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F15091" w:rsidRPr="00F30656" w:rsidTr="00C30600">
        <w:trPr>
          <w:trHeight w:val="720"/>
        </w:trPr>
        <w:tc>
          <w:tcPr>
            <w:tcW w:w="5490" w:type="dxa"/>
            <w:gridSpan w:val="2"/>
            <w:tcBorders>
              <w:bottom w:val="single" w:sz="18" w:space="0" w:color="auto"/>
            </w:tcBorders>
            <w:vAlign w:val="bottom"/>
          </w:tcPr>
          <w:p w:rsidR="00F15091" w:rsidRPr="00F30656" w:rsidRDefault="00F15091"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F15091" w:rsidRPr="00F30656" w:rsidRDefault="00F15091" w:rsidP="00996241">
            <w:pPr>
              <w:jc w:val="right"/>
              <w:rPr>
                <w:sz w:val="52"/>
              </w:rPr>
            </w:pPr>
            <w:r w:rsidRPr="00F30656">
              <w:rPr>
                <w:rFonts w:ascii="Univers Bold" w:hAnsi="Univers Bold"/>
                <w:b/>
                <w:sz w:val="72"/>
              </w:rPr>
              <w:t>EP</w:t>
            </w:r>
          </w:p>
        </w:tc>
      </w:tr>
      <w:tr w:rsidR="00F15091" w:rsidRPr="00F30656" w:rsidTr="001801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F15091" w:rsidRPr="00F30656" w:rsidRDefault="00501ACA" w:rsidP="00996241">
            <w:pPr>
              <w:spacing w:before="120"/>
            </w:pPr>
            <w:r>
              <w:rPr>
                <w:noProof/>
                <w:lang w:val="en-US" w:eastAsia="zh-CN"/>
              </w:rPr>
              <w:pict>
                <v:group id="Group 1" o:spid="_x0000_s1026" style="position:absolute;left:0;text-align:left;margin-left:.2pt;margin-top:2.85pt;width:66.5pt;height:127.25pt;z-index:1;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F15091" w:rsidRDefault="00F15091" w:rsidP="001801CB">
            <w:pPr>
              <w:pStyle w:val="Heading3"/>
              <w:numPr>
                <w:ilvl w:val="0"/>
                <w:numId w:val="0"/>
              </w:numPr>
              <w:spacing w:after="0"/>
              <w:jc w:val="left"/>
              <w:rPr>
                <w:rFonts w:ascii="SimHei"/>
                <w:color w:val="000000"/>
                <w:sz w:val="44"/>
                <w:lang w:eastAsia="zh-CN"/>
              </w:rPr>
            </w:pPr>
          </w:p>
          <w:p w:rsidR="00F15091" w:rsidRPr="00F30656" w:rsidRDefault="00F15091" w:rsidP="001801CB">
            <w:pPr>
              <w:pStyle w:val="Heading3"/>
              <w:numPr>
                <w:ilvl w:val="0"/>
                <w:numId w:val="0"/>
              </w:numPr>
              <w:spacing w:after="0"/>
              <w:jc w:val="left"/>
              <w:rPr>
                <w:b/>
                <w:sz w:val="32"/>
                <w:lang w:val="ru-RU"/>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F15091" w:rsidRPr="00F30656" w:rsidRDefault="00F15091" w:rsidP="001801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F15091" w:rsidRPr="00F30656" w:rsidRDefault="00F15091" w:rsidP="00C30600">
            <w:pPr>
              <w:ind w:left="158"/>
            </w:pPr>
          </w:p>
        </w:tc>
        <w:tc>
          <w:tcPr>
            <w:tcW w:w="4590" w:type="dxa"/>
            <w:tcBorders>
              <w:top w:val="nil"/>
              <w:left w:val="nil"/>
              <w:bottom w:val="single" w:sz="36" w:space="0" w:color="auto"/>
              <w:right w:val="nil"/>
            </w:tcBorders>
          </w:tcPr>
          <w:p w:rsidR="00CE31E0" w:rsidRDefault="00CE31E0" w:rsidP="00996241"/>
          <w:p w:rsidR="00F15091" w:rsidRPr="00F30656" w:rsidRDefault="00CE31E0" w:rsidP="00996241">
            <w:r>
              <w:t>Di</w:t>
            </w:r>
            <w:r w:rsidR="00F15091" w:rsidRPr="00F30656">
              <w:t>str.</w:t>
            </w:r>
          </w:p>
          <w:p w:rsidR="00F15091" w:rsidRPr="00F30656" w:rsidRDefault="00F15091" w:rsidP="00923540">
            <w:r w:rsidRPr="00F30656">
              <w:t>GENERAL</w:t>
            </w:r>
          </w:p>
          <w:p w:rsidR="00F15091" w:rsidRPr="00F30656" w:rsidRDefault="00F15091" w:rsidP="00996241"/>
          <w:p w:rsidR="00F15091" w:rsidRPr="00F30656" w:rsidRDefault="00501ACA" w:rsidP="00996241">
            <w:r>
              <w:fldChar w:fldCharType="begin"/>
            </w:r>
            <w:r>
              <w:instrText xml:space="preserve"> DOCPROPERTY "Document number"  \* MERGEFORMAT </w:instrText>
            </w:r>
            <w:r>
              <w:fldChar w:fldCharType="separate"/>
            </w:r>
            <w:r w:rsidR="00F15091" w:rsidRPr="00F30656">
              <w:t>UNEP/OzL.Pro/ExCom/88/57</w:t>
            </w:r>
            <w:r>
              <w:fldChar w:fldCharType="end"/>
            </w:r>
          </w:p>
          <w:p w:rsidR="00F15091" w:rsidRPr="00F30656" w:rsidRDefault="00501ACA" w:rsidP="00996241">
            <w:r>
              <w:fldChar w:fldCharType="begin"/>
            </w:r>
            <w:r>
              <w:instrText xml:space="preserve"> DOCPROPERTY "Revision date" \@ "d MMMM YYYY"  \* MERGEFORMAT </w:instrText>
            </w:r>
            <w:r>
              <w:fldChar w:fldCharType="separate"/>
            </w:r>
            <w:r w:rsidR="00F15091" w:rsidRPr="00F30656">
              <w:t>29 October 2021</w:t>
            </w:r>
            <w:r>
              <w:fldChar w:fldCharType="end"/>
            </w:r>
          </w:p>
          <w:p w:rsidR="00F15091" w:rsidRPr="00F30656" w:rsidRDefault="00F15091" w:rsidP="00996241">
            <w:pPr>
              <w:rPr>
                <w:caps/>
              </w:rPr>
            </w:pPr>
          </w:p>
          <w:p w:rsidR="00F15091" w:rsidRPr="00F30656" w:rsidRDefault="00F15091" w:rsidP="00996241">
            <w:pPr>
              <w:rPr>
                <w:caps/>
              </w:rPr>
            </w:pPr>
            <w:r w:rsidRPr="00F30656">
              <w:rPr>
                <w:color w:val="000000"/>
                <w:szCs w:val="24"/>
              </w:rPr>
              <w:t>CHINESE</w:t>
            </w:r>
          </w:p>
          <w:p w:rsidR="00F15091" w:rsidRPr="00F30656" w:rsidRDefault="00F15091" w:rsidP="00996241">
            <w:r w:rsidRPr="00F30656">
              <w:t>ORIGINAL: ENGLISH</w:t>
            </w:r>
          </w:p>
        </w:tc>
      </w:tr>
    </w:tbl>
    <w:p w:rsidR="00F15091" w:rsidRPr="00C30600" w:rsidRDefault="00F15091" w:rsidP="001801CB">
      <w:pPr>
        <w:pStyle w:val="Normal-para"/>
        <w:numPr>
          <w:ilvl w:val="0"/>
          <w:numId w:val="0"/>
        </w:numPr>
        <w:tabs>
          <w:tab w:val="clear" w:pos="490"/>
          <w:tab w:val="clear" w:pos="979"/>
          <w:tab w:val="clear" w:pos="1469"/>
          <w:tab w:val="left" w:pos="3705"/>
        </w:tabs>
        <w:spacing w:before="0" w:after="0"/>
        <w:rPr>
          <w:color w:val="000000"/>
          <w:szCs w:val="24"/>
        </w:rPr>
      </w:pPr>
      <w:r w:rsidRPr="00C30600">
        <w:rPr>
          <w:rFonts w:hAnsi="SimSun" w:hint="eastAsia"/>
          <w:color w:val="000000"/>
          <w:szCs w:val="24"/>
        </w:rPr>
        <w:t>执行蒙特利尔议定书</w:t>
      </w:r>
    </w:p>
    <w:p w:rsidR="00F15091" w:rsidRPr="00C30600" w:rsidRDefault="00F15091" w:rsidP="001801CB">
      <w:pPr>
        <w:pStyle w:val="Normal-para"/>
        <w:numPr>
          <w:ilvl w:val="0"/>
          <w:numId w:val="0"/>
        </w:numPr>
        <w:tabs>
          <w:tab w:val="clear" w:pos="490"/>
          <w:tab w:val="clear" w:pos="979"/>
          <w:tab w:val="clear" w:pos="1469"/>
          <w:tab w:val="left" w:pos="3705"/>
        </w:tabs>
        <w:spacing w:before="0" w:after="0"/>
        <w:rPr>
          <w:color w:val="000000"/>
          <w:szCs w:val="24"/>
        </w:rPr>
      </w:pPr>
      <w:r w:rsidRPr="00C30600">
        <w:rPr>
          <w:color w:val="000000"/>
          <w:szCs w:val="24"/>
          <w:lang w:val="en-CA"/>
        </w:rPr>
        <w:t xml:space="preserve">  </w:t>
      </w:r>
      <w:r w:rsidRPr="00C30600">
        <w:rPr>
          <w:rFonts w:hAnsi="SimSun" w:hint="eastAsia"/>
          <w:color w:val="000000"/>
          <w:szCs w:val="24"/>
        </w:rPr>
        <w:t>多边基金执行委员会</w:t>
      </w:r>
      <w:r w:rsidRPr="00C30600">
        <w:rPr>
          <w:color w:val="000000"/>
          <w:szCs w:val="24"/>
        </w:rPr>
        <w:tab/>
      </w:r>
    </w:p>
    <w:p w:rsidR="00F15091" w:rsidRPr="00C30600" w:rsidRDefault="00F15091" w:rsidP="001801CB">
      <w:pPr>
        <w:jc w:val="left"/>
        <w:rPr>
          <w:sz w:val="24"/>
          <w:szCs w:val="24"/>
          <w:lang w:eastAsia="zh-CN"/>
        </w:rPr>
      </w:pPr>
      <w:r w:rsidRPr="00C30600">
        <w:rPr>
          <w:rFonts w:hint="eastAsia"/>
          <w:noProof/>
          <w:sz w:val="24"/>
          <w:szCs w:val="24"/>
          <w:lang w:eastAsia="zh-CN"/>
        </w:rPr>
        <w:t>第八十八次会议</w:t>
      </w:r>
    </w:p>
    <w:p w:rsidR="00F15091" w:rsidRPr="00C30600" w:rsidRDefault="00F15091" w:rsidP="001801CB">
      <w:pPr>
        <w:jc w:val="left"/>
        <w:rPr>
          <w:sz w:val="24"/>
          <w:szCs w:val="24"/>
        </w:rPr>
      </w:pPr>
      <w:r w:rsidRPr="00C30600">
        <w:rPr>
          <w:noProof/>
          <w:sz w:val="24"/>
          <w:szCs w:val="24"/>
          <w:lang w:eastAsia="zh-CN"/>
        </w:rPr>
        <w:t>2021</w:t>
      </w:r>
      <w:r w:rsidRPr="00C30600">
        <w:rPr>
          <w:rFonts w:hint="eastAsia"/>
          <w:noProof/>
          <w:sz w:val="24"/>
          <w:szCs w:val="24"/>
          <w:lang w:eastAsia="zh-CN"/>
        </w:rPr>
        <w:t>年</w:t>
      </w:r>
      <w:r w:rsidRPr="00C30600">
        <w:rPr>
          <w:noProof/>
          <w:sz w:val="24"/>
          <w:szCs w:val="24"/>
          <w:lang w:eastAsia="zh-CN"/>
        </w:rPr>
        <w:t>11</w:t>
      </w:r>
      <w:r w:rsidRPr="00C30600">
        <w:rPr>
          <w:rFonts w:hint="eastAsia"/>
          <w:noProof/>
          <w:sz w:val="24"/>
          <w:szCs w:val="24"/>
          <w:lang w:eastAsia="zh-CN"/>
        </w:rPr>
        <w:t>月</w:t>
      </w:r>
      <w:r w:rsidRPr="00C30600">
        <w:rPr>
          <w:noProof/>
          <w:sz w:val="24"/>
          <w:szCs w:val="24"/>
          <w:lang w:eastAsia="zh-CN"/>
        </w:rPr>
        <w:t>15</w:t>
      </w:r>
      <w:r w:rsidRPr="00C30600">
        <w:rPr>
          <w:rFonts w:hint="eastAsia"/>
          <w:noProof/>
          <w:sz w:val="24"/>
          <w:szCs w:val="24"/>
          <w:lang w:eastAsia="zh-CN"/>
        </w:rPr>
        <w:t>至</w:t>
      </w:r>
      <w:r w:rsidRPr="00C30600">
        <w:rPr>
          <w:noProof/>
          <w:sz w:val="24"/>
          <w:szCs w:val="24"/>
          <w:lang w:eastAsia="zh-CN"/>
        </w:rPr>
        <w:t>19</w:t>
      </w:r>
      <w:r w:rsidRPr="00C30600">
        <w:rPr>
          <w:rFonts w:hint="eastAsia"/>
          <w:noProof/>
          <w:sz w:val="24"/>
          <w:szCs w:val="24"/>
          <w:lang w:eastAsia="zh-CN"/>
        </w:rPr>
        <w:t>日，蒙特利尔</w:t>
      </w:r>
      <w:r w:rsidRPr="00C30600">
        <w:rPr>
          <w:rStyle w:val="FootnoteReference"/>
          <w:sz w:val="24"/>
          <w:szCs w:val="24"/>
        </w:rPr>
        <w:footnoteReference w:id="2"/>
      </w:r>
    </w:p>
    <w:p w:rsidR="00F15091" w:rsidRPr="00C30600" w:rsidRDefault="00F15091" w:rsidP="00857077">
      <w:pPr>
        <w:jc w:val="left"/>
        <w:rPr>
          <w:sz w:val="24"/>
          <w:szCs w:val="24"/>
        </w:rPr>
      </w:pPr>
    </w:p>
    <w:p w:rsidR="00F15091" w:rsidRPr="00C30600" w:rsidRDefault="00F15091" w:rsidP="00996241">
      <w:pPr>
        <w:jc w:val="left"/>
        <w:rPr>
          <w:sz w:val="24"/>
          <w:szCs w:val="24"/>
        </w:rPr>
      </w:pPr>
    </w:p>
    <w:p w:rsidR="00F15091" w:rsidRPr="00C30600" w:rsidRDefault="00F15091" w:rsidP="00996241">
      <w:pPr>
        <w:jc w:val="left"/>
        <w:rPr>
          <w:sz w:val="24"/>
          <w:szCs w:val="24"/>
          <w:lang w:val="fr-CA"/>
        </w:rPr>
      </w:pPr>
    </w:p>
    <w:p w:rsidR="00F15091" w:rsidRPr="00CE31E0" w:rsidRDefault="00F15091" w:rsidP="00EB31E3">
      <w:pPr>
        <w:jc w:val="center"/>
        <w:rPr>
          <w:b/>
          <w:sz w:val="32"/>
          <w:szCs w:val="32"/>
          <w:lang w:eastAsia="zh-CN"/>
        </w:rPr>
      </w:pPr>
      <w:r w:rsidRPr="00CE31E0">
        <w:rPr>
          <w:rFonts w:hint="eastAsia"/>
          <w:b/>
          <w:sz w:val="32"/>
          <w:szCs w:val="32"/>
          <w:lang w:eastAsia="zh-CN"/>
        </w:rPr>
        <w:t>项目提案：北马其顿</w:t>
      </w:r>
    </w:p>
    <w:p w:rsidR="00F15091" w:rsidRPr="00CE31E0" w:rsidRDefault="00F15091" w:rsidP="00EB31E3">
      <w:pPr>
        <w:jc w:val="center"/>
        <w:rPr>
          <w:b/>
          <w:sz w:val="28"/>
          <w:szCs w:val="28"/>
        </w:rPr>
      </w:pPr>
    </w:p>
    <w:p w:rsidR="00F15091" w:rsidRPr="00C30600" w:rsidRDefault="00F15091" w:rsidP="00EB31E3">
      <w:pPr>
        <w:rPr>
          <w:sz w:val="24"/>
          <w:szCs w:val="24"/>
        </w:rPr>
      </w:pPr>
    </w:p>
    <w:p w:rsidR="00F15091" w:rsidRPr="00C30600" w:rsidRDefault="00F15091" w:rsidP="00EB31E3">
      <w:pPr>
        <w:rPr>
          <w:sz w:val="24"/>
          <w:szCs w:val="24"/>
        </w:rPr>
      </w:pPr>
    </w:p>
    <w:p w:rsidR="00F15091" w:rsidRPr="00C30600" w:rsidRDefault="00F15091" w:rsidP="00EB31E3">
      <w:pPr>
        <w:ind w:firstLine="720"/>
        <w:rPr>
          <w:sz w:val="24"/>
          <w:szCs w:val="24"/>
          <w:lang w:eastAsia="zh-CN"/>
        </w:rPr>
      </w:pPr>
      <w:r w:rsidRPr="00C30600">
        <w:rPr>
          <w:rFonts w:hint="eastAsia"/>
          <w:sz w:val="24"/>
          <w:szCs w:val="24"/>
          <w:lang w:val="en-US" w:eastAsia="zh-CN"/>
        </w:rPr>
        <w:t>本文件包含基金秘书处就以下项目提案提出的评论和建议：</w:t>
      </w:r>
    </w:p>
    <w:p w:rsidR="00F15091" w:rsidRPr="00C30600" w:rsidRDefault="00F15091" w:rsidP="00EB31E3">
      <w:pPr>
        <w:rPr>
          <w:sz w:val="24"/>
          <w:szCs w:val="24"/>
          <w:lang w:eastAsia="zh-CN"/>
        </w:rPr>
      </w:pPr>
    </w:p>
    <w:p w:rsidR="00F15091" w:rsidRPr="00C30600" w:rsidRDefault="00F15091" w:rsidP="00EB31E3">
      <w:pPr>
        <w:rPr>
          <w:sz w:val="24"/>
          <w:szCs w:val="24"/>
          <w:u w:val="single"/>
        </w:rPr>
      </w:pPr>
      <w:r w:rsidRPr="00C30600">
        <w:rPr>
          <w:rFonts w:hint="eastAsia"/>
          <w:sz w:val="24"/>
          <w:szCs w:val="24"/>
          <w:u w:val="single"/>
          <w:lang w:eastAsia="zh-CN"/>
        </w:rPr>
        <w:t>淘汰</w:t>
      </w:r>
    </w:p>
    <w:tbl>
      <w:tblPr>
        <w:tblW w:w="0" w:type="auto"/>
        <w:tblLook w:val="00A0" w:firstRow="1" w:lastRow="0" w:firstColumn="1" w:lastColumn="0" w:noHBand="0" w:noVBand="0"/>
      </w:tblPr>
      <w:tblGrid>
        <w:gridCol w:w="6941"/>
        <w:gridCol w:w="2409"/>
      </w:tblGrid>
      <w:tr w:rsidR="00F15091" w:rsidRPr="00C30600" w:rsidTr="00F30656">
        <w:tc>
          <w:tcPr>
            <w:tcW w:w="6941" w:type="dxa"/>
          </w:tcPr>
          <w:p w:rsidR="00F15091" w:rsidRPr="00C30600" w:rsidRDefault="00F15091" w:rsidP="00236A4B">
            <w:pPr>
              <w:pStyle w:val="ListParagraph"/>
              <w:rPr>
                <w:sz w:val="24"/>
                <w:szCs w:val="24"/>
                <w:lang w:val="en-CA"/>
              </w:rPr>
            </w:pPr>
          </w:p>
        </w:tc>
        <w:tc>
          <w:tcPr>
            <w:tcW w:w="2409" w:type="dxa"/>
          </w:tcPr>
          <w:p w:rsidR="00F15091" w:rsidRPr="00C30600" w:rsidRDefault="00F15091" w:rsidP="00F30656">
            <w:pPr>
              <w:jc w:val="right"/>
              <w:rPr>
                <w:sz w:val="24"/>
                <w:szCs w:val="24"/>
              </w:rPr>
            </w:pPr>
          </w:p>
        </w:tc>
      </w:tr>
      <w:tr w:rsidR="00F15091" w:rsidRPr="00C30600" w:rsidTr="00F30656">
        <w:tc>
          <w:tcPr>
            <w:tcW w:w="6941" w:type="dxa"/>
          </w:tcPr>
          <w:p w:rsidR="00F15091" w:rsidRPr="00C30600" w:rsidRDefault="00F15091" w:rsidP="00F30656">
            <w:pPr>
              <w:pStyle w:val="ListParagraph"/>
              <w:numPr>
                <w:ilvl w:val="0"/>
                <w:numId w:val="21"/>
              </w:numPr>
              <w:spacing w:after="240"/>
              <w:ind w:hanging="828"/>
              <w:rPr>
                <w:sz w:val="24"/>
                <w:szCs w:val="24"/>
                <w:lang w:val="en-CA" w:eastAsia="zh-CN"/>
              </w:rPr>
            </w:pPr>
            <w:r w:rsidRPr="00C30600">
              <w:rPr>
                <w:rFonts w:hint="eastAsia"/>
                <w:sz w:val="24"/>
                <w:szCs w:val="24"/>
                <w:lang w:val="en-CA" w:eastAsia="zh-CN"/>
              </w:rPr>
              <w:t>氟氯烃淘汰管理计划</w:t>
            </w:r>
            <w:r w:rsidRPr="00C30600">
              <w:rPr>
                <w:sz w:val="24"/>
                <w:szCs w:val="24"/>
                <w:lang w:val="en-CA" w:eastAsia="zh-CN"/>
              </w:rPr>
              <w:t xml:space="preserve"> (</w:t>
            </w:r>
            <w:r w:rsidRPr="00C30600">
              <w:rPr>
                <w:rFonts w:hint="eastAsia"/>
                <w:sz w:val="24"/>
                <w:szCs w:val="24"/>
                <w:lang w:val="en-CA" w:eastAsia="zh-CN"/>
              </w:rPr>
              <w:t>第一阶段第十一次付款</w:t>
            </w:r>
            <w:r w:rsidRPr="00C30600">
              <w:rPr>
                <w:sz w:val="24"/>
                <w:szCs w:val="24"/>
                <w:lang w:val="en-CA" w:eastAsia="zh-CN"/>
              </w:rPr>
              <w:t>)</w:t>
            </w:r>
          </w:p>
        </w:tc>
        <w:tc>
          <w:tcPr>
            <w:tcW w:w="2409" w:type="dxa"/>
          </w:tcPr>
          <w:p w:rsidR="00F15091" w:rsidRPr="00C30600" w:rsidRDefault="00F15091" w:rsidP="00F30656">
            <w:pPr>
              <w:jc w:val="right"/>
              <w:rPr>
                <w:sz w:val="24"/>
                <w:szCs w:val="24"/>
                <w:lang w:eastAsia="zh-CN"/>
              </w:rPr>
            </w:pPr>
            <w:r w:rsidRPr="00C30600">
              <w:rPr>
                <w:rFonts w:hint="eastAsia"/>
                <w:sz w:val="24"/>
                <w:szCs w:val="24"/>
                <w:lang w:eastAsia="zh-CN"/>
              </w:rPr>
              <w:t>工发组织</w:t>
            </w:r>
          </w:p>
        </w:tc>
      </w:tr>
      <w:tr w:rsidR="00F15091" w:rsidRPr="00C30600" w:rsidTr="00F30656">
        <w:tc>
          <w:tcPr>
            <w:tcW w:w="6941" w:type="dxa"/>
          </w:tcPr>
          <w:p w:rsidR="00F15091" w:rsidRPr="00C30600" w:rsidRDefault="00F15091" w:rsidP="00F30656">
            <w:pPr>
              <w:pStyle w:val="ListParagraph"/>
              <w:numPr>
                <w:ilvl w:val="0"/>
                <w:numId w:val="21"/>
              </w:numPr>
              <w:spacing w:after="240"/>
              <w:ind w:hanging="828"/>
              <w:rPr>
                <w:sz w:val="24"/>
                <w:szCs w:val="24"/>
                <w:lang w:val="en-CA" w:eastAsia="zh-CN"/>
              </w:rPr>
            </w:pPr>
            <w:r w:rsidRPr="00C30600">
              <w:rPr>
                <w:rFonts w:hint="eastAsia"/>
                <w:sz w:val="24"/>
                <w:szCs w:val="24"/>
                <w:lang w:val="en-CA" w:eastAsia="zh-CN"/>
              </w:rPr>
              <w:t>氟氯烃淘汰管理计划</w:t>
            </w:r>
            <w:r w:rsidRPr="00C30600">
              <w:rPr>
                <w:sz w:val="24"/>
                <w:szCs w:val="24"/>
                <w:lang w:val="en-CA" w:eastAsia="zh-CN"/>
              </w:rPr>
              <w:t xml:space="preserve"> (</w:t>
            </w:r>
            <w:r w:rsidRPr="00C30600">
              <w:rPr>
                <w:rFonts w:hint="eastAsia"/>
                <w:sz w:val="24"/>
                <w:szCs w:val="24"/>
                <w:lang w:val="en-CA" w:eastAsia="zh-CN"/>
              </w:rPr>
              <w:t>第二阶段首次付款</w:t>
            </w:r>
            <w:r w:rsidRPr="00C30600">
              <w:rPr>
                <w:sz w:val="24"/>
                <w:szCs w:val="24"/>
                <w:lang w:val="en-CA" w:eastAsia="zh-CN"/>
              </w:rPr>
              <w:t>)</w:t>
            </w:r>
          </w:p>
        </w:tc>
        <w:tc>
          <w:tcPr>
            <w:tcW w:w="2409" w:type="dxa"/>
          </w:tcPr>
          <w:p w:rsidR="00F15091" w:rsidRPr="00C30600" w:rsidRDefault="00F15091" w:rsidP="00F30656">
            <w:pPr>
              <w:jc w:val="right"/>
              <w:rPr>
                <w:sz w:val="24"/>
                <w:szCs w:val="24"/>
                <w:lang w:eastAsia="zh-CN"/>
              </w:rPr>
            </w:pPr>
            <w:r w:rsidRPr="00C30600">
              <w:rPr>
                <w:rFonts w:hint="eastAsia"/>
                <w:sz w:val="24"/>
                <w:szCs w:val="24"/>
                <w:lang w:eastAsia="zh-CN"/>
              </w:rPr>
              <w:t>工发组织</w:t>
            </w:r>
          </w:p>
        </w:tc>
      </w:tr>
    </w:tbl>
    <w:p w:rsidR="00F15091" w:rsidRPr="00C30600" w:rsidRDefault="00F15091" w:rsidP="00EB31E3">
      <w:pPr>
        <w:rPr>
          <w:sz w:val="24"/>
          <w:szCs w:val="24"/>
          <w:lang w:eastAsia="zh-CN"/>
        </w:rPr>
      </w:pPr>
    </w:p>
    <w:p w:rsidR="00F15091" w:rsidRPr="00C30600" w:rsidRDefault="00F15091" w:rsidP="00EB31E3">
      <w:pPr>
        <w:rPr>
          <w:sz w:val="24"/>
          <w:szCs w:val="24"/>
          <w:lang w:eastAsia="zh-CN"/>
        </w:rPr>
      </w:pPr>
    </w:p>
    <w:p w:rsidR="00F15091" w:rsidRPr="00C30600" w:rsidRDefault="00F15091">
      <w:pPr>
        <w:jc w:val="left"/>
        <w:rPr>
          <w:sz w:val="24"/>
          <w:szCs w:val="24"/>
        </w:rPr>
      </w:pPr>
      <w:r w:rsidRPr="00C30600">
        <w:rPr>
          <w:sz w:val="24"/>
          <w:szCs w:val="24"/>
        </w:rPr>
        <w:br w:type="page"/>
      </w:r>
    </w:p>
    <w:p w:rsidR="00F15091" w:rsidRPr="00AF3B45" w:rsidRDefault="00F15091" w:rsidP="00607C11">
      <w:pPr>
        <w:jc w:val="center"/>
        <w:rPr>
          <w:lang w:eastAsia="zh-CN"/>
        </w:rPr>
      </w:pPr>
      <w:r w:rsidRPr="007D0403">
        <w:rPr>
          <w:rFonts w:hint="eastAsia"/>
          <w:b/>
          <w:sz w:val="24"/>
          <w:szCs w:val="24"/>
          <w:lang w:eastAsia="zh-CN"/>
        </w:rPr>
        <w:t>项目</w:t>
      </w:r>
      <w:r>
        <w:rPr>
          <w:rFonts w:hint="eastAsia"/>
          <w:b/>
          <w:sz w:val="24"/>
          <w:szCs w:val="24"/>
          <w:lang w:eastAsia="zh-CN"/>
        </w:rPr>
        <w:t>评价表</w:t>
      </w:r>
      <w:r w:rsidRPr="007D0403">
        <w:rPr>
          <w:b/>
          <w:sz w:val="24"/>
          <w:szCs w:val="24"/>
          <w:lang w:eastAsia="zh-CN"/>
        </w:rPr>
        <w:t xml:space="preserve"> – </w:t>
      </w:r>
      <w:r w:rsidRPr="007D0403">
        <w:rPr>
          <w:rFonts w:hint="eastAsia"/>
          <w:b/>
          <w:sz w:val="24"/>
          <w:szCs w:val="24"/>
          <w:lang w:eastAsia="zh-CN"/>
        </w:rPr>
        <w:t>多年期项目</w:t>
      </w:r>
    </w:p>
    <w:p w:rsidR="00F15091" w:rsidRPr="00AF3B45" w:rsidRDefault="00F15091" w:rsidP="00607C11">
      <w:pPr>
        <w:jc w:val="center"/>
        <w:rPr>
          <w:b/>
        </w:rPr>
      </w:pPr>
      <w:r w:rsidRPr="007D0403">
        <w:rPr>
          <w:rFonts w:hint="eastAsia"/>
          <w:b/>
          <w:sz w:val="24"/>
          <w:szCs w:val="24"/>
          <w:lang w:eastAsia="zh-CN"/>
        </w:rPr>
        <w:t>北马其顿</w:t>
      </w:r>
    </w:p>
    <w:p w:rsidR="00F15091" w:rsidRPr="00AF3B45" w:rsidRDefault="00F15091" w:rsidP="00607C11">
      <w:pPr>
        <w:jc w:val="center"/>
      </w:pPr>
    </w:p>
    <w:tbl>
      <w:tblPr>
        <w:tblW w:w="1090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7"/>
        <w:gridCol w:w="2463"/>
        <w:gridCol w:w="2542"/>
        <w:gridCol w:w="2711"/>
      </w:tblGrid>
      <w:tr w:rsidR="00F15091" w:rsidRPr="00F30656" w:rsidTr="00F30656">
        <w:trPr>
          <w:trHeight w:val="240"/>
        </w:trPr>
        <w:tc>
          <w:tcPr>
            <w:tcW w:w="3187" w:type="dxa"/>
          </w:tcPr>
          <w:p w:rsidR="00F15091" w:rsidRPr="00F30656" w:rsidRDefault="00F15091" w:rsidP="00F30656">
            <w:pPr>
              <w:spacing w:after="80"/>
              <w:jc w:val="left"/>
              <w:rPr>
                <w:b/>
                <w:sz w:val="18"/>
              </w:rPr>
            </w:pPr>
            <w:r w:rsidRPr="00F30656">
              <w:rPr>
                <w:b/>
                <w:sz w:val="20"/>
                <w:szCs w:val="24"/>
              </w:rPr>
              <w:t>(</w:t>
            </w:r>
            <w:r w:rsidRPr="00F30656">
              <w:rPr>
                <w:rFonts w:hint="eastAsia"/>
                <w:b/>
                <w:sz w:val="20"/>
                <w:szCs w:val="24"/>
                <w:lang w:eastAsia="zh-CN"/>
              </w:rPr>
              <w:t>一</w:t>
            </w:r>
            <w:r w:rsidRPr="00F30656">
              <w:rPr>
                <w:b/>
                <w:sz w:val="20"/>
                <w:szCs w:val="24"/>
              </w:rPr>
              <w:t xml:space="preserve">) </w:t>
            </w:r>
            <w:r w:rsidRPr="00F30656">
              <w:rPr>
                <w:rFonts w:hint="eastAsia"/>
                <w:b/>
                <w:sz w:val="20"/>
                <w:szCs w:val="24"/>
                <w:lang w:eastAsia="zh-CN"/>
              </w:rPr>
              <w:t>项目名称</w:t>
            </w:r>
          </w:p>
        </w:tc>
        <w:tc>
          <w:tcPr>
            <w:tcW w:w="2463" w:type="dxa"/>
          </w:tcPr>
          <w:p w:rsidR="00F15091" w:rsidRPr="00F30656" w:rsidRDefault="00F15091" w:rsidP="00F30656">
            <w:pPr>
              <w:spacing w:after="80"/>
              <w:jc w:val="center"/>
              <w:rPr>
                <w:b/>
                <w:sz w:val="18"/>
              </w:rPr>
            </w:pPr>
            <w:r w:rsidRPr="00F30656">
              <w:rPr>
                <w:rFonts w:hint="eastAsia"/>
                <w:b/>
                <w:sz w:val="20"/>
                <w:szCs w:val="24"/>
                <w:lang w:eastAsia="zh-CN"/>
              </w:rPr>
              <w:t>机构</w:t>
            </w:r>
          </w:p>
        </w:tc>
        <w:tc>
          <w:tcPr>
            <w:tcW w:w="2542" w:type="dxa"/>
          </w:tcPr>
          <w:p w:rsidR="00F15091" w:rsidRPr="00F30656" w:rsidRDefault="00F15091" w:rsidP="00F30656">
            <w:pPr>
              <w:spacing w:after="80"/>
              <w:jc w:val="center"/>
              <w:rPr>
                <w:b/>
                <w:sz w:val="18"/>
              </w:rPr>
            </w:pPr>
            <w:r w:rsidRPr="00F30656">
              <w:rPr>
                <w:rFonts w:hint="eastAsia"/>
                <w:b/>
                <w:sz w:val="20"/>
                <w:szCs w:val="24"/>
                <w:lang w:eastAsia="zh-CN"/>
              </w:rPr>
              <w:t>核准项目的会议</w:t>
            </w:r>
          </w:p>
        </w:tc>
        <w:tc>
          <w:tcPr>
            <w:tcW w:w="2711" w:type="dxa"/>
          </w:tcPr>
          <w:p w:rsidR="00F15091" w:rsidRPr="00F30656" w:rsidRDefault="00F15091" w:rsidP="00F30656">
            <w:pPr>
              <w:spacing w:after="80"/>
              <w:jc w:val="center"/>
              <w:rPr>
                <w:b/>
                <w:sz w:val="18"/>
              </w:rPr>
            </w:pPr>
            <w:r w:rsidRPr="00F30656">
              <w:rPr>
                <w:rFonts w:hint="eastAsia"/>
                <w:b/>
                <w:sz w:val="20"/>
                <w:szCs w:val="24"/>
                <w:lang w:eastAsia="zh-CN"/>
              </w:rPr>
              <w:t>控制措施</w:t>
            </w:r>
          </w:p>
        </w:tc>
      </w:tr>
      <w:tr w:rsidR="00F15091" w:rsidRPr="00F30656" w:rsidTr="00F30656">
        <w:trPr>
          <w:trHeight w:val="240"/>
        </w:trPr>
        <w:tc>
          <w:tcPr>
            <w:tcW w:w="3187" w:type="dxa"/>
          </w:tcPr>
          <w:p w:rsidR="00F15091" w:rsidRPr="00F30656" w:rsidRDefault="00F15091" w:rsidP="00F30656">
            <w:pPr>
              <w:spacing w:after="80"/>
              <w:jc w:val="center"/>
              <w:rPr>
                <w:sz w:val="18"/>
                <w:lang w:eastAsia="zh-CN"/>
              </w:rPr>
            </w:pPr>
            <w:r w:rsidRPr="00F30656">
              <w:rPr>
                <w:rFonts w:hint="eastAsia"/>
                <w:sz w:val="20"/>
                <w:szCs w:val="24"/>
                <w:lang w:eastAsia="zh-CN"/>
              </w:rPr>
              <w:t>氟氯烃淘汰计划</w:t>
            </w:r>
            <w:r w:rsidRPr="00F30656">
              <w:rPr>
                <w:sz w:val="20"/>
                <w:szCs w:val="24"/>
                <w:lang w:eastAsia="zh-CN"/>
              </w:rPr>
              <w:t xml:space="preserve"> (</w:t>
            </w:r>
            <w:r w:rsidRPr="00F30656">
              <w:rPr>
                <w:rFonts w:hint="eastAsia"/>
                <w:sz w:val="20"/>
                <w:szCs w:val="24"/>
                <w:lang w:eastAsia="zh-CN"/>
              </w:rPr>
              <w:t>第一阶段</w:t>
            </w:r>
            <w:r w:rsidRPr="00F30656">
              <w:rPr>
                <w:sz w:val="20"/>
                <w:szCs w:val="24"/>
                <w:lang w:eastAsia="zh-CN"/>
              </w:rPr>
              <w:t>)</w:t>
            </w:r>
          </w:p>
        </w:tc>
        <w:tc>
          <w:tcPr>
            <w:tcW w:w="2463" w:type="dxa"/>
          </w:tcPr>
          <w:p w:rsidR="00F15091" w:rsidRPr="00F30656" w:rsidRDefault="00F15091" w:rsidP="00F30656">
            <w:pPr>
              <w:spacing w:after="80"/>
              <w:jc w:val="center"/>
              <w:rPr>
                <w:sz w:val="18"/>
              </w:rPr>
            </w:pPr>
            <w:r w:rsidRPr="00F30656">
              <w:rPr>
                <w:rFonts w:hint="eastAsia"/>
                <w:sz w:val="20"/>
                <w:szCs w:val="24"/>
                <w:lang w:eastAsia="zh-CN"/>
              </w:rPr>
              <w:t>工发组织</w:t>
            </w:r>
            <w:r w:rsidRPr="00F30656">
              <w:rPr>
                <w:sz w:val="20"/>
                <w:szCs w:val="24"/>
              </w:rPr>
              <w:t xml:space="preserve"> </w:t>
            </w:r>
          </w:p>
        </w:tc>
        <w:tc>
          <w:tcPr>
            <w:tcW w:w="2542" w:type="dxa"/>
          </w:tcPr>
          <w:p w:rsidR="00F15091" w:rsidRPr="00F30656" w:rsidRDefault="00F15091" w:rsidP="00F30656">
            <w:pPr>
              <w:spacing w:after="80"/>
              <w:jc w:val="center"/>
              <w:rPr>
                <w:sz w:val="18"/>
              </w:rPr>
            </w:pPr>
            <w:r w:rsidRPr="00F30656">
              <w:rPr>
                <w:rFonts w:hint="eastAsia"/>
                <w:sz w:val="20"/>
                <w:szCs w:val="24"/>
                <w:lang w:eastAsia="zh-CN"/>
              </w:rPr>
              <w:t>第六十次会议</w:t>
            </w:r>
          </w:p>
        </w:tc>
        <w:tc>
          <w:tcPr>
            <w:tcW w:w="2711" w:type="dxa"/>
          </w:tcPr>
          <w:p w:rsidR="00F15091" w:rsidRPr="00F30656" w:rsidRDefault="00F15091" w:rsidP="00F30656">
            <w:pPr>
              <w:spacing w:after="80"/>
              <w:jc w:val="center"/>
              <w:rPr>
                <w:sz w:val="18"/>
              </w:rPr>
            </w:pPr>
            <w:r w:rsidRPr="00F30656">
              <w:rPr>
                <w:rFonts w:hint="eastAsia"/>
                <w:sz w:val="20"/>
                <w:szCs w:val="24"/>
                <w:lang w:eastAsia="zh-CN"/>
              </w:rPr>
              <w:t>到</w:t>
            </w:r>
            <w:r w:rsidRPr="00F30656">
              <w:rPr>
                <w:sz w:val="20"/>
                <w:szCs w:val="24"/>
                <w:lang w:eastAsia="zh-CN"/>
              </w:rPr>
              <w:t>2020</w:t>
            </w:r>
            <w:r w:rsidRPr="00F30656">
              <w:rPr>
                <w:rFonts w:hint="eastAsia"/>
                <w:sz w:val="20"/>
                <w:szCs w:val="24"/>
                <w:lang w:eastAsia="zh-CN"/>
              </w:rPr>
              <w:t>年减少</w:t>
            </w:r>
            <w:r w:rsidRPr="00F30656">
              <w:rPr>
                <w:sz w:val="20"/>
                <w:szCs w:val="24"/>
              </w:rPr>
              <w:t xml:space="preserve">35% </w:t>
            </w:r>
          </w:p>
        </w:tc>
      </w:tr>
    </w:tbl>
    <w:p w:rsidR="00F15091" w:rsidRPr="00AF3B45" w:rsidRDefault="00F15091" w:rsidP="00607C11">
      <w:pPr>
        <w:spacing w:after="60"/>
        <w:jc w:val="center"/>
      </w:pPr>
    </w:p>
    <w:tbl>
      <w:tblPr>
        <w:tblW w:w="1090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02"/>
        <w:gridCol w:w="2400"/>
        <w:gridCol w:w="2601"/>
      </w:tblGrid>
      <w:tr w:rsidR="00F15091" w:rsidRPr="00F30656" w:rsidTr="00F30656">
        <w:trPr>
          <w:trHeight w:val="240"/>
        </w:trPr>
        <w:tc>
          <w:tcPr>
            <w:tcW w:w="5902" w:type="dxa"/>
          </w:tcPr>
          <w:p w:rsidR="00F15091" w:rsidRPr="00F30656" w:rsidRDefault="00F15091" w:rsidP="00F30656">
            <w:pPr>
              <w:spacing w:after="60"/>
              <w:jc w:val="left"/>
              <w:rPr>
                <w:b/>
                <w:sz w:val="18"/>
                <w:lang w:eastAsia="zh-CN"/>
              </w:rPr>
            </w:pPr>
            <w:r w:rsidRPr="00F30656">
              <w:rPr>
                <w:b/>
                <w:sz w:val="20"/>
                <w:szCs w:val="24"/>
                <w:lang w:eastAsia="zh-CN"/>
              </w:rPr>
              <w:t>(</w:t>
            </w:r>
            <w:r w:rsidRPr="00F30656">
              <w:rPr>
                <w:rFonts w:hint="eastAsia"/>
                <w:b/>
                <w:sz w:val="20"/>
                <w:szCs w:val="24"/>
                <w:lang w:eastAsia="zh-CN"/>
              </w:rPr>
              <w:t>二</w:t>
            </w:r>
            <w:r w:rsidRPr="00F30656">
              <w:rPr>
                <w:b/>
                <w:sz w:val="20"/>
                <w:szCs w:val="24"/>
                <w:lang w:eastAsia="zh-CN"/>
              </w:rPr>
              <w:t xml:space="preserve">) </w:t>
            </w:r>
            <w:r w:rsidRPr="00F30656">
              <w:rPr>
                <w:rFonts w:hint="eastAsia"/>
                <w:b/>
                <w:sz w:val="20"/>
                <w:szCs w:val="24"/>
                <w:lang w:eastAsia="zh-CN"/>
              </w:rPr>
              <w:t>最新的第</w:t>
            </w:r>
            <w:r w:rsidRPr="00F30656">
              <w:rPr>
                <w:b/>
                <w:sz w:val="20"/>
                <w:szCs w:val="24"/>
                <w:lang w:eastAsia="zh-CN"/>
              </w:rPr>
              <w:t>7</w:t>
            </w:r>
            <w:r w:rsidRPr="00F30656">
              <w:rPr>
                <w:rFonts w:hint="eastAsia"/>
                <w:b/>
                <w:sz w:val="20"/>
                <w:szCs w:val="24"/>
                <w:lang w:eastAsia="zh-CN"/>
              </w:rPr>
              <w:t>条数据</w:t>
            </w:r>
            <w:r w:rsidRPr="00F30656">
              <w:rPr>
                <w:b/>
                <w:sz w:val="20"/>
                <w:szCs w:val="24"/>
                <w:lang w:eastAsia="zh-CN"/>
              </w:rPr>
              <w:t xml:space="preserve"> (</w:t>
            </w:r>
            <w:r w:rsidRPr="00F30656">
              <w:rPr>
                <w:rFonts w:hint="eastAsia"/>
                <w:b/>
                <w:sz w:val="20"/>
                <w:szCs w:val="24"/>
                <w:lang w:eastAsia="zh-CN"/>
              </w:rPr>
              <w:t>附件</w:t>
            </w:r>
            <w:r w:rsidRPr="00F30656">
              <w:rPr>
                <w:b/>
                <w:sz w:val="20"/>
                <w:szCs w:val="24"/>
                <w:lang w:eastAsia="zh-CN"/>
              </w:rPr>
              <w:t>C</w:t>
            </w:r>
            <w:r w:rsidRPr="00F30656">
              <w:rPr>
                <w:rFonts w:hint="eastAsia"/>
                <w:b/>
                <w:sz w:val="20"/>
                <w:szCs w:val="24"/>
                <w:lang w:eastAsia="zh-CN"/>
              </w:rPr>
              <w:t>第一组</w:t>
            </w:r>
            <w:r w:rsidRPr="00F30656">
              <w:rPr>
                <w:b/>
                <w:sz w:val="20"/>
                <w:szCs w:val="24"/>
                <w:lang w:eastAsia="zh-CN"/>
              </w:rPr>
              <w:t>)</w:t>
            </w:r>
          </w:p>
        </w:tc>
        <w:tc>
          <w:tcPr>
            <w:tcW w:w="2400" w:type="dxa"/>
          </w:tcPr>
          <w:p w:rsidR="00F15091" w:rsidRPr="00F30656" w:rsidRDefault="00F15091" w:rsidP="00F30656">
            <w:pPr>
              <w:spacing w:after="60"/>
              <w:jc w:val="center"/>
              <w:rPr>
                <w:sz w:val="18"/>
              </w:rPr>
            </w:pPr>
            <w:r w:rsidRPr="00F30656">
              <w:rPr>
                <w:rFonts w:hint="eastAsia"/>
                <w:sz w:val="20"/>
                <w:szCs w:val="24"/>
                <w:lang w:eastAsia="zh-CN"/>
              </w:rPr>
              <w:t>年度：</w:t>
            </w:r>
            <w:r w:rsidRPr="00F30656">
              <w:rPr>
                <w:sz w:val="20"/>
                <w:szCs w:val="24"/>
                <w:lang w:eastAsia="zh-CN"/>
              </w:rPr>
              <w:t>2020</w:t>
            </w:r>
          </w:p>
        </w:tc>
        <w:tc>
          <w:tcPr>
            <w:tcW w:w="2601" w:type="dxa"/>
          </w:tcPr>
          <w:p w:rsidR="00F15091" w:rsidRPr="00F30656" w:rsidRDefault="00F15091" w:rsidP="00F30656">
            <w:pPr>
              <w:spacing w:after="60"/>
              <w:jc w:val="right"/>
              <w:rPr>
                <w:sz w:val="18"/>
              </w:rPr>
            </w:pPr>
            <w:r w:rsidRPr="00F30656">
              <w:rPr>
                <w:sz w:val="20"/>
                <w:szCs w:val="24"/>
              </w:rPr>
              <w:t>0.37 (ODP</w:t>
            </w:r>
            <w:r w:rsidRPr="00F30656">
              <w:rPr>
                <w:rFonts w:hint="eastAsia"/>
                <w:sz w:val="20"/>
                <w:szCs w:val="24"/>
              </w:rPr>
              <w:t>吨</w:t>
            </w:r>
            <w:r w:rsidRPr="00F30656">
              <w:rPr>
                <w:sz w:val="20"/>
                <w:szCs w:val="24"/>
              </w:rPr>
              <w:t>)</w:t>
            </w:r>
          </w:p>
        </w:tc>
      </w:tr>
    </w:tbl>
    <w:p w:rsidR="00F15091" w:rsidRPr="00AF3B45" w:rsidRDefault="00F15091" w:rsidP="00607C11">
      <w:pPr>
        <w:spacing w:after="60"/>
        <w:jc w:val="center"/>
      </w:pPr>
    </w:p>
    <w:tbl>
      <w:tblPr>
        <w:tblW w:w="1089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4"/>
        <w:gridCol w:w="915"/>
        <w:gridCol w:w="1130"/>
        <w:gridCol w:w="701"/>
        <w:gridCol w:w="701"/>
        <w:gridCol w:w="711"/>
        <w:gridCol w:w="701"/>
        <w:gridCol w:w="915"/>
        <w:gridCol w:w="960"/>
        <w:gridCol w:w="1902"/>
      </w:tblGrid>
      <w:tr w:rsidR="00F15091" w:rsidRPr="00F30656" w:rsidTr="00F30656">
        <w:trPr>
          <w:trHeight w:val="240"/>
        </w:trPr>
        <w:tc>
          <w:tcPr>
            <w:tcW w:w="8312" w:type="dxa"/>
            <w:gridSpan w:val="8"/>
          </w:tcPr>
          <w:p w:rsidR="00F15091" w:rsidRPr="00F30656" w:rsidRDefault="00F15091" w:rsidP="00F30656">
            <w:pPr>
              <w:spacing w:after="60"/>
              <w:jc w:val="left"/>
              <w:rPr>
                <w:b/>
                <w:sz w:val="18"/>
                <w:lang w:eastAsia="zh-CN"/>
              </w:rPr>
            </w:pPr>
            <w:r w:rsidRPr="00F30656">
              <w:rPr>
                <w:b/>
                <w:sz w:val="20"/>
                <w:szCs w:val="24"/>
                <w:lang w:eastAsia="zh-CN"/>
              </w:rPr>
              <w:t>(</w:t>
            </w:r>
            <w:r w:rsidRPr="00F30656">
              <w:rPr>
                <w:rFonts w:hint="eastAsia"/>
                <w:b/>
                <w:sz w:val="20"/>
                <w:szCs w:val="24"/>
                <w:lang w:eastAsia="zh-CN"/>
              </w:rPr>
              <w:t>三</w:t>
            </w:r>
            <w:r w:rsidRPr="00F30656">
              <w:rPr>
                <w:b/>
                <w:sz w:val="20"/>
                <w:szCs w:val="24"/>
                <w:lang w:eastAsia="zh-CN"/>
              </w:rPr>
              <w:t xml:space="preserve">) </w:t>
            </w:r>
            <w:r w:rsidRPr="00F30656">
              <w:rPr>
                <w:rFonts w:hint="eastAsia"/>
                <w:b/>
                <w:sz w:val="20"/>
                <w:szCs w:val="24"/>
                <w:lang w:eastAsia="zh-CN"/>
              </w:rPr>
              <w:t>最新国家方案行业数据</w:t>
            </w:r>
            <w:r w:rsidRPr="00F30656">
              <w:rPr>
                <w:b/>
                <w:sz w:val="20"/>
                <w:szCs w:val="24"/>
                <w:lang w:eastAsia="zh-CN"/>
              </w:rPr>
              <w:t xml:space="preserve"> (ODP</w:t>
            </w:r>
            <w:r w:rsidRPr="00F30656">
              <w:rPr>
                <w:rFonts w:hint="eastAsia"/>
                <w:b/>
                <w:sz w:val="20"/>
                <w:szCs w:val="24"/>
                <w:lang w:eastAsia="zh-CN"/>
              </w:rPr>
              <w:t>吨</w:t>
            </w:r>
            <w:r w:rsidRPr="00F30656">
              <w:rPr>
                <w:b/>
                <w:sz w:val="20"/>
                <w:szCs w:val="24"/>
                <w:lang w:eastAsia="zh-CN"/>
              </w:rPr>
              <w:t>)</w:t>
            </w:r>
          </w:p>
        </w:tc>
        <w:tc>
          <w:tcPr>
            <w:tcW w:w="2578" w:type="dxa"/>
            <w:gridSpan w:val="2"/>
          </w:tcPr>
          <w:p w:rsidR="00F15091" w:rsidRPr="00F30656" w:rsidRDefault="00F15091" w:rsidP="00F30656">
            <w:pPr>
              <w:spacing w:after="60"/>
              <w:jc w:val="right"/>
              <w:rPr>
                <w:b/>
                <w:sz w:val="18"/>
              </w:rPr>
            </w:pPr>
            <w:r w:rsidRPr="00F30656">
              <w:rPr>
                <w:rFonts w:hint="eastAsia"/>
                <w:b/>
                <w:sz w:val="20"/>
                <w:szCs w:val="24"/>
                <w:lang w:eastAsia="zh-CN"/>
              </w:rPr>
              <w:t>年度：</w:t>
            </w:r>
            <w:r w:rsidRPr="00F30656">
              <w:rPr>
                <w:b/>
                <w:sz w:val="20"/>
                <w:szCs w:val="24"/>
              </w:rPr>
              <w:t>2020</w:t>
            </w:r>
          </w:p>
        </w:tc>
      </w:tr>
      <w:tr w:rsidR="00F15091" w:rsidRPr="00F30656" w:rsidTr="00F30656">
        <w:trPr>
          <w:trHeight w:val="240"/>
        </w:trPr>
        <w:tc>
          <w:tcPr>
            <w:tcW w:w="1902" w:type="dxa"/>
          </w:tcPr>
          <w:p w:rsidR="00F15091" w:rsidRPr="00F30656" w:rsidRDefault="00F15091" w:rsidP="00F30656">
            <w:pPr>
              <w:spacing w:after="60"/>
              <w:jc w:val="center"/>
              <w:rPr>
                <w:sz w:val="18"/>
              </w:rPr>
            </w:pPr>
            <w:r w:rsidRPr="00F30656">
              <w:rPr>
                <w:rFonts w:hint="eastAsia"/>
                <w:sz w:val="20"/>
                <w:szCs w:val="24"/>
                <w:lang w:eastAsia="zh-CN"/>
              </w:rPr>
              <w:t>化学品</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气雾剂</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泡沫塑料</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消防</w:t>
            </w:r>
          </w:p>
        </w:tc>
        <w:tc>
          <w:tcPr>
            <w:tcW w:w="0" w:type="auto"/>
            <w:gridSpan w:val="2"/>
          </w:tcPr>
          <w:p w:rsidR="00F15091" w:rsidRPr="00F30656" w:rsidRDefault="00F15091" w:rsidP="00F30656">
            <w:pPr>
              <w:spacing w:after="60"/>
              <w:jc w:val="center"/>
              <w:rPr>
                <w:sz w:val="18"/>
              </w:rPr>
            </w:pPr>
            <w:r w:rsidRPr="00F30656">
              <w:rPr>
                <w:rFonts w:hint="eastAsia"/>
                <w:sz w:val="20"/>
                <w:szCs w:val="24"/>
                <w:lang w:eastAsia="zh-CN"/>
              </w:rPr>
              <w:t>制冷</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溶剂</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加工剂</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实验用途</w:t>
            </w:r>
          </w:p>
        </w:tc>
        <w:tc>
          <w:tcPr>
            <w:tcW w:w="1902" w:type="dxa"/>
          </w:tcPr>
          <w:p w:rsidR="00F15091" w:rsidRPr="00F30656" w:rsidRDefault="00F15091" w:rsidP="00F30656">
            <w:pPr>
              <w:spacing w:after="60"/>
              <w:jc w:val="center"/>
              <w:rPr>
                <w:sz w:val="18"/>
              </w:rPr>
            </w:pPr>
            <w:r w:rsidRPr="00F30656">
              <w:rPr>
                <w:rFonts w:hint="eastAsia"/>
                <w:sz w:val="20"/>
                <w:szCs w:val="24"/>
                <w:lang w:eastAsia="zh-CN"/>
              </w:rPr>
              <w:t>行业消费量共计</w:t>
            </w:r>
          </w:p>
        </w:tc>
      </w:tr>
      <w:tr w:rsidR="00F15091" w:rsidRPr="00F30656" w:rsidTr="00F30656">
        <w:trPr>
          <w:trHeight w:val="240"/>
        </w:trPr>
        <w:tc>
          <w:tcPr>
            <w:tcW w:w="4312" w:type="dxa"/>
            <w:gridSpan w:val="4"/>
          </w:tcPr>
          <w:p w:rsidR="00F15091" w:rsidRPr="00F30656" w:rsidRDefault="00F15091" w:rsidP="00F30656">
            <w:pPr>
              <w:spacing w:after="60"/>
              <w:jc w:val="center"/>
              <w:rPr>
                <w:sz w:val="18"/>
              </w:rPr>
            </w:pPr>
            <w:r w:rsidRPr="00F30656">
              <w:rPr>
                <w:sz w:val="20"/>
                <w:szCs w:val="24"/>
              </w:rPr>
              <w:t xml:space="preserve"> </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制造</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维修</w:t>
            </w:r>
          </w:p>
        </w:tc>
        <w:tc>
          <w:tcPr>
            <w:tcW w:w="4386" w:type="dxa"/>
            <w:gridSpan w:val="4"/>
          </w:tcPr>
          <w:p w:rsidR="00F15091" w:rsidRPr="00F30656" w:rsidRDefault="00F15091" w:rsidP="00F30656">
            <w:pPr>
              <w:spacing w:after="60"/>
              <w:jc w:val="center"/>
              <w:rPr>
                <w:sz w:val="18"/>
              </w:rPr>
            </w:pPr>
          </w:p>
        </w:tc>
      </w:tr>
      <w:tr w:rsidR="00F15091" w:rsidRPr="00F30656" w:rsidTr="00F30656">
        <w:trPr>
          <w:trHeight w:val="240"/>
        </w:trPr>
        <w:tc>
          <w:tcPr>
            <w:tcW w:w="1902" w:type="dxa"/>
          </w:tcPr>
          <w:p w:rsidR="00F15091" w:rsidRPr="00F30656" w:rsidRDefault="00F15091" w:rsidP="00F30656">
            <w:pPr>
              <w:spacing w:after="60"/>
              <w:jc w:val="left"/>
              <w:rPr>
                <w:sz w:val="18"/>
              </w:rPr>
            </w:pPr>
            <w:r w:rsidRPr="00F30656">
              <w:rPr>
                <w:sz w:val="18"/>
              </w:rPr>
              <w:t>HCFC-22</w:t>
            </w: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r w:rsidRPr="00F30656">
              <w:rPr>
                <w:sz w:val="18"/>
              </w:rPr>
              <w:t>0.37</w:t>
            </w: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p>
        </w:tc>
        <w:tc>
          <w:tcPr>
            <w:tcW w:w="1902" w:type="dxa"/>
          </w:tcPr>
          <w:p w:rsidR="00F15091" w:rsidRPr="00F30656" w:rsidRDefault="00F15091" w:rsidP="00F30656">
            <w:pPr>
              <w:spacing w:after="60"/>
              <w:jc w:val="right"/>
              <w:rPr>
                <w:sz w:val="18"/>
              </w:rPr>
            </w:pPr>
            <w:r w:rsidRPr="00F30656">
              <w:rPr>
                <w:sz w:val="18"/>
              </w:rPr>
              <w:t>0.37</w:t>
            </w:r>
          </w:p>
        </w:tc>
      </w:tr>
    </w:tbl>
    <w:p w:rsidR="00F15091" w:rsidRPr="00AF3B45" w:rsidRDefault="00F15091" w:rsidP="00607C11">
      <w:pPr>
        <w:spacing w:after="60"/>
        <w:jc w:val="center"/>
      </w:pPr>
    </w:p>
    <w:tbl>
      <w:tblPr>
        <w:tblW w:w="1090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73"/>
        <w:gridCol w:w="644"/>
        <w:gridCol w:w="2931"/>
        <w:gridCol w:w="1255"/>
      </w:tblGrid>
      <w:tr w:rsidR="00F15091" w:rsidRPr="00F30656" w:rsidTr="00F30656">
        <w:trPr>
          <w:trHeight w:val="240"/>
        </w:trPr>
        <w:tc>
          <w:tcPr>
            <w:tcW w:w="10903" w:type="dxa"/>
            <w:gridSpan w:val="4"/>
          </w:tcPr>
          <w:p w:rsidR="00F15091" w:rsidRPr="00F30656" w:rsidRDefault="00F15091" w:rsidP="00F30656">
            <w:pPr>
              <w:spacing w:after="60"/>
              <w:jc w:val="left"/>
              <w:rPr>
                <w:b/>
                <w:sz w:val="18"/>
                <w:lang w:eastAsia="zh-CN"/>
              </w:rPr>
            </w:pPr>
            <w:r w:rsidRPr="00F30656">
              <w:rPr>
                <w:b/>
                <w:sz w:val="20"/>
                <w:szCs w:val="24"/>
                <w:lang w:eastAsia="zh-CN"/>
              </w:rPr>
              <w:t>(</w:t>
            </w:r>
            <w:r w:rsidRPr="00F30656">
              <w:rPr>
                <w:rFonts w:hint="eastAsia"/>
                <w:b/>
                <w:sz w:val="20"/>
                <w:szCs w:val="24"/>
                <w:lang w:eastAsia="zh-CN"/>
              </w:rPr>
              <w:t>四</w:t>
            </w:r>
            <w:r w:rsidRPr="00F30656">
              <w:rPr>
                <w:b/>
                <w:sz w:val="20"/>
                <w:szCs w:val="24"/>
                <w:lang w:eastAsia="zh-CN"/>
              </w:rPr>
              <w:t xml:space="preserve">) </w:t>
            </w:r>
            <w:r w:rsidRPr="00F30656">
              <w:rPr>
                <w:rFonts w:hint="eastAsia"/>
                <w:b/>
                <w:sz w:val="20"/>
                <w:szCs w:val="24"/>
                <w:lang w:eastAsia="zh-CN"/>
              </w:rPr>
              <w:t>消费量数据</w:t>
            </w:r>
            <w:r w:rsidRPr="00F30656">
              <w:rPr>
                <w:b/>
                <w:sz w:val="20"/>
                <w:szCs w:val="24"/>
                <w:lang w:eastAsia="zh-CN"/>
              </w:rPr>
              <w:t xml:space="preserve"> (ODP</w:t>
            </w:r>
            <w:r w:rsidRPr="00F30656">
              <w:rPr>
                <w:rFonts w:hint="eastAsia"/>
                <w:b/>
                <w:sz w:val="20"/>
                <w:szCs w:val="24"/>
                <w:lang w:eastAsia="zh-CN"/>
              </w:rPr>
              <w:t>吨</w:t>
            </w:r>
            <w:r w:rsidRPr="00F30656">
              <w:rPr>
                <w:b/>
                <w:sz w:val="20"/>
                <w:szCs w:val="24"/>
                <w:lang w:eastAsia="zh-CN"/>
              </w:rPr>
              <w:t>)</w:t>
            </w:r>
          </w:p>
        </w:tc>
      </w:tr>
      <w:tr w:rsidR="00F15091" w:rsidRPr="00F30656" w:rsidTr="00F30656">
        <w:trPr>
          <w:trHeight w:val="240"/>
        </w:trPr>
        <w:tc>
          <w:tcPr>
            <w:tcW w:w="5005" w:type="dxa"/>
          </w:tcPr>
          <w:p w:rsidR="00F15091" w:rsidRPr="00F30656" w:rsidRDefault="00F15091" w:rsidP="00F30656">
            <w:pPr>
              <w:spacing w:after="60"/>
              <w:jc w:val="center"/>
              <w:rPr>
                <w:sz w:val="18"/>
              </w:rPr>
            </w:pPr>
            <w:r w:rsidRPr="00F30656">
              <w:rPr>
                <w:sz w:val="20"/>
                <w:szCs w:val="24"/>
              </w:rPr>
              <w:t>2009 – 2010</w:t>
            </w:r>
            <w:r w:rsidRPr="00F30656">
              <w:rPr>
                <w:rFonts w:hint="eastAsia"/>
                <w:sz w:val="20"/>
                <w:szCs w:val="24"/>
                <w:lang w:eastAsia="zh-CN"/>
              </w:rPr>
              <w:t>年基准量：</w:t>
            </w:r>
          </w:p>
        </w:tc>
        <w:tc>
          <w:tcPr>
            <w:tcW w:w="0" w:type="auto"/>
          </w:tcPr>
          <w:p w:rsidR="00F15091" w:rsidRPr="00F30656" w:rsidRDefault="00F15091" w:rsidP="00F30656">
            <w:pPr>
              <w:spacing w:after="60"/>
              <w:jc w:val="right"/>
              <w:rPr>
                <w:sz w:val="18"/>
              </w:rPr>
            </w:pPr>
            <w:r w:rsidRPr="00F30656">
              <w:rPr>
                <w:sz w:val="18"/>
              </w:rPr>
              <w:t>1.8</w:t>
            </w:r>
          </w:p>
        </w:tc>
        <w:tc>
          <w:tcPr>
            <w:tcW w:w="0" w:type="auto"/>
          </w:tcPr>
          <w:p w:rsidR="00F15091" w:rsidRPr="00F30656" w:rsidRDefault="00F15091" w:rsidP="00F30656">
            <w:pPr>
              <w:spacing w:after="60"/>
              <w:jc w:val="center"/>
              <w:rPr>
                <w:sz w:val="18"/>
                <w:lang w:eastAsia="zh-CN"/>
              </w:rPr>
            </w:pPr>
            <w:r w:rsidRPr="00F30656">
              <w:rPr>
                <w:rFonts w:hint="eastAsia"/>
                <w:sz w:val="20"/>
                <w:szCs w:val="24"/>
                <w:lang w:eastAsia="zh-CN"/>
              </w:rPr>
              <w:t>可持续总削减量起点数：</w:t>
            </w:r>
          </w:p>
        </w:tc>
        <w:tc>
          <w:tcPr>
            <w:tcW w:w="1034" w:type="dxa"/>
          </w:tcPr>
          <w:p w:rsidR="00F15091" w:rsidRPr="00F30656" w:rsidRDefault="00F15091" w:rsidP="00F30656">
            <w:pPr>
              <w:spacing w:after="60"/>
              <w:jc w:val="right"/>
              <w:rPr>
                <w:sz w:val="18"/>
              </w:rPr>
            </w:pPr>
            <w:r w:rsidRPr="00F30656">
              <w:rPr>
                <w:sz w:val="18"/>
              </w:rPr>
              <w:t>3.35</w:t>
            </w:r>
          </w:p>
        </w:tc>
      </w:tr>
      <w:tr w:rsidR="00F15091" w:rsidRPr="00F30656" w:rsidTr="00F30656">
        <w:trPr>
          <w:trHeight w:val="240"/>
        </w:trPr>
        <w:tc>
          <w:tcPr>
            <w:tcW w:w="10903" w:type="dxa"/>
            <w:gridSpan w:val="4"/>
          </w:tcPr>
          <w:p w:rsidR="00F15091" w:rsidRPr="00F30656" w:rsidRDefault="00F15091" w:rsidP="00F30656">
            <w:pPr>
              <w:spacing w:after="60"/>
              <w:jc w:val="center"/>
              <w:rPr>
                <w:b/>
                <w:sz w:val="18"/>
                <w:lang w:eastAsia="zh-CN"/>
              </w:rPr>
            </w:pPr>
            <w:r w:rsidRPr="00F30656">
              <w:rPr>
                <w:rFonts w:hint="eastAsia"/>
                <w:b/>
                <w:sz w:val="20"/>
                <w:szCs w:val="24"/>
                <w:lang w:eastAsia="zh-CN"/>
              </w:rPr>
              <w:t>符合供资条件的消费量</w:t>
            </w:r>
            <w:r w:rsidRPr="00F30656">
              <w:rPr>
                <w:b/>
                <w:sz w:val="20"/>
                <w:szCs w:val="24"/>
                <w:lang w:eastAsia="zh-CN"/>
              </w:rPr>
              <w:t xml:space="preserve"> (ODP</w:t>
            </w:r>
            <w:r w:rsidRPr="00F30656">
              <w:rPr>
                <w:rFonts w:hint="eastAsia"/>
                <w:b/>
                <w:sz w:val="20"/>
                <w:szCs w:val="24"/>
                <w:lang w:eastAsia="zh-CN"/>
              </w:rPr>
              <w:t>吨</w:t>
            </w:r>
            <w:r w:rsidRPr="00F30656">
              <w:rPr>
                <w:b/>
                <w:sz w:val="20"/>
                <w:szCs w:val="24"/>
                <w:lang w:eastAsia="zh-CN"/>
              </w:rPr>
              <w:t>)</w:t>
            </w:r>
          </w:p>
        </w:tc>
      </w:tr>
      <w:tr w:rsidR="00F15091" w:rsidRPr="00F30656" w:rsidTr="00F30656">
        <w:trPr>
          <w:trHeight w:val="240"/>
        </w:trPr>
        <w:tc>
          <w:tcPr>
            <w:tcW w:w="5005" w:type="dxa"/>
          </w:tcPr>
          <w:p w:rsidR="00F15091" w:rsidRPr="00F30656" w:rsidRDefault="00F15091" w:rsidP="00F30656">
            <w:pPr>
              <w:spacing w:after="60"/>
              <w:jc w:val="center"/>
              <w:rPr>
                <w:sz w:val="18"/>
              </w:rPr>
            </w:pPr>
            <w:r w:rsidRPr="00F30656">
              <w:rPr>
                <w:rFonts w:hint="eastAsia"/>
                <w:sz w:val="20"/>
                <w:szCs w:val="24"/>
                <w:lang w:eastAsia="zh-CN"/>
              </w:rPr>
              <w:t>已核准：</w:t>
            </w:r>
          </w:p>
        </w:tc>
        <w:tc>
          <w:tcPr>
            <w:tcW w:w="0" w:type="auto"/>
          </w:tcPr>
          <w:p w:rsidR="00F15091" w:rsidRPr="00F30656" w:rsidRDefault="00F15091" w:rsidP="00F30656">
            <w:pPr>
              <w:spacing w:after="60"/>
              <w:jc w:val="right"/>
              <w:rPr>
                <w:sz w:val="18"/>
              </w:rPr>
            </w:pPr>
            <w:r w:rsidRPr="00F30656">
              <w:rPr>
                <w:sz w:val="18"/>
              </w:rPr>
              <w:t>2.18</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尚未核准：</w:t>
            </w:r>
          </w:p>
        </w:tc>
        <w:tc>
          <w:tcPr>
            <w:tcW w:w="1034" w:type="dxa"/>
          </w:tcPr>
          <w:p w:rsidR="00F15091" w:rsidRPr="00F30656" w:rsidRDefault="00F15091" w:rsidP="00F30656">
            <w:pPr>
              <w:spacing w:after="60"/>
              <w:jc w:val="right"/>
              <w:rPr>
                <w:sz w:val="18"/>
              </w:rPr>
            </w:pPr>
            <w:r w:rsidRPr="00F30656">
              <w:rPr>
                <w:sz w:val="18"/>
              </w:rPr>
              <w:t>1.17</w:t>
            </w:r>
          </w:p>
        </w:tc>
      </w:tr>
    </w:tbl>
    <w:p w:rsidR="00F15091" w:rsidRPr="00AF3B45" w:rsidRDefault="00F15091" w:rsidP="00607C11"/>
    <w:tbl>
      <w:tblPr>
        <w:tblW w:w="10957"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9"/>
        <w:gridCol w:w="2537"/>
        <w:gridCol w:w="6661"/>
      </w:tblGrid>
      <w:tr w:rsidR="00F15091" w:rsidRPr="00F30656" w:rsidTr="00F30656">
        <w:trPr>
          <w:trHeight w:val="257"/>
        </w:trPr>
        <w:tc>
          <w:tcPr>
            <w:tcW w:w="4296" w:type="dxa"/>
            <w:gridSpan w:val="2"/>
          </w:tcPr>
          <w:p w:rsidR="00F15091" w:rsidRPr="00F30656" w:rsidRDefault="00F15091" w:rsidP="00F30656">
            <w:pPr>
              <w:spacing w:after="60"/>
              <w:jc w:val="left"/>
              <w:rPr>
                <w:b/>
                <w:sz w:val="18"/>
              </w:rPr>
            </w:pPr>
            <w:r w:rsidRPr="00F30656">
              <w:rPr>
                <w:b/>
                <w:sz w:val="20"/>
                <w:szCs w:val="24"/>
              </w:rPr>
              <w:t>(</w:t>
            </w:r>
            <w:r w:rsidRPr="00F30656">
              <w:rPr>
                <w:rFonts w:hint="eastAsia"/>
                <w:b/>
                <w:sz w:val="20"/>
                <w:szCs w:val="24"/>
                <w:lang w:eastAsia="zh-CN"/>
              </w:rPr>
              <w:t>五</w:t>
            </w:r>
            <w:r w:rsidRPr="00F30656">
              <w:rPr>
                <w:b/>
                <w:sz w:val="20"/>
                <w:szCs w:val="24"/>
              </w:rPr>
              <w:t xml:space="preserve">) </w:t>
            </w:r>
            <w:r w:rsidRPr="00F30656">
              <w:rPr>
                <w:rFonts w:hint="eastAsia"/>
                <w:b/>
                <w:sz w:val="20"/>
                <w:szCs w:val="24"/>
                <w:lang w:eastAsia="zh-CN"/>
              </w:rPr>
              <w:t>业务计划</w:t>
            </w:r>
          </w:p>
        </w:tc>
        <w:tc>
          <w:tcPr>
            <w:tcW w:w="6661" w:type="dxa"/>
          </w:tcPr>
          <w:p w:rsidR="00F15091" w:rsidRPr="00F30656" w:rsidRDefault="00F15091" w:rsidP="00F30656">
            <w:pPr>
              <w:spacing w:after="60"/>
              <w:jc w:val="center"/>
              <w:rPr>
                <w:b/>
                <w:sz w:val="18"/>
                <w:lang w:eastAsia="zh-CN"/>
              </w:rPr>
            </w:pPr>
            <w:r w:rsidRPr="00F30656">
              <w:rPr>
                <w:b/>
                <w:sz w:val="18"/>
              </w:rPr>
              <w:t>2021</w:t>
            </w:r>
            <w:r w:rsidRPr="00F30656">
              <w:rPr>
                <w:rFonts w:hint="eastAsia"/>
                <w:b/>
                <w:sz w:val="18"/>
                <w:lang w:eastAsia="zh-CN"/>
              </w:rPr>
              <w:t>年</w:t>
            </w:r>
          </w:p>
        </w:tc>
      </w:tr>
      <w:tr w:rsidR="00F15091" w:rsidRPr="00F30656" w:rsidTr="00F30656">
        <w:trPr>
          <w:trHeight w:val="257"/>
        </w:trPr>
        <w:tc>
          <w:tcPr>
            <w:tcW w:w="1759" w:type="dxa"/>
            <w:vMerge w:val="restart"/>
          </w:tcPr>
          <w:p w:rsidR="00F15091" w:rsidRPr="00F30656" w:rsidRDefault="00F15091" w:rsidP="00F30656">
            <w:pPr>
              <w:spacing w:after="60"/>
              <w:jc w:val="center"/>
              <w:rPr>
                <w:sz w:val="18"/>
              </w:rPr>
            </w:pPr>
            <w:r w:rsidRPr="00F30656">
              <w:rPr>
                <w:rFonts w:hint="eastAsia"/>
                <w:sz w:val="20"/>
                <w:szCs w:val="24"/>
                <w:lang w:eastAsia="zh-CN"/>
              </w:rPr>
              <w:t>工发组织</w:t>
            </w:r>
          </w:p>
        </w:tc>
        <w:tc>
          <w:tcPr>
            <w:tcW w:w="2537" w:type="dxa"/>
          </w:tcPr>
          <w:p w:rsidR="00F15091" w:rsidRPr="00F30656" w:rsidRDefault="00F15091" w:rsidP="00F30656">
            <w:pPr>
              <w:spacing w:after="60"/>
              <w:jc w:val="left"/>
              <w:rPr>
                <w:sz w:val="18"/>
                <w:lang w:eastAsia="zh-CN"/>
              </w:rPr>
            </w:pPr>
            <w:r w:rsidRPr="00F30656">
              <w:rPr>
                <w:rFonts w:hint="eastAsia"/>
                <w:sz w:val="20"/>
                <w:szCs w:val="24"/>
                <w:lang w:eastAsia="zh-CN"/>
              </w:rPr>
              <w:t>消耗臭氧层物质淘汰量</w:t>
            </w:r>
            <w:r w:rsidRPr="00F30656">
              <w:rPr>
                <w:sz w:val="20"/>
                <w:szCs w:val="24"/>
                <w:lang w:eastAsia="zh-CN"/>
              </w:rPr>
              <w:t>(ODP</w:t>
            </w:r>
            <w:r w:rsidRPr="00F30656">
              <w:rPr>
                <w:rFonts w:hint="eastAsia"/>
                <w:sz w:val="20"/>
                <w:szCs w:val="24"/>
                <w:lang w:eastAsia="zh-CN"/>
              </w:rPr>
              <w:t>吨</w:t>
            </w:r>
            <w:r w:rsidRPr="00F30656">
              <w:rPr>
                <w:sz w:val="20"/>
                <w:szCs w:val="24"/>
                <w:lang w:eastAsia="zh-CN"/>
              </w:rPr>
              <w:t>)</w:t>
            </w:r>
          </w:p>
        </w:tc>
        <w:tc>
          <w:tcPr>
            <w:tcW w:w="6661" w:type="dxa"/>
          </w:tcPr>
          <w:p w:rsidR="00F15091" w:rsidRPr="00F30656" w:rsidRDefault="00F15091" w:rsidP="00F30656">
            <w:pPr>
              <w:spacing w:after="60"/>
              <w:jc w:val="right"/>
              <w:rPr>
                <w:sz w:val="18"/>
              </w:rPr>
            </w:pPr>
            <w:r w:rsidRPr="00F30656">
              <w:rPr>
                <w:sz w:val="18"/>
              </w:rPr>
              <w:t>0.14</w:t>
            </w:r>
          </w:p>
        </w:tc>
      </w:tr>
      <w:tr w:rsidR="00F15091" w:rsidRPr="00F30656" w:rsidTr="00F30656">
        <w:trPr>
          <w:trHeight w:val="257"/>
        </w:trPr>
        <w:tc>
          <w:tcPr>
            <w:tcW w:w="1759" w:type="dxa"/>
            <w:vMerge/>
          </w:tcPr>
          <w:p w:rsidR="00F15091" w:rsidRPr="00F30656" w:rsidRDefault="00F15091" w:rsidP="00F30656">
            <w:pPr>
              <w:spacing w:after="60"/>
              <w:jc w:val="center"/>
              <w:rPr>
                <w:sz w:val="18"/>
              </w:rPr>
            </w:pPr>
          </w:p>
        </w:tc>
        <w:tc>
          <w:tcPr>
            <w:tcW w:w="2537" w:type="dxa"/>
          </w:tcPr>
          <w:p w:rsidR="00F15091" w:rsidRPr="00F30656" w:rsidRDefault="00F15091" w:rsidP="00F30656">
            <w:pPr>
              <w:spacing w:after="60"/>
              <w:jc w:val="left"/>
              <w:rPr>
                <w:sz w:val="18"/>
              </w:rPr>
            </w:pPr>
            <w:r w:rsidRPr="00F30656">
              <w:rPr>
                <w:rFonts w:hint="eastAsia"/>
                <w:sz w:val="20"/>
                <w:szCs w:val="24"/>
                <w:lang w:eastAsia="zh-CN"/>
              </w:rPr>
              <w:t>供资额</w:t>
            </w:r>
            <w:r w:rsidRPr="00F30656">
              <w:rPr>
                <w:sz w:val="20"/>
                <w:szCs w:val="24"/>
              </w:rPr>
              <w:t xml:space="preserve"> (</w:t>
            </w:r>
            <w:r w:rsidRPr="00F30656">
              <w:rPr>
                <w:rFonts w:hint="eastAsia"/>
                <w:sz w:val="20"/>
                <w:szCs w:val="24"/>
              </w:rPr>
              <w:t>美元</w:t>
            </w:r>
            <w:r w:rsidRPr="00F30656">
              <w:rPr>
                <w:sz w:val="20"/>
                <w:szCs w:val="24"/>
              </w:rPr>
              <w:t>)</w:t>
            </w:r>
          </w:p>
        </w:tc>
        <w:tc>
          <w:tcPr>
            <w:tcW w:w="6661" w:type="dxa"/>
          </w:tcPr>
          <w:p w:rsidR="00F15091" w:rsidRPr="00F30656" w:rsidRDefault="00F15091" w:rsidP="00F30656">
            <w:pPr>
              <w:spacing w:after="60"/>
              <w:jc w:val="right"/>
              <w:rPr>
                <w:sz w:val="18"/>
              </w:rPr>
            </w:pPr>
            <w:r w:rsidRPr="00F30656">
              <w:rPr>
                <w:sz w:val="18"/>
              </w:rPr>
              <w:t>80,625</w:t>
            </w:r>
          </w:p>
        </w:tc>
      </w:tr>
    </w:tbl>
    <w:p w:rsidR="00F15091" w:rsidRPr="00AF3B45" w:rsidRDefault="00F15091" w:rsidP="00607C11"/>
    <w:tbl>
      <w:tblPr>
        <w:tblW w:w="118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810"/>
        <w:gridCol w:w="810"/>
        <w:gridCol w:w="762"/>
        <w:gridCol w:w="684"/>
        <w:gridCol w:w="769"/>
        <w:gridCol w:w="769"/>
        <w:gridCol w:w="769"/>
        <w:gridCol w:w="684"/>
        <w:gridCol w:w="684"/>
        <w:gridCol w:w="684"/>
        <w:gridCol w:w="684"/>
        <w:gridCol w:w="769"/>
        <w:gridCol w:w="684"/>
        <w:gridCol w:w="781"/>
        <w:gridCol w:w="587"/>
        <w:gridCol w:w="955"/>
      </w:tblGrid>
      <w:tr w:rsidR="00F15091" w:rsidRPr="00F30656" w:rsidTr="00F30656">
        <w:trPr>
          <w:jc w:val="center"/>
        </w:trPr>
        <w:tc>
          <w:tcPr>
            <w:tcW w:w="2382" w:type="dxa"/>
            <w:gridSpan w:val="3"/>
          </w:tcPr>
          <w:p w:rsidR="00F15091" w:rsidRPr="00F30656" w:rsidRDefault="00F15091" w:rsidP="00F30656">
            <w:pPr>
              <w:spacing w:after="60"/>
              <w:jc w:val="left"/>
              <w:rPr>
                <w:b/>
                <w:sz w:val="17"/>
                <w:szCs w:val="17"/>
              </w:rPr>
            </w:pPr>
            <w:r w:rsidRPr="00F30656">
              <w:rPr>
                <w:b/>
                <w:sz w:val="18"/>
                <w:szCs w:val="18"/>
              </w:rPr>
              <w:t>(</w:t>
            </w:r>
            <w:r w:rsidRPr="00F30656">
              <w:rPr>
                <w:rFonts w:hint="eastAsia"/>
                <w:b/>
                <w:sz w:val="18"/>
                <w:szCs w:val="18"/>
                <w:lang w:eastAsia="zh-CN"/>
              </w:rPr>
              <w:t>六</w:t>
            </w:r>
            <w:r w:rsidRPr="00F30656">
              <w:rPr>
                <w:b/>
                <w:sz w:val="18"/>
                <w:szCs w:val="18"/>
              </w:rPr>
              <w:t xml:space="preserve">) </w:t>
            </w:r>
            <w:r w:rsidRPr="00F30656">
              <w:rPr>
                <w:rFonts w:hint="eastAsia"/>
                <w:b/>
                <w:sz w:val="18"/>
                <w:szCs w:val="18"/>
                <w:lang w:eastAsia="zh-CN"/>
              </w:rPr>
              <w:t>项目数据</w:t>
            </w:r>
          </w:p>
        </w:tc>
        <w:tc>
          <w:tcPr>
            <w:tcW w:w="684" w:type="dxa"/>
          </w:tcPr>
          <w:p w:rsidR="00F15091" w:rsidRPr="00F30656" w:rsidRDefault="00F15091" w:rsidP="00F30656">
            <w:pPr>
              <w:spacing w:after="60"/>
              <w:jc w:val="center"/>
              <w:rPr>
                <w:b/>
                <w:sz w:val="17"/>
                <w:szCs w:val="17"/>
                <w:lang w:eastAsia="zh-CN"/>
              </w:rPr>
            </w:pPr>
            <w:r w:rsidRPr="00F30656">
              <w:rPr>
                <w:b/>
                <w:sz w:val="17"/>
                <w:szCs w:val="17"/>
              </w:rPr>
              <w:t>2010</w:t>
            </w:r>
            <w:r w:rsidRPr="00F30656">
              <w:rPr>
                <w:rFonts w:hint="eastAsia"/>
                <w:b/>
                <w:sz w:val="17"/>
                <w:szCs w:val="17"/>
                <w:lang w:eastAsia="zh-CN"/>
              </w:rPr>
              <w:t>年</w:t>
            </w:r>
          </w:p>
        </w:tc>
        <w:tc>
          <w:tcPr>
            <w:tcW w:w="769" w:type="dxa"/>
          </w:tcPr>
          <w:p w:rsidR="00F15091" w:rsidRPr="00F30656" w:rsidRDefault="00F15091" w:rsidP="00F30656">
            <w:pPr>
              <w:spacing w:after="60"/>
              <w:jc w:val="center"/>
              <w:rPr>
                <w:b/>
                <w:sz w:val="17"/>
                <w:szCs w:val="17"/>
                <w:lang w:eastAsia="zh-CN"/>
              </w:rPr>
            </w:pPr>
            <w:r w:rsidRPr="00F30656">
              <w:rPr>
                <w:b/>
                <w:sz w:val="17"/>
                <w:szCs w:val="17"/>
              </w:rPr>
              <w:t>2011</w:t>
            </w:r>
            <w:r w:rsidRPr="00F30656">
              <w:rPr>
                <w:rFonts w:hint="eastAsia"/>
                <w:b/>
                <w:sz w:val="17"/>
                <w:szCs w:val="17"/>
                <w:lang w:eastAsia="zh-CN"/>
              </w:rPr>
              <w:t>年</w:t>
            </w:r>
          </w:p>
        </w:tc>
        <w:tc>
          <w:tcPr>
            <w:tcW w:w="769" w:type="dxa"/>
          </w:tcPr>
          <w:p w:rsidR="00F15091" w:rsidRPr="00F30656" w:rsidRDefault="00F15091" w:rsidP="00F30656">
            <w:pPr>
              <w:spacing w:after="60"/>
              <w:jc w:val="center"/>
              <w:rPr>
                <w:b/>
                <w:sz w:val="17"/>
                <w:szCs w:val="17"/>
                <w:lang w:eastAsia="zh-CN"/>
              </w:rPr>
            </w:pPr>
            <w:r w:rsidRPr="00F30656">
              <w:rPr>
                <w:b/>
                <w:sz w:val="17"/>
                <w:szCs w:val="17"/>
              </w:rPr>
              <w:t>2012</w:t>
            </w:r>
            <w:r w:rsidRPr="00F30656">
              <w:rPr>
                <w:rFonts w:hint="eastAsia"/>
                <w:b/>
                <w:sz w:val="17"/>
                <w:szCs w:val="17"/>
                <w:lang w:eastAsia="zh-CN"/>
              </w:rPr>
              <w:t>年</w:t>
            </w:r>
          </w:p>
        </w:tc>
        <w:tc>
          <w:tcPr>
            <w:tcW w:w="769" w:type="dxa"/>
          </w:tcPr>
          <w:p w:rsidR="00F15091" w:rsidRPr="00F30656" w:rsidRDefault="00F15091" w:rsidP="00F30656">
            <w:pPr>
              <w:spacing w:after="60"/>
              <w:jc w:val="center"/>
              <w:rPr>
                <w:b/>
                <w:sz w:val="17"/>
                <w:szCs w:val="17"/>
                <w:lang w:eastAsia="zh-CN"/>
              </w:rPr>
            </w:pPr>
            <w:r w:rsidRPr="00F30656">
              <w:rPr>
                <w:b/>
                <w:sz w:val="17"/>
                <w:szCs w:val="17"/>
              </w:rPr>
              <w:t>2013</w:t>
            </w:r>
            <w:r w:rsidRPr="00F30656">
              <w:rPr>
                <w:rFonts w:hint="eastAsia"/>
                <w:b/>
                <w:sz w:val="17"/>
                <w:szCs w:val="17"/>
                <w:lang w:eastAsia="zh-CN"/>
              </w:rPr>
              <w:t>年</w:t>
            </w:r>
          </w:p>
        </w:tc>
        <w:tc>
          <w:tcPr>
            <w:tcW w:w="684" w:type="dxa"/>
          </w:tcPr>
          <w:p w:rsidR="00F15091" w:rsidRPr="00F30656" w:rsidRDefault="00F15091" w:rsidP="00F30656">
            <w:pPr>
              <w:spacing w:after="60"/>
              <w:jc w:val="center"/>
              <w:rPr>
                <w:b/>
                <w:sz w:val="17"/>
                <w:szCs w:val="17"/>
                <w:lang w:eastAsia="zh-CN"/>
              </w:rPr>
            </w:pPr>
            <w:r w:rsidRPr="00F30656">
              <w:rPr>
                <w:b/>
                <w:sz w:val="17"/>
                <w:szCs w:val="17"/>
              </w:rPr>
              <w:t>2014</w:t>
            </w:r>
            <w:r w:rsidRPr="00F30656">
              <w:rPr>
                <w:rFonts w:hint="eastAsia"/>
                <w:b/>
                <w:sz w:val="17"/>
                <w:szCs w:val="17"/>
                <w:lang w:eastAsia="zh-CN"/>
              </w:rPr>
              <w:t>年</w:t>
            </w:r>
          </w:p>
        </w:tc>
        <w:tc>
          <w:tcPr>
            <w:tcW w:w="684" w:type="dxa"/>
          </w:tcPr>
          <w:p w:rsidR="00F15091" w:rsidRPr="00F30656" w:rsidRDefault="00F15091" w:rsidP="00F30656">
            <w:pPr>
              <w:spacing w:after="60"/>
              <w:jc w:val="center"/>
              <w:rPr>
                <w:b/>
                <w:sz w:val="17"/>
                <w:szCs w:val="17"/>
                <w:lang w:eastAsia="zh-CN"/>
              </w:rPr>
            </w:pPr>
            <w:r w:rsidRPr="00F30656">
              <w:rPr>
                <w:b/>
                <w:sz w:val="17"/>
                <w:szCs w:val="17"/>
              </w:rPr>
              <w:t>2015</w:t>
            </w:r>
            <w:r w:rsidRPr="00F30656">
              <w:rPr>
                <w:rFonts w:hint="eastAsia"/>
                <w:b/>
                <w:sz w:val="17"/>
                <w:szCs w:val="17"/>
                <w:lang w:eastAsia="zh-CN"/>
              </w:rPr>
              <w:t>年</w:t>
            </w:r>
          </w:p>
        </w:tc>
        <w:tc>
          <w:tcPr>
            <w:tcW w:w="684" w:type="dxa"/>
          </w:tcPr>
          <w:p w:rsidR="00F15091" w:rsidRPr="00F30656" w:rsidRDefault="00F15091" w:rsidP="00F30656">
            <w:pPr>
              <w:spacing w:after="60"/>
              <w:jc w:val="center"/>
              <w:rPr>
                <w:b/>
                <w:sz w:val="17"/>
                <w:szCs w:val="17"/>
                <w:lang w:eastAsia="zh-CN"/>
              </w:rPr>
            </w:pPr>
            <w:r w:rsidRPr="00F30656">
              <w:rPr>
                <w:b/>
                <w:sz w:val="17"/>
                <w:szCs w:val="17"/>
              </w:rPr>
              <w:t>2016</w:t>
            </w:r>
            <w:r w:rsidRPr="00F30656">
              <w:rPr>
                <w:rFonts w:hint="eastAsia"/>
                <w:b/>
                <w:sz w:val="17"/>
                <w:szCs w:val="17"/>
                <w:lang w:eastAsia="zh-CN"/>
              </w:rPr>
              <w:t>年</w:t>
            </w:r>
          </w:p>
        </w:tc>
        <w:tc>
          <w:tcPr>
            <w:tcW w:w="684" w:type="dxa"/>
          </w:tcPr>
          <w:p w:rsidR="00F15091" w:rsidRPr="00F30656" w:rsidRDefault="00F15091" w:rsidP="00F30656">
            <w:pPr>
              <w:spacing w:after="60"/>
              <w:jc w:val="center"/>
              <w:rPr>
                <w:b/>
                <w:sz w:val="17"/>
                <w:szCs w:val="17"/>
                <w:lang w:eastAsia="zh-CN"/>
              </w:rPr>
            </w:pPr>
            <w:r w:rsidRPr="00F30656">
              <w:rPr>
                <w:b/>
                <w:sz w:val="17"/>
                <w:szCs w:val="17"/>
              </w:rPr>
              <w:t>2017</w:t>
            </w:r>
            <w:r w:rsidRPr="00F30656">
              <w:rPr>
                <w:rFonts w:hint="eastAsia"/>
                <w:b/>
                <w:sz w:val="17"/>
                <w:szCs w:val="17"/>
                <w:lang w:eastAsia="zh-CN"/>
              </w:rPr>
              <w:t>年</w:t>
            </w:r>
          </w:p>
        </w:tc>
        <w:tc>
          <w:tcPr>
            <w:tcW w:w="769" w:type="dxa"/>
          </w:tcPr>
          <w:p w:rsidR="00F15091" w:rsidRPr="00F30656" w:rsidRDefault="00F15091" w:rsidP="00F30656">
            <w:pPr>
              <w:spacing w:after="60"/>
              <w:jc w:val="center"/>
              <w:rPr>
                <w:b/>
                <w:sz w:val="17"/>
                <w:szCs w:val="17"/>
                <w:lang w:eastAsia="zh-CN"/>
              </w:rPr>
            </w:pPr>
            <w:r w:rsidRPr="00F30656">
              <w:rPr>
                <w:b/>
                <w:sz w:val="17"/>
                <w:szCs w:val="17"/>
              </w:rPr>
              <w:t>2018</w:t>
            </w:r>
            <w:r w:rsidRPr="00F30656">
              <w:rPr>
                <w:rFonts w:hint="eastAsia"/>
                <w:b/>
                <w:sz w:val="17"/>
                <w:szCs w:val="17"/>
                <w:lang w:eastAsia="zh-CN"/>
              </w:rPr>
              <w:t>年</w:t>
            </w:r>
            <w:r w:rsidRPr="00F30656">
              <w:rPr>
                <w:b/>
                <w:sz w:val="17"/>
                <w:szCs w:val="17"/>
              </w:rPr>
              <w:t>*</w:t>
            </w:r>
          </w:p>
        </w:tc>
        <w:tc>
          <w:tcPr>
            <w:tcW w:w="684" w:type="dxa"/>
          </w:tcPr>
          <w:p w:rsidR="00F15091" w:rsidRPr="00F30656" w:rsidRDefault="00F15091" w:rsidP="00F30656">
            <w:pPr>
              <w:spacing w:after="60"/>
              <w:jc w:val="center"/>
              <w:rPr>
                <w:b/>
                <w:sz w:val="17"/>
                <w:szCs w:val="17"/>
                <w:lang w:eastAsia="zh-CN"/>
              </w:rPr>
            </w:pPr>
            <w:r w:rsidRPr="00F30656">
              <w:rPr>
                <w:b/>
                <w:sz w:val="17"/>
                <w:szCs w:val="17"/>
              </w:rPr>
              <w:t>2019</w:t>
            </w:r>
            <w:r w:rsidRPr="00F30656">
              <w:rPr>
                <w:rFonts w:hint="eastAsia"/>
                <w:b/>
                <w:sz w:val="17"/>
                <w:szCs w:val="17"/>
                <w:lang w:eastAsia="zh-CN"/>
              </w:rPr>
              <w:t>年</w:t>
            </w:r>
          </w:p>
        </w:tc>
        <w:tc>
          <w:tcPr>
            <w:tcW w:w="781" w:type="dxa"/>
          </w:tcPr>
          <w:p w:rsidR="00F15091" w:rsidRPr="00F30656" w:rsidRDefault="00F15091" w:rsidP="00F30656">
            <w:pPr>
              <w:spacing w:after="60"/>
              <w:jc w:val="center"/>
              <w:rPr>
                <w:b/>
                <w:sz w:val="17"/>
                <w:szCs w:val="17"/>
                <w:lang w:eastAsia="zh-CN"/>
              </w:rPr>
            </w:pPr>
            <w:r w:rsidRPr="00F30656">
              <w:rPr>
                <w:b/>
                <w:sz w:val="17"/>
                <w:szCs w:val="17"/>
              </w:rPr>
              <w:t>2020</w:t>
            </w:r>
            <w:r w:rsidRPr="00F30656">
              <w:rPr>
                <w:rFonts w:hint="eastAsia"/>
                <w:b/>
                <w:sz w:val="17"/>
                <w:szCs w:val="17"/>
                <w:lang w:eastAsia="zh-CN"/>
              </w:rPr>
              <w:t>年</w:t>
            </w:r>
          </w:p>
        </w:tc>
        <w:tc>
          <w:tcPr>
            <w:tcW w:w="587" w:type="dxa"/>
          </w:tcPr>
          <w:p w:rsidR="00F15091" w:rsidRPr="00F30656" w:rsidRDefault="00F15091" w:rsidP="00F30656">
            <w:pPr>
              <w:spacing w:after="60"/>
              <w:jc w:val="center"/>
              <w:rPr>
                <w:b/>
                <w:sz w:val="17"/>
                <w:szCs w:val="17"/>
                <w:lang w:eastAsia="zh-CN"/>
              </w:rPr>
            </w:pPr>
            <w:r w:rsidRPr="00F30656">
              <w:rPr>
                <w:b/>
                <w:sz w:val="17"/>
                <w:szCs w:val="17"/>
              </w:rPr>
              <w:t>2021</w:t>
            </w:r>
            <w:r w:rsidRPr="00F30656">
              <w:rPr>
                <w:rFonts w:hint="eastAsia"/>
                <w:b/>
                <w:sz w:val="17"/>
                <w:szCs w:val="17"/>
                <w:lang w:eastAsia="zh-CN"/>
              </w:rPr>
              <w:t>年</w:t>
            </w:r>
          </w:p>
        </w:tc>
        <w:tc>
          <w:tcPr>
            <w:tcW w:w="955" w:type="dxa"/>
          </w:tcPr>
          <w:p w:rsidR="00F15091" w:rsidRPr="00F30656" w:rsidRDefault="00F15091" w:rsidP="00F30656">
            <w:pPr>
              <w:spacing w:after="60"/>
              <w:jc w:val="center"/>
              <w:rPr>
                <w:b/>
                <w:sz w:val="17"/>
                <w:szCs w:val="17"/>
              </w:rPr>
            </w:pPr>
            <w:r w:rsidRPr="00F30656">
              <w:rPr>
                <w:rFonts w:hint="eastAsia"/>
                <w:b/>
                <w:sz w:val="17"/>
                <w:szCs w:val="17"/>
                <w:lang w:eastAsia="zh-CN"/>
              </w:rPr>
              <w:t>总计</w:t>
            </w:r>
          </w:p>
        </w:tc>
      </w:tr>
      <w:tr w:rsidR="00F15091" w:rsidRPr="00F30656" w:rsidTr="00F30656">
        <w:trPr>
          <w:jc w:val="center"/>
        </w:trPr>
        <w:tc>
          <w:tcPr>
            <w:tcW w:w="2382" w:type="dxa"/>
            <w:gridSpan w:val="3"/>
          </w:tcPr>
          <w:p w:rsidR="00F15091" w:rsidRPr="00F30656" w:rsidRDefault="00F15091" w:rsidP="00F30656">
            <w:pPr>
              <w:spacing w:after="60"/>
              <w:jc w:val="left"/>
              <w:rPr>
                <w:sz w:val="17"/>
                <w:szCs w:val="17"/>
                <w:lang w:eastAsia="zh-CN"/>
              </w:rPr>
            </w:pPr>
            <w:r w:rsidRPr="00F30656">
              <w:rPr>
                <w:rFonts w:hint="eastAsia"/>
                <w:sz w:val="18"/>
                <w:szCs w:val="18"/>
                <w:lang w:eastAsia="zh-CN"/>
              </w:rPr>
              <w:t>《蒙特利尔议定书》消费量上限</w:t>
            </w:r>
          </w:p>
        </w:tc>
        <w:tc>
          <w:tcPr>
            <w:tcW w:w="684" w:type="dxa"/>
          </w:tcPr>
          <w:p w:rsidR="00F15091" w:rsidRPr="00F30656" w:rsidRDefault="00F15091" w:rsidP="00F30656">
            <w:pPr>
              <w:spacing w:after="60"/>
              <w:jc w:val="right"/>
              <w:rPr>
                <w:sz w:val="17"/>
                <w:szCs w:val="17"/>
              </w:rPr>
            </w:pPr>
            <w:r w:rsidRPr="00F30656">
              <w:rPr>
                <w:rFonts w:hint="eastAsia"/>
                <w:sz w:val="20"/>
                <w:szCs w:val="20"/>
              </w:rPr>
              <w:t>暂缺</w:t>
            </w:r>
          </w:p>
        </w:tc>
        <w:tc>
          <w:tcPr>
            <w:tcW w:w="769" w:type="dxa"/>
          </w:tcPr>
          <w:p w:rsidR="00F15091" w:rsidRPr="00F30656" w:rsidRDefault="00F15091" w:rsidP="00F30656">
            <w:pPr>
              <w:spacing w:after="60"/>
              <w:jc w:val="right"/>
              <w:rPr>
                <w:sz w:val="17"/>
                <w:szCs w:val="17"/>
              </w:rPr>
            </w:pPr>
            <w:r w:rsidRPr="00F30656">
              <w:rPr>
                <w:rFonts w:hint="eastAsia"/>
                <w:sz w:val="20"/>
                <w:szCs w:val="20"/>
              </w:rPr>
              <w:t>暂缺</w:t>
            </w:r>
          </w:p>
        </w:tc>
        <w:tc>
          <w:tcPr>
            <w:tcW w:w="769" w:type="dxa"/>
          </w:tcPr>
          <w:p w:rsidR="00F15091" w:rsidRPr="00F30656" w:rsidRDefault="00F15091" w:rsidP="00F30656">
            <w:pPr>
              <w:spacing w:after="60"/>
              <w:jc w:val="right"/>
              <w:rPr>
                <w:sz w:val="17"/>
                <w:szCs w:val="17"/>
              </w:rPr>
            </w:pPr>
            <w:r w:rsidRPr="00F30656">
              <w:rPr>
                <w:rFonts w:hint="eastAsia"/>
                <w:sz w:val="20"/>
                <w:szCs w:val="20"/>
              </w:rPr>
              <w:t>暂缺</w:t>
            </w:r>
          </w:p>
        </w:tc>
        <w:tc>
          <w:tcPr>
            <w:tcW w:w="769" w:type="dxa"/>
          </w:tcPr>
          <w:p w:rsidR="00F15091" w:rsidRPr="00F30656" w:rsidRDefault="00F15091" w:rsidP="00F30656">
            <w:pPr>
              <w:spacing w:after="60"/>
              <w:jc w:val="right"/>
              <w:rPr>
                <w:sz w:val="17"/>
                <w:szCs w:val="17"/>
              </w:rPr>
            </w:pPr>
            <w:r w:rsidRPr="00F30656">
              <w:rPr>
                <w:sz w:val="17"/>
                <w:szCs w:val="17"/>
              </w:rPr>
              <w:t>1.80</w:t>
            </w:r>
          </w:p>
        </w:tc>
        <w:tc>
          <w:tcPr>
            <w:tcW w:w="684" w:type="dxa"/>
          </w:tcPr>
          <w:p w:rsidR="00F15091" w:rsidRPr="00F30656" w:rsidRDefault="00F15091" w:rsidP="00F30656">
            <w:pPr>
              <w:spacing w:after="60"/>
              <w:jc w:val="right"/>
              <w:rPr>
                <w:sz w:val="17"/>
                <w:szCs w:val="17"/>
              </w:rPr>
            </w:pPr>
            <w:r w:rsidRPr="00F30656">
              <w:rPr>
                <w:sz w:val="17"/>
                <w:szCs w:val="17"/>
              </w:rPr>
              <w:t>1.80</w:t>
            </w:r>
          </w:p>
        </w:tc>
        <w:tc>
          <w:tcPr>
            <w:tcW w:w="684" w:type="dxa"/>
          </w:tcPr>
          <w:p w:rsidR="00F15091" w:rsidRPr="00F30656" w:rsidRDefault="00F15091" w:rsidP="00F30656">
            <w:pPr>
              <w:spacing w:after="60"/>
              <w:jc w:val="right"/>
              <w:rPr>
                <w:sz w:val="17"/>
                <w:szCs w:val="17"/>
              </w:rPr>
            </w:pPr>
            <w:r w:rsidRPr="00F30656">
              <w:rPr>
                <w:sz w:val="17"/>
                <w:szCs w:val="17"/>
              </w:rPr>
              <w:t>1.62</w:t>
            </w:r>
          </w:p>
        </w:tc>
        <w:tc>
          <w:tcPr>
            <w:tcW w:w="684" w:type="dxa"/>
          </w:tcPr>
          <w:p w:rsidR="00F15091" w:rsidRPr="00F30656" w:rsidRDefault="00F15091" w:rsidP="00F30656">
            <w:pPr>
              <w:spacing w:after="60"/>
              <w:jc w:val="right"/>
              <w:rPr>
                <w:sz w:val="17"/>
                <w:szCs w:val="17"/>
              </w:rPr>
            </w:pPr>
            <w:r w:rsidRPr="00F30656">
              <w:rPr>
                <w:sz w:val="17"/>
                <w:szCs w:val="17"/>
              </w:rPr>
              <w:t>1.62</w:t>
            </w:r>
          </w:p>
        </w:tc>
        <w:tc>
          <w:tcPr>
            <w:tcW w:w="684" w:type="dxa"/>
          </w:tcPr>
          <w:p w:rsidR="00F15091" w:rsidRPr="00F30656" w:rsidRDefault="00F15091" w:rsidP="00F30656">
            <w:pPr>
              <w:spacing w:after="60"/>
              <w:jc w:val="right"/>
              <w:rPr>
                <w:sz w:val="17"/>
                <w:szCs w:val="17"/>
              </w:rPr>
            </w:pPr>
            <w:r w:rsidRPr="00F30656">
              <w:rPr>
                <w:sz w:val="17"/>
                <w:szCs w:val="17"/>
              </w:rPr>
              <w:t>1.62</w:t>
            </w:r>
          </w:p>
        </w:tc>
        <w:tc>
          <w:tcPr>
            <w:tcW w:w="769" w:type="dxa"/>
          </w:tcPr>
          <w:p w:rsidR="00F15091" w:rsidRPr="00F30656" w:rsidRDefault="00F15091" w:rsidP="00F30656">
            <w:pPr>
              <w:spacing w:after="60"/>
              <w:jc w:val="right"/>
              <w:rPr>
                <w:sz w:val="17"/>
                <w:szCs w:val="17"/>
              </w:rPr>
            </w:pPr>
            <w:r w:rsidRPr="00F30656">
              <w:rPr>
                <w:sz w:val="17"/>
                <w:szCs w:val="17"/>
              </w:rPr>
              <w:t>1.62</w:t>
            </w:r>
          </w:p>
        </w:tc>
        <w:tc>
          <w:tcPr>
            <w:tcW w:w="684" w:type="dxa"/>
          </w:tcPr>
          <w:p w:rsidR="00F15091" w:rsidRPr="00F30656" w:rsidRDefault="00F15091" w:rsidP="00F30656">
            <w:pPr>
              <w:spacing w:after="60"/>
              <w:jc w:val="right"/>
              <w:rPr>
                <w:sz w:val="17"/>
                <w:szCs w:val="17"/>
              </w:rPr>
            </w:pPr>
            <w:r w:rsidRPr="00F30656">
              <w:rPr>
                <w:sz w:val="17"/>
                <w:szCs w:val="17"/>
              </w:rPr>
              <w:t>1.62</w:t>
            </w:r>
          </w:p>
        </w:tc>
        <w:tc>
          <w:tcPr>
            <w:tcW w:w="781" w:type="dxa"/>
          </w:tcPr>
          <w:p w:rsidR="00F15091" w:rsidRPr="00F30656" w:rsidRDefault="00F15091" w:rsidP="00F30656">
            <w:pPr>
              <w:spacing w:after="60"/>
              <w:jc w:val="right"/>
              <w:rPr>
                <w:sz w:val="17"/>
                <w:szCs w:val="17"/>
              </w:rPr>
            </w:pPr>
            <w:r w:rsidRPr="00F30656">
              <w:rPr>
                <w:sz w:val="17"/>
                <w:szCs w:val="17"/>
              </w:rPr>
              <w:t>1.17</w:t>
            </w:r>
          </w:p>
        </w:tc>
        <w:tc>
          <w:tcPr>
            <w:tcW w:w="587" w:type="dxa"/>
          </w:tcPr>
          <w:p w:rsidR="00F15091" w:rsidRPr="00F30656" w:rsidRDefault="00F15091" w:rsidP="00F30656">
            <w:pPr>
              <w:spacing w:after="60"/>
              <w:jc w:val="right"/>
              <w:rPr>
                <w:sz w:val="17"/>
                <w:szCs w:val="17"/>
              </w:rPr>
            </w:pPr>
            <w:r w:rsidRPr="00F30656">
              <w:rPr>
                <w:sz w:val="17"/>
                <w:szCs w:val="17"/>
              </w:rPr>
              <w:t>1.17</w:t>
            </w:r>
          </w:p>
        </w:tc>
        <w:tc>
          <w:tcPr>
            <w:tcW w:w="955" w:type="dxa"/>
          </w:tcPr>
          <w:p w:rsidR="00F15091" w:rsidRPr="00F30656" w:rsidRDefault="00F15091" w:rsidP="00F30656">
            <w:pPr>
              <w:spacing w:after="60"/>
              <w:jc w:val="right"/>
              <w:rPr>
                <w:sz w:val="17"/>
                <w:szCs w:val="17"/>
              </w:rPr>
            </w:pPr>
            <w:r w:rsidRPr="00F30656">
              <w:rPr>
                <w:rFonts w:hint="eastAsia"/>
                <w:sz w:val="20"/>
                <w:szCs w:val="20"/>
              </w:rPr>
              <w:t>暂缺</w:t>
            </w:r>
          </w:p>
        </w:tc>
      </w:tr>
      <w:tr w:rsidR="00F15091" w:rsidRPr="00F30656" w:rsidTr="00F30656">
        <w:trPr>
          <w:jc w:val="center"/>
        </w:trPr>
        <w:tc>
          <w:tcPr>
            <w:tcW w:w="2382" w:type="dxa"/>
            <w:gridSpan w:val="3"/>
          </w:tcPr>
          <w:p w:rsidR="00F15091" w:rsidRPr="00F30656" w:rsidRDefault="00F15091" w:rsidP="00F30656">
            <w:pPr>
              <w:spacing w:after="60"/>
              <w:jc w:val="left"/>
              <w:rPr>
                <w:sz w:val="17"/>
                <w:szCs w:val="17"/>
                <w:lang w:eastAsia="zh-CN"/>
              </w:rPr>
            </w:pPr>
            <w:r w:rsidRPr="00F30656">
              <w:rPr>
                <w:rFonts w:hint="eastAsia"/>
                <w:sz w:val="18"/>
                <w:szCs w:val="18"/>
                <w:lang w:eastAsia="zh-CN"/>
              </w:rPr>
              <w:t>允许消费量上限</w:t>
            </w:r>
            <w:r w:rsidRPr="00F30656">
              <w:rPr>
                <w:sz w:val="18"/>
                <w:szCs w:val="18"/>
                <w:lang w:eastAsia="zh-CN"/>
              </w:rPr>
              <w:t>(ODP</w:t>
            </w:r>
            <w:r w:rsidRPr="00F30656">
              <w:rPr>
                <w:rFonts w:hint="eastAsia"/>
                <w:sz w:val="18"/>
                <w:szCs w:val="18"/>
                <w:lang w:eastAsia="zh-CN"/>
              </w:rPr>
              <w:t>吨</w:t>
            </w:r>
            <w:r w:rsidRPr="00F30656">
              <w:rPr>
                <w:sz w:val="18"/>
                <w:szCs w:val="18"/>
                <w:lang w:eastAsia="zh-CN"/>
              </w:rPr>
              <w:t>)</w:t>
            </w:r>
          </w:p>
        </w:tc>
        <w:tc>
          <w:tcPr>
            <w:tcW w:w="684" w:type="dxa"/>
          </w:tcPr>
          <w:p w:rsidR="00F15091" w:rsidRPr="00F30656" w:rsidRDefault="00F15091" w:rsidP="00F30656">
            <w:pPr>
              <w:spacing w:after="60"/>
              <w:jc w:val="right"/>
              <w:rPr>
                <w:sz w:val="17"/>
                <w:szCs w:val="17"/>
              </w:rPr>
            </w:pPr>
            <w:r w:rsidRPr="00F30656">
              <w:rPr>
                <w:rFonts w:hint="eastAsia"/>
                <w:sz w:val="20"/>
                <w:szCs w:val="20"/>
              </w:rPr>
              <w:t>暂缺</w:t>
            </w:r>
          </w:p>
        </w:tc>
        <w:tc>
          <w:tcPr>
            <w:tcW w:w="769" w:type="dxa"/>
          </w:tcPr>
          <w:p w:rsidR="00F15091" w:rsidRPr="00F30656" w:rsidRDefault="00F15091" w:rsidP="00F30656">
            <w:pPr>
              <w:spacing w:after="60"/>
              <w:jc w:val="right"/>
              <w:rPr>
                <w:sz w:val="17"/>
                <w:szCs w:val="17"/>
              </w:rPr>
            </w:pPr>
            <w:r w:rsidRPr="00F30656">
              <w:rPr>
                <w:rFonts w:hint="eastAsia"/>
                <w:sz w:val="20"/>
                <w:szCs w:val="20"/>
              </w:rPr>
              <w:t>暂缺</w:t>
            </w:r>
          </w:p>
        </w:tc>
        <w:tc>
          <w:tcPr>
            <w:tcW w:w="769" w:type="dxa"/>
          </w:tcPr>
          <w:p w:rsidR="00F15091" w:rsidRPr="00F30656" w:rsidRDefault="00F15091" w:rsidP="00F30656">
            <w:pPr>
              <w:spacing w:after="60"/>
              <w:jc w:val="right"/>
              <w:rPr>
                <w:sz w:val="17"/>
                <w:szCs w:val="17"/>
              </w:rPr>
            </w:pPr>
            <w:r w:rsidRPr="00F30656">
              <w:rPr>
                <w:rFonts w:hint="eastAsia"/>
                <w:sz w:val="20"/>
                <w:szCs w:val="20"/>
              </w:rPr>
              <w:t>暂缺</w:t>
            </w:r>
          </w:p>
        </w:tc>
        <w:tc>
          <w:tcPr>
            <w:tcW w:w="769" w:type="dxa"/>
          </w:tcPr>
          <w:p w:rsidR="00F15091" w:rsidRPr="00F30656" w:rsidRDefault="00F15091" w:rsidP="00F30656">
            <w:pPr>
              <w:spacing w:after="60"/>
              <w:jc w:val="right"/>
              <w:rPr>
                <w:sz w:val="17"/>
                <w:szCs w:val="17"/>
              </w:rPr>
            </w:pPr>
            <w:r w:rsidRPr="00F30656">
              <w:rPr>
                <w:sz w:val="17"/>
                <w:szCs w:val="17"/>
              </w:rPr>
              <w:t>1.80</w:t>
            </w:r>
          </w:p>
        </w:tc>
        <w:tc>
          <w:tcPr>
            <w:tcW w:w="684" w:type="dxa"/>
          </w:tcPr>
          <w:p w:rsidR="00F15091" w:rsidRPr="00F30656" w:rsidRDefault="00F15091" w:rsidP="00F30656">
            <w:pPr>
              <w:spacing w:after="60"/>
              <w:jc w:val="right"/>
              <w:rPr>
                <w:sz w:val="17"/>
                <w:szCs w:val="17"/>
              </w:rPr>
            </w:pPr>
            <w:r w:rsidRPr="00F30656">
              <w:rPr>
                <w:sz w:val="17"/>
                <w:szCs w:val="17"/>
              </w:rPr>
              <w:t>1.80</w:t>
            </w:r>
          </w:p>
        </w:tc>
        <w:tc>
          <w:tcPr>
            <w:tcW w:w="684" w:type="dxa"/>
          </w:tcPr>
          <w:p w:rsidR="00F15091" w:rsidRPr="00F30656" w:rsidRDefault="00F15091" w:rsidP="00F30656">
            <w:pPr>
              <w:spacing w:after="60"/>
              <w:jc w:val="right"/>
              <w:rPr>
                <w:sz w:val="17"/>
                <w:szCs w:val="17"/>
              </w:rPr>
            </w:pPr>
            <w:r w:rsidRPr="00F30656">
              <w:rPr>
                <w:sz w:val="17"/>
                <w:szCs w:val="17"/>
              </w:rPr>
              <w:t>1.62</w:t>
            </w:r>
          </w:p>
        </w:tc>
        <w:tc>
          <w:tcPr>
            <w:tcW w:w="684" w:type="dxa"/>
          </w:tcPr>
          <w:p w:rsidR="00F15091" w:rsidRPr="00F30656" w:rsidRDefault="00F15091" w:rsidP="00F30656">
            <w:pPr>
              <w:spacing w:after="60"/>
              <w:jc w:val="right"/>
              <w:rPr>
                <w:sz w:val="17"/>
                <w:szCs w:val="17"/>
              </w:rPr>
            </w:pPr>
            <w:r w:rsidRPr="00F30656">
              <w:rPr>
                <w:sz w:val="17"/>
                <w:szCs w:val="17"/>
              </w:rPr>
              <w:t>1.53</w:t>
            </w:r>
          </w:p>
        </w:tc>
        <w:tc>
          <w:tcPr>
            <w:tcW w:w="684" w:type="dxa"/>
          </w:tcPr>
          <w:p w:rsidR="00F15091" w:rsidRPr="00F30656" w:rsidRDefault="00F15091" w:rsidP="00F30656">
            <w:pPr>
              <w:spacing w:after="60"/>
              <w:jc w:val="right"/>
              <w:rPr>
                <w:sz w:val="17"/>
                <w:szCs w:val="17"/>
              </w:rPr>
            </w:pPr>
            <w:r w:rsidRPr="00F30656">
              <w:rPr>
                <w:sz w:val="17"/>
                <w:szCs w:val="17"/>
              </w:rPr>
              <w:t>1.44</w:t>
            </w:r>
          </w:p>
        </w:tc>
        <w:tc>
          <w:tcPr>
            <w:tcW w:w="769" w:type="dxa"/>
          </w:tcPr>
          <w:p w:rsidR="00F15091" w:rsidRPr="00F30656" w:rsidRDefault="00F15091" w:rsidP="00F30656">
            <w:pPr>
              <w:spacing w:after="60"/>
              <w:jc w:val="right"/>
              <w:rPr>
                <w:sz w:val="17"/>
                <w:szCs w:val="17"/>
              </w:rPr>
            </w:pPr>
            <w:r w:rsidRPr="00F30656">
              <w:rPr>
                <w:sz w:val="17"/>
                <w:szCs w:val="17"/>
              </w:rPr>
              <w:t>1.35</w:t>
            </w:r>
          </w:p>
        </w:tc>
        <w:tc>
          <w:tcPr>
            <w:tcW w:w="684" w:type="dxa"/>
          </w:tcPr>
          <w:p w:rsidR="00F15091" w:rsidRPr="00F30656" w:rsidRDefault="00F15091" w:rsidP="00F30656">
            <w:pPr>
              <w:spacing w:after="60"/>
              <w:jc w:val="right"/>
              <w:rPr>
                <w:sz w:val="17"/>
                <w:szCs w:val="17"/>
              </w:rPr>
            </w:pPr>
            <w:r w:rsidRPr="00F30656">
              <w:rPr>
                <w:sz w:val="17"/>
                <w:szCs w:val="17"/>
              </w:rPr>
              <w:t>1.26</w:t>
            </w:r>
          </w:p>
        </w:tc>
        <w:tc>
          <w:tcPr>
            <w:tcW w:w="781" w:type="dxa"/>
          </w:tcPr>
          <w:p w:rsidR="00F15091" w:rsidRPr="00F30656" w:rsidRDefault="00F15091" w:rsidP="00F30656">
            <w:pPr>
              <w:spacing w:after="60"/>
              <w:jc w:val="right"/>
              <w:rPr>
                <w:sz w:val="17"/>
                <w:szCs w:val="17"/>
              </w:rPr>
            </w:pPr>
            <w:r w:rsidRPr="00F30656">
              <w:rPr>
                <w:sz w:val="17"/>
                <w:szCs w:val="17"/>
              </w:rPr>
              <w:t>1.17</w:t>
            </w:r>
          </w:p>
        </w:tc>
        <w:tc>
          <w:tcPr>
            <w:tcW w:w="587" w:type="dxa"/>
          </w:tcPr>
          <w:p w:rsidR="00F15091" w:rsidRPr="00F30656" w:rsidRDefault="00F15091" w:rsidP="00F30656">
            <w:pPr>
              <w:spacing w:after="60"/>
              <w:jc w:val="right"/>
              <w:rPr>
                <w:sz w:val="17"/>
                <w:szCs w:val="17"/>
              </w:rPr>
            </w:pPr>
            <w:r w:rsidRPr="00F30656">
              <w:rPr>
                <w:sz w:val="17"/>
                <w:szCs w:val="17"/>
              </w:rPr>
              <w:t>1.17</w:t>
            </w:r>
          </w:p>
        </w:tc>
        <w:tc>
          <w:tcPr>
            <w:tcW w:w="955" w:type="dxa"/>
          </w:tcPr>
          <w:p w:rsidR="00F15091" w:rsidRPr="00F30656" w:rsidRDefault="00F15091" w:rsidP="00F30656">
            <w:pPr>
              <w:spacing w:after="60"/>
              <w:jc w:val="right"/>
              <w:rPr>
                <w:sz w:val="17"/>
                <w:szCs w:val="17"/>
              </w:rPr>
            </w:pPr>
            <w:r w:rsidRPr="00F30656">
              <w:rPr>
                <w:rFonts w:hint="eastAsia"/>
                <w:sz w:val="20"/>
                <w:szCs w:val="20"/>
              </w:rPr>
              <w:t>暂缺</w:t>
            </w:r>
          </w:p>
        </w:tc>
      </w:tr>
      <w:tr w:rsidR="00F15091" w:rsidRPr="00F30656" w:rsidTr="00F30656">
        <w:trPr>
          <w:jc w:val="center"/>
        </w:trPr>
        <w:tc>
          <w:tcPr>
            <w:tcW w:w="810" w:type="dxa"/>
            <w:vMerge w:val="restart"/>
          </w:tcPr>
          <w:p w:rsidR="00F15091" w:rsidRPr="00F30656" w:rsidRDefault="00F15091" w:rsidP="00F30656">
            <w:pPr>
              <w:spacing w:after="60"/>
              <w:jc w:val="left"/>
              <w:rPr>
                <w:sz w:val="17"/>
                <w:szCs w:val="17"/>
              </w:rPr>
            </w:pPr>
            <w:r w:rsidRPr="00F30656">
              <w:rPr>
                <w:rFonts w:hint="eastAsia"/>
                <w:sz w:val="18"/>
                <w:szCs w:val="18"/>
                <w:lang w:eastAsia="zh-CN"/>
              </w:rPr>
              <w:t>商定供资额</w:t>
            </w:r>
            <w:r w:rsidRPr="00F30656">
              <w:rPr>
                <w:sz w:val="18"/>
                <w:szCs w:val="18"/>
              </w:rPr>
              <w:t>(</w:t>
            </w:r>
            <w:r w:rsidRPr="00F30656">
              <w:rPr>
                <w:rFonts w:hint="eastAsia"/>
                <w:sz w:val="18"/>
                <w:szCs w:val="18"/>
              </w:rPr>
              <w:t>美元</w:t>
            </w:r>
            <w:r w:rsidRPr="00F30656">
              <w:rPr>
                <w:sz w:val="18"/>
                <w:szCs w:val="18"/>
              </w:rPr>
              <w:t>)</w:t>
            </w:r>
          </w:p>
        </w:tc>
        <w:tc>
          <w:tcPr>
            <w:tcW w:w="810" w:type="dxa"/>
            <w:vMerge w:val="restart"/>
          </w:tcPr>
          <w:p w:rsidR="00F15091" w:rsidRPr="00F30656" w:rsidRDefault="00F15091" w:rsidP="00F30656">
            <w:pPr>
              <w:spacing w:after="60"/>
              <w:jc w:val="center"/>
              <w:rPr>
                <w:sz w:val="17"/>
                <w:szCs w:val="17"/>
              </w:rPr>
            </w:pPr>
            <w:r w:rsidRPr="00F30656">
              <w:rPr>
                <w:rFonts w:hint="eastAsia"/>
                <w:sz w:val="18"/>
                <w:szCs w:val="18"/>
                <w:lang w:eastAsia="zh-CN"/>
              </w:rPr>
              <w:t>工发组织</w:t>
            </w:r>
          </w:p>
        </w:tc>
        <w:tc>
          <w:tcPr>
            <w:tcW w:w="762" w:type="dxa"/>
          </w:tcPr>
          <w:p w:rsidR="00F15091" w:rsidRPr="00F30656" w:rsidRDefault="00F15091" w:rsidP="00F30656">
            <w:pPr>
              <w:spacing w:after="60"/>
              <w:jc w:val="left"/>
              <w:rPr>
                <w:sz w:val="17"/>
                <w:szCs w:val="17"/>
              </w:rPr>
            </w:pPr>
            <w:r w:rsidRPr="00F30656">
              <w:rPr>
                <w:rFonts w:hint="eastAsia"/>
                <w:sz w:val="18"/>
                <w:szCs w:val="18"/>
                <w:lang w:eastAsia="zh-CN"/>
              </w:rPr>
              <w:t>项目费用</w:t>
            </w:r>
          </w:p>
        </w:tc>
        <w:tc>
          <w:tcPr>
            <w:tcW w:w="684" w:type="dxa"/>
          </w:tcPr>
          <w:p w:rsidR="00F15091" w:rsidRPr="00F30656" w:rsidRDefault="00F15091" w:rsidP="00F30656">
            <w:pPr>
              <w:spacing w:after="60"/>
              <w:jc w:val="right"/>
              <w:rPr>
                <w:sz w:val="17"/>
                <w:szCs w:val="17"/>
              </w:rPr>
            </w:pPr>
            <w:r w:rsidRPr="00F30656">
              <w:rPr>
                <w:sz w:val="17"/>
                <w:szCs w:val="17"/>
              </w:rPr>
              <w:t>15,000</w:t>
            </w:r>
          </w:p>
        </w:tc>
        <w:tc>
          <w:tcPr>
            <w:tcW w:w="769" w:type="dxa"/>
          </w:tcPr>
          <w:p w:rsidR="00F15091" w:rsidRPr="00F30656" w:rsidRDefault="00F15091" w:rsidP="00F30656">
            <w:pPr>
              <w:spacing w:after="60"/>
              <w:jc w:val="right"/>
              <w:rPr>
                <w:sz w:val="17"/>
                <w:szCs w:val="17"/>
              </w:rPr>
            </w:pPr>
            <w:r w:rsidRPr="00F30656">
              <w:rPr>
                <w:sz w:val="17"/>
                <w:szCs w:val="17"/>
              </w:rPr>
              <w:t>107,000</w:t>
            </w:r>
          </w:p>
        </w:tc>
        <w:tc>
          <w:tcPr>
            <w:tcW w:w="769" w:type="dxa"/>
          </w:tcPr>
          <w:p w:rsidR="00F15091" w:rsidRPr="00F30656" w:rsidRDefault="00F15091" w:rsidP="00F30656">
            <w:pPr>
              <w:spacing w:after="60"/>
              <w:jc w:val="right"/>
              <w:rPr>
                <w:sz w:val="17"/>
                <w:szCs w:val="17"/>
              </w:rPr>
            </w:pPr>
            <w:r w:rsidRPr="00F30656">
              <w:rPr>
                <w:sz w:val="17"/>
                <w:szCs w:val="17"/>
              </w:rPr>
              <w:t>294,955</w:t>
            </w:r>
          </w:p>
        </w:tc>
        <w:tc>
          <w:tcPr>
            <w:tcW w:w="769" w:type="dxa"/>
          </w:tcPr>
          <w:p w:rsidR="00F15091" w:rsidRPr="00F30656" w:rsidRDefault="00F15091" w:rsidP="00F30656">
            <w:pPr>
              <w:spacing w:after="60"/>
              <w:jc w:val="right"/>
              <w:rPr>
                <w:sz w:val="17"/>
                <w:szCs w:val="17"/>
              </w:rPr>
            </w:pPr>
            <w:r w:rsidRPr="00F30656">
              <w:rPr>
                <w:sz w:val="17"/>
                <w:szCs w:val="17"/>
              </w:rPr>
              <w:t>148,000</w:t>
            </w:r>
          </w:p>
        </w:tc>
        <w:tc>
          <w:tcPr>
            <w:tcW w:w="684" w:type="dxa"/>
          </w:tcPr>
          <w:p w:rsidR="00F15091" w:rsidRPr="00F30656" w:rsidRDefault="00F15091" w:rsidP="00F30656">
            <w:pPr>
              <w:spacing w:after="60"/>
              <w:jc w:val="right"/>
              <w:rPr>
                <w:sz w:val="17"/>
                <w:szCs w:val="17"/>
              </w:rPr>
            </w:pPr>
            <w:r w:rsidRPr="00F30656">
              <w:rPr>
                <w:sz w:val="17"/>
                <w:szCs w:val="17"/>
              </w:rPr>
              <w:t>82,000</w:t>
            </w:r>
          </w:p>
        </w:tc>
        <w:tc>
          <w:tcPr>
            <w:tcW w:w="684" w:type="dxa"/>
          </w:tcPr>
          <w:p w:rsidR="00F15091" w:rsidRPr="00F30656" w:rsidRDefault="00F15091" w:rsidP="00F30656">
            <w:pPr>
              <w:spacing w:after="60"/>
              <w:jc w:val="right"/>
              <w:rPr>
                <w:sz w:val="17"/>
                <w:szCs w:val="17"/>
              </w:rPr>
            </w:pPr>
            <w:r w:rsidRPr="00F30656">
              <w:rPr>
                <w:sz w:val="17"/>
                <w:szCs w:val="17"/>
              </w:rPr>
              <w:t>82,000</w:t>
            </w:r>
          </w:p>
        </w:tc>
        <w:tc>
          <w:tcPr>
            <w:tcW w:w="684" w:type="dxa"/>
          </w:tcPr>
          <w:p w:rsidR="00F15091" w:rsidRPr="00F30656" w:rsidRDefault="00F15091" w:rsidP="00F30656">
            <w:pPr>
              <w:spacing w:after="60"/>
              <w:jc w:val="right"/>
              <w:rPr>
                <w:sz w:val="17"/>
                <w:szCs w:val="17"/>
              </w:rPr>
            </w:pPr>
            <w:r w:rsidRPr="00F30656">
              <w:rPr>
                <w:sz w:val="17"/>
                <w:szCs w:val="17"/>
              </w:rPr>
              <w:t>0</w:t>
            </w:r>
          </w:p>
        </w:tc>
        <w:tc>
          <w:tcPr>
            <w:tcW w:w="684" w:type="dxa"/>
          </w:tcPr>
          <w:p w:rsidR="00F15091" w:rsidRPr="00F30656" w:rsidRDefault="00F15091" w:rsidP="00F30656">
            <w:pPr>
              <w:spacing w:after="60"/>
              <w:jc w:val="right"/>
              <w:rPr>
                <w:sz w:val="17"/>
                <w:szCs w:val="17"/>
              </w:rPr>
            </w:pPr>
            <w:r w:rsidRPr="00F30656">
              <w:rPr>
                <w:sz w:val="17"/>
                <w:szCs w:val="17"/>
              </w:rPr>
              <w:t>82,000</w:t>
            </w:r>
          </w:p>
        </w:tc>
        <w:tc>
          <w:tcPr>
            <w:tcW w:w="769" w:type="dxa"/>
          </w:tcPr>
          <w:p w:rsidR="00F15091" w:rsidRPr="00F30656" w:rsidRDefault="00F15091" w:rsidP="00F30656">
            <w:pPr>
              <w:spacing w:after="60"/>
              <w:jc w:val="right"/>
              <w:rPr>
                <w:sz w:val="17"/>
                <w:szCs w:val="17"/>
              </w:rPr>
            </w:pPr>
            <w:r w:rsidRPr="00F30656">
              <w:rPr>
                <w:sz w:val="17"/>
                <w:szCs w:val="17"/>
              </w:rPr>
              <w:t>101,000</w:t>
            </w:r>
          </w:p>
        </w:tc>
        <w:tc>
          <w:tcPr>
            <w:tcW w:w="684" w:type="dxa"/>
          </w:tcPr>
          <w:p w:rsidR="00F15091" w:rsidRPr="00F30656" w:rsidRDefault="00F15091" w:rsidP="00F30656">
            <w:pPr>
              <w:spacing w:after="60"/>
              <w:jc w:val="right"/>
              <w:rPr>
                <w:sz w:val="17"/>
                <w:szCs w:val="17"/>
              </w:rPr>
            </w:pPr>
            <w:r w:rsidRPr="00F30656">
              <w:rPr>
                <w:sz w:val="17"/>
                <w:szCs w:val="17"/>
              </w:rPr>
              <w:t>75,000</w:t>
            </w:r>
          </w:p>
        </w:tc>
        <w:tc>
          <w:tcPr>
            <w:tcW w:w="781" w:type="dxa"/>
          </w:tcPr>
          <w:p w:rsidR="00F15091" w:rsidRPr="00F30656" w:rsidRDefault="00F15091" w:rsidP="00F30656">
            <w:pPr>
              <w:spacing w:after="60"/>
              <w:jc w:val="right"/>
              <w:rPr>
                <w:sz w:val="17"/>
                <w:szCs w:val="17"/>
              </w:rPr>
            </w:pPr>
            <w:r w:rsidRPr="00F30656">
              <w:rPr>
                <w:sz w:val="17"/>
                <w:szCs w:val="17"/>
              </w:rPr>
              <w:t>75,000</w:t>
            </w:r>
          </w:p>
        </w:tc>
        <w:tc>
          <w:tcPr>
            <w:tcW w:w="587" w:type="dxa"/>
          </w:tcPr>
          <w:p w:rsidR="00F15091" w:rsidRPr="00F30656" w:rsidRDefault="00F15091" w:rsidP="00F30656">
            <w:pPr>
              <w:spacing w:after="60"/>
              <w:jc w:val="right"/>
              <w:rPr>
                <w:sz w:val="17"/>
                <w:szCs w:val="17"/>
              </w:rPr>
            </w:pPr>
            <w:r w:rsidRPr="00F30656">
              <w:rPr>
                <w:sz w:val="17"/>
                <w:szCs w:val="17"/>
              </w:rPr>
              <w:t>75,000</w:t>
            </w:r>
          </w:p>
        </w:tc>
        <w:tc>
          <w:tcPr>
            <w:tcW w:w="955" w:type="dxa"/>
          </w:tcPr>
          <w:p w:rsidR="00F15091" w:rsidRPr="00F30656" w:rsidRDefault="00F15091" w:rsidP="00F30656">
            <w:pPr>
              <w:spacing w:after="60"/>
              <w:jc w:val="right"/>
              <w:rPr>
                <w:sz w:val="17"/>
                <w:szCs w:val="17"/>
              </w:rPr>
            </w:pPr>
            <w:r w:rsidRPr="00F30656">
              <w:rPr>
                <w:sz w:val="17"/>
                <w:szCs w:val="17"/>
              </w:rPr>
              <w:fldChar w:fldCharType="begin"/>
            </w:r>
            <w:r w:rsidRPr="00F30656">
              <w:rPr>
                <w:sz w:val="17"/>
                <w:szCs w:val="17"/>
              </w:rPr>
              <w:instrText xml:space="preserve"> =SUM(LEFT) </w:instrText>
            </w:r>
            <w:r w:rsidRPr="00F30656">
              <w:rPr>
                <w:sz w:val="17"/>
                <w:szCs w:val="17"/>
              </w:rPr>
              <w:fldChar w:fldCharType="separate"/>
            </w:r>
            <w:r w:rsidRPr="00F30656">
              <w:rPr>
                <w:noProof/>
                <w:sz w:val="17"/>
                <w:szCs w:val="17"/>
              </w:rPr>
              <w:t>1,136,955</w:t>
            </w:r>
            <w:r w:rsidRPr="00F30656">
              <w:rPr>
                <w:sz w:val="17"/>
                <w:szCs w:val="17"/>
              </w:rPr>
              <w:fldChar w:fldCharType="end"/>
            </w:r>
          </w:p>
        </w:tc>
      </w:tr>
      <w:tr w:rsidR="00F15091" w:rsidRPr="00F30656" w:rsidTr="00F30656">
        <w:trPr>
          <w:jc w:val="center"/>
        </w:trPr>
        <w:tc>
          <w:tcPr>
            <w:tcW w:w="810" w:type="dxa"/>
            <w:vMerge/>
          </w:tcPr>
          <w:p w:rsidR="00F15091" w:rsidRPr="00F30656" w:rsidRDefault="00F15091" w:rsidP="00F30656">
            <w:pPr>
              <w:spacing w:after="60"/>
              <w:jc w:val="center"/>
              <w:rPr>
                <w:sz w:val="17"/>
                <w:szCs w:val="17"/>
              </w:rPr>
            </w:pPr>
          </w:p>
        </w:tc>
        <w:tc>
          <w:tcPr>
            <w:tcW w:w="810" w:type="dxa"/>
            <w:vMerge/>
          </w:tcPr>
          <w:p w:rsidR="00F15091" w:rsidRPr="00F30656" w:rsidRDefault="00F15091" w:rsidP="00F30656">
            <w:pPr>
              <w:spacing w:after="60"/>
              <w:jc w:val="center"/>
              <w:rPr>
                <w:sz w:val="17"/>
                <w:szCs w:val="17"/>
              </w:rPr>
            </w:pPr>
          </w:p>
        </w:tc>
        <w:tc>
          <w:tcPr>
            <w:tcW w:w="762" w:type="dxa"/>
          </w:tcPr>
          <w:p w:rsidR="00F15091" w:rsidRPr="00F30656" w:rsidRDefault="00F15091" w:rsidP="00F30656">
            <w:pPr>
              <w:spacing w:after="60"/>
              <w:jc w:val="left"/>
              <w:rPr>
                <w:sz w:val="17"/>
                <w:szCs w:val="17"/>
              </w:rPr>
            </w:pPr>
            <w:r w:rsidRPr="00F30656">
              <w:rPr>
                <w:rFonts w:hint="eastAsia"/>
                <w:sz w:val="18"/>
                <w:szCs w:val="18"/>
                <w:lang w:eastAsia="zh-CN"/>
              </w:rPr>
              <w:t>支助费用</w:t>
            </w:r>
          </w:p>
        </w:tc>
        <w:tc>
          <w:tcPr>
            <w:tcW w:w="684" w:type="dxa"/>
          </w:tcPr>
          <w:p w:rsidR="00F15091" w:rsidRPr="00F30656" w:rsidRDefault="00F15091" w:rsidP="00F30656">
            <w:pPr>
              <w:spacing w:after="60"/>
              <w:jc w:val="right"/>
              <w:rPr>
                <w:sz w:val="17"/>
                <w:szCs w:val="17"/>
              </w:rPr>
            </w:pPr>
            <w:r w:rsidRPr="00F30656">
              <w:rPr>
                <w:sz w:val="17"/>
                <w:szCs w:val="17"/>
              </w:rPr>
              <w:t>1,125</w:t>
            </w:r>
          </w:p>
        </w:tc>
        <w:tc>
          <w:tcPr>
            <w:tcW w:w="769" w:type="dxa"/>
          </w:tcPr>
          <w:p w:rsidR="00F15091" w:rsidRPr="00F30656" w:rsidRDefault="00F15091" w:rsidP="00F30656">
            <w:pPr>
              <w:spacing w:after="60"/>
              <w:jc w:val="right"/>
              <w:rPr>
                <w:sz w:val="17"/>
                <w:szCs w:val="17"/>
              </w:rPr>
            </w:pPr>
            <w:r w:rsidRPr="00F30656">
              <w:rPr>
                <w:sz w:val="17"/>
                <w:szCs w:val="17"/>
              </w:rPr>
              <w:t>8,025</w:t>
            </w:r>
          </w:p>
        </w:tc>
        <w:tc>
          <w:tcPr>
            <w:tcW w:w="769" w:type="dxa"/>
          </w:tcPr>
          <w:p w:rsidR="00F15091" w:rsidRPr="00F30656" w:rsidRDefault="00F15091" w:rsidP="00F30656">
            <w:pPr>
              <w:spacing w:after="60"/>
              <w:jc w:val="right"/>
              <w:rPr>
                <w:sz w:val="17"/>
                <w:szCs w:val="17"/>
              </w:rPr>
            </w:pPr>
            <w:r w:rsidRPr="00F30656">
              <w:rPr>
                <w:sz w:val="17"/>
                <w:szCs w:val="17"/>
              </w:rPr>
              <w:t>22,122</w:t>
            </w:r>
          </w:p>
        </w:tc>
        <w:tc>
          <w:tcPr>
            <w:tcW w:w="769" w:type="dxa"/>
          </w:tcPr>
          <w:p w:rsidR="00F15091" w:rsidRPr="00F30656" w:rsidRDefault="00F15091" w:rsidP="00F30656">
            <w:pPr>
              <w:spacing w:after="60"/>
              <w:jc w:val="right"/>
              <w:rPr>
                <w:sz w:val="17"/>
                <w:szCs w:val="17"/>
              </w:rPr>
            </w:pPr>
            <w:r w:rsidRPr="00F30656">
              <w:rPr>
                <w:sz w:val="17"/>
                <w:szCs w:val="17"/>
              </w:rPr>
              <w:t>11,100</w:t>
            </w:r>
          </w:p>
        </w:tc>
        <w:tc>
          <w:tcPr>
            <w:tcW w:w="684" w:type="dxa"/>
          </w:tcPr>
          <w:p w:rsidR="00F15091" w:rsidRPr="00F30656" w:rsidRDefault="00F15091" w:rsidP="00F30656">
            <w:pPr>
              <w:spacing w:after="60"/>
              <w:jc w:val="right"/>
              <w:rPr>
                <w:sz w:val="17"/>
                <w:szCs w:val="17"/>
              </w:rPr>
            </w:pPr>
            <w:r w:rsidRPr="00F30656">
              <w:rPr>
                <w:sz w:val="17"/>
                <w:szCs w:val="17"/>
              </w:rPr>
              <w:t>6,150</w:t>
            </w:r>
          </w:p>
        </w:tc>
        <w:tc>
          <w:tcPr>
            <w:tcW w:w="684" w:type="dxa"/>
          </w:tcPr>
          <w:p w:rsidR="00F15091" w:rsidRPr="00F30656" w:rsidRDefault="00F15091" w:rsidP="00F30656">
            <w:pPr>
              <w:spacing w:after="60"/>
              <w:jc w:val="right"/>
              <w:rPr>
                <w:sz w:val="17"/>
                <w:szCs w:val="17"/>
              </w:rPr>
            </w:pPr>
            <w:r w:rsidRPr="00F30656">
              <w:rPr>
                <w:sz w:val="17"/>
                <w:szCs w:val="17"/>
              </w:rPr>
              <w:t>6,150</w:t>
            </w:r>
          </w:p>
        </w:tc>
        <w:tc>
          <w:tcPr>
            <w:tcW w:w="684" w:type="dxa"/>
          </w:tcPr>
          <w:p w:rsidR="00F15091" w:rsidRPr="00F30656" w:rsidRDefault="00F15091" w:rsidP="00F30656">
            <w:pPr>
              <w:spacing w:after="60"/>
              <w:jc w:val="right"/>
              <w:rPr>
                <w:sz w:val="17"/>
                <w:szCs w:val="17"/>
              </w:rPr>
            </w:pPr>
            <w:r w:rsidRPr="00F30656">
              <w:rPr>
                <w:sz w:val="17"/>
                <w:szCs w:val="17"/>
              </w:rPr>
              <w:t>0</w:t>
            </w:r>
          </w:p>
        </w:tc>
        <w:tc>
          <w:tcPr>
            <w:tcW w:w="684" w:type="dxa"/>
          </w:tcPr>
          <w:p w:rsidR="00F15091" w:rsidRPr="00F30656" w:rsidRDefault="00F15091" w:rsidP="00F30656">
            <w:pPr>
              <w:spacing w:after="60"/>
              <w:jc w:val="right"/>
              <w:rPr>
                <w:sz w:val="17"/>
                <w:szCs w:val="17"/>
              </w:rPr>
            </w:pPr>
            <w:r w:rsidRPr="00F30656">
              <w:rPr>
                <w:sz w:val="17"/>
                <w:szCs w:val="17"/>
              </w:rPr>
              <w:t>6,150</w:t>
            </w:r>
          </w:p>
        </w:tc>
        <w:tc>
          <w:tcPr>
            <w:tcW w:w="769" w:type="dxa"/>
          </w:tcPr>
          <w:p w:rsidR="00F15091" w:rsidRPr="00F30656" w:rsidRDefault="00F15091" w:rsidP="00F30656">
            <w:pPr>
              <w:spacing w:after="60"/>
              <w:jc w:val="right"/>
              <w:rPr>
                <w:sz w:val="17"/>
                <w:szCs w:val="17"/>
              </w:rPr>
            </w:pPr>
            <w:r w:rsidRPr="00F30656">
              <w:rPr>
                <w:sz w:val="17"/>
                <w:szCs w:val="17"/>
              </w:rPr>
              <w:t>7,575</w:t>
            </w:r>
          </w:p>
        </w:tc>
        <w:tc>
          <w:tcPr>
            <w:tcW w:w="684" w:type="dxa"/>
          </w:tcPr>
          <w:p w:rsidR="00F15091" w:rsidRPr="00F30656" w:rsidRDefault="00F15091" w:rsidP="00F30656">
            <w:pPr>
              <w:spacing w:after="60"/>
              <w:jc w:val="right"/>
              <w:rPr>
                <w:sz w:val="17"/>
                <w:szCs w:val="17"/>
              </w:rPr>
            </w:pPr>
            <w:r w:rsidRPr="00F30656">
              <w:rPr>
                <w:sz w:val="17"/>
                <w:szCs w:val="17"/>
              </w:rPr>
              <w:t>5,625</w:t>
            </w:r>
          </w:p>
        </w:tc>
        <w:tc>
          <w:tcPr>
            <w:tcW w:w="781" w:type="dxa"/>
          </w:tcPr>
          <w:p w:rsidR="00F15091" w:rsidRPr="00F30656" w:rsidRDefault="00F15091" w:rsidP="00F30656">
            <w:pPr>
              <w:spacing w:after="60"/>
              <w:jc w:val="right"/>
              <w:rPr>
                <w:sz w:val="17"/>
                <w:szCs w:val="17"/>
              </w:rPr>
            </w:pPr>
            <w:r w:rsidRPr="00F30656">
              <w:rPr>
                <w:sz w:val="17"/>
                <w:szCs w:val="17"/>
              </w:rPr>
              <w:t>5,625</w:t>
            </w:r>
          </w:p>
        </w:tc>
        <w:tc>
          <w:tcPr>
            <w:tcW w:w="587" w:type="dxa"/>
          </w:tcPr>
          <w:p w:rsidR="00F15091" w:rsidRPr="00F30656" w:rsidRDefault="00F15091" w:rsidP="00F30656">
            <w:pPr>
              <w:spacing w:after="60"/>
              <w:jc w:val="right"/>
              <w:rPr>
                <w:sz w:val="17"/>
                <w:szCs w:val="17"/>
              </w:rPr>
            </w:pPr>
            <w:r w:rsidRPr="00F30656">
              <w:rPr>
                <w:sz w:val="17"/>
                <w:szCs w:val="17"/>
              </w:rPr>
              <w:t>5,625</w:t>
            </w:r>
          </w:p>
        </w:tc>
        <w:tc>
          <w:tcPr>
            <w:tcW w:w="955" w:type="dxa"/>
          </w:tcPr>
          <w:p w:rsidR="00F15091" w:rsidRPr="00F30656" w:rsidRDefault="00F15091" w:rsidP="00F30656">
            <w:pPr>
              <w:spacing w:after="60"/>
              <w:jc w:val="right"/>
              <w:rPr>
                <w:sz w:val="17"/>
                <w:szCs w:val="17"/>
              </w:rPr>
            </w:pPr>
            <w:r w:rsidRPr="00F30656">
              <w:rPr>
                <w:sz w:val="17"/>
                <w:szCs w:val="17"/>
              </w:rPr>
              <w:fldChar w:fldCharType="begin"/>
            </w:r>
            <w:r w:rsidRPr="00F30656">
              <w:rPr>
                <w:sz w:val="17"/>
                <w:szCs w:val="17"/>
              </w:rPr>
              <w:instrText xml:space="preserve"> =SUM(left) </w:instrText>
            </w:r>
            <w:r w:rsidRPr="00F30656">
              <w:rPr>
                <w:sz w:val="17"/>
                <w:szCs w:val="17"/>
              </w:rPr>
              <w:fldChar w:fldCharType="separate"/>
            </w:r>
            <w:r w:rsidRPr="00F30656">
              <w:rPr>
                <w:noProof/>
                <w:sz w:val="17"/>
                <w:szCs w:val="17"/>
              </w:rPr>
              <w:t>85,272</w:t>
            </w:r>
            <w:r w:rsidRPr="00F30656">
              <w:rPr>
                <w:sz w:val="17"/>
                <w:szCs w:val="17"/>
              </w:rPr>
              <w:fldChar w:fldCharType="end"/>
            </w:r>
          </w:p>
        </w:tc>
      </w:tr>
      <w:tr w:rsidR="00F15091" w:rsidRPr="00F30656" w:rsidTr="00F30656">
        <w:trPr>
          <w:jc w:val="center"/>
        </w:trPr>
        <w:tc>
          <w:tcPr>
            <w:tcW w:w="1620" w:type="dxa"/>
            <w:gridSpan w:val="2"/>
            <w:vMerge w:val="restart"/>
          </w:tcPr>
          <w:p w:rsidR="00F15091" w:rsidRPr="00F30656" w:rsidRDefault="00F15091" w:rsidP="00F30656">
            <w:pPr>
              <w:spacing w:after="60"/>
              <w:jc w:val="left"/>
              <w:rPr>
                <w:sz w:val="17"/>
                <w:szCs w:val="17"/>
                <w:lang w:eastAsia="zh-CN"/>
              </w:rPr>
            </w:pPr>
            <w:r w:rsidRPr="00F30656">
              <w:rPr>
                <w:rFonts w:hint="eastAsia"/>
                <w:sz w:val="18"/>
                <w:szCs w:val="18"/>
                <w:lang w:eastAsia="zh-CN"/>
              </w:rPr>
              <w:t>执委会核准资金额</w:t>
            </w:r>
            <w:r w:rsidRPr="00F30656">
              <w:rPr>
                <w:sz w:val="18"/>
                <w:szCs w:val="18"/>
                <w:lang w:eastAsia="zh-CN"/>
              </w:rPr>
              <w:t>(</w:t>
            </w:r>
            <w:r w:rsidRPr="00F30656">
              <w:rPr>
                <w:rFonts w:hint="eastAsia"/>
                <w:sz w:val="18"/>
                <w:szCs w:val="18"/>
                <w:lang w:eastAsia="zh-CN"/>
              </w:rPr>
              <w:t>美元</w:t>
            </w:r>
            <w:r w:rsidRPr="00F30656">
              <w:rPr>
                <w:sz w:val="18"/>
                <w:szCs w:val="18"/>
                <w:lang w:eastAsia="zh-CN"/>
              </w:rPr>
              <w:t>)</w:t>
            </w:r>
          </w:p>
        </w:tc>
        <w:tc>
          <w:tcPr>
            <w:tcW w:w="762" w:type="dxa"/>
          </w:tcPr>
          <w:p w:rsidR="00F15091" w:rsidRPr="00F30656" w:rsidRDefault="00F15091" w:rsidP="00F30656">
            <w:pPr>
              <w:spacing w:after="60"/>
              <w:jc w:val="left"/>
              <w:rPr>
                <w:sz w:val="17"/>
                <w:szCs w:val="17"/>
              </w:rPr>
            </w:pPr>
            <w:r w:rsidRPr="00F30656">
              <w:rPr>
                <w:rFonts w:hint="eastAsia"/>
                <w:sz w:val="18"/>
                <w:szCs w:val="18"/>
                <w:lang w:eastAsia="zh-CN"/>
              </w:rPr>
              <w:t>项目费用</w:t>
            </w:r>
          </w:p>
        </w:tc>
        <w:tc>
          <w:tcPr>
            <w:tcW w:w="684" w:type="dxa"/>
          </w:tcPr>
          <w:p w:rsidR="00F15091" w:rsidRPr="00F30656" w:rsidRDefault="00F15091" w:rsidP="00F30656">
            <w:pPr>
              <w:spacing w:after="60"/>
              <w:jc w:val="right"/>
              <w:rPr>
                <w:sz w:val="17"/>
                <w:szCs w:val="17"/>
              </w:rPr>
            </w:pPr>
            <w:r w:rsidRPr="00F30656">
              <w:rPr>
                <w:sz w:val="17"/>
                <w:szCs w:val="17"/>
              </w:rPr>
              <w:t>15,000</w:t>
            </w:r>
          </w:p>
        </w:tc>
        <w:tc>
          <w:tcPr>
            <w:tcW w:w="769" w:type="dxa"/>
          </w:tcPr>
          <w:p w:rsidR="00F15091" w:rsidRPr="00F30656" w:rsidRDefault="00F15091" w:rsidP="00F30656">
            <w:pPr>
              <w:spacing w:after="60"/>
              <w:jc w:val="right"/>
              <w:rPr>
                <w:sz w:val="17"/>
                <w:szCs w:val="17"/>
              </w:rPr>
            </w:pPr>
            <w:r w:rsidRPr="00F30656">
              <w:rPr>
                <w:sz w:val="17"/>
                <w:szCs w:val="17"/>
              </w:rPr>
              <w:t>107,000</w:t>
            </w:r>
          </w:p>
        </w:tc>
        <w:tc>
          <w:tcPr>
            <w:tcW w:w="769" w:type="dxa"/>
          </w:tcPr>
          <w:p w:rsidR="00F15091" w:rsidRPr="00F30656" w:rsidRDefault="00F15091" w:rsidP="00F30656">
            <w:pPr>
              <w:spacing w:after="60"/>
              <w:jc w:val="right"/>
              <w:rPr>
                <w:sz w:val="17"/>
                <w:szCs w:val="17"/>
              </w:rPr>
            </w:pPr>
            <w:r w:rsidRPr="00F30656">
              <w:rPr>
                <w:sz w:val="17"/>
                <w:szCs w:val="17"/>
              </w:rPr>
              <w:t>294,955</w:t>
            </w:r>
          </w:p>
        </w:tc>
        <w:tc>
          <w:tcPr>
            <w:tcW w:w="769" w:type="dxa"/>
          </w:tcPr>
          <w:p w:rsidR="00F15091" w:rsidRPr="00F30656" w:rsidRDefault="00F15091" w:rsidP="00F30656">
            <w:pPr>
              <w:spacing w:after="60"/>
              <w:jc w:val="right"/>
              <w:rPr>
                <w:sz w:val="17"/>
                <w:szCs w:val="17"/>
              </w:rPr>
            </w:pPr>
            <w:r w:rsidRPr="00F30656">
              <w:rPr>
                <w:sz w:val="17"/>
                <w:szCs w:val="17"/>
              </w:rPr>
              <w:t>148,000</w:t>
            </w:r>
          </w:p>
        </w:tc>
        <w:tc>
          <w:tcPr>
            <w:tcW w:w="684" w:type="dxa"/>
          </w:tcPr>
          <w:p w:rsidR="00F15091" w:rsidRPr="00F30656" w:rsidRDefault="00F15091" w:rsidP="00F30656">
            <w:pPr>
              <w:spacing w:after="60"/>
              <w:jc w:val="right"/>
              <w:rPr>
                <w:sz w:val="17"/>
                <w:szCs w:val="17"/>
              </w:rPr>
            </w:pPr>
            <w:r w:rsidRPr="00F30656">
              <w:rPr>
                <w:sz w:val="17"/>
                <w:szCs w:val="17"/>
              </w:rPr>
              <w:t>82,000</w:t>
            </w:r>
          </w:p>
        </w:tc>
        <w:tc>
          <w:tcPr>
            <w:tcW w:w="684" w:type="dxa"/>
          </w:tcPr>
          <w:p w:rsidR="00F15091" w:rsidRPr="00F30656" w:rsidRDefault="00F15091" w:rsidP="00F30656">
            <w:pPr>
              <w:spacing w:after="60"/>
              <w:jc w:val="right"/>
              <w:rPr>
                <w:sz w:val="17"/>
                <w:szCs w:val="17"/>
              </w:rPr>
            </w:pPr>
            <w:r w:rsidRPr="00F30656">
              <w:rPr>
                <w:sz w:val="17"/>
                <w:szCs w:val="17"/>
              </w:rPr>
              <w:t>82,000</w:t>
            </w:r>
          </w:p>
        </w:tc>
        <w:tc>
          <w:tcPr>
            <w:tcW w:w="684" w:type="dxa"/>
          </w:tcPr>
          <w:p w:rsidR="00F15091" w:rsidRPr="00F30656" w:rsidRDefault="00F15091" w:rsidP="00F30656">
            <w:pPr>
              <w:spacing w:after="60"/>
              <w:jc w:val="right"/>
              <w:rPr>
                <w:sz w:val="17"/>
                <w:szCs w:val="17"/>
              </w:rPr>
            </w:pPr>
            <w:r w:rsidRPr="00F30656">
              <w:rPr>
                <w:sz w:val="17"/>
                <w:szCs w:val="17"/>
              </w:rPr>
              <w:t>0</w:t>
            </w:r>
          </w:p>
        </w:tc>
        <w:tc>
          <w:tcPr>
            <w:tcW w:w="684" w:type="dxa"/>
          </w:tcPr>
          <w:p w:rsidR="00F15091" w:rsidRPr="00F30656" w:rsidRDefault="00F15091" w:rsidP="00F30656">
            <w:pPr>
              <w:spacing w:after="60"/>
              <w:jc w:val="right"/>
              <w:rPr>
                <w:sz w:val="17"/>
                <w:szCs w:val="17"/>
              </w:rPr>
            </w:pPr>
            <w:r w:rsidRPr="00F30656">
              <w:rPr>
                <w:sz w:val="17"/>
                <w:szCs w:val="17"/>
              </w:rPr>
              <w:t>82,000</w:t>
            </w:r>
          </w:p>
        </w:tc>
        <w:tc>
          <w:tcPr>
            <w:tcW w:w="769" w:type="dxa"/>
          </w:tcPr>
          <w:p w:rsidR="00F15091" w:rsidRPr="00F30656" w:rsidRDefault="00F15091" w:rsidP="00F30656">
            <w:pPr>
              <w:spacing w:after="60"/>
              <w:jc w:val="right"/>
              <w:rPr>
                <w:sz w:val="17"/>
                <w:szCs w:val="17"/>
              </w:rPr>
            </w:pPr>
            <w:r w:rsidRPr="00F30656">
              <w:rPr>
                <w:sz w:val="17"/>
                <w:szCs w:val="17"/>
              </w:rPr>
              <w:t>101,000*</w:t>
            </w:r>
          </w:p>
        </w:tc>
        <w:tc>
          <w:tcPr>
            <w:tcW w:w="684" w:type="dxa"/>
          </w:tcPr>
          <w:p w:rsidR="00F15091" w:rsidRPr="00F30656" w:rsidRDefault="00F15091" w:rsidP="00F30656">
            <w:pPr>
              <w:spacing w:after="60"/>
              <w:jc w:val="right"/>
              <w:rPr>
                <w:sz w:val="17"/>
                <w:szCs w:val="17"/>
              </w:rPr>
            </w:pPr>
            <w:r w:rsidRPr="00F30656">
              <w:rPr>
                <w:sz w:val="17"/>
                <w:szCs w:val="17"/>
              </w:rPr>
              <w:t>75,000</w:t>
            </w:r>
          </w:p>
        </w:tc>
        <w:tc>
          <w:tcPr>
            <w:tcW w:w="781" w:type="dxa"/>
          </w:tcPr>
          <w:p w:rsidR="00F15091" w:rsidRPr="00F30656" w:rsidRDefault="00F15091" w:rsidP="00F30656">
            <w:pPr>
              <w:spacing w:after="60"/>
              <w:jc w:val="right"/>
              <w:rPr>
                <w:sz w:val="17"/>
                <w:szCs w:val="17"/>
              </w:rPr>
            </w:pPr>
            <w:r w:rsidRPr="00F30656">
              <w:rPr>
                <w:sz w:val="17"/>
                <w:szCs w:val="17"/>
              </w:rPr>
              <w:t>75,000</w:t>
            </w:r>
          </w:p>
        </w:tc>
        <w:tc>
          <w:tcPr>
            <w:tcW w:w="587" w:type="dxa"/>
          </w:tcPr>
          <w:p w:rsidR="00F15091" w:rsidRPr="00F30656" w:rsidRDefault="00F15091" w:rsidP="00F30656">
            <w:pPr>
              <w:spacing w:after="60"/>
              <w:jc w:val="right"/>
              <w:rPr>
                <w:sz w:val="17"/>
                <w:szCs w:val="17"/>
              </w:rPr>
            </w:pPr>
          </w:p>
        </w:tc>
        <w:tc>
          <w:tcPr>
            <w:tcW w:w="955" w:type="dxa"/>
          </w:tcPr>
          <w:p w:rsidR="00F15091" w:rsidRPr="00F30656" w:rsidRDefault="00F15091" w:rsidP="00F30656">
            <w:pPr>
              <w:spacing w:after="60"/>
              <w:jc w:val="right"/>
              <w:rPr>
                <w:sz w:val="17"/>
                <w:szCs w:val="17"/>
              </w:rPr>
            </w:pPr>
            <w:r w:rsidRPr="00F30656">
              <w:rPr>
                <w:sz w:val="17"/>
                <w:szCs w:val="17"/>
              </w:rPr>
              <w:fldChar w:fldCharType="begin"/>
            </w:r>
            <w:r w:rsidRPr="00F30656">
              <w:rPr>
                <w:sz w:val="17"/>
                <w:szCs w:val="17"/>
              </w:rPr>
              <w:instrText xml:space="preserve"> =SUM(left) </w:instrText>
            </w:r>
            <w:r w:rsidRPr="00F30656">
              <w:rPr>
                <w:sz w:val="17"/>
                <w:szCs w:val="17"/>
              </w:rPr>
              <w:fldChar w:fldCharType="separate"/>
            </w:r>
            <w:r w:rsidRPr="00F30656">
              <w:rPr>
                <w:noProof/>
                <w:sz w:val="17"/>
                <w:szCs w:val="17"/>
              </w:rPr>
              <w:t>1,061,955</w:t>
            </w:r>
            <w:r w:rsidRPr="00F30656">
              <w:rPr>
                <w:sz w:val="17"/>
                <w:szCs w:val="17"/>
              </w:rPr>
              <w:fldChar w:fldCharType="end"/>
            </w:r>
          </w:p>
        </w:tc>
      </w:tr>
      <w:tr w:rsidR="00F15091" w:rsidRPr="00F30656" w:rsidTr="00F30656">
        <w:trPr>
          <w:jc w:val="center"/>
        </w:trPr>
        <w:tc>
          <w:tcPr>
            <w:tcW w:w="1620" w:type="dxa"/>
            <w:gridSpan w:val="2"/>
            <w:vMerge/>
          </w:tcPr>
          <w:p w:rsidR="00F15091" w:rsidRPr="00F30656" w:rsidRDefault="00F15091" w:rsidP="00F30656">
            <w:pPr>
              <w:spacing w:after="60"/>
              <w:jc w:val="center"/>
              <w:rPr>
                <w:sz w:val="17"/>
                <w:szCs w:val="17"/>
              </w:rPr>
            </w:pPr>
          </w:p>
        </w:tc>
        <w:tc>
          <w:tcPr>
            <w:tcW w:w="762" w:type="dxa"/>
          </w:tcPr>
          <w:p w:rsidR="00F15091" w:rsidRPr="00F30656" w:rsidRDefault="00F15091" w:rsidP="00F30656">
            <w:pPr>
              <w:spacing w:after="60"/>
              <w:jc w:val="left"/>
              <w:rPr>
                <w:sz w:val="17"/>
                <w:szCs w:val="17"/>
              </w:rPr>
            </w:pPr>
            <w:r w:rsidRPr="00F30656">
              <w:rPr>
                <w:rFonts w:hint="eastAsia"/>
                <w:sz w:val="18"/>
                <w:szCs w:val="18"/>
                <w:lang w:eastAsia="zh-CN"/>
              </w:rPr>
              <w:t>支助费用</w:t>
            </w:r>
          </w:p>
        </w:tc>
        <w:tc>
          <w:tcPr>
            <w:tcW w:w="684" w:type="dxa"/>
          </w:tcPr>
          <w:p w:rsidR="00F15091" w:rsidRPr="00F30656" w:rsidRDefault="00F15091" w:rsidP="00F30656">
            <w:pPr>
              <w:spacing w:after="60"/>
              <w:jc w:val="right"/>
              <w:rPr>
                <w:sz w:val="17"/>
                <w:szCs w:val="17"/>
              </w:rPr>
            </w:pPr>
            <w:r w:rsidRPr="00F30656">
              <w:rPr>
                <w:sz w:val="17"/>
                <w:szCs w:val="17"/>
              </w:rPr>
              <w:t>1,125</w:t>
            </w:r>
          </w:p>
        </w:tc>
        <w:tc>
          <w:tcPr>
            <w:tcW w:w="769" w:type="dxa"/>
          </w:tcPr>
          <w:p w:rsidR="00F15091" w:rsidRPr="00F30656" w:rsidRDefault="00F15091" w:rsidP="00F30656">
            <w:pPr>
              <w:spacing w:after="60"/>
              <w:jc w:val="right"/>
              <w:rPr>
                <w:sz w:val="17"/>
                <w:szCs w:val="17"/>
              </w:rPr>
            </w:pPr>
            <w:r w:rsidRPr="00F30656">
              <w:rPr>
                <w:sz w:val="17"/>
                <w:szCs w:val="17"/>
              </w:rPr>
              <w:t>8,025</w:t>
            </w:r>
          </w:p>
        </w:tc>
        <w:tc>
          <w:tcPr>
            <w:tcW w:w="769" w:type="dxa"/>
          </w:tcPr>
          <w:p w:rsidR="00F15091" w:rsidRPr="00F30656" w:rsidRDefault="00F15091" w:rsidP="00F30656">
            <w:pPr>
              <w:spacing w:after="60"/>
              <w:jc w:val="right"/>
              <w:rPr>
                <w:sz w:val="17"/>
                <w:szCs w:val="17"/>
              </w:rPr>
            </w:pPr>
            <w:r w:rsidRPr="00F30656">
              <w:rPr>
                <w:sz w:val="17"/>
                <w:szCs w:val="17"/>
              </w:rPr>
              <w:t>22,122</w:t>
            </w:r>
          </w:p>
        </w:tc>
        <w:tc>
          <w:tcPr>
            <w:tcW w:w="769" w:type="dxa"/>
          </w:tcPr>
          <w:p w:rsidR="00F15091" w:rsidRPr="00F30656" w:rsidRDefault="00F15091" w:rsidP="00F30656">
            <w:pPr>
              <w:spacing w:after="60"/>
              <w:jc w:val="right"/>
              <w:rPr>
                <w:sz w:val="17"/>
                <w:szCs w:val="17"/>
              </w:rPr>
            </w:pPr>
            <w:r w:rsidRPr="00F30656">
              <w:rPr>
                <w:sz w:val="17"/>
                <w:szCs w:val="17"/>
              </w:rPr>
              <w:t>11,100</w:t>
            </w:r>
          </w:p>
        </w:tc>
        <w:tc>
          <w:tcPr>
            <w:tcW w:w="684" w:type="dxa"/>
          </w:tcPr>
          <w:p w:rsidR="00F15091" w:rsidRPr="00F30656" w:rsidRDefault="00F15091" w:rsidP="00F30656">
            <w:pPr>
              <w:spacing w:after="60"/>
              <w:jc w:val="right"/>
              <w:rPr>
                <w:sz w:val="17"/>
                <w:szCs w:val="17"/>
              </w:rPr>
            </w:pPr>
            <w:r w:rsidRPr="00F30656">
              <w:rPr>
                <w:sz w:val="17"/>
                <w:szCs w:val="17"/>
              </w:rPr>
              <w:t>6,150</w:t>
            </w:r>
          </w:p>
        </w:tc>
        <w:tc>
          <w:tcPr>
            <w:tcW w:w="684" w:type="dxa"/>
          </w:tcPr>
          <w:p w:rsidR="00F15091" w:rsidRPr="00F30656" w:rsidRDefault="00F15091" w:rsidP="00F30656">
            <w:pPr>
              <w:spacing w:after="60"/>
              <w:jc w:val="right"/>
              <w:rPr>
                <w:sz w:val="17"/>
                <w:szCs w:val="17"/>
              </w:rPr>
            </w:pPr>
            <w:r w:rsidRPr="00F30656">
              <w:rPr>
                <w:sz w:val="17"/>
                <w:szCs w:val="17"/>
              </w:rPr>
              <w:t>6,150</w:t>
            </w:r>
          </w:p>
        </w:tc>
        <w:tc>
          <w:tcPr>
            <w:tcW w:w="684" w:type="dxa"/>
          </w:tcPr>
          <w:p w:rsidR="00F15091" w:rsidRPr="00F30656" w:rsidRDefault="00F15091" w:rsidP="00F30656">
            <w:pPr>
              <w:spacing w:after="60"/>
              <w:jc w:val="right"/>
              <w:rPr>
                <w:sz w:val="17"/>
                <w:szCs w:val="17"/>
              </w:rPr>
            </w:pPr>
            <w:r w:rsidRPr="00F30656">
              <w:rPr>
                <w:sz w:val="17"/>
                <w:szCs w:val="17"/>
              </w:rPr>
              <w:t>0</w:t>
            </w:r>
          </w:p>
        </w:tc>
        <w:tc>
          <w:tcPr>
            <w:tcW w:w="684" w:type="dxa"/>
          </w:tcPr>
          <w:p w:rsidR="00F15091" w:rsidRPr="00F30656" w:rsidRDefault="00F15091" w:rsidP="00F30656">
            <w:pPr>
              <w:spacing w:after="60"/>
              <w:jc w:val="right"/>
              <w:rPr>
                <w:sz w:val="17"/>
                <w:szCs w:val="17"/>
              </w:rPr>
            </w:pPr>
            <w:r w:rsidRPr="00F30656">
              <w:rPr>
                <w:sz w:val="17"/>
                <w:szCs w:val="17"/>
              </w:rPr>
              <w:t>6,150</w:t>
            </w:r>
          </w:p>
        </w:tc>
        <w:tc>
          <w:tcPr>
            <w:tcW w:w="769" w:type="dxa"/>
          </w:tcPr>
          <w:p w:rsidR="00F15091" w:rsidRPr="00F30656" w:rsidRDefault="00F15091" w:rsidP="00F30656">
            <w:pPr>
              <w:spacing w:after="60"/>
              <w:jc w:val="right"/>
              <w:rPr>
                <w:sz w:val="17"/>
                <w:szCs w:val="17"/>
              </w:rPr>
            </w:pPr>
            <w:r w:rsidRPr="00F30656">
              <w:rPr>
                <w:sz w:val="17"/>
                <w:szCs w:val="17"/>
              </w:rPr>
              <w:t>7,575</w:t>
            </w:r>
          </w:p>
        </w:tc>
        <w:tc>
          <w:tcPr>
            <w:tcW w:w="684" w:type="dxa"/>
          </w:tcPr>
          <w:p w:rsidR="00F15091" w:rsidRPr="00F30656" w:rsidRDefault="00F15091" w:rsidP="00F30656">
            <w:pPr>
              <w:spacing w:after="60"/>
              <w:jc w:val="right"/>
              <w:rPr>
                <w:sz w:val="17"/>
                <w:szCs w:val="17"/>
              </w:rPr>
            </w:pPr>
            <w:r w:rsidRPr="00F30656">
              <w:rPr>
                <w:sz w:val="17"/>
                <w:szCs w:val="17"/>
              </w:rPr>
              <w:t>5,625</w:t>
            </w:r>
          </w:p>
        </w:tc>
        <w:tc>
          <w:tcPr>
            <w:tcW w:w="781" w:type="dxa"/>
          </w:tcPr>
          <w:p w:rsidR="00F15091" w:rsidRPr="00F30656" w:rsidRDefault="00F15091" w:rsidP="00F30656">
            <w:pPr>
              <w:spacing w:after="60"/>
              <w:jc w:val="right"/>
              <w:rPr>
                <w:sz w:val="17"/>
                <w:szCs w:val="17"/>
              </w:rPr>
            </w:pPr>
            <w:r w:rsidRPr="00F30656">
              <w:rPr>
                <w:sz w:val="17"/>
                <w:szCs w:val="17"/>
              </w:rPr>
              <w:t>5,625</w:t>
            </w:r>
          </w:p>
        </w:tc>
        <w:tc>
          <w:tcPr>
            <w:tcW w:w="587" w:type="dxa"/>
          </w:tcPr>
          <w:p w:rsidR="00F15091" w:rsidRPr="00F30656" w:rsidRDefault="00F15091" w:rsidP="00F30656">
            <w:pPr>
              <w:spacing w:after="60"/>
              <w:jc w:val="right"/>
              <w:rPr>
                <w:sz w:val="17"/>
                <w:szCs w:val="17"/>
              </w:rPr>
            </w:pPr>
          </w:p>
        </w:tc>
        <w:tc>
          <w:tcPr>
            <w:tcW w:w="955" w:type="dxa"/>
          </w:tcPr>
          <w:p w:rsidR="00F15091" w:rsidRPr="00F30656" w:rsidRDefault="00F15091" w:rsidP="00F30656">
            <w:pPr>
              <w:spacing w:after="60"/>
              <w:jc w:val="right"/>
              <w:rPr>
                <w:sz w:val="17"/>
                <w:szCs w:val="17"/>
              </w:rPr>
            </w:pPr>
            <w:r w:rsidRPr="00F30656">
              <w:rPr>
                <w:sz w:val="17"/>
                <w:szCs w:val="17"/>
              </w:rPr>
              <w:fldChar w:fldCharType="begin"/>
            </w:r>
            <w:r w:rsidRPr="00F30656">
              <w:rPr>
                <w:sz w:val="17"/>
                <w:szCs w:val="17"/>
              </w:rPr>
              <w:instrText xml:space="preserve"> =SUM(left) </w:instrText>
            </w:r>
            <w:r w:rsidRPr="00F30656">
              <w:rPr>
                <w:sz w:val="17"/>
                <w:szCs w:val="17"/>
              </w:rPr>
              <w:fldChar w:fldCharType="separate"/>
            </w:r>
            <w:r w:rsidRPr="00F30656">
              <w:rPr>
                <w:noProof/>
                <w:sz w:val="17"/>
                <w:szCs w:val="17"/>
              </w:rPr>
              <w:t>79,647</w:t>
            </w:r>
            <w:r w:rsidRPr="00F30656">
              <w:rPr>
                <w:sz w:val="17"/>
                <w:szCs w:val="17"/>
              </w:rPr>
              <w:fldChar w:fldCharType="end"/>
            </w:r>
          </w:p>
        </w:tc>
      </w:tr>
      <w:tr w:rsidR="00F15091" w:rsidRPr="00F30656" w:rsidTr="00F30656">
        <w:trPr>
          <w:jc w:val="center"/>
        </w:trPr>
        <w:tc>
          <w:tcPr>
            <w:tcW w:w="1620" w:type="dxa"/>
            <w:gridSpan w:val="2"/>
            <w:vMerge w:val="restart"/>
            <w:tcBorders>
              <w:bottom w:val="single" w:sz="4" w:space="0" w:color="auto"/>
            </w:tcBorders>
          </w:tcPr>
          <w:p w:rsidR="00F15091" w:rsidRPr="00F30656" w:rsidRDefault="00F15091" w:rsidP="00F30656">
            <w:pPr>
              <w:spacing w:after="60"/>
              <w:jc w:val="left"/>
              <w:rPr>
                <w:sz w:val="17"/>
                <w:szCs w:val="17"/>
                <w:lang w:eastAsia="zh-CN"/>
              </w:rPr>
            </w:pPr>
            <w:r w:rsidRPr="00F30656">
              <w:rPr>
                <w:rFonts w:hint="eastAsia"/>
                <w:sz w:val="18"/>
                <w:szCs w:val="18"/>
                <w:lang w:eastAsia="zh-CN"/>
              </w:rPr>
              <w:t>本次会议申请核准资金总额</w:t>
            </w:r>
            <w:r w:rsidRPr="00F30656">
              <w:rPr>
                <w:sz w:val="18"/>
                <w:szCs w:val="18"/>
                <w:lang w:eastAsia="zh-CN"/>
              </w:rPr>
              <w:t>(</w:t>
            </w:r>
            <w:r w:rsidRPr="00F30656">
              <w:rPr>
                <w:rFonts w:hint="eastAsia"/>
                <w:sz w:val="18"/>
                <w:szCs w:val="18"/>
                <w:lang w:eastAsia="zh-CN"/>
              </w:rPr>
              <w:t>美元</w:t>
            </w:r>
            <w:r w:rsidRPr="00F30656">
              <w:rPr>
                <w:sz w:val="18"/>
                <w:szCs w:val="18"/>
                <w:lang w:eastAsia="zh-CN"/>
              </w:rPr>
              <w:t>)</w:t>
            </w:r>
          </w:p>
        </w:tc>
        <w:tc>
          <w:tcPr>
            <w:tcW w:w="762" w:type="dxa"/>
          </w:tcPr>
          <w:p w:rsidR="00F15091" w:rsidRPr="00F30656" w:rsidRDefault="00F15091" w:rsidP="00F30656">
            <w:pPr>
              <w:spacing w:after="60"/>
              <w:jc w:val="left"/>
              <w:rPr>
                <w:sz w:val="17"/>
                <w:szCs w:val="17"/>
              </w:rPr>
            </w:pPr>
            <w:r w:rsidRPr="00F30656">
              <w:rPr>
                <w:rFonts w:hint="eastAsia"/>
                <w:sz w:val="18"/>
                <w:szCs w:val="18"/>
                <w:lang w:eastAsia="zh-CN"/>
              </w:rPr>
              <w:t>项目费用</w:t>
            </w:r>
          </w:p>
        </w:tc>
        <w:tc>
          <w:tcPr>
            <w:tcW w:w="684" w:type="dxa"/>
          </w:tcPr>
          <w:p w:rsidR="00F15091" w:rsidRPr="00F30656" w:rsidRDefault="00F15091" w:rsidP="00F30656">
            <w:pPr>
              <w:spacing w:after="60"/>
              <w:jc w:val="right"/>
              <w:rPr>
                <w:sz w:val="17"/>
                <w:szCs w:val="17"/>
              </w:rPr>
            </w:pPr>
          </w:p>
        </w:tc>
        <w:tc>
          <w:tcPr>
            <w:tcW w:w="769" w:type="dxa"/>
          </w:tcPr>
          <w:p w:rsidR="00F15091" w:rsidRPr="00F30656" w:rsidRDefault="00F15091" w:rsidP="00F30656">
            <w:pPr>
              <w:spacing w:after="60"/>
              <w:jc w:val="right"/>
              <w:rPr>
                <w:sz w:val="17"/>
                <w:szCs w:val="17"/>
              </w:rPr>
            </w:pPr>
          </w:p>
        </w:tc>
        <w:tc>
          <w:tcPr>
            <w:tcW w:w="769" w:type="dxa"/>
          </w:tcPr>
          <w:p w:rsidR="00F15091" w:rsidRPr="00F30656" w:rsidRDefault="00F15091" w:rsidP="00F30656">
            <w:pPr>
              <w:spacing w:after="60"/>
              <w:jc w:val="right"/>
              <w:rPr>
                <w:sz w:val="17"/>
                <w:szCs w:val="17"/>
              </w:rPr>
            </w:pPr>
          </w:p>
        </w:tc>
        <w:tc>
          <w:tcPr>
            <w:tcW w:w="769" w:type="dxa"/>
          </w:tcPr>
          <w:p w:rsidR="00F15091" w:rsidRPr="00F30656" w:rsidRDefault="00F15091" w:rsidP="00F30656">
            <w:pPr>
              <w:spacing w:after="60"/>
              <w:jc w:val="right"/>
              <w:rPr>
                <w:sz w:val="17"/>
                <w:szCs w:val="17"/>
              </w:rPr>
            </w:pPr>
          </w:p>
        </w:tc>
        <w:tc>
          <w:tcPr>
            <w:tcW w:w="684" w:type="dxa"/>
          </w:tcPr>
          <w:p w:rsidR="00F15091" w:rsidRPr="00F30656" w:rsidRDefault="00F15091" w:rsidP="00F30656">
            <w:pPr>
              <w:spacing w:after="60"/>
              <w:jc w:val="right"/>
              <w:rPr>
                <w:sz w:val="17"/>
                <w:szCs w:val="17"/>
              </w:rPr>
            </w:pPr>
          </w:p>
        </w:tc>
        <w:tc>
          <w:tcPr>
            <w:tcW w:w="684" w:type="dxa"/>
          </w:tcPr>
          <w:p w:rsidR="00F15091" w:rsidRPr="00F30656" w:rsidRDefault="00F15091" w:rsidP="00F30656">
            <w:pPr>
              <w:spacing w:after="60"/>
              <w:jc w:val="right"/>
              <w:rPr>
                <w:sz w:val="17"/>
                <w:szCs w:val="17"/>
              </w:rPr>
            </w:pPr>
          </w:p>
        </w:tc>
        <w:tc>
          <w:tcPr>
            <w:tcW w:w="684" w:type="dxa"/>
          </w:tcPr>
          <w:p w:rsidR="00F15091" w:rsidRPr="00F30656" w:rsidRDefault="00F15091" w:rsidP="00F30656">
            <w:pPr>
              <w:spacing w:after="60"/>
              <w:jc w:val="right"/>
              <w:rPr>
                <w:sz w:val="17"/>
                <w:szCs w:val="17"/>
              </w:rPr>
            </w:pPr>
          </w:p>
        </w:tc>
        <w:tc>
          <w:tcPr>
            <w:tcW w:w="684" w:type="dxa"/>
          </w:tcPr>
          <w:p w:rsidR="00F15091" w:rsidRPr="00F30656" w:rsidRDefault="00F15091" w:rsidP="00F30656">
            <w:pPr>
              <w:spacing w:after="60"/>
              <w:jc w:val="right"/>
              <w:rPr>
                <w:sz w:val="17"/>
                <w:szCs w:val="17"/>
              </w:rPr>
            </w:pPr>
          </w:p>
        </w:tc>
        <w:tc>
          <w:tcPr>
            <w:tcW w:w="769" w:type="dxa"/>
          </w:tcPr>
          <w:p w:rsidR="00F15091" w:rsidRPr="00F30656" w:rsidRDefault="00F15091" w:rsidP="00F30656">
            <w:pPr>
              <w:spacing w:after="60"/>
              <w:jc w:val="right"/>
              <w:rPr>
                <w:sz w:val="17"/>
                <w:szCs w:val="17"/>
              </w:rPr>
            </w:pPr>
          </w:p>
        </w:tc>
        <w:tc>
          <w:tcPr>
            <w:tcW w:w="684" w:type="dxa"/>
          </w:tcPr>
          <w:p w:rsidR="00F15091" w:rsidRPr="00F30656" w:rsidRDefault="00F15091" w:rsidP="00F30656">
            <w:pPr>
              <w:spacing w:after="60"/>
              <w:jc w:val="right"/>
              <w:rPr>
                <w:sz w:val="17"/>
                <w:szCs w:val="17"/>
              </w:rPr>
            </w:pPr>
          </w:p>
        </w:tc>
        <w:tc>
          <w:tcPr>
            <w:tcW w:w="781" w:type="dxa"/>
          </w:tcPr>
          <w:p w:rsidR="00F15091" w:rsidRPr="00F30656" w:rsidRDefault="00F15091" w:rsidP="00F30656">
            <w:pPr>
              <w:spacing w:after="60"/>
              <w:jc w:val="right"/>
              <w:rPr>
                <w:sz w:val="17"/>
                <w:szCs w:val="17"/>
              </w:rPr>
            </w:pPr>
          </w:p>
        </w:tc>
        <w:tc>
          <w:tcPr>
            <w:tcW w:w="587" w:type="dxa"/>
          </w:tcPr>
          <w:p w:rsidR="00F15091" w:rsidRPr="00F30656" w:rsidRDefault="00F15091" w:rsidP="00F30656">
            <w:pPr>
              <w:spacing w:after="60"/>
              <w:jc w:val="right"/>
              <w:rPr>
                <w:sz w:val="17"/>
                <w:szCs w:val="17"/>
              </w:rPr>
            </w:pPr>
            <w:r w:rsidRPr="00F30656">
              <w:rPr>
                <w:sz w:val="17"/>
                <w:szCs w:val="17"/>
              </w:rPr>
              <w:t>75,000</w:t>
            </w:r>
          </w:p>
        </w:tc>
        <w:tc>
          <w:tcPr>
            <w:tcW w:w="955" w:type="dxa"/>
          </w:tcPr>
          <w:p w:rsidR="00F15091" w:rsidRPr="00F30656" w:rsidRDefault="00F15091" w:rsidP="00F30656">
            <w:pPr>
              <w:spacing w:after="60"/>
              <w:jc w:val="right"/>
              <w:rPr>
                <w:sz w:val="17"/>
                <w:szCs w:val="17"/>
              </w:rPr>
            </w:pPr>
            <w:r w:rsidRPr="00F30656">
              <w:rPr>
                <w:sz w:val="17"/>
                <w:szCs w:val="17"/>
              </w:rPr>
              <w:t>75,000</w:t>
            </w:r>
          </w:p>
        </w:tc>
      </w:tr>
      <w:tr w:rsidR="00F15091" w:rsidRPr="00F30656" w:rsidTr="00F30656">
        <w:trPr>
          <w:jc w:val="center"/>
        </w:trPr>
        <w:tc>
          <w:tcPr>
            <w:tcW w:w="1620" w:type="dxa"/>
            <w:gridSpan w:val="2"/>
            <w:vMerge/>
            <w:tcBorders>
              <w:bottom w:val="single" w:sz="4" w:space="0" w:color="auto"/>
            </w:tcBorders>
          </w:tcPr>
          <w:p w:rsidR="00F15091" w:rsidRPr="00F30656" w:rsidRDefault="00F15091" w:rsidP="00F30656">
            <w:pPr>
              <w:spacing w:after="60"/>
              <w:jc w:val="center"/>
              <w:rPr>
                <w:sz w:val="17"/>
                <w:szCs w:val="17"/>
              </w:rPr>
            </w:pPr>
          </w:p>
        </w:tc>
        <w:tc>
          <w:tcPr>
            <w:tcW w:w="762" w:type="dxa"/>
            <w:tcBorders>
              <w:bottom w:val="single" w:sz="4" w:space="0" w:color="auto"/>
            </w:tcBorders>
          </w:tcPr>
          <w:p w:rsidR="00F15091" w:rsidRPr="00F30656" w:rsidRDefault="00F15091" w:rsidP="00F30656">
            <w:pPr>
              <w:spacing w:after="60"/>
              <w:jc w:val="left"/>
              <w:rPr>
                <w:sz w:val="17"/>
                <w:szCs w:val="17"/>
              </w:rPr>
            </w:pPr>
            <w:r w:rsidRPr="00F30656">
              <w:rPr>
                <w:rFonts w:hint="eastAsia"/>
                <w:sz w:val="18"/>
                <w:szCs w:val="18"/>
                <w:lang w:eastAsia="zh-CN"/>
              </w:rPr>
              <w:t>支助费用</w:t>
            </w:r>
          </w:p>
        </w:tc>
        <w:tc>
          <w:tcPr>
            <w:tcW w:w="684" w:type="dxa"/>
            <w:tcBorders>
              <w:bottom w:val="single" w:sz="4" w:space="0" w:color="auto"/>
            </w:tcBorders>
          </w:tcPr>
          <w:p w:rsidR="00F15091" w:rsidRPr="00F30656" w:rsidRDefault="00F15091" w:rsidP="00F30656">
            <w:pPr>
              <w:spacing w:after="60"/>
              <w:jc w:val="right"/>
              <w:rPr>
                <w:sz w:val="17"/>
                <w:szCs w:val="17"/>
              </w:rPr>
            </w:pPr>
          </w:p>
        </w:tc>
        <w:tc>
          <w:tcPr>
            <w:tcW w:w="769" w:type="dxa"/>
            <w:tcBorders>
              <w:bottom w:val="single" w:sz="4" w:space="0" w:color="auto"/>
            </w:tcBorders>
          </w:tcPr>
          <w:p w:rsidR="00F15091" w:rsidRPr="00F30656" w:rsidRDefault="00F15091" w:rsidP="00F30656">
            <w:pPr>
              <w:spacing w:after="60"/>
              <w:jc w:val="right"/>
              <w:rPr>
                <w:sz w:val="17"/>
                <w:szCs w:val="17"/>
              </w:rPr>
            </w:pPr>
          </w:p>
        </w:tc>
        <w:tc>
          <w:tcPr>
            <w:tcW w:w="769" w:type="dxa"/>
            <w:tcBorders>
              <w:bottom w:val="single" w:sz="4" w:space="0" w:color="auto"/>
            </w:tcBorders>
          </w:tcPr>
          <w:p w:rsidR="00F15091" w:rsidRPr="00F30656" w:rsidRDefault="00F15091" w:rsidP="00F30656">
            <w:pPr>
              <w:spacing w:after="60"/>
              <w:jc w:val="right"/>
              <w:rPr>
                <w:sz w:val="17"/>
                <w:szCs w:val="17"/>
              </w:rPr>
            </w:pPr>
          </w:p>
        </w:tc>
        <w:tc>
          <w:tcPr>
            <w:tcW w:w="769" w:type="dxa"/>
            <w:tcBorders>
              <w:bottom w:val="single" w:sz="4" w:space="0" w:color="auto"/>
            </w:tcBorders>
          </w:tcPr>
          <w:p w:rsidR="00F15091" w:rsidRPr="00F30656" w:rsidRDefault="00F15091" w:rsidP="00F30656">
            <w:pPr>
              <w:spacing w:after="60"/>
              <w:jc w:val="right"/>
              <w:rPr>
                <w:sz w:val="17"/>
                <w:szCs w:val="17"/>
              </w:rPr>
            </w:pPr>
          </w:p>
        </w:tc>
        <w:tc>
          <w:tcPr>
            <w:tcW w:w="684" w:type="dxa"/>
            <w:tcBorders>
              <w:bottom w:val="single" w:sz="4" w:space="0" w:color="auto"/>
            </w:tcBorders>
          </w:tcPr>
          <w:p w:rsidR="00F15091" w:rsidRPr="00F30656" w:rsidRDefault="00F15091" w:rsidP="00F30656">
            <w:pPr>
              <w:spacing w:after="60"/>
              <w:jc w:val="right"/>
              <w:rPr>
                <w:sz w:val="17"/>
                <w:szCs w:val="17"/>
              </w:rPr>
            </w:pPr>
          </w:p>
        </w:tc>
        <w:tc>
          <w:tcPr>
            <w:tcW w:w="684" w:type="dxa"/>
            <w:tcBorders>
              <w:bottom w:val="single" w:sz="4" w:space="0" w:color="auto"/>
            </w:tcBorders>
          </w:tcPr>
          <w:p w:rsidR="00F15091" w:rsidRPr="00F30656" w:rsidRDefault="00F15091" w:rsidP="00F30656">
            <w:pPr>
              <w:spacing w:after="60"/>
              <w:jc w:val="right"/>
              <w:rPr>
                <w:sz w:val="17"/>
                <w:szCs w:val="17"/>
              </w:rPr>
            </w:pPr>
          </w:p>
        </w:tc>
        <w:tc>
          <w:tcPr>
            <w:tcW w:w="684" w:type="dxa"/>
            <w:tcBorders>
              <w:bottom w:val="single" w:sz="4" w:space="0" w:color="auto"/>
            </w:tcBorders>
          </w:tcPr>
          <w:p w:rsidR="00F15091" w:rsidRPr="00F30656" w:rsidRDefault="00F15091" w:rsidP="00F30656">
            <w:pPr>
              <w:spacing w:after="60"/>
              <w:jc w:val="right"/>
              <w:rPr>
                <w:sz w:val="17"/>
                <w:szCs w:val="17"/>
              </w:rPr>
            </w:pPr>
          </w:p>
        </w:tc>
        <w:tc>
          <w:tcPr>
            <w:tcW w:w="684" w:type="dxa"/>
            <w:tcBorders>
              <w:bottom w:val="single" w:sz="4" w:space="0" w:color="auto"/>
            </w:tcBorders>
          </w:tcPr>
          <w:p w:rsidR="00F15091" w:rsidRPr="00F30656" w:rsidRDefault="00F15091" w:rsidP="00F30656">
            <w:pPr>
              <w:spacing w:after="60"/>
              <w:jc w:val="right"/>
              <w:rPr>
                <w:sz w:val="17"/>
                <w:szCs w:val="17"/>
              </w:rPr>
            </w:pPr>
          </w:p>
        </w:tc>
        <w:tc>
          <w:tcPr>
            <w:tcW w:w="769" w:type="dxa"/>
            <w:tcBorders>
              <w:bottom w:val="single" w:sz="4" w:space="0" w:color="auto"/>
            </w:tcBorders>
          </w:tcPr>
          <w:p w:rsidR="00F15091" w:rsidRPr="00F30656" w:rsidRDefault="00F15091" w:rsidP="00F30656">
            <w:pPr>
              <w:spacing w:after="60"/>
              <w:jc w:val="right"/>
              <w:rPr>
                <w:sz w:val="17"/>
                <w:szCs w:val="17"/>
              </w:rPr>
            </w:pPr>
          </w:p>
        </w:tc>
        <w:tc>
          <w:tcPr>
            <w:tcW w:w="684" w:type="dxa"/>
            <w:tcBorders>
              <w:bottom w:val="single" w:sz="4" w:space="0" w:color="auto"/>
            </w:tcBorders>
          </w:tcPr>
          <w:p w:rsidR="00F15091" w:rsidRPr="00F30656" w:rsidRDefault="00F15091" w:rsidP="00F30656">
            <w:pPr>
              <w:spacing w:after="60"/>
              <w:jc w:val="right"/>
              <w:rPr>
                <w:sz w:val="17"/>
                <w:szCs w:val="17"/>
              </w:rPr>
            </w:pPr>
          </w:p>
        </w:tc>
        <w:tc>
          <w:tcPr>
            <w:tcW w:w="781" w:type="dxa"/>
            <w:tcBorders>
              <w:bottom w:val="single" w:sz="4" w:space="0" w:color="auto"/>
            </w:tcBorders>
          </w:tcPr>
          <w:p w:rsidR="00F15091" w:rsidRPr="00F30656" w:rsidRDefault="00F15091" w:rsidP="00F30656">
            <w:pPr>
              <w:spacing w:after="60"/>
              <w:jc w:val="right"/>
              <w:rPr>
                <w:sz w:val="17"/>
                <w:szCs w:val="17"/>
              </w:rPr>
            </w:pPr>
          </w:p>
        </w:tc>
        <w:tc>
          <w:tcPr>
            <w:tcW w:w="587" w:type="dxa"/>
            <w:tcBorders>
              <w:bottom w:val="single" w:sz="4" w:space="0" w:color="auto"/>
            </w:tcBorders>
          </w:tcPr>
          <w:p w:rsidR="00F15091" w:rsidRPr="00F30656" w:rsidRDefault="00F15091" w:rsidP="00F30656">
            <w:pPr>
              <w:spacing w:after="60"/>
              <w:jc w:val="right"/>
              <w:rPr>
                <w:sz w:val="17"/>
                <w:szCs w:val="17"/>
              </w:rPr>
            </w:pPr>
            <w:r w:rsidRPr="00F30656">
              <w:rPr>
                <w:sz w:val="17"/>
                <w:szCs w:val="17"/>
              </w:rPr>
              <w:t>5,625</w:t>
            </w:r>
          </w:p>
        </w:tc>
        <w:tc>
          <w:tcPr>
            <w:tcW w:w="955" w:type="dxa"/>
            <w:tcBorders>
              <w:bottom w:val="single" w:sz="4" w:space="0" w:color="auto"/>
            </w:tcBorders>
          </w:tcPr>
          <w:p w:rsidR="00F15091" w:rsidRPr="00F30656" w:rsidRDefault="00F15091" w:rsidP="00F30656">
            <w:pPr>
              <w:spacing w:after="60"/>
              <w:jc w:val="right"/>
              <w:rPr>
                <w:sz w:val="17"/>
                <w:szCs w:val="17"/>
              </w:rPr>
            </w:pPr>
            <w:r w:rsidRPr="00F30656">
              <w:rPr>
                <w:sz w:val="17"/>
                <w:szCs w:val="17"/>
              </w:rPr>
              <w:t>5,625</w:t>
            </w:r>
          </w:p>
        </w:tc>
      </w:tr>
      <w:tr w:rsidR="00F15091" w:rsidRPr="00F30656" w:rsidTr="00F30656">
        <w:trPr>
          <w:jc w:val="center"/>
        </w:trPr>
        <w:tc>
          <w:tcPr>
            <w:tcW w:w="11885" w:type="dxa"/>
            <w:gridSpan w:val="16"/>
            <w:tcBorders>
              <w:top w:val="single" w:sz="4" w:space="0" w:color="auto"/>
              <w:left w:val="nil"/>
              <w:bottom w:val="nil"/>
              <w:right w:val="nil"/>
            </w:tcBorders>
          </w:tcPr>
          <w:p w:rsidR="00F15091" w:rsidRPr="00F30656" w:rsidRDefault="00F15091" w:rsidP="00F30656">
            <w:pPr>
              <w:jc w:val="left"/>
              <w:rPr>
                <w:sz w:val="16"/>
                <w:szCs w:val="16"/>
                <w:lang w:eastAsia="zh-CN"/>
              </w:rPr>
            </w:pPr>
            <w:r w:rsidRPr="00F30656">
              <w:rPr>
                <w:color w:val="000000"/>
                <w:sz w:val="16"/>
                <w:szCs w:val="16"/>
                <w:lang w:eastAsia="zh-CN"/>
              </w:rPr>
              <w:t xml:space="preserve">* </w:t>
            </w:r>
            <w:r w:rsidRPr="00F30656">
              <w:rPr>
                <w:rFonts w:hint="eastAsia"/>
                <w:sz w:val="18"/>
                <w:szCs w:val="18"/>
                <w:lang w:eastAsia="zh-CN"/>
              </w:rPr>
              <w:t>对数字进行了更新，以反映由于</w:t>
            </w:r>
            <w:r w:rsidRPr="00F30656">
              <w:rPr>
                <w:sz w:val="18"/>
                <w:szCs w:val="18"/>
                <w:lang w:eastAsia="zh-CN"/>
              </w:rPr>
              <w:t>Sileks</w:t>
            </w:r>
            <w:r w:rsidRPr="00F30656">
              <w:rPr>
                <w:rFonts w:hint="eastAsia"/>
                <w:sz w:val="18"/>
                <w:szCs w:val="18"/>
                <w:lang w:eastAsia="zh-CN"/>
              </w:rPr>
              <w:t>公司退出项目，退还</w:t>
            </w:r>
            <w:r w:rsidRPr="00F30656">
              <w:rPr>
                <w:sz w:val="18"/>
                <w:szCs w:val="18"/>
                <w:lang w:eastAsia="zh-CN"/>
              </w:rPr>
              <w:t>30,000</w:t>
            </w:r>
            <w:r w:rsidRPr="00F30656">
              <w:rPr>
                <w:rFonts w:hint="eastAsia"/>
                <w:sz w:val="18"/>
                <w:szCs w:val="18"/>
                <w:lang w:eastAsia="zh-CN"/>
              </w:rPr>
              <w:t>美元另加</w:t>
            </w:r>
            <w:r w:rsidRPr="00F30656">
              <w:rPr>
                <w:sz w:val="18"/>
                <w:szCs w:val="18"/>
                <w:lang w:eastAsia="zh-CN"/>
              </w:rPr>
              <w:t>2,250</w:t>
            </w:r>
            <w:r w:rsidRPr="00F30656">
              <w:rPr>
                <w:rFonts w:hint="eastAsia"/>
                <w:sz w:val="18"/>
                <w:szCs w:val="18"/>
                <w:lang w:eastAsia="zh-CN"/>
              </w:rPr>
              <w:t>美元机构支助费用（第</w:t>
            </w:r>
            <w:r w:rsidRPr="00F30656">
              <w:rPr>
                <w:sz w:val="18"/>
                <w:szCs w:val="18"/>
                <w:lang w:eastAsia="zh-CN"/>
              </w:rPr>
              <w:t>83/26</w:t>
            </w:r>
            <w:r w:rsidRPr="00F30656">
              <w:rPr>
                <w:rFonts w:hint="eastAsia"/>
                <w:sz w:val="18"/>
                <w:szCs w:val="18"/>
                <w:lang w:eastAsia="zh-CN"/>
              </w:rPr>
              <w:t>号决议）。</w:t>
            </w:r>
          </w:p>
        </w:tc>
      </w:tr>
    </w:tbl>
    <w:p w:rsidR="00F15091" w:rsidRPr="00AF3B45" w:rsidRDefault="00F15091" w:rsidP="00607C11">
      <w:pPr>
        <w:spacing w:after="60"/>
        <w:rPr>
          <w:lang w:eastAsia="zh-CN"/>
        </w:rPr>
      </w:pPr>
    </w:p>
    <w:tbl>
      <w:tblPr>
        <w:tblW w:w="1099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4"/>
        <w:gridCol w:w="7278"/>
      </w:tblGrid>
      <w:tr w:rsidR="00F15091" w:rsidRPr="00F30656" w:rsidTr="00F30656">
        <w:trPr>
          <w:trHeight w:val="240"/>
        </w:trPr>
        <w:tc>
          <w:tcPr>
            <w:tcW w:w="3714" w:type="dxa"/>
          </w:tcPr>
          <w:p w:rsidR="00F15091" w:rsidRPr="00F30656" w:rsidRDefault="00F15091" w:rsidP="00F30656">
            <w:pPr>
              <w:spacing w:after="60"/>
              <w:jc w:val="left"/>
              <w:rPr>
                <w:b/>
                <w:sz w:val="18"/>
              </w:rPr>
            </w:pPr>
            <w:r w:rsidRPr="00F30656">
              <w:rPr>
                <w:rFonts w:hint="eastAsia"/>
                <w:b/>
                <w:sz w:val="20"/>
                <w:szCs w:val="24"/>
                <w:lang w:eastAsia="zh-CN"/>
              </w:rPr>
              <w:t>秘书处建议：</w:t>
            </w:r>
          </w:p>
        </w:tc>
        <w:tc>
          <w:tcPr>
            <w:tcW w:w="7278" w:type="dxa"/>
          </w:tcPr>
          <w:p w:rsidR="00F15091" w:rsidRPr="00F30656" w:rsidRDefault="00F15091" w:rsidP="00F30656">
            <w:pPr>
              <w:spacing w:after="60"/>
              <w:jc w:val="center"/>
              <w:rPr>
                <w:sz w:val="18"/>
              </w:rPr>
            </w:pPr>
            <w:r w:rsidRPr="00F30656">
              <w:rPr>
                <w:rFonts w:hint="eastAsia"/>
                <w:sz w:val="20"/>
                <w:szCs w:val="24"/>
                <w:lang w:eastAsia="zh-CN"/>
              </w:rPr>
              <w:t>一揽子核准</w:t>
            </w:r>
          </w:p>
        </w:tc>
      </w:tr>
    </w:tbl>
    <w:p w:rsidR="00F15091" w:rsidRPr="00AF3B45" w:rsidRDefault="00F15091" w:rsidP="00607C11">
      <w:r w:rsidRPr="00AF3B45">
        <w:br w:type="page"/>
      </w:r>
    </w:p>
    <w:p w:rsidR="00F15091" w:rsidRPr="00C30600" w:rsidRDefault="00F15091" w:rsidP="00607C11">
      <w:pPr>
        <w:jc w:val="center"/>
        <w:rPr>
          <w:b/>
          <w:sz w:val="24"/>
          <w:szCs w:val="24"/>
        </w:rPr>
      </w:pPr>
      <w:r w:rsidRPr="00C30600">
        <w:rPr>
          <w:rFonts w:hint="eastAsia"/>
          <w:b/>
          <w:sz w:val="24"/>
          <w:szCs w:val="24"/>
          <w:lang w:eastAsia="zh-CN"/>
        </w:rPr>
        <w:t>项目说明</w:t>
      </w:r>
    </w:p>
    <w:p w:rsidR="00F15091" w:rsidRPr="00C30600" w:rsidRDefault="00F15091" w:rsidP="00607C11">
      <w:pPr>
        <w:rPr>
          <w:sz w:val="24"/>
          <w:szCs w:val="24"/>
        </w:rPr>
      </w:pPr>
    </w:p>
    <w:p w:rsidR="00F15091" w:rsidRPr="00C30600" w:rsidRDefault="00F15091" w:rsidP="005D7A1F">
      <w:pPr>
        <w:pStyle w:val="Heading1"/>
        <w:tabs>
          <w:tab w:val="clear" w:pos="0"/>
        </w:tabs>
        <w:rPr>
          <w:sz w:val="24"/>
          <w:szCs w:val="24"/>
          <w:lang w:eastAsia="zh-CN"/>
        </w:rPr>
      </w:pPr>
      <w:r w:rsidRPr="00C30600">
        <w:rPr>
          <w:rFonts w:hint="eastAsia"/>
          <w:sz w:val="24"/>
          <w:szCs w:val="24"/>
          <w:lang w:val="en-US" w:eastAsia="zh-CN"/>
        </w:rPr>
        <w:t>工发组织作为指定执行机构，代表北马其顿政府提交了氟氯烃淘汰管理计划第一阶段第十一次也是最后一次付款的供资申请，金额为</w:t>
      </w:r>
      <w:r w:rsidRPr="00C30600">
        <w:rPr>
          <w:sz w:val="24"/>
          <w:szCs w:val="24"/>
          <w:lang w:val="en-US" w:eastAsia="zh-CN"/>
        </w:rPr>
        <w:t>75,000</w:t>
      </w:r>
      <w:r w:rsidRPr="00C30600">
        <w:rPr>
          <w:rFonts w:hint="eastAsia"/>
          <w:sz w:val="24"/>
          <w:szCs w:val="24"/>
          <w:lang w:val="en-US" w:eastAsia="zh-CN"/>
        </w:rPr>
        <w:t>美元，另加机构支助费用</w:t>
      </w:r>
      <w:r w:rsidRPr="00C30600">
        <w:rPr>
          <w:sz w:val="24"/>
          <w:szCs w:val="24"/>
          <w:lang w:val="en-US" w:eastAsia="zh-CN"/>
        </w:rPr>
        <w:t>5,6 </w:t>
      </w:r>
      <w:r w:rsidRPr="00C30600">
        <w:rPr>
          <w:rFonts w:hint="eastAsia"/>
          <w:sz w:val="24"/>
          <w:szCs w:val="24"/>
          <w:lang w:val="en-US" w:eastAsia="zh-CN"/>
        </w:rPr>
        <w:t>美元。</w:t>
      </w:r>
      <w:r w:rsidRPr="00C30600">
        <w:rPr>
          <w:rStyle w:val="FootnoteReference"/>
          <w:sz w:val="24"/>
          <w:szCs w:val="24"/>
        </w:rPr>
        <w:footnoteReference w:id="3"/>
      </w:r>
      <w:r w:rsidRPr="00C30600">
        <w:rPr>
          <w:sz w:val="24"/>
          <w:szCs w:val="24"/>
          <w:lang w:eastAsia="zh-CN"/>
        </w:rPr>
        <w:t xml:space="preserve"> </w:t>
      </w:r>
      <w:r w:rsidRPr="00C30600">
        <w:rPr>
          <w:rFonts w:hint="eastAsia"/>
          <w:sz w:val="24"/>
          <w:szCs w:val="24"/>
          <w:lang w:val="en-US" w:eastAsia="zh-CN"/>
        </w:rPr>
        <w:t>提交的文件包括第十次付款执行进度报告、</w:t>
      </w:r>
      <w:r w:rsidRPr="00C30600">
        <w:rPr>
          <w:sz w:val="24"/>
          <w:szCs w:val="24"/>
          <w:lang w:val="en-US" w:eastAsia="zh-CN"/>
        </w:rPr>
        <w:t>2020</w:t>
      </w:r>
      <w:r w:rsidRPr="00C30600">
        <w:rPr>
          <w:rFonts w:hint="eastAsia"/>
          <w:sz w:val="24"/>
          <w:szCs w:val="24"/>
          <w:lang w:val="en-US" w:eastAsia="zh-CN"/>
        </w:rPr>
        <w:t>年氟氯烃消费情况核查报告以及</w:t>
      </w:r>
      <w:r w:rsidRPr="00C30600">
        <w:rPr>
          <w:sz w:val="24"/>
          <w:szCs w:val="24"/>
          <w:lang w:val="en-US" w:eastAsia="zh-CN"/>
        </w:rPr>
        <w:t>2022</w:t>
      </w:r>
      <w:r w:rsidRPr="00C30600">
        <w:rPr>
          <w:rFonts w:hint="eastAsia"/>
          <w:sz w:val="24"/>
          <w:szCs w:val="24"/>
          <w:lang w:val="en-US" w:eastAsia="zh-CN"/>
        </w:rPr>
        <w:t>年的付款执行计划。</w:t>
      </w:r>
    </w:p>
    <w:p w:rsidR="00F15091" w:rsidRPr="00C30600" w:rsidRDefault="00F15091" w:rsidP="00607C11">
      <w:pPr>
        <w:rPr>
          <w:sz w:val="24"/>
          <w:szCs w:val="24"/>
          <w:u w:val="single"/>
        </w:rPr>
      </w:pPr>
      <w:r w:rsidRPr="00C30600">
        <w:rPr>
          <w:rFonts w:hint="eastAsia"/>
          <w:sz w:val="24"/>
          <w:szCs w:val="24"/>
          <w:u w:val="single"/>
          <w:lang w:val="en-US"/>
        </w:rPr>
        <w:t>氟氯烃消费情况报告</w:t>
      </w:r>
    </w:p>
    <w:p w:rsidR="00F15091" w:rsidRPr="00C30600" w:rsidRDefault="00F15091" w:rsidP="00607C11">
      <w:pPr>
        <w:rPr>
          <w:sz w:val="24"/>
          <w:szCs w:val="24"/>
        </w:rPr>
      </w:pPr>
    </w:p>
    <w:p w:rsidR="00F15091" w:rsidRPr="00C30600" w:rsidRDefault="00F15091" w:rsidP="005D7A1F">
      <w:pPr>
        <w:pStyle w:val="Heading1"/>
        <w:rPr>
          <w:sz w:val="24"/>
          <w:szCs w:val="24"/>
          <w:lang w:eastAsia="zh-CN"/>
        </w:rPr>
      </w:pPr>
      <w:r w:rsidRPr="00C30600">
        <w:rPr>
          <w:rFonts w:hint="eastAsia"/>
          <w:sz w:val="24"/>
          <w:szCs w:val="24"/>
          <w:lang w:val="en-US" w:eastAsia="zh-CN"/>
        </w:rPr>
        <w:t>北马其顿政府报告称，</w:t>
      </w:r>
      <w:r w:rsidRPr="00C30600">
        <w:rPr>
          <w:sz w:val="24"/>
          <w:szCs w:val="24"/>
          <w:lang w:val="en-US" w:eastAsia="zh-CN"/>
        </w:rPr>
        <w:t>2020</w:t>
      </w:r>
      <w:r w:rsidRPr="00C30600">
        <w:rPr>
          <w:rFonts w:hint="eastAsia"/>
          <w:sz w:val="24"/>
          <w:szCs w:val="24"/>
          <w:lang w:val="en-US" w:eastAsia="zh-CN"/>
        </w:rPr>
        <w:t>年的氟氯烃消费量为</w:t>
      </w:r>
      <w:r w:rsidRPr="00C30600">
        <w:rPr>
          <w:sz w:val="24"/>
          <w:szCs w:val="24"/>
          <w:lang w:val="en-US" w:eastAsia="zh-CN"/>
        </w:rPr>
        <w:t>0.37 ODP</w:t>
      </w:r>
      <w:r w:rsidRPr="00C30600">
        <w:rPr>
          <w:rFonts w:hint="eastAsia"/>
          <w:sz w:val="24"/>
          <w:szCs w:val="24"/>
          <w:lang w:val="en-US" w:eastAsia="zh-CN"/>
        </w:rPr>
        <w:t>吨，相比氟氯烃履约基准数低</w:t>
      </w:r>
      <w:r w:rsidRPr="00C30600">
        <w:rPr>
          <w:sz w:val="24"/>
          <w:szCs w:val="24"/>
          <w:lang w:val="en-US" w:eastAsia="zh-CN"/>
        </w:rPr>
        <w:t>79%</w:t>
      </w:r>
      <w:r w:rsidRPr="00C30600">
        <w:rPr>
          <w:rFonts w:hint="eastAsia"/>
          <w:sz w:val="24"/>
          <w:szCs w:val="24"/>
          <w:lang w:val="en-US" w:eastAsia="zh-CN"/>
        </w:rPr>
        <w:t>。</w:t>
      </w:r>
      <w:r w:rsidRPr="00C30600">
        <w:rPr>
          <w:sz w:val="24"/>
          <w:szCs w:val="24"/>
          <w:lang w:val="en-US" w:eastAsia="zh-CN"/>
        </w:rPr>
        <w:t xml:space="preserve"> </w:t>
      </w:r>
      <w:r w:rsidRPr="00C30600">
        <w:rPr>
          <w:rFonts w:hint="eastAsia"/>
          <w:sz w:val="24"/>
          <w:szCs w:val="24"/>
          <w:lang w:val="en-US" w:eastAsia="zh-CN"/>
        </w:rPr>
        <w:t>表</w:t>
      </w:r>
      <w:r w:rsidRPr="00C30600">
        <w:rPr>
          <w:sz w:val="24"/>
          <w:szCs w:val="24"/>
          <w:lang w:val="en-US" w:eastAsia="zh-CN"/>
        </w:rPr>
        <w:t>1</w:t>
      </w:r>
      <w:r w:rsidRPr="00C30600">
        <w:rPr>
          <w:rFonts w:hint="eastAsia"/>
          <w:sz w:val="24"/>
          <w:szCs w:val="24"/>
          <w:lang w:val="en-US" w:eastAsia="zh-CN"/>
        </w:rPr>
        <w:t>开列了</w:t>
      </w:r>
      <w:r w:rsidRPr="00C30600">
        <w:rPr>
          <w:sz w:val="24"/>
          <w:szCs w:val="24"/>
          <w:lang w:val="en-US" w:eastAsia="zh-CN"/>
        </w:rPr>
        <w:t>2016 – 2020</w:t>
      </w:r>
      <w:r w:rsidRPr="00C30600">
        <w:rPr>
          <w:rFonts w:hint="eastAsia"/>
          <w:sz w:val="24"/>
          <w:szCs w:val="24"/>
          <w:lang w:val="en-US" w:eastAsia="zh-CN"/>
        </w:rPr>
        <w:t>年的氟氯烃消费量。</w:t>
      </w:r>
      <w:r w:rsidRPr="00C30600">
        <w:rPr>
          <w:sz w:val="24"/>
          <w:szCs w:val="24"/>
          <w:lang w:eastAsia="zh-CN"/>
        </w:rPr>
        <w:t xml:space="preserve">  </w:t>
      </w:r>
    </w:p>
    <w:p w:rsidR="00F15091" w:rsidRPr="00C30600" w:rsidRDefault="00F15091" w:rsidP="009A4948">
      <w:pPr>
        <w:rPr>
          <w:b/>
          <w:sz w:val="24"/>
          <w:szCs w:val="24"/>
          <w:lang w:eastAsia="zh-CN"/>
        </w:rPr>
      </w:pPr>
      <w:r w:rsidRPr="00C30600">
        <w:rPr>
          <w:rFonts w:hint="eastAsia"/>
          <w:b/>
          <w:sz w:val="24"/>
          <w:szCs w:val="24"/>
          <w:lang w:eastAsia="zh-CN"/>
        </w:rPr>
        <w:t>表</w:t>
      </w:r>
      <w:r w:rsidRPr="00C30600">
        <w:rPr>
          <w:b/>
          <w:sz w:val="24"/>
          <w:szCs w:val="24"/>
          <w:lang w:eastAsia="zh-CN"/>
        </w:rPr>
        <w:t xml:space="preserve">1. </w:t>
      </w:r>
      <w:r w:rsidRPr="00C30600">
        <w:rPr>
          <w:rFonts w:hint="eastAsia"/>
          <w:b/>
          <w:sz w:val="24"/>
          <w:szCs w:val="24"/>
          <w:lang w:eastAsia="zh-CN"/>
        </w:rPr>
        <w:t>北马其顿氟氯烃消费量</w:t>
      </w:r>
      <w:r w:rsidRPr="00C30600">
        <w:rPr>
          <w:b/>
          <w:sz w:val="24"/>
          <w:szCs w:val="24"/>
          <w:lang w:eastAsia="zh-CN"/>
        </w:rPr>
        <w:t xml:space="preserve"> (2016 – 2020</w:t>
      </w:r>
      <w:r w:rsidRPr="00C30600">
        <w:rPr>
          <w:rFonts w:hint="eastAsia"/>
          <w:b/>
          <w:sz w:val="24"/>
          <w:szCs w:val="24"/>
          <w:lang w:eastAsia="zh-CN"/>
        </w:rPr>
        <w:t>年第</w:t>
      </w:r>
      <w:r w:rsidRPr="00C30600">
        <w:rPr>
          <w:b/>
          <w:sz w:val="24"/>
          <w:szCs w:val="24"/>
          <w:lang w:eastAsia="zh-CN"/>
        </w:rPr>
        <w:t>7</w:t>
      </w:r>
      <w:r w:rsidRPr="00C30600">
        <w:rPr>
          <w:rFonts w:hint="eastAsia"/>
          <w:b/>
          <w:sz w:val="24"/>
          <w:szCs w:val="24"/>
          <w:lang w:eastAsia="zh-CN"/>
        </w:rPr>
        <w:t>条数据</w:t>
      </w:r>
      <w:r w:rsidRPr="00C30600">
        <w:rPr>
          <w:b/>
          <w:sz w:val="24"/>
          <w:szCs w:val="24"/>
          <w:lang w:eastAsia="zh-CN"/>
        </w:rPr>
        <w:t>)</w:t>
      </w:r>
    </w:p>
    <w:tbl>
      <w:tblPr>
        <w:tblW w:w="9426" w:type="dxa"/>
        <w:tblInd w:w="-48" w:type="dxa"/>
        <w:tblLayout w:type="fixed"/>
        <w:tblLook w:val="00A0" w:firstRow="1" w:lastRow="0" w:firstColumn="1" w:lastColumn="0" w:noHBand="0" w:noVBand="0"/>
      </w:tblPr>
      <w:tblGrid>
        <w:gridCol w:w="3918"/>
        <w:gridCol w:w="918"/>
        <w:gridCol w:w="918"/>
        <w:gridCol w:w="918"/>
        <w:gridCol w:w="918"/>
        <w:gridCol w:w="918"/>
        <w:gridCol w:w="918"/>
      </w:tblGrid>
      <w:tr w:rsidR="00F15091" w:rsidRPr="00F30656" w:rsidTr="004363C0">
        <w:trPr>
          <w:tblHeader/>
        </w:trPr>
        <w:tc>
          <w:tcPr>
            <w:tcW w:w="207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F15091" w:rsidRPr="00F30656" w:rsidRDefault="00F15091" w:rsidP="004363C0">
            <w:pPr>
              <w:widowControl w:val="0"/>
              <w:rPr>
                <w:b/>
                <w:bCs/>
                <w:color w:val="000000"/>
                <w:sz w:val="20"/>
                <w:szCs w:val="20"/>
              </w:rPr>
            </w:pPr>
            <w:r w:rsidRPr="00F30656">
              <w:rPr>
                <w:rFonts w:hint="eastAsia"/>
                <w:b/>
                <w:bCs/>
                <w:color w:val="000000"/>
                <w:sz w:val="20"/>
                <w:szCs w:val="20"/>
                <w:lang w:eastAsia="zh-CN"/>
              </w:rPr>
              <w:t>氟氯烃</w:t>
            </w:r>
          </w:p>
        </w:tc>
        <w:tc>
          <w:tcPr>
            <w:tcW w:w="487" w:type="pct"/>
            <w:tcBorders>
              <w:top w:val="single" w:sz="4" w:space="0" w:color="auto"/>
              <w:left w:val="nil"/>
              <w:bottom w:val="single" w:sz="4" w:space="0" w:color="auto"/>
              <w:right w:val="single" w:sz="4" w:space="0" w:color="auto"/>
            </w:tcBorders>
            <w:tcMar>
              <w:left w:w="0" w:type="dxa"/>
              <w:right w:w="14" w:type="dxa"/>
            </w:tcMar>
          </w:tcPr>
          <w:p w:rsidR="00F15091" w:rsidRPr="00F30656" w:rsidRDefault="00F15091" w:rsidP="004363C0">
            <w:pPr>
              <w:widowControl w:val="0"/>
              <w:jc w:val="center"/>
              <w:rPr>
                <w:b/>
                <w:bCs/>
                <w:color w:val="000000"/>
                <w:sz w:val="20"/>
                <w:szCs w:val="20"/>
                <w:lang w:eastAsia="zh-CN"/>
              </w:rPr>
            </w:pPr>
            <w:r w:rsidRPr="00F30656">
              <w:rPr>
                <w:b/>
                <w:bCs/>
                <w:color w:val="000000"/>
                <w:sz w:val="20"/>
                <w:szCs w:val="20"/>
              </w:rPr>
              <w:t>2016</w:t>
            </w:r>
            <w:r w:rsidRPr="00F30656">
              <w:rPr>
                <w:rFonts w:hint="eastAsia"/>
                <w:b/>
                <w:bCs/>
                <w:color w:val="000000"/>
                <w:sz w:val="20"/>
                <w:szCs w:val="20"/>
                <w:lang w:eastAsia="zh-CN"/>
              </w:rPr>
              <w:t>年</w:t>
            </w:r>
          </w:p>
        </w:tc>
        <w:tc>
          <w:tcPr>
            <w:tcW w:w="487" w:type="pct"/>
            <w:tcBorders>
              <w:top w:val="single" w:sz="4" w:space="0" w:color="auto"/>
              <w:left w:val="nil"/>
              <w:bottom w:val="single" w:sz="4" w:space="0" w:color="auto"/>
              <w:right w:val="single" w:sz="4" w:space="0" w:color="auto"/>
            </w:tcBorders>
            <w:tcMar>
              <w:left w:w="0" w:type="dxa"/>
              <w:right w:w="14" w:type="dxa"/>
            </w:tcMar>
          </w:tcPr>
          <w:p w:rsidR="00F15091" w:rsidRPr="00F30656" w:rsidRDefault="00F15091" w:rsidP="004363C0">
            <w:pPr>
              <w:widowControl w:val="0"/>
              <w:jc w:val="center"/>
              <w:rPr>
                <w:b/>
                <w:bCs/>
                <w:color w:val="000000"/>
                <w:sz w:val="20"/>
                <w:szCs w:val="20"/>
                <w:lang w:eastAsia="zh-CN"/>
              </w:rPr>
            </w:pPr>
            <w:r w:rsidRPr="00F30656">
              <w:rPr>
                <w:b/>
                <w:bCs/>
                <w:color w:val="000000"/>
                <w:sz w:val="20"/>
                <w:szCs w:val="20"/>
              </w:rPr>
              <w:t>2017</w:t>
            </w:r>
            <w:r w:rsidRPr="00F30656">
              <w:rPr>
                <w:rFonts w:hint="eastAsia"/>
                <w:b/>
                <w:bCs/>
                <w:color w:val="000000"/>
                <w:sz w:val="20"/>
                <w:szCs w:val="20"/>
                <w:lang w:eastAsia="zh-CN"/>
              </w:rPr>
              <w:t>年</w:t>
            </w:r>
          </w:p>
        </w:tc>
        <w:tc>
          <w:tcPr>
            <w:tcW w:w="487" w:type="pct"/>
            <w:tcBorders>
              <w:top w:val="single" w:sz="4" w:space="0" w:color="auto"/>
              <w:left w:val="nil"/>
              <w:bottom w:val="single" w:sz="4" w:space="0" w:color="auto"/>
              <w:right w:val="single" w:sz="4" w:space="0" w:color="auto"/>
            </w:tcBorders>
            <w:noWrap/>
            <w:tcMar>
              <w:left w:w="0" w:type="dxa"/>
              <w:right w:w="14" w:type="dxa"/>
            </w:tcMar>
            <w:vAlign w:val="center"/>
          </w:tcPr>
          <w:p w:rsidR="00F15091" w:rsidRPr="00F30656" w:rsidRDefault="00F15091" w:rsidP="004363C0">
            <w:pPr>
              <w:widowControl w:val="0"/>
              <w:jc w:val="center"/>
              <w:rPr>
                <w:b/>
                <w:bCs/>
                <w:color w:val="000000"/>
                <w:sz w:val="20"/>
                <w:szCs w:val="20"/>
                <w:lang w:eastAsia="zh-CN"/>
              </w:rPr>
            </w:pPr>
            <w:r w:rsidRPr="00F30656">
              <w:rPr>
                <w:b/>
                <w:bCs/>
                <w:color w:val="000000"/>
                <w:sz w:val="20"/>
                <w:szCs w:val="20"/>
              </w:rPr>
              <w:t>2018</w:t>
            </w:r>
            <w:r w:rsidRPr="00F30656">
              <w:rPr>
                <w:rFonts w:hint="eastAsia"/>
                <w:b/>
                <w:bCs/>
                <w:color w:val="000000"/>
                <w:sz w:val="20"/>
                <w:szCs w:val="20"/>
                <w:lang w:eastAsia="zh-CN"/>
              </w:rPr>
              <w:t>年</w:t>
            </w:r>
          </w:p>
        </w:tc>
        <w:tc>
          <w:tcPr>
            <w:tcW w:w="487" w:type="pct"/>
            <w:tcBorders>
              <w:top w:val="single" w:sz="4" w:space="0" w:color="auto"/>
              <w:left w:val="single" w:sz="4" w:space="0" w:color="auto"/>
              <w:bottom w:val="single" w:sz="4" w:space="0" w:color="auto"/>
              <w:right w:val="single" w:sz="4" w:space="0" w:color="auto"/>
            </w:tcBorders>
            <w:tcMar>
              <w:left w:w="0" w:type="dxa"/>
              <w:right w:w="14" w:type="dxa"/>
            </w:tcMar>
          </w:tcPr>
          <w:p w:rsidR="00F15091" w:rsidRPr="00F30656" w:rsidRDefault="00F15091" w:rsidP="004363C0">
            <w:pPr>
              <w:widowControl w:val="0"/>
              <w:jc w:val="center"/>
              <w:rPr>
                <w:b/>
                <w:bCs/>
                <w:color w:val="000000"/>
                <w:sz w:val="20"/>
                <w:szCs w:val="20"/>
              </w:rPr>
            </w:pPr>
            <w:r w:rsidRPr="00F30656">
              <w:rPr>
                <w:b/>
                <w:bCs/>
                <w:color w:val="000000"/>
                <w:sz w:val="20"/>
                <w:szCs w:val="20"/>
              </w:rPr>
              <w:t>2019</w:t>
            </w:r>
            <w:r w:rsidRPr="00F30656">
              <w:rPr>
                <w:rFonts w:hint="eastAsia"/>
                <w:b/>
                <w:bCs/>
                <w:color w:val="000000"/>
                <w:sz w:val="20"/>
                <w:szCs w:val="20"/>
                <w:lang w:eastAsia="zh-CN"/>
              </w:rPr>
              <w:t>年</w:t>
            </w:r>
            <w:r w:rsidRPr="00F30656">
              <w:rPr>
                <w:b/>
                <w:bCs/>
                <w:color w:val="000000"/>
                <w:sz w:val="20"/>
                <w:szCs w:val="20"/>
              </w:rPr>
              <w:t>*</w:t>
            </w:r>
          </w:p>
        </w:tc>
        <w:tc>
          <w:tcPr>
            <w:tcW w:w="487" w:type="pct"/>
            <w:tcBorders>
              <w:top w:val="single" w:sz="4" w:space="0" w:color="auto"/>
              <w:left w:val="single" w:sz="4" w:space="0" w:color="auto"/>
              <w:bottom w:val="single" w:sz="4" w:space="0" w:color="auto"/>
              <w:right w:val="single" w:sz="4" w:space="0" w:color="auto"/>
            </w:tcBorders>
            <w:tcMar>
              <w:right w:w="14" w:type="dxa"/>
            </w:tcMar>
          </w:tcPr>
          <w:p w:rsidR="00F15091" w:rsidRPr="00F30656" w:rsidRDefault="00F15091" w:rsidP="004363C0">
            <w:pPr>
              <w:widowControl w:val="0"/>
              <w:jc w:val="center"/>
              <w:rPr>
                <w:b/>
                <w:bCs/>
                <w:color w:val="000000"/>
                <w:sz w:val="20"/>
                <w:szCs w:val="20"/>
                <w:lang w:eastAsia="zh-CN"/>
              </w:rPr>
            </w:pPr>
            <w:r w:rsidRPr="00F30656">
              <w:rPr>
                <w:b/>
                <w:bCs/>
                <w:color w:val="000000"/>
                <w:sz w:val="20"/>
                <w:szCs w:val="20"/>
              </w:rPr>
              <w:t>2020</w:t>
            </w:r>
            <w:r w:rsidRPr="00F30656">
              <w:rPr>
                <w:rFonts w:hint="eastAsia"/>
                <w:b/>
                <w:bCs/>
                <w:color w:val="000000"/>
                <w:sz w:val="20"/>
                <w:szCs w:val="20"/>
                <w:lang w:eastAsia="zh-CN"/>
              </w:rPr>
              <w:t>年</w:t>
            </w:r>
          </w:p>
        </w:tc>
        <w:tc>
          <w:tcPr>
            <w:tcW w:w="487" w:type="pct"/>
            <w:tcBorders>
              <w:top w:val="single" w:sz="4" w:space="0" w:color="auto"/>
              <w:left w:val="single" w:sz="4" w:space="0" w:color="auto"/>
              <w:bottom w:val="single" w:sz="4" w:space="0" w:color="auto"/>
              <w:right w:val="single" w:sz="4" w:space="0" w:color="auto"/>
            </w:tcBorders>
            <w:noWrap/>
            <w:tcMar>
              <w:left w:w="0" w:type="dxa"/>
              <w:right w:w="14" w:type="dxa"/>
            </w:tcMar>
            <w:vAlign w:val="center"/>
          </w:tcPr>
          <w:p w:rsidR="00F15091" w:rsidRPr="00F30656" w:rsidRDefault="00F15091" w:rsidP="004363C0">
            <w:pPr>
              <w:widowControl w:val="0"/>
              <w:jc w:val="center"/>
              <w:rPr>
                <w:b/>
                <w:bCs/>
                <w:color w:val="000000"/>
                <w:sz w:val="20"/>
                <w:szCs w:val="20"/>
              </w:rPr>
            </w:pPr>
            <w:r w:rsidRPr="00F30656">
              <w:rPr>
                <w:rFonts w:hint="eastAsia"/>
                <w:b/>
                <w:bCs/>
                <w:color w:val="000000"/>
                <w:sz w:val="20"/>
                <w:szCs w:val="20"/>
                <w:lang w:eastAsia="zh-CN"/>
              </w:rPr>
              <w:t>基准数</w:t>
            </w:r>
          </w:p>
        </w:tc>
      </w:tr>
      <w:tr w:rsidR="00F15091" w:rsidRPr="00F30656" w:rsidTr="004363C0">
        <w:tc>
          <w:tcPr>
            <w:tcW w:w="2078" w:type="pct"/>
            <w:tcBorders>
              <w:top w:val="nil"/>
              <w:left w:val="single" w:sz="4" w:space="0" w:color="auto"/>
              <w:bottom w:val="single" w:sz="4" w:space="0" w:color="auto"/>
              <w:right w:val="single" w:sz="4" w:space="0" w:color="auto"/>
            </w:tcBorders>
            <w:noWrap/>
            <w:tcMar>
              <w:left w:w="43" w:type="dxa"/>
              <w:right w:w="43" w:type="dxa"/>
            </w:tcMar>
            <w:vAlign w:val="center"/>
          </w:tcPr>
          <w:p w:rsidR="00F15091" w:rsidRPr="00F30656" w:rsidRDefault="00F15091" w:rsidP="004363C0">
            <w:pPr>
              <w:widowControl w:val="0"/>
              <w:rPr>
                <w:b/>
                <w:bCs/>
                <w:color w:val="000000"/>
                <w:sz w:val="20"/>
                <w:szCs w:val="20"/>
              </w:rPr>
            </w:pPr>
            <w:r w:rsidRPr="00F30656">
              <w:rPr>
                <w:rFonts w:hint="eastAsia"/>
                <w:b/>
                <w:bCs/>
                <w:color w:val="000000"/>
                <w:sz w:val="20"/>
                <w:szCs w:val="20"/>
                <w:lang w:eastAsia="zh-CN"/>
              </w:rPr>
              <w:t>公吨</w:t>
            </w:r>
          </w:p>
        </w:tc>
        <w:tc>
          <w:tcPr>
            <w:tcW w:w="487" w:type="pct"/>
            <w:tcBorders>
              <w:top w:val="nil"/>
              <w:left w:val="nil"/>
              <w:bottom w:val="single" w:sz="4" w:space="0" w:color="auto"/>
              <w:right w:val="single" w:sz="4" w:space="0" w:color="auto"/>
            </w:tcBorders>
            <w:tcMar>
              <w:right w:w="14" w:type="dxa"/>
            </w:tcMar>
          </w:tcPr>
          <w:p w:rsidR="00F15091" w:rsidRPr="00F30656" w:rsidRDefault="00F15091" w:rsidP="004363C0">
            <w:pPr>
              <w:widowControl w:val="0"/>
              <w:jc w:val="center"/>
              <w:rPr>
                <w:b/>
                <w:bCs/>
                <w:color w:val="000000"/>
                <w:sz w:val="20"/>
                <w:szCs w:val="20"/>
              </w:rPr>
            </w:pPr>
          </w:p>
        </w:tc>
        <w:tc>
          <w:tcPr>
            <w:tcW w:w="487" w:type="pct"/>
            <w:tcBorders>
              <w:top w:val="nil"/>
              <w:left w:val="nil"/>
              <w:bottom w:val="single" w:sz="4" w:space="0" w:color="auto"/>
              <w:right w:val="single" w:sz="4" w:space="0" w:color="auto"/>
            </w:tcBorders>
            <w:tcMar>
              <w:right w:w="14" w:type="dxa"/>
            </w:tcMar>
          </w:tcPr>
          <w:p w:rsidR="00F15091" w:rsidRPr="00F30656" w:rsidRDefault="00F15091" w:rsidP="004363C0">
            <w:pPr>
              <w:widowControl w:val="0"/>
              <w:jc w:val="center"/>
              <w:rPr>
                <w:b/>
                <w:bCs/>
                <w:color w:val="000000"/>
                <w:sz w:val="20"/>
                <w:szCs w:val="20"/>
              </w:rPr>
            </w:pPr>
          </w:p>
        </w:tc>
        <w:tc>
          <w:tcPr>
            <w:tcW w:w="487" w:type="pct"/>
            <w:tcBorders>
              <w:top w:val="nil"/>
              <w:left w:val="nil"/>
              <w:bottom w:val="single" w:sz="4" w:space="0" w:color="auto"/>
              <w:right w:val="single" w:sz="4" w:space="0" w:color="auto"/>
            </w:tcBorders>
            <w:noWrap/>
            <w:tcMar>
              <w:right w:w="14" w:type="dxa"/>
            </w:tcMar>
            <w:vAlign w:val="center"/>
          </w:tcPr>
          <w:p w:rsidR="00F15091" w:rsidRPr="00F30656" w:rsidRDefault="00F15091" w:rsidP="004363C0">
            <w:pPr>
              <w:widowControl w:val="0"/>
              <w:jc w:val="center"/>
              <w:rPr>
                <w:b/>
                <w:bCs/>
                <w:color w:val="000000"/>
                <w:sz w:val="20"/>
                <w:szCs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rsidR="00F15091" w:rsidRPr="00F30656" w:rsidRDefault="00F15091" w:rsidP="004363C0">
            <w:pPr>
              <w:widowControl w:val="0"/>
              <w:jc w:val="center"/>
              <w:rPr>
                <w:b/>
                <w:bCs/>
                <w:color w:val="000000"/>
                <w:sz w:val="20"/>
                <w:szCs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rsidR="00F15091" w:rsidRPr="00F30656" w:rsidRDefault="00F15091" w:rsidP="004363C0">
            <w:pPr>
              <w:widowControl w:val="0"/>
              <w:jc w:val="center"/>
              <w:rPr>
                <w:b/>
                <w:bCs/>
                <w:color w:val="000000"/>
                <w:sz w:val="20"/>
                <w:szCs w:val="20"/>
              </w:rPr>
            </w:pPr>
          </w:p>
        </w:tc>
        <w:tc>
          <w:tcPr>
            <w:tcW w:w="487" w:type="pct"/>
            <w:tcBorders>
              <w:top w:val="nil"/>
              <w:left w:val="single" w:sz="4" w:space="0" w:color="auto"/>
              <w:bottom w:val="single" w:sz="4" w:space="0" w:color="auto"/>
              <w:right w:val="single" w:sz="4" w:space="0" w:color="auto"/>
            </w:tcBorders>
            <w:noWrap/>
            <w:tcMar>
              <w:right w:w="14" w:type="dxa"/>
            </w:tcMar>
            <w:vAlign w:val="center"/>
          </w:tcPr>
          <w:p w:rsidR="00F15091" w:rsidRPr="00F30656" w:rsidRDefault="00F15091" w:rsidP="004363C0">
            <w:pPr>
              <w:widowControl w:val="0"/>
              <w:jc w:val="center"/>
              <w:rPr>
                <w:b/>
                <w:bCs/>
                <w:color w:val="000000"/>
                <w:sz w:val="20"/>
                <w:szCs w:val="20"/>
              </w:rPr>
            </w:pPr>
          </w:p>
        </w:tc>
      </w:tr>
      <w:tr w:rsidR="00F15091" w:rsidRPr="00F30656" w:rsidTr="004363C0">
        <w:tc>
          <w:tcPr>
            <w:tcW w:w="2078" w:type="pct"/>
            <w:tcBorders>
              <w:top w:val="nil"/>
              <w:left w:val="single" w:sz="4" w:space="0" w:color="auto"/>
              <w:bottom w:val="single" w:sz="4" w:space="0" w:color="auto"/>
              <w:right w:val="single" w:sz="4" w:space="0" w:color="auto"/>
            </w:tcBorders>
            <w:noWrap/>
            <w:tcMar>
              <w:left w:w="43" w:type="dxa"/>
              <w:right w:w="43" w:type="dxa"/>
            </w:tcMar>
            <w:vAlign w:val="center"/>
          </w:tcPr>
          <w:p w:rsidR="00F15091" w:rsidRPr="00F30656" w:rsidRDefault="00F15091" w:rsidP="003F737A">
            <w:pPr>
              <w:widowControl w:val="0"/>
              <w:rPr>
                <w:color w:val="000000"/>
                <w:sz w:val="20"/>
                <w:szCs w:val="20"/>
              </w:rPr>
            </w:pPr>
            <w:r w:rsidRPr="00F30656">
              <w:rPr>
                <w:color w:val="000000"/>
                <w:sz w:val="20"/>
                <w:szCs w:val="20"/>
              </w:rPr>
              <w:t>HCFC-22</w:t>
            </w:r>
          </w:p>
        </w:tc>
        <w:tc>
          <w:tcPr>
            <w:tcW w:w="487" w:type="pct"/>
            <w:tcBorders>
              <w:top w:val="nil"/>
              <w:left w:val="nil"/>
              <w:bottom w:val="single" w:sz="4" w:space="0" w:color="auto"/>
              <w:right w:val="single" w:sz="4" w:space="0" w:color="auto"/>
            </w:tcBorders>
            <w:tcMar>
              <w:right w:w="14" w:type="dxa"/>
            </w:tcMar>
            <w:vAlign w:val="bottom"/>
          </w:tcPr>
          <w:p w:rsidR="00F15091" w:rsidRPr="00F30656" w:rsidRDefault="00F15091" w:rsidP="003F737A">
            <w:pPr>
              <w:jc w:val="right"/>
              <w:rPr>
                <w:color w:val="000000"/>
                <w:sz w:val="20"/>
                <w:szCs w:val="20"/>
              </w:rPr>
            </w:pPr>
            <w:r w:rsidRPr="00F30656">
              <w:rPr>
                <w:color w:val="000000"/>
                <w:sz w:val="20"/>
                <w:szCs w:val="20"/>
              </w:rPr>
              <w:t>4.92</w:t>
            </w:r>
          </w:p>
        </w:tc>
        <w:tc>
          <w:tcPr>
            <w:tcW w:w="487" w:type="pct"/>
            <w:tcBorders>
              <w:top w:val="nil"/>
              <w:left w:val="nil"/>
              <w:bottom w:val="single" w:sz="4" w:space="0" w:color="auto"/>
              <w:right w:val="single" w:sz="4" w:space="0" w:color="auto"/>
            </w:tcBorders>
            <w:tcMar>
              <w:right w:w="14" w:type="dxa"/>
            </w:tcMar>
          </w:tcPr>
          <w:p w:rsidR="00F15091" w:rsidRPr="00F30656" w:rsidRDefault="00F15091" w:rsidP="003F737A">
            <w:pPr>
              <w:widowControl w:val="0"/>
              <w:jc w:val="right"/>
              <w:rPr>
                <w:color w:val="000000"/>
                <w:sz w:val="20"/>
                <w:szCs w:val="20"/>
              </w:rPr>
            </w:pPr>
            <w:r w:rsidRPr="00F30656">
              <w:rPr>
                <w:color w:val="000000"/>
                <w:sz w:val="20"/>
                <w:szCs w:val="20"/>
              </w:rPr>
              <w:t>0.00</w:t>
            </w:r>
          </w:p>
        </w:tc>
        <w:tc>
          <w:tcPr>
            <w:tcW w:w="487" w:type="pct"/>
            <w:tcBorders>
              <w:top w:val="nil"/>
              <w:left w:val="nil"/>
              <w:bottom w:val="single" w:sz="4" w:space="0" w:color="auto"/>
              <w:right w:val="single" w:sz="4" w:space="0" w:color="auto"/>
            </w:tcBorders>
            <w:noWrap/>
            <w:tcMar>
              <w:right w:w="14" w:type="dxa"/>
            </w:tcMar>
            <w:vAlign w:val="bottom"/>
          </w:tcPr>
          <w:p w:rsidR="00F15091" w:rsidRPr="00F30656" w:rsidRDefault="00F15091" w:rsidP="003F737A">
            <w:pPr>
              <w:jc w:val="right"/>
              <w:rPr>
                <w:sz w:val="20"/>
                <w:szCs w:val="20"/>
              </w:rPr>
            </w:pPr>
            <w:r w:rsidRPr="00F30656">
              <w:rPr>
                <w:sz w:val="20"/>
                <w:szCs w:val="20"/>
              </w:rPr>
              <w:t>4.76</w:t>
            </w:r>
          </w:p>
        </w:tc>
        <w:tc>
          <w:tcPr>
            <w:tcW w:w="487" w:type="pct"/>
            <w:tcBorders>
              <w:top w:val="nil"/>
              <w:left w:val="single" w:sz="4" w:space="0" w:color="auto"/>
              <w:bottom w:val="single" w:sz="4" w:space="0" w:color="auto"/>
              <w:right w:val="single" w:sz="4" w:space="0" w:color="auto"/>
            </w:tcBorders>
            <w:tcMar>
              <w:right w:w="14" w:type="dxa"/>
            </w:tcMar>
            <w:vAlign w:val="bottom"/>
          </w:tcPr>
          <w:p w:rsidR="00F15091" w:rsidRPr="00F30656" w:rsidRDefault="00F15091" w:rsidP="003F737A">
            <w:pPr>
              <w:widowControl w:val="0"/>
              <w:jc w:val="right"/>
              <w:rPr>
                <w:color w:val="000000"/>
                <w:sz w:val="20"/>
                <w:szCs w:val="20"/>
              </w:rPr>
            </w:pPr>
            <w:r w:rsidRPr="00F30656">
              <w:rPr>
                <w:sz w:val="20"/>
                <w:szCs w:val="20"/>
              </w:rPr>
              <w:t>11.56</w:t>
            </w:r>
          </w:p>
        </w:tc>
        <w:tc>
          <w:tcPr>
            <w:tcW w:w="487" w:type="pct"/>
            <w:tcBorders>
              <w:top w:val="nil"/>
              <w:left w:val="single" w:sz="4" w:space="0" w:color="auto"/>
              <w:bottom w:val="single" w:sz="4" w:space="0" w:color="auto"/>
              <w:right w:val="single" w:sz="4" w:space="0" w:color="auto"/>
            </w:tcBorders>
            <w:tcMar>
              <w:right w:w="14" w:type="dxa"/>
            </w:tcMar>
          </w:tcPr>
          <w:p w:rsidR="00F15091" w:rsidRPr="00F30656" w:rsidRDefault="00F15091" w:rsidP="003F737A">
            <w:pPr>
              <w:widowControl w:val="0"/>
              <w:jc w:val="right"/>
              <w:rPr>
                <w:color w:val="000000"/>
                <w:sz w:val="20"/>
                <w:szCs w:val="20"/>
              </w:rPr>
            </w:pPr>
            <w:r w:rsidRPr="00F30656">
              <w:rPr>
                <w:color w:val="000000"/>
                <w:sz w:val="20"/>
                <w:szCs w:val="20"/>
              </w:rPr>
              <w:t>6.79</w:t>
            </w:r>
          </w:p>
        </w:tc>
        <w:tc>
          <w:tcPr>
            <w:tcW w:w="487" w:type="pct"/>
            <w:tcBorders>
              <w:top w:val="nil"/>
              <w:left w:val="single" w:sz="4" w:space="0" w:color="auto"/>
              <w:bottom w:val="single" w:sz="4" w:space="0" w:color="auto"/>
              <w:right w:val="single" w:sz="4" w:space="0" w:color="auto"/>
            </w:tcBorders>
            <w:noWrap/>
            <w:tcMar>
              <w:right w:w="14" w:type="dxa"/>
            </w:tcMar>
            <w:vAlign w:val="center"/>
          </w:tcPr>
          <w:p w:rsidR="00F15091" w:rsidRPr="00F30656" w:rsidRDefault="00F15091" w:rsidP="003F737A">
            <w:pPr>
              <w:widowControl w:val="0"/>
              <w:jc w:val="right"/>
              <w:rPr>
                <w:color w:val="000000"/>
                <w:sz w:val="20"/>
                <w:szCs w:val="20"/>
              </w:rPr>
            </w:pPr>
            <w:r w:rsidRPr="00F30656">
              <w:rPr>
                <w:color w:val="000000"/>
                <w:sz w:val="20"/>
                <w:szCs w:val="20"/>
              </w:rPr>
              <w:t>32.78</w:t>
            </w:r>
          </w:p>
        </w:tc>
      </w:tr>
      <w:tr w:rsidR="00F15091" w:rsidRPr="00F30656" w:rsidTr="004363C0">
        <w:tc>
          <w:tcPr>
            <w:tcW w:w="2078" w:type="pct"/>
            <w:tcBorders>
              <w:top w:val="nil"/>
              <w:left w:val="single" w:sz="4" w:space="0" w:color="auto"/>
              <w:bottom w:val="single" w:sz="4" w:space="0" w:color="auto"/>
              <w:right w:val="single" w:sz="4" w:space="0" w:color="auto"/>
            </w:tcBorders>
            <w:noWrap/>
            <w:tcMar>
              <w:left w:w="43" w:type="dxa"/>
              <w:right w:w="43" w:type="dxa"/>
            </w:tcMar>
          </w:tcPr>
          <w:p w:rsidR="00F15091" w:rsidRPr="00F30656" w:rsidRDefault="00F15091" w:rsidP="004363C0">
            <w:pPr>
              <w:rPr>
                <w:b/>
                <w:bCs/>
                <w:color w:val="000000"/>
                <w:sz w:val="20"/>
                <w:szCs w:val="20"/>
                <w:lang w:eastAsia="zh-CN"/>
              </w:rPr>
            </w:pPr>
            <w:r w:rsidRPr="00F30656">
              <w:rPr>
                <w:rFonts w:hint="eastAsia"/>
                <w:color w:val="000000"/>
                <w:sz w:val="20"/>
                <w:szCs w:val="20"/>
                <w:lang w:eastAsia="zh-CN"/>
              </w:rPr>
              <w:t>进口预混多元醇所含</w:t>
            </w:r>
            <w:r w:rsidRPr="00F30656">
              <w:rPr>
                <w:color w:val="000000"/>
                <w:sz w:val="20"/>
                <w:szCs w:val="20"/>
                <w:lang w:eastAsia="zh-CN"/>
              </w:rPr>
              <w:t>HCFC-141b**</w:t>
            </w:r>
          </w:p>
        </w:tc>
        <w:tc>
          <w:tcPr>
            <w:tcW w:w="487" w:type="pct"/>
            <w:tcBorders>
              <w:top w:val="nil"/>
              <w:left w:val="nil"/>
              <w:bottom w:val="single" w:sz="4" w:space="0" w:color="auto"/>
              <w:right w:val="single" w:sz="4" w:space="0" w:color="auto"/>
            </w:tcBorders>
            <w:tcMar>
              <w:right w:w="14" w:type="dxa"/>
            </w:tcMar>
          </w:tcPr>
          <w:p w:rsidR="00F15091" w:rsidRPr="00F30656" w:rsidRDefault="00F15091" w:rsidP="004363C0">
            <w:pPr>
              <w:jc w:val="right"/>
              <w:rPr>
                <w:sz w:val="20"/>
                <w:szCs w:val="20"/>
              </w:rPr>
            </w:pPr>
            <w:r w:rsidRPr="00F30656">
              <w:rPr>
                <w:sz w:val="20"/>
                <w:szCs w:val="20"/>
              </w:rPr>
              <w:t>0.00</w:t>
            </w:r>
          </w:p>
        </w:tc>
        <w:tc>
          <w:tcPr>
            <w:tcW w:w="487" w:type="pct"/>
            <w:tcBorders>
              <w:top w:val="nil"/>
              <w:left w:val="nil"/>
              <w:bottom w:val="single" w:sz="4" w:space="0" w:color="auto"/>
              <w:right w:val="single" w:sz="4" w:space="0" w:color="auto"/>
            </w:tcBorders>
            <w:tcMar>
              <w:right w:w="14" w:type="dxa"/>
            </w:tcMar>
          </w:tcPr>
          <w:p w:rsidR="00F15091" w:rsidRPr="00F30656" w:rsidRDefault="00F15091" w:rsidP="004363C0">
            <w:pPr>
              <w:jc w:val="right"/>
              <w:rPr>
                <w:sz w:val="20"/>
                <w:szCs w:val="20"/>
              </w:rPr>
            </w:pPr>
            <w:r w:rsidRPr="00F30656">
              <w:rPr>
                <w:sz w:val="20"/>
                <w:szCs w:val="20"/>
              </w:rPr>
              <w:t>0.00</w:t>
            </w:r>
          </w:p>
        </w:tc>
        <w:tc>
          <w:tcPr>
            <w:tcW w:w="487" w:type="pct"/>
            <w:tcBorders>
              <w:top w:val="nil"/>
              <w:left w:val="nil"/>
              <w:bottom w:val="single" w:sz="4" w:space="0" w:color="auto"/>
              <w:right w:val="single" w:sz="4" w:space="0" w:color="auto"/>
            </w:tcBorders>
            <w:noWrap/>
            <w:tcMar>
              <w:right w:w="14" w:type="dxa"/>
            </w:tcMar>
          </w:tcPr>
          <w:p w:rsidR="00F15091" w:rsidRPr="00F30656" w:rsidRDefault="00F15091" w:rsidP="004363C0">
            <w:pPr>
              <w:jc w:val="right"/>
              <w:rPr>
                <w:sz w:val="20"/>
                <w:szCs w:val="20"/>
              </w:rPr>
            </w:pPr>
            <w:r w:rsidRPr="00F30656">
              <w:rPr>
                <w:sz w:val="20"/>
                <w:szCs w:val="20"/>
              </w:rPr>
              <w:t>0.00</w:t>
            </w:r>
          </w:p>
        </w:tc>
        <w:tc>
          <w:tcPr>
            <w:tcW w:w="487" w:type="pct"/>
            <w:tcBorders>
              <w:top w:val="nil"/>
              <w:left w:val="single" w:sz="4" w:space="0" w:color="auto"/>
              <w:bottom w:val="single" w:sz="4" w:space="0" w:color="auto"/>
              <w:right w:val="single" w:sz="4" w:space="0" w:color="auto"/>
            </w:tcBorders>
            <w:tcMar>
              <w:right w:w="14" w:type="dxa"/>
            </w:tcMar>
          </w:tcPr>
          <w:p w:rsidR="00F15091" w:rsidRPr="00F30656" w:rsidRDefault="00F15091" w:rsidP="004363C0">
            <w:pPr>
              <w:jc w:val="right"/>
              <w:rPr>
                <w:sz w:val="20"/>
                <w:szCs w:val="20"/>
              </w:rPr>
            </w:pPr>
            <w:r w:rsidRPr="00F30656">
              <w:rPr>
                <w:sz w:val="20"/>
                <w:szCs w:val="20"/>
              </w:rPr>
              <w:t>0.00</w:t>
            </w:r>
          </w:p>
        </w:tc>
        <w:tc>
          <w:tcPr>
            <w:tcW w:w="487" w:type="pct"/>
            <w:tcBorders>
              <w:top w:val="nil"/>
              <w:left w:val="single" w:sz="4" w:space="0" w:color="auto"/>
              <w:bottom w:val="single" w:sz="4" w:space="0" w:color="auto"/>
              <w:right w:val="single" w:sz="4" w:space="0" w:color="auto"/>
            </w:tcBorders>
            <w:tcMar>
              <w:right w:w="14" w:type="dxa"/>
            </w:tcMar>
          </w:tcPr>
          <w:p w:rsidR="00F15091" w:rsidRPr="00F30656" w:rsidRDefault="00F15091" w:rsidP="004363C0">
            <w:pPr>
              <w:jc w:val="right"/>
              <w:rPr>
                <w:sz w:val="20"/>
                <w:szCs w:val="20"/>
              </w:rPr>
            </w:pPr>
            <w:r w:rsidRPr="00F30656">
              <w:rPr>
                <w:sz w:val="20"/>
                <w:szCs w:val="20"/>
              </w:rPr>
              <w:t>0.00</w:t>
            </w:r>
          </w:p>
        </w:tc>
        <w:tc>
          <w:tcPr>
            <w:tcW w:w="487" w:type="pct"/>
            <w:tcBorders>
              <w:top w:val="nil"/>
              <w:left w:val="single" w:sz="4" w:space="0" w:color="auto"/>
              <w:bottom w:val="single" w:sz="4" w:space="0" w:color="auto"/>
              <w:right w:val="single" w:sz="4" w:space="0" w:color="auto"/>
            </w:tcBorders>
            <w:noWrap/>
            <w:tcMar>
              <w:right w:w="14" w:type="dxa"/>
            </w:tcMar>
          </w:tcPr>
          <w:p w:rsidR="00F15091" w:rsidRPr="00F30656" w:rsidRDefault="00F15091" w:rsidP="004363C0">
            <w:pPr>
              <w:jc w:val="right"/>
              <w:rPr>
                <w:sz w:val="20"/>
                <w:szCs w:val="20"/>
              </w:rPr>
            </w:pPr>
            <w:r w:rsidRPr="00F30656">
              <w:rPr>
                <w:sz w:val="20"/>
                <w:szCs w:val="20"/>
              </w:rPr>
              <w:t>14.10***</w:t>
            </w:r>
          </w:p>
        </w:tc>
      </w:tr>
      <w:tr w:rsidR="00F15091" w:rsidRPr="00F30656" w:rsidTr="004363C0">
        <w:tc>
          <w:tcPr>
            <w:tcW w:w="2078" w:type="pct"/>
            <w:tcBorders>
              <w:top w:val="nil"/>
              <w:left w:val="single" w:sz="4" w:space="0" w:color="auto"/>
              <w:bottom w:val="single" w:sz="4" w:space="0" w:color="auto"/>
              <w:right w:val="single" w:sz="4" w:space="0" w:color="auto"/>
            </w:tcBorders>
            <w:noWrap/>
            <w:tcMar>
              <w:left w:w="43" w:type="dxa"/>
              <w:right w:w="43" w:type="dxa"/>
            </w:tcMar>
            <w:vAlign w:val="center"/>
          </w:tcPr>
          <w:p w:rsidR="00F15091" w:rsidRPr="00F30656" w:rsidRDefault="00F15091" w:rsidP="004363C0">
            <w:pPr>
              <w:widowControl w:val="0"/>
              <w:rPr>
                <w:b/>
                <w:bCs/>
                <w:color w:val="000000"/>
                <w:sz w:val="20"/>
                <w:szCs w:val="20"/>
              </w:rPr>
            </w:pPr>
            <w:r w:rsidRPr="00F30656">
              <w:rPr>
                <w:b/>
                <w:bCs/>
                <w:color w:val="000000"/>
                <w:sz w:val="20"/>
                <w:szCs w:val="20"/>
              </w:rPr>
              <w:t>ODP</w:t>
            </w:r>
            <w:r w:rsidRPr="00F30656">
              <w:rPr>
                <w:rFonts w:hint="eastAsia"/>
                <w:b/>
                <w:bCs/>
                <w:color w:val="000000"/>
                <w:sz w:val="20"/>
                <w:szCs w:val="20"/>
              </w:rPr>
              <w:t>吨</w:t>
            </w:r>
          </w:p>
        </w:tc>
        <w:tc>
          <w:tcPr>
            <w:tcW w:w="487" w:type="pct"/>
            <w:tcBorders>
              <w:top w:val="nil"/>
              <w:left w:val="nil"/>
              <w:bottom w:val="single" w:sz="4" w:space="0" w:color="auto"/>
              <w:right w:val="single" w:sz="4" w:space="0" w:color="auto"/>
            </w:tcBorders>
            <w:tcMar>
              <w:right w:w="14" w:type="dxa"/>
            </w:tcMar>
          </w:tcPr>
          <w:p w:rsidR="00F15091" w:rsidRPr="00F30656" w:rsidRDefault="00F15091" w:rsidP="004363C0">
            <w:pPr>
              <w:widowControl w:val="0"/>
              <w:jc w:val="right"/>
              <w:rPr>
                <w:color w:val="000000"/>
                <w:sz w:val="20"/>
                <w:szCs w:val="20"/>
              </w:rPr>
            </w:pPr>
          </w:p>
        </w:tc>
        <w:tc>
          <w:tcPr>
            <w:tcW w:w="487" w:type="pct"/>
            <w:tcBorders>
              <w:top w:val="nil"/>
              <w:left w:val="nil"/>
              <w:bottom w:val="single" w:sz="4" w:space="0" w:color="auto"/>
              <w:right w:val="single" w:sz="4" w:space="0" w:color="auto"/>
            </w:tcBorders>
            <w:tcMar>
              <w:right w:w="14" w:type="dxa"/>
            </w:tcMar>
          </w:tcPr>
          <w:p w:rsidR="00F15091" w:rsidRPr="00F30656" w:rsidRDefault="00F15091" w:rsidP="004363C0">
            <w:pPr>
              <w:widowControl w:val="0"/>
              <w:jc w:val="right"/>
              <w:rPr>
                <w:color w:val="000000"/>
                <w:sz w:val="20"/>
                <w:szCs w:val="20"/>
              </w:rPr>
            </w:pPr>
          </w:p>
        </w:tc>
        <w:tc>
          <w:tcPr>
            <w:tcW w:w="487" w:type="pct"/>
            <w:tcBorders>
              <w:top w:val="nil"/>
              <w:left w:val="nil"/>
              <w:bottom w:val="single" w:sz="4" w:space="0" w:color="auto"/>
              <w:right w:val="single" w:sz="4" w:space="0" w:color="auto"/>
            </w:tcBorders>
            <w:noWrap/>
            <w:tcMar>
              <w:right w:w="14" w:type="dxa"/>
            </w:tcMar>
            <w:vAlign w:val="center"/>
          </w:tcPr>
          <w:p w:rsidR="00F15091" w:rsidRPr="00F30656" w:rsidRDefault="00F15091" w:rsidP="004363C0">
            <w:pPr>
              <w:widowControl w:val="0"/>
              <w:jc w:val="right"/>
              <w:rPr>
                <w:color w:val="000000"/>
                <w:sz w:val="20"/>
                <w:szCs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rsidR="00F15091" w:rsidRPr="00F30656" w:rsidRDefault="00F15091" w:rsidP="004363C0">
            <w:pPr>
              <w:widowControl w:val="0"/>
              <w:jc w:val="right"/>
              <w:rPr>
                <w:color w:val="000000"/>
                <w:sz w:val="20"/>
                <w:szCs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rsidR="00F15091" w:rsidRPr="00F30656" w:rsidRDefault="00F15091" w:rsidP="004363C0">
            <w:pPr>
              <w:widowControl w:val="0"/>
              <w:jc w:val="right"/>
              <w:rPr>
                <w:color w:val="000000"/>
                <w:sz w:val="20"/>
                <w:szCs w:val="20"/>
              </w:rPr>
            </w:pPr>
          </w:p>
        </w:tc>
        <w:tc>
          <w:tcPr>
            <w:tcW w:w="487" w:type="pct"/>
            <w:tcBorders>
              <w:top w:val="nil"/>
              <w:left w:val="single" w:sz="4" w:space="0" w:color="auto"/>
              <w:bottom w:val="single" w:sz="4" w:space="0" w:color="auto"/>
              <w:right w:val="single" w:sz="4" w:space="0" w:color="auto"/>
            </w:tcBorders>
            <w:noWrap/>
            <w:tcMar>
              <w:right w:w="14" w:type="dxa"/>
            </w:tcMar>
            <w:vAlign w:val="center"/>
          </w:tcPr>
          <w:p w:rsidR="00F15091" w:rsidRPr="00F30656" w:rsidRDefault="00F15091" w:rsidP="004363C0">
            <w:pPr>
              <w:widowControl w:val="0"/>
              <w:jc w:val="right"/>
              <w:rPr>
                <w:color w:val="000000"/>
                <w:sz w:val="20"/>
                <w:szCs w:val="20"/>
              </w:rPr>
            </w:pPr>
          </w:p>
        </w:tc>
      </w:tr>
      <w:tr w:rsidR="00F15091" w:rsidRPr="00F30656" w:rsidTr="004363C0">
        <w:tc>
          <w:tcPr>
            <w:tcW w:w="2078" w:type="pct"/>
            <w:tcBorders>
              <w:top w:val="nil"/>
              <w:left w:val="single" w:sz="4" w:space="0" w:color="auto"/>
              <w:bottom w:val="single" w:sz="4" w:space="0" w:color="auto"/>
              <w:right w:val="single" w:sz="4" w:space="0" w:color="auto"/>
            </w:tcBorders>
            <w:noWrap/>
            <w:tcMar>
              <w:left w:w="43" w:type="dxa"/>
              <w:right w:w="43" w:type="dxa"/>
            </w:tcMar>
            <w:vAlign w:val="center"/>
          </w:tcPr>
          <w:p w:rsidR="00F15091" w:rsidRPr="00F30656" w:rsidRDefault="00F15091" w:rsidP="004363C0">
            <w:pPr>
              <w:widowControl w:val="0"/>
              <w:rPr>
                <w:color w:val="000000"/>
                <w:sz w:val="20"/>
                <w:szCs w:val="20"/>
              </w:rPr>
            </w:pPr>
            <w:r w:rsidRPr="00F30656">
              <w:rPr>
                <w:color w:val="000000"/>
                <w:sz w:val="20"/>
                <w:szCs w:val="20"/>
              </w:rPr>
              <w:t>HCFC-22</w:t>
            </w:r>
          </w:p>
        </w:tc>
        <w:tc>
          <w:tcPr>
            <w:tcW w:w="487" w:type="pct"/>
            <w:tcBorders>
              <w:top w:val="nil"/>
              <w:left w:val="nil"/>
              <w:bottom w:val="single" w:sz="4" w:space="0" w:color="auto"/>
              <w:right w:val="single" w:sz="4" w:space="0" w:color="auto"/>
            </w:tcBorders>
            <w:tcMar>
              <w:right w:w="14" w:type="dxa"/>
            </w:tcMar>
          </w:tcPr>
          <w:p w:rsidR="00F15091" w:rsidRPr="00F30656" w:rsidRDefault="00F15091" w:rsidP="004363C0">
            <w:pPr>
              <w:jc w:val="right"/>
              <w:rPr>
                <w:color w:val="000000"/>
                <w:sz w:val="20"/>
                <w:szCs w:val="20"/>
              </w:rPr>
            </w:pPr>
            <w:r w:rsidRPr="00F30656">
              <w:rPr>
                <w:color w:val="000000"/>
                <w:sz w:val="20"/>
                <w:szCs w:val="20"/>
              </w:rPr>
              <w:t>0.27</w:t>
            </w:r>
          </w:p>
        </w:tc>
        <w:tc>
          <w:tcPr>
            <w:tcW w:w="487" w:type="pct"/>
            <w:tcBorders>
              <w:top w:val="nil"/>
              <w:left w:val="nil"/>
              <w:bottom w:val="single" w:sz="4" w:space="0" w:color="auto"/>
              <w:right w:val="single" w:sz="4" w:space="0" w:color="auto"/>
            </w:tcBorders>
            <w:tcMar>
              <w:right w:w="14" w:type="dxa"/>
            </w:tcMar>
          </w:tcPr>
          <w:p w:rsidR="00F15091" w:rsidRPr="00F30656" w:rsidRDefault="00F15091" w:rsidP="004363C0">
            <w:pPr>
              <w:widowControl w:val="0"/>
              <w:jc w:val="right"/>
              <w:rPr>
                <w:color w:val="000000"/>
                <w:sz w:val="20"/>
                <w:szCs w:val="20"/>
              </w:rPr>
            </w:pPr>
            <w:r w:rsidRPr="00F30656">
              <w:rPr>
                <w:color w:val="000000"/>
                <w:sz w:val="20"/>
                <w:szCs w:val="20"/>
              </w:rPr>
              <w:t>0.00</w:t>
            </w:r>
          </w:p>
        </w:tc>
        <w:tc>
          <w:tcPr>
            <w:tcW w:w="487" w:type="pct"/>
            <w:tcBorders>
              <w:top w:val="nil"/>
              <w:left w:val="nil"/>
              <w:bottom w:val="single" w:sz="4" w:space="0" w:color="auto"/>
              <w:right w:val="single" w:sz="4" w:space="0" w:color="auto"/>
            </w:tcBorders>
            <w:noWrap/>
            <w:tcMar>
              <w:right w:w="14" w:type="dxa"/>
            </w:tcMar>
          </w:tcPr>
          <w:p w:rsidR="00F15091" w:rsidRPr="00F30656" w:rsidRDefault="00F15091" w:rsidP="004363C0">
            <w:pPr>
              <w:jc w:val="right"/>
              <w:rPr>
                <w:sz w:val="20"/>
                <w:szCs w:val="20"/>
              </w:rPr>
            </w:pPr>
            <w:r w:rsidRPr="00F30656">
              <w:rPr>
                <w:sz w:val="20"/>
                <w:szCs w:val="20"/>
              </w:rPr>
              <w:t>0.26</w:t>
            </w:r>
          </w:p>
        </w:tc>
        <w:tc>
          <w:tcPr>
            <w:tcW w:w="487" w:type="pct"/>
            <w:tcBorders>
              <w:top w:val="nil"/>
              <w:left w:val="single" w:sz="4" w:space="0" w:color="auto"/>
              <w:bottom w:val="single" w:sz="4" w:space="0" w:color="auto"/>
              <w:right w:val="single" w:sz="4" w:space="0" w:color="auto"/>
            </w:tcBorders>
            <w:tcMar>
              <w:right w:w="14" w:type="dxa"/>
            </w:tcMar>
          </w:tcPr>
          <w:p w:rsidR="00F15091" w:rsidRPr="00F30656" w:rsidRDefault="00F15091" w:rsidP="004363C0">
            <w:pPr>
              <w:widowControl w:val="0"/>
              <w:jc w:val="right"/>
              <w:rPr>
                <w:color w:val="000000"/>
                <w:sz w:val="20"/>
                <w:szCs w:val="20"/>
              </w:rPr>
            </w:pPr>
            <w:r w:rsidRPr="00F30656">
              <w:rPr>
                <w:sz w:val="20"/>
                <w:szCs w:val="20"/>
              </w:rPr>
              <w:t>0.64</w:t>
            </w:r>
          </w:p>
        </w:tc>
        <w:tc>
          <w:tcPr>
            <w:tcW w:w="487" w:type="pct"/>
            <w:tcBorders>
              <w:top w:val="nil"/>
              <w:left w:val="single" w:sz="4" w:space="0" w:color="auto"/>
              <w:bottom w:val="single" w:sz="4" w:space="0" w:color="auto"/>
              <w:right w:val="single" w:sz="4" w:space="0" w:color="auto"/>
            </w:tcBorders>
            <w:tcMar>
              <w:right w:w="14" w:type="dxa"/>
            </w:tcMar>
          </w:tcPr>
          <w:p w:rsidR="00F15091" w:rsidRPr="00F30656" w:rsidRDefault="00F15091" w:rsidP="004363C0">
            <w:pPr>
              <w:widowControl w:val="0"/>
              <w:jc w:val="right"/>
              <w:rPr>
                <w:color w:val="000000"/>
                <w:sz w:val="20"/>
                <w:szCs w:val="20"/>
              </w:rPr>
            </w:pPr>
            <w:r w:rsidRPr="00F30656">
              <w:rPr>
                <w:color w:val="000000"/>
                <w:sz w:val="20"/>
                <w:szCs w:val="20"/>
              </w:rPr>
              <w:t>0.37</w:t>
            </w:r>
          </w:p>
        </w:tc>
        <w:tc>
          <w:tcPr>
            <w:tcW w:w="487" w:type="pct"/>
            <w:tcBorders>
              <w:top w:val="nil"/>
              <w:left w:val="single" w:sz="4" w:space="0" w:color="auto"/>
              <w:bottom w:val="single" w:sz="4" w:space="0" w:color="auto"/>
              <w:right w:val="single" w:sz="4" w:space="0" w:color="auto"/>
            </w:tcBorders>
            <w:noWrap/>
            <w:tcMar>
              <w:right w:w="14" w:type="dxa"/>
            </w:tcMar>
            <w:vAlign w:val="center"/>
          </w:tcPr>
          <w:p w:rsidR="00F15091" w:rsidRPr="00F30656" w:rsidRDefault="00F15091" w:rsidP="004363C0">
            <w:pPr>
              <w:widowControl w:val="0"/>
              <w:jc w:val="right"/>
              <w:rPr>
                <w:color w:val="000000"/>
                <w:sz w:val="20"/>
                <w:szCs w:val="20"/>
              </w:rPr>
            </w:pPr>
            <w:r w:rsidRPr="00F30656">
              <w:rPr>
                <w:color w:val="000000"/>
                <w:sz w:val="20"/>
                <w:szCs w:val="20"/>
              </w:rPr>
              <w:t>1.80</w:t>
            </w:r>
          </w:p>
        </w:tc>
      </w:tr>
      <w:tr w:rsidR="00F15091" w:rsidRPr="00F30656" w:rsidTr="004363C0">
        <w:tc>
          <w:tcPr>
            <w:tcW w:w="2078" w:type="pct"/>
            <w:tcBorders>
              <w:top w:val="single" w:sz="4" w:space="0" w:color="auto"/>
              <w:left w:val="single" w:sz="4" w:space="0" w:color="auto"/>
              <w:bottom w:val="single" w:sz="4" w:space="0" w:color="auto"/>
              <w:right w:val="single" w:sz="4" w:space="0" w:color="auto"/>
            </w:tcBorders>
            <w:noWrap/>
            <w:tcMar>
              <w:left w:w="43" w:type="dxa"/>
              <w:right w:w="43" w:type="dxa"/>
            </w:tcMar>
          </w:tcPr>
          <w:p w:rsidR="00F15091" w:rsidRPr="00F30656" w:rsidRDefault="00F15091" w:rsidP="004363C0">
            <w:pPr>
              <w:rPr>
                <w:color w:val="000000"/>
                <w:sz w:val="20"/>
                <w:szCs w:val="20"/>
                <w:lang w:eastAsia="zh-CN"/>
              </w:rPr>
            </w:pPr>
            <w:r w:rsidRPr="00F30656">
              <w:rPr>
                <w:rFonts w:hint="eastAsia"/>
                <w:color w:val="000000"/>
                <w:sz w:val="20"/>
                <w:szCs w:val="20"/>
                <w:lang w:eastAsia="zh-CN"/>
              </w:rPr>
              <w:t>进口预混多元醇所含</w:t>
            </w:r>
            <w:r w:rsidRPr="00F30656">
              <w:rPr>
                <w:color w:val="000000"/>
                <w:sz w:val="20"/>
                <w:szCs w:val="20"/>
                <w:lang w:eastAsia="zh-CN"/>
              </w:rPr>
              <w:t>HCFC-141b**</w:t>
            </w:r>
          </w:p>
        </w:tc>
        <w:tc>
          <w:tcPr>
            <w:tcW w:w="487" w:type="pct"/>
            <w:tcBorders>
              <w:top w:val="single" w:sz="4" w:space="0" w:color="auto"/>
              <w:left w:val="nil"/>
              <w:bottom w:val="single" w:sz="4" w:space="0" w:color="auto"/>
              <w:right w:val="single" w:sz="4" w:space="0" w:color="auto"/>
            </w:tcBorders>
            <w:tcMar>
              <w:right w:w="14" w:type="dxa"/>
            </w:tcMar>
          </w:tcPr>
          <w:p w:rsidR="00F15091" w:rsidRPr="00F30656" w:rsidRDefault="00F15091" w:rsidP="004363C0">
            <w:pPr>
              <w:jc w:val="right"/>
              <w:rPr>
                <w:sz w:val="20"/>
                <w:szCs w:val="20"/>
              </w:rPr>
            </w:pPr>
            <w:r w:rsidRPr="00F30656">
              <w:rPr>
                <w:sz w:val="20"/>
                <w:szCs w:val="20"/>
              </w:rPr>
              <w:t>0.00</w:t>
            </w:r>
          </w:p>
        </w:tc>
        <w:tc>
          <w:tcPr>
            <w:tcW w:w="487" w:type="pct"/>
            <w:tcBorders>
              <w:top w:val="single" w:sz="4" w:space="0" w:color="auto"/>
              <w:left w:val="nil"/>
              <w:bottom w:val="single" w:sz="4" w:space="0" w:color="auto"/>
              <w:right w:val="single" w:sz="4" w:space="0" w:color="auto"/>
            </w:tcBorders>
            <w:tcMar>
              <w:right w:w="14" w:type="dxa"/>
            </w:tcMar>
          </w:tcPr>
          <w:p w:rsidR="00F15091" w:rsidRPr="00F30656" w:rsidRDefault="00F15091" w:rsidP="004363C0">
            <w:pPr>
              <w:jc w:val="right"/>
              <w:rPr>
                <w:sz w:val="20"/>
                <w:szCs w:val="20"/>
              </w:rPr>
            </w:pPr>
            <w:r w:rsidRPr="00F30656">
              <w:rPr>
                <w:sz w:val="20"/>
                <w:szCs w:val="20"/>
              </w:rPr>
              <w:t>0.00</w:t>
            </w:r>
          </w:p>
        </w:tc>
        <w:tc>
          <w:tcPr>
            <w:tcW w:w="487" w:type="pct"/>
            <w:tcBorders>
              <w:top w:val="single" w:sz="4" w:space="0" w:color="auto"/>
              <w:left w:val="nil"/>
              <w:bottom w:val="single" w:sz="4" w:space="0" w:color="auto"/>
              <w:right w:val="single" w:sz="4" w:space="0" w:color="auto"/>
            </w:tcBorders>
            <w:noWrap/>
            <w:tcMar>
              <w:right w:w="14" w:type="dxa"/>
            </w:tcMar>
          </w:tcPr>
          <w:p w:rsidR="00F15091" w:rsidRPr="00F30656" w:rsidRDefault="00F15091" w:rsidP="004363C0">
            <w:pPr>
              <w:jc w:val="right"/>
              <w:rPr>
                <w:sz w:val="20"/>
                <w:szCs w:val="20"/>
              </w:rPr>
            </w:pPr>
            <w:r w:rsidRPr="00F30656">
              <w:rPr>
                <w:sz w:val="20"/>
                <w:szCs w:val="20"/>
              </w:rPr>
              <w:t>0.00</w:t>
            </w:r>
          </w:p>
        </w:tc>
        <w:tc>
          <w:tcPr>
            <w:tcW w:w="487" w:type="pct"/>
            <w:tcBorders>
              <w:top w:val="single" w:sz="4" w:space="0" w:color="auto"/>
              <w:left w:val="single" w:sz="4" w:space="0" w:color="auto"/>
              <w:bottom w:val="single" w:sz="4" w:space="0" w:color="auto"/>
              <w:right w:val="single" w:sz="4" w:space="0" w:color="auto"/>
            </w:tcBorders>
            <w:tcMar>
              <w:right w:w="14" w:type="dxa"/>
            </w:tcMar>
          </w:tcPr>
          <w:p w:rsidR="00F15091" w:rsidRPr="00AF3B45" w:rsidRDefault="00F15091" w:rsidP="004363C0">
            <w:pPr>
              <w:jc w:val="right"/>
              <w:rPr>
                <w:rFonts w:eastAsia="Times New Roman"/>
                <w:color w:val="000000"/>
                <w:sz w:val="20"/>
                <w:szCs w:val="20"/>
              </w:rPr>
            </w:pPr>
            <w:r w:rsidRPr="00F30656">
              <w:rPr>
                <w:sz w:val="20"/>
                <w:szCs w:val="20"/>
              </w:rPr>
              <w:t>0.00</w:t>
            </w:r>
          </w:p>
        </w:tc>
        <w:tc>
          <w:tcPr>
            <w:tcW w:w="487" w:type="pct"/>
            <w:tcBorders>
              <w:top w:val="single" w:sz="4" w:space="0" w:color="auto"/>
              <w:left w:val="single" w:sz="4" w:space="0" w:color="auto"/>
              <w:bottom w:val="single" w:sz="4" w:space="0" w:color="auto"/>
              <w:right w:val="single" w:sz="4" w:space="0" w:color="auto"/>
            </w:tcBorders>
            <w:tcMar>
              <w:right w:w="14" w:type="dxa"/>
            </w:tcMar>
          </w:tcPr>
          <w:p w:rsidR="00F15091" w:rsidRPr="00AF3B45" w:rsidRDefault="00F15091" w:rsidP="004363C0">
            <w:pPr>
              <w:jc w:val="right"/>
              <w:rPr>
                <w:rFonts w:eastAsia="Times New Roman"/>
                <w:color w:val="000000"/>
                <w:sz w:val="20"/>
                <w:szCs w:val="20"/>
              </w:rPr>
            </w:pPr>
            <w:r w:rsidRPr="00F30656">
              <w:rPr>
                <w:sz w:val="20"/>
                <w:szCs w:val="20"/>
              </w:rPr>
              <w:t>0.00</w:t>
            </w:r>
          </w:p>
        </w:tc>
        <w:tc>
          <w:tcPr>
            <w:tcW w:w="487" w:type="pct"/>
            <w:tcBorders>
              <w:top w:val="single" w:sz="4" w:space="0" w:color="auto"/>
              <w:left w:val="single" w:sz="4" w:space="0" w:color="auto"/>
              <w:bottom w:val="single" w:sz="4" w:space="0" w:color="auto"/>
              <w:right w:val="single" w:sz="4" w:space="0" w:color="auto"/>
            </w:tcBorders>
            <w:noWrap/>
            <w:tcMar>
              <w:right w:w="14" w:type="dxa"/>
            </w:tcMar>
          </w:tcPr>
          <w:p w:rsidR="00F15091" w:rsidRPr="00AF3B45" w:rsidRDefault="00F15091" w:rsidP="004363C0">
            <w:pPr>
              <w:jc w:val="right"/>
              <w:rPr>
                <w:rFonts w:eastAsia="Times New Roman"/>
                <w:color w:val="000000"/>
                <w:sz w:val="20"/>
                <w:szCs w:val="20"/>
              </w:rPr>
            </w:pPr>
            <w:r w:rsidRPr="00AF3B45">
              <w:rPr>
                <w:rFonts w:eastAsia="Times New Roman"/>
                <w:color w:val="000000"/>
                <w:sz w:val="20"/>
                <w:szCs w:val="20"/>
              </w:rPr>
              <w:t>1.55***</w:t>
            </w:r>
          </w:p>
        </w:tc>
      </w:tr>
    </w:tbl>
    <w:p w:rsidR="00F15091" w:rsidRPr="00060711" w:rsidRDefault="00F15091" w:rsidP="009A4948">
      <w:pPr>
        <w:rPr>
          <w:sz w:val="18"/>
          <w:szCs w:val="18"/>
          <w:lang w:eastAsia="zh-CN"/>
        </w:rPr>
      </w:pPr>
      <w:r w:rsidRPr="00060711">
        <w:rPr>
          <w:sz w:val="18"/>
          <w:szCs w:val="18"/>
          <w:lang w:eastAsia="zh-CN"/>
        </w:rPr>
        <w:t>*</w:t>
      </w:r>
      <w:r w:rsidRPr="00060711">
        <w:rPr>
          <w:rFonts w:hint="eastAsia"/>
          <w:sz w:val="18"/>
          <w:szCs w:val="18"/>
          <w:lang w:eastAsia="zh-CN"/>
        </w:rPr>
        <w:t>消费量增加的原因在于氟氯烃进口许可证于</w:t>
      </w:r>
      <w:r w:rsidRPr="00060711">
        <w:rPr>
          <w:sz w:val="18"/>
          <w:szCs w:val="18"/>
          <w:lang w:eastAsia="zh-CN"/>
        </w:rPr>
        <w:t xml:space="preserve">2018 </w:t>
      </w:r>
      <w:r w:rsidRPr="00060711">
        <w:rPr>
          <w:rFonts w:hint="eastAsia"/>
          <w:sz w:val="18"/>
          <w:szCs w:val="18"/>
          <w:lang w:eastAsia="zh-CN"/>
        </w:rPr>
        <w:t>年下半年颁发，但用于</w:t>
      </w:r>
      <w:r w:rsidRPr="00060711">
        <w:rPr>
          <w:sz w:val="18"/>
          <w:szCs w:val="18"/>
          <w:lang w:eastAsia="zh-CN"/>
        </w:rPr>
        <w:t xml:space="preserve"> 2019 </w:t>
      </w:r>
      <w:r w:rsidRPr="00060711">
        <w:rPr>
          <w:rFonts w:hint="eastAsia"/>
          <w:sz w:val="18"/>
          <w:szCs w:val="18"/>
          <w:lang w:eastAsia="zh-CN"/>
        </w:rPr>
        <w:t>年（文件</w:t>
      </w:r>
      <w:r w:rsidRPr="00060711">
        <w:rPr>
          <w:sz w:val="18"/>
          <w:szCs w:val="18"/>
          <w:lang w:eastAsia="zh-CN"/>
        </w:rPr>
        <w:t xml:space="preserve"> UNEP/OzL.Pro/ExCom/86/65 </w:t>
      </w:r>
      <w:r w:rsidRPr="00060711">
        <w:rPr>
          <w:rFonts w:hint="eastAsia"/>
          <w:sz w:val="18"/>
          <w:szCs w:val="18"/>
          <w:lang w:eastAsia="zh-CN"/>
        </w:rPr>
        <w:t>第</w:t>
      </w:r>
      <w:r w:rsidRPr="00060711">
        <w:rPr>
          <w:sz w:val="18"/>
          <w:szCs w:val="18"/>
          <w:lang w:eastAsia="zh-CN"/>
        </w:rPr>
        <w:t xml:space="preserve"> 16 </w:t>
      </w:r>
      <w:r w:rsidRPr="00060711">
        <w:rPr>
          <w:rFonts w:hint="eastAsia"/>
          <w:sz w:val="18"/>
          <w:szCs w:val="18"/>
          <w:lang w:eastAsia="zh-CN"/>
        </w:rPr>
        <w:t>段）。</w:t>
      </w:r>
    </w:p>
    <w:p w:rsidR="00F15091" w:rsidRPr="00060711" w:rsidRDefault="00F15091" w:rsidP="009A4948">
      <w:pPr>
        <w:rPr>
          <w:sz w:val="18"/>
          <w:szCs w:val="18"/>
          <w:lang w:eastAsia="zh-CN"/>
        </w:rPr>
      </w:pPr>
      <w:r w:rsidRPr="00060711">
        <w:rPr>
          <w:sz w:val="18"/>
          <w:szCs w:val="18"/>
          <w:lang w:eastAsia="zh-CN"/>
        </w:rPr>
        <w:t xml:space="preserve">** </w:t>
      </w:r>
      <w:r w:rsidRPr="00060711">
        <w:rPr>
          <w:rFonts w:hint="eastAsia"/>
          <w:sz w:val="18"/>
          <w:szCs w:val="18"/>
          <w:lang w:eastAsia="zh-CN"/>
        </w:rPr>
        <w:t>国家方案数据</w:t>
      </w:r>
      <w:r w:rsidRPr="00060711">
        <w:rPr>
          <w:sz w:val="18"/>
          <w:szCs w:val="18"/>
          <w:lang w:eastAsia="zh-CN"/>
        </w:rPr>
        <w:t>.</w:t>
      </w:r>
    </w:p>
    <w:p w:rsidR="00F15091" w:rsidRPr="00060711" w:rsidRDefault="00F15091" w:rsidP="009A4948">
      <w:pPr>
        <w:rPr>
          <w:sz w:val="18"/>
          <w:szCs w:val="18"/>
          <w:lang w:eastAsia="zh-CN"/>
        </w:rPr>
      </w:pPr>
      <w:r w:rsidRPr="00060711">
        <w:rPr>
          <w:sz w:val="18"/>
          <w:szCs w:val="18"/>
          <w:lang w:eastAsia="zh-CN"/>
        </w:rPr>
        <w:t>*** 2007</w:t>
      </w:r>
      <w:r w:rsidRPr="00060711">
        <w:rPr>
          <w:rFonts w:hint="eastAsia"/>
          <w:sz w:val="18"/>
          <w:szCs w:val="18"/>
          <w:lang w:eastAsia="zh-CN"/>
        </w:rPr>
        <w:t>和</w:t>
      </w:r>
      <w:r w:rsidRPr="00060711">
        <w:rPr>
          <w:sz w:val="18"/>
          <w:szCs w:val="18"/>
          <w:lang w:eastAsia="zh-CN"/>
        </w:rPr>
        <w:t>2009</w:t>
      </w:r>
      <w:r w:rsidRPr="00060711">
        <w:rPr>
          <w:rFonts w:hint="eastAsia"/>
          <w:sz w:val="18"/>
          <w:szCs w:val="18"/>
          <w:lang w:eastAsia="zh-CN"/>
        </w:rPr>
        <w:t>年间的平均消费量。</w:t>
      </w:r>
    </w:p>
    <w:p w:rsidR="00F15091" w:rsidRPr="00AF3B45" w:rsidRDefault="00F15091" w:rsidP="00607C11">
      <w:pPr>
        <w:rPr>
          <w:lang w:eastAsia="zh-CN"/>
        </w:rPr>
      </w:pPr>
    </w:p>
    <w:p w:rsidR="00F15091" w:rsidRPr="00C30600" w:rsidRDefault="00F15091" w:rsidP="004363C0">
      <w:pPr>
        <w:pStyle w:val="Heading1"/>
        <w:rPr>
          <w:sz w:val="24"/>
          <w:szCs w:val="24"/>
          <w:lang w:eastAsia="zh-CN"/>
        </w:rPr>
      </w:pPr>
      <w:r w:rsidRPr="00C30600">
        <w:rPr>
          <w:rFonts w:hint="eastAsia"/>
          <w:sz w:val="24"/>
          <w:szCs w:val="24"/>
          <w:lang w:eastAsia="zh-CN"/>
        </w:rPr>
        <w:t>由于根据氟氯烃淘汰管理计划开展的维修行业活动，以及每年将</w:t>
      </w:r>
      <w:r w:rsidRPr="00C30600">
        <w:rPr>
          <w:rFonts w:hAnsi="Arial" w:hint="eastAsia"/>
          <w:bCs/>
          <w:color w:val="333333"/>
          <w:sz w:val="24"/>
          <w:szCs w:val="24"/>
          <w:shd w:val="clear" w:color="auto" w:fill="FFFFFF"/>
          <w:lang w:eastAsia="zh-CN"/>
        </w:rPr>
        <w:t>氟氯烃</w:t>
      </w:r>
      <w:r w:rsidRPr="00C30600">
        <w:rPr>
          <w:rFonts w:hint="eastAsia"/>
          <w:sz w:val="24"/>
          <w:szCs w:val="24"/>
          <w:lang w:eastAsia="zh-CN"/>
        </w:rPr>
        <w:t>进口配额下调</w:t>
      </w:r>
      <w:r w:rsidRPr="00C30600">
        <w:rPr>
          <w:sz w:val="24"/>
          <w:szCs w:val="24"/>
          <w:lang w:eastAsia="zh-CN"/>
        </w:rPr>
        <w:t xml:space="preserve">5% </w:t>
      </w:r>
      <w:r w:rsidRPr="00C30600">
        <w:rPr>
          <w:rFonts w:hint="eastAsia"/>
          <w:sz w:val="24"/>
          <w:szCs w:val="24"/>
          <w:lang w:eastAsia="zh-CN"/>
        </w:rPr>
        <w:t>，</w:t>
      </w:r>
      <w:r w:rsidRPr="00C30600">
        <w:rPr>
          <w:rFonts w:hint="eastAsia"/>
          <w:sz w:val="24"/>
          <w:szCs w:val="24"/>
          <w:lang w:val="en-US" w:eastAsia="zh-CN"/>
        </w:rPr>
        <w:t>再加上对进口的</w:t>
      </w:r>
      <w:r w:rsidRPr="00C30600">
        <w:rPr>
          <w:sz w:val="24"/>
          <w:szCs w:val="24"/>
          <w:lang w:eastAsia="zh-CN"/>
        </w:rPr>
        <w:t>HCFC-22</w:t>
      </w:r>
      <w:r w:rsidRPr="00C30600">
        <w:rPr>
          <w:rFonts w:hint="eastAsia"/>
          <w:sz w:val="24"/>
          <w:szCs w:val="24"/>
          <w:lang w:val="en-US" w:eastAsia="zh-CN"/>
        </w:rPr>
        <w:t>征收环境税（</w:t>
      </w:r>
      <w:r w:rsidRPr="00C30600">
        <w:rPr>
          <w:sz w:val="24"/>
          <w:szCs w:val="24"/>
          <w:lang w:val="en-US" w:eastAsia="zh-CN"/>
        </w:rPr>
        <w:t>1</w:t>
      </w:r>
      <w:r w:rsidRPr="00C30600">
        <w:rPr>
          <w:rFonts w:hint="eastAsia"/>
          <w:sz w:val="24"/>
          <w:szCs w:val="24"/>
          <w:lang w:val="en-US" w:eastAsia="zh-CN"/>
        </w:rPr>
        <w:t>欧元</w:t>
      </w:r>
      <w:r w:rsidRPr="00C30600">
        <w:rPr>
          <w:sz w:val="24"/>
          <w:szCs w:val="24"/>
          <w:lang w:val="en-US" w:eastAsia="zh-CN"/>
        </w:rPr>
        <w:t>/</w:t>
      </w:r>
      <w:r w:rsidRPr="00C30600">
        <w:rPr>
          <w:rFonts w:hint="eastAsia"/>
          <w:sz w:val="24"/>
          <w:szCs w:val="24"/>
          <w:lang w:val="en-US" w:eastAsia="zh-CN"/>
        </w:rPr>
        <w:t>公斤），</w:t>
      </w:r>
      <w:r w:rsidRPr="00C30600">
        <w:rPr>
          <w:rFonts w:hint="eastAsia"/>
          <w:sz w:val="24"/>
          <w:szCs w:val="24"/>
          <w:lang w:eastAsia="zh-CN"/>
        </w:rPr>
        <w:t>北马其顿的氟氯烃消费量继续保持低于《蒙特利尔议定书》及其与执行委员会达成的协定规定的最大允许消费量。</w:t>
      </w:r>
      <w:r w:rsidRPr="00C30600">
        <w:rPr>
          <w:sz w:val="24"/>
          <w:szCs w:val="24"/>
          <w:lang w:eastAsia="zh-CN"/>
        </w:rPr>
        <w:t xml:space="preserve"> </w:t>
      </w:r>
      <w:r w:rsidRPr="00C30600">
        <w:rPr>
          <w:rFonts w:hint="eastAsia"/>
          <w:sz w:val="24"/>
          <w:szCs w:val="24"/>
          <w:lang w:eastAsia="zh-CN"/>
        </w:rPr>
        <w:t>此外，通过引入</w:t>
      </w:r>
      <w:r w:rsidRPr="00C30600">
        <w:rPr>
          <w:rFonts w:hint="eastAsia"/>
          <w:sz w:val="24"/>
          <w:szCs w:val="24"/>
          <w:lang w:val="en-US" w:eastAsia="zh-CN"/>
        </w:rPr>
        <w:t>使用氢氟碳化合物</w:t>
      </w:r>
      <w:r w:rsidRPr="00C30600">
        <w:rPr>
          <w:sz w:val="24"/>
          <w:szCs w:val="24"/>
          <w:lang w:val="en-US" w:eastAsia="zh-CN"/>
        </w:rPr>
        <w:t>/</w:t>
      </w:r>
      <w:r w:rsidRPr="00C30600">
        <w:rPr>
          <w:rFonts w:hint="eastAsia"/>
          <w:sz w:val="24"/>
          <w:szCs w:val="24"/>
          <w:lang w:val="en-US" w:eastAsia="zh-CN"/>
        </w:rPr>
        <w:t>氢氟碳化合物混合剂</w:t>
      </w:r>
      <w:r w:rsidRPr="00C30600">
        <w:rPr>
          <w:rFonts w:hint="eastAsia"/>
          <w:sz w:val="24"/>
          <w:szCs w:val="24"/>
          <w:lang w:eastAsia="zh-CN"/>
        </w:rPr>
        <w:t>和天然制冷剂的制冷和空调设备，也有助于减少该国对</w:t>
      </w:r>
      <w:r w:rsidRPr="00C30600">
        <w:rPr>
          <w:rFonts w:hint="eastAsia"/>
          <w:sz w:val="24"/>
          <w:szCs w:val="24"/>
          <w:lang w:val="en-US" w:eastAsia="zh-CN"/>
        </w:rPr>
        <w:t>氟氯烃的需求</w:t>
      </w:r>
      <w:r w:rsidRPr="00C30600">
        <w:rPr>
          <w:rFonts w:hint="eastAsia"/>
          <w:sz w:val="24"/>
          <w:szCs w:val="24"/>
          <w:lang w:eastAsia="zh-CN"/>
        </w:rPr>
        <w:t>。</w:t>
      </w:r>
    </w:p>
    <w:p w:rsidR="00F15091" w:rsidRPr="00C30600" w:rsidRDefault="00F15091" w:rsidP="00607C11">
      <w:pPr>
        <w:rPr>
          <w:i/>
          <w:sz w:val="24"/>
          <w:szCs w:val="24"/>
        </w:rPr>
      </w:pPr>
      <w:r w:rsidRPr="00C30600">
        <w:rPr>
          <w:rFonts w:hint="eastAsia"/>
          <w:b/>
          <w:sz w:val="24"/>
          <w:szCs w:val="24"/>
          <w:lang w:val="en-US"/>
        </w:rPr>
        <w:t>国家方案执行报告</w:t>
      </w:r>
    </w:p>
    <w:p w:rsidR="00F15091" w:rsidRPr="00C30600" w:rsidRDefault="00F15091" w:rsidP="00607C11">
      <w:pPr>
        <w:rPr>
          <w:sz w:val="24"/>
          <w:szCs w:val="24"/>
        </w:rPr>
      </w:pPr>
    </w:p>
    <w:p w:rsidR="00F15091" w:rsidRPr="00C30600" w:rsidRDefault="00F15091" w:rsidP="007158DC">
      <w:pPr>
        <w:pStyle w:val="Heading1"/>
        <w:rPr>
          <w:sz w:val="24"/>
          <w:szCs w:val="24"/>
          <w:lang w:eastAsia="zh-CN"/>
        </w:rPr>
      </w:pPr>
      <w:r w:rsidRPr="00C30600">
        <w:rPr>
          <w:rFonts w:hint="eastAsia"/>
          <w:sz w:val="24"/>
          <w:szCs w:val="24"/>
          <w:lang w:eastAsia="zh-CN"/>
        </w:rPr>
        <w:t>北马其顿政府在</w:t>
      </w:r>
      <w:r w:rsidRPr="00C30600">
        <w:rPr>
          <w:sz w:val="24"/>
          <w:szCs w:val="24"/>
          <w:lang w:eastAsia="zh-CN"/>
        </w:rPr>
        <w:t xml:space="preserve"> 2020 </w:t>
      </w:r>
      <w:r w:rsidRPr="00C30600">
        <w:rPr>
          <w:rFonts w:hint="eastAsia"/>
          <w:sz w:val="24"/>
          <w:szCs w:val="24"/>
          <w:lang w:eastAsia="zh-CN"/>
        </w:rPr>
        <w:t>年</w:t>
      </w:r>
      <w:r w:rsidRPr="00C30600">
        <w:rPr>
          <w:rFonts w:hint="eastAsia"/>
          <w:sz w:val="24"/>
          <w:szCs w:val="24"/>
          <w:lang w:val="en-US" w:eastAsia="zh-CN"/>
        </w:rPr>
        <w:t>国家方案执行情况报告中上报了氟氯烃行业消费数据，这些数据</w:t>
      </w:r>
      <w:r w:rsidRPr="00C30600">
        <w:rPr>
          <w:rFonts w:hint="eastAsia"/>
          <w:sz w:val="24"/>
          <w:szCs w:val="24"/>
          <w:lang w:eastAsia="zh-CN"/>
        </w:rPr>
        <w:t>与根据《蒙特利尔议定书》第</w:t>
      </w:r>
      <w:r w:rsidRPr="00C30600">
        <w:rPr>
          <w:sz w:val="24"/>
          <w:szCs w:val="24"/>
          <w:lang w:eastAsia="zh-CN"/>
        </w:rPr>
        <w:t xml:space="preserve"> 7 </w:t>
      </w:r>
      <w:r w:rsidRPr="00C30600">
        <w:rPr>
          <w:rFonts w:hint="eastAsia"/>
          <w:sz w:val="24"/>
          <w:szCs w:val="24"/>
          <w:lang w:eastAsia="zh-CN"/>
        </w:rPr>
        <w:t>条所上报的数据一致。</w:t>
      </w:r>
      <w:r w:rsidRPr="00C30600">
        <w:rPr>
          <w:sz w:val="24"/>
          <w:szCs w:val="24"/>
          <w:lang w:eastAsia="zh-CN"/>
        </w:rPr>
        <w:t xml:space="preserve"> </w:t>
      </w:r>
      <w:r w:rsidRPr="00C30600">
        <w:rPr>
          <w:rFonts w:hint="eastAsia"/>
          <w:sz w:val="24"/>
          <w:szCs w:val="24"/>
          <w:lang w:val="en-US" w:eastAsia="zh-CN"/>
        </w:rPr>
        <w:t>但是据指出，</w:t>
      </w:r>
      <w:r w:rsidRPr="00C30600">
        <w:rPr>
          <w:sz w:val="24"/>
          <w:szCs w:val="24"/>
          <w:lang w:val="en-US" w:eastAsia="zh-CN"/>
        </w:rPr>
        <w:t>2020</w:t>
      </w:r>
      <w:r w:rsidRPr="00C30600">
        <w:rPr>
          <w:rFonts w:hint="eastAsia"/>
          <w:sz w:val="24"/>
          <w:szCs w:val="24"/>
          <w:lang w:val="en-US" w:eastAsia="zh-CN"/>
        </w:rPr>
        <w:t>年该国维修行业的实际使用量仅为</w:t>
      </w:r>
      <w:r w:rsidRPr="00C30600">
        <w:rPr>
          <w:sz w:val="24"/>
          <w:szCs w:val="24"/>
          <w:lang w:eastAsia="zh-CN"/>
        </w:rPr>
        <w:t xml:space="preserve"> 0.16 ODP </w:t>
      </w:r>
      <w:r w:rsidRPr="00C30600">
        <w:rPr>
          <w:rFonts w:hint="eastAsia"/>
          <w:sz w:val="24"/>
          <w:szCs w:val="24"/>
          <w:lang w:eastAsia="zh-CN"/>
        </w:rPr>
        <w:t>吨（</w:t>
      </w:r>
      <w:r w:rsidRPr="00C30600">
        <w:rPr>
          <w:sz w:val="24"/>
          <w:szCs w:val="24"/>
          <w:lang w:eastAsia="zh-CN"/>
        </w:rPr>
        <w:t xml:space="preserve">2.94 </w:t>
      </w:r>
      <w:r w:rsidRPr="00C30600">
        <w:rPr>
          <w:rFonts w:hint="eastAsia"/>
          <w:sz w:val="24"/>
          <w:szCs w:val="24"/>
          <w:lang w:eastAsia="zh-CN"/>
        </w:rPr>
        <w:t>公吨），</w:t>
      </w:r>
      <w:r w:rsidRPr="00C30600">
        <w:rPr>
          <w:rFonts w:hint="eastAsia"/>
          <w:sz w:val="24"/>
          <w:szCs w:val="24"/>
          <w:lang w:val="en-US" w:eastAsia="zh-CN"/>
        </w:rPr>
        <w:t>其余数量</w:t>
      </w:r>
      <w:r w:rsidRPr="00C30600">
        <w:rPr>
          <w:rFonts w:hint="eastAsia"/>
          <w:sz w:val="24"/>
          <w:szCs w:val="24"/>
          <w:lang w:eastAsia="zh-CN"/>
        </w:rPr>
        <w:t>（</w:t>
      </w:r>
      <w:r w:rsidRPr="00C30600">
        <w:rPr>
          <w:sz w:val="24"/>
          <w:szCs w:val="24"/>
          <w:lang w:eastAsia="zh-CN"/>
        </w:rPr>
        <w:t xml:space="preserve">3.85 </w:t>
      </w:r>
      <w:r w:rsidRPr="00C30600">
        <w:rPr>
          <w:rFonts w:hint="eastAsia"/>
          <w:sz w:val="24"/>
          <w:szCs w:val="24"/>
          <w:lang w:eastAsia="zh-CN"/>
        </w:rPr>
        <w:t>公吨）</w:t>
      </w:r>
      <w:r w:rsidRPr="00C30600">
        <w:rPr>
          <w:rFonts w:hint="eastAsia"/>
          <w:sz w:val="24"/>
          <w:szCs w:val="24"/>
          <w:lang w:val="en-US" w:eastAsia="zh-CN"/>
        </w:rPr>
        <w:t>是库存</w:t>
      </w:r>
      <w:r w:rsidRPr="00C30600">
        <w:rPr>
          <w:rFonts w:hint="eastAsia"/>
          <w:sz w:val="24"/>
          <w:szCs w:val="24"/>
          <w:lang w:eastAsia="zh-CN"/>
        </w:rPr>
        <w:t>。</w:t>
      </w:r>
      <w:r w:rsidRPr="00C30600">
        <w:rPr>
          <w:sz w:val="24"/>
          <w:szCs w:val="24"/>
          <w:lang w:eastAsia="zh-CN"/>
        </w:rPr>
        <w:t xml:space="preserve"> </w:t>
      </w:r>
      <w:r w:rsidRPr="00C30600">
        <w:rPr>
          <w:rFonts w:hint="eastAsia"/>
          <w:sz w:val="24"/>
          <w:szCs w:val="24"/>
          <w:lang w:eastAsia="zh-CN"/>
        </w:rPr>
        <w:t>到</w:t>
      </w:r>
      <w:r w:rsidRPr="00C30600">
        <w:rPr>
          <w:sz w:val="24"/>
          <w:szCs w:val="24"/>
          <w:lang w:eastAsia="zh-CN"/>
        </w:rPr>
        <w:t xml:space="preserve"> 2020 </w:t>
      </w:r>
      <w:r w:rsidRPr="00C30600">
        <w:rPr>
          <w:rFonts w:hint="eastAsia"/>
          <w:sz w:val="24"/>
          <w:szCs w:val="24"/>
          <w:lang w:eastAsia="zh-CN"/>
        </w:rPr>
        <w:t>年底，一家进口商的</w:t>
      </w:r>
      <w:r w:rsidRPr="00C30600">
        <w:rPr>
          <w:sz w:val="24"/>
          <w:szCs w:val="24"/>
          <w:lang w:eastAsia="zh-CN"/>
        </w:rPr>
        <w:t xml:space="preserve"> HCFC-22 </w:t>
      </w:r>
      <w:r w:rsidRPr="00C30600">
        <w:rPr>
          <w:rFonts w:hint="eastAsia"/>
          <w:sz w:val="24"/>
          <w:szCs w:val="24"/>
          <w:lang w:val="en-US" w:eastAsia="zh-CN"/>
        </w:rPr>
        <w:t>库存</w:t>
      </w:r>
      <w:r w:rsidRPr="00C30600">
        <w:rPr>
          <w:rFonts w:hint="eastAsia"/>
          <w:sz w:val="24"/>
          <w:szCs w:val="24"/>
          <w:lang w:eastAsia="zh-CN"/>
        </w:rPr>
        <w:t>量为</w:t>
      </w:r>
      <w:r w:rsidRPr="00C30600">
        <w:rPr>
          <w:sz w:val="24"/>
          <w:szCs w:val="24"/>
          <w:lang w:eastAsia="zh-CN"/>
        </w:rPr>
        <w:t xml:space="preserve"> 0.88 ODP </w:t>
      </w:r>
      <w:r w:rsidRPr="00C30600">
        <w:rPr>
          <w:rFonts w:hint="eastAsia"/>
          <w:sz w:val="24"/>
          <w:szCs w:val="24"/>
          <w:lang w:eastAsia="zh-CN"/>
        </w:rPr>
        <w:t>吨（</w:t>
      </w:r>
      <w:r w:rsidRPr="00C30600">
        <w:rPr>
          <w:sz w:val="24"/>
          <w:szCs w:val="24"/>
          <w:lang w:eastAsia="zh-CN"/>
        </w:rPr>
        <w:t xml:space="preserve">15.94 </w:t>
      </w:r>
      <w:r w:rsidRPr="00C30600">
        <w:rPr>
          <w:rFonts w:hint="eastAsia"/>
          <w:sz w:val="24"/>
          <w:szCs w:val="24"/>
          <w:lang w:eastAsia="zh-CN"/>
        </w:rPr>
        <w:t>公吨）。</w:t>
      </w:r>
    </w:p>
    <w:p w:rsidR="00F15091" w:rsidRPr="00C30600" w:rsidRDefault="00F15091" w:rsidP="00607C11">
      <w:pPr>
        <w:rPr>
          <w:b/>
          <w:sz w:val="24"/>
          <w:szCs w:val="24"/>
        </w:rPr>
      </w:pPr>
      <w:r w:rsidRPr="00C30600">
        <w:rPr>
          <w:rFonts w:hint="eastAsia"/>
          <w:b/>
          <w:sz w:val="24"/>
          <w:szCs w:val="24"/>
          <w:lang w:val="en-US"/>
        </w:rPr>
        <w:t>核查报告</w:t>
      </w:r>
    </w:p>
    <w:p w:rsidR="00F15091" w:rsidRPr="00C30600" w:rsidRDefault="00F15091" w:rsidP="00607C11">
      <w:pPr>
        <w:rPr>
          <w:sz w:val="24"/>
          <w:szCs w:val="24"/>
        </w:rPr>
      </w:pPr>
    </w:p>
    <w:p w:rsidR="00F15091" w:rsidRPr="00C30600" w:rsidRDefault="00F15091" w:rsidP="00BE6370">
      <w:pPr>
        <w:pStyle w:val="Heading1"/>
        <w:rPr>
          <w:sz w:val="24"/>
          <w:szCs w:val="24"/>
          <w:lang w:eastAsia="zh-CN"/>
        </w:rPr>
      </w:pPr>
      <w:r w:rsidRPr="00C30600">
        <w:rPr>
          <w:rFonts w:hint="eastAsia"/>
          <w:sz w:val="24"/>
          <w:szCs w:val="24"/>
          <w:lang w:eastAsia="zh-CN"/>
        </w:rPr>
        <w:t>核查报告证实，该国政府正在实施氟氯烃进出口许可证和配额制度，根据《蒙特利尔议定书》第</w:t>
      </w:r>
      <w:r w:rsidRPr="00C30600">
        <w:rPr>
          <w:sz w:val="24"/>
          <w:szCs w:val="24"/>
          <w:lang w:eastAsia="zh-CN"/>
        </w:rPr>
        <w:t xml:space="preserve"> 7 </w:t>
      </w:r>
      <w:r w:rsidRPr="00C30600">
        <w:rPr>
          <w:rFonts w:hint="eastAsia"/>
          <w:sz w:val="24"/>
          <w:szCs w:val="24"/>
          <w:lang w:eastAsia="zh-CN"/>
        </w:rPr>
        <w:t>条上报的</w:t>
      </w:r>
      <w:r w:rsidRPr="00C30600">
        <w:rPr>
          <w:sz w:val="24"/>
          <w:szCs w:val="24"/>
          <w:lang w:eastAsia="zh-CN"/>
        </w:rPr>
        <w:t xml:space="preserve"> 2020 </w:t>
      </w:r>
      <w:r w:rsidRPr="00C30600">
        <w:rPr>
          <w:rFonts w:hint="eastAsia"/>
          <w:sz w:val="24"/>
          <w:szCs w:val="24"/>
          <w:lang w:eastAsia="zh-CN"/>
        </w:rPr>
        <w:t>年氟氯烃消费量为</w:t>
      </w:r>
      <w:r w:rsidRPr="00C30600">
        <w:rPr>
          <w:sz w:val="24"/>
          <w:szCs w:val="24"/>
          <w:lang w:eastAsia="zh-CN"/>
        </w:rPr>
        <w:t xml:space="preserve"> 0.37 ODP </w:t>
      </w:r>
      <w:r w:rsidRPr="00C30600">
        <w:rPr>
          <w:rFonts w:hint="eastAsia"/>
          <w:sz w:val="24"/>
          <w:szCs w:val="24"/>
          <w:lang w:eastAsia="zh-CN"/>
        </w:rPr>
        <w:t>吨，具体如表</w:t>
      </w:r>
      <w:r w:rsidRPr="00C30600">
        <w:rPr>
          <w:sz w:val="24"/>
          <w:szCs w:val="24"/>
          <w:lang w:eastAsia="zh-CN"/>
        </w:rPr>
        <w:t xml:space="preserve"> 1 </w:t>
      </w:r>
      <w:r w:rsidRPr="00C30600">
        <w:rPr>
          <w:rFonts w:hint="eastAsia"/>
          <w:sz w:val="24"/>
          <w:szCs w:val="24"/>
          <w:lang w:eastAsia="zh-CN"/>
        </w:rPr>
        <w:t>所示。报告</w:t>
      </w:r>
      <w:r w:rsidRPr="00C30600">
        <w:rPr>
          <w:rFonts w:hint="eastAsia"/>
          <w:sz w:val="24"/>
          <w:szCs w:val="24"/>
          <w:lang w:eastAsia="zh-CN"/>
        </w:rPr>
        <w:lastRenderedPageBreak/>
        <w:t>还核实了该国</w:t>
      </w:r>
      <w:r w:rsidRPr="00C30600">
        <w:rPr>
          <w:sz w:val="24"/>
          <w:szCs w:val="24"/>
          <w:lang w:eastAsia="zh-CN"/>
        </w:rPr>
        <w:t xml:space="preserve"> </w:t>
      </w:r>
      <w:r w:rsidRPr="00C30600">
        <w:rPr>
          <w:rFonts w:hint="eastAsia"/>
          <w:sz w:val="24"/>
          <w:szCs w:val="24"/>
          <w:lang w:eastAsia="zh-CN"/>
        </w:rPr>
        <w:t>氢氟碳化物及其混合物的消费量，并指出在线进口许可证系统运行良好，且回收和再循环</w:t>
      </w:r>
      <w:r w:rsidRPr="00C30600">
        <w:rPr>
          <w:sz w:val="24"/>
          <w:szCs w:val="24"/>
          <w:lang w:eastAsia="zh-CN"/>
        </w:rPr>
        <w:t xml:space="preserve"> (R&amp;R) </w:t>
      </w:r>
      <w:r w:rsidRPr="00C30600">
        <w:rPr>
          <w:rFonts w:hint="eastAsia"/>
          <w:sz w:val="24"/>
          <w:szCs w:val="24"/>
          <w:lang w:eastAsia="zh-CN"/>
        </w:rPr>
        <w:t>计划于</w:t>
      </w:r>
      <w:r w:rsidRPr="00C30600">
        <w:rPr>
          <w:sz w:val="24"/>
          <w:szCs w:val="24"/>
          <w:lang w:eastAsia="zh-CN"/>
        </w:rPr>
        <w:t xml:space="preserve"> 2020 </w:t>
      </w:r>
      <w:r w:rsidRPr="00C30600">
        <w:rPr>
          <w:rFonts w:hint="eastAsia"/>
          <w:sz w:val="24"/>
          <w:szCs w:val="24"/>
          <w:lang w:eastAsia="zh-CN"/>
        </w:rPr>
        <w:t>年回收</w:t>
      </w:r>
      <w:r w:rsidRPr="00C30600">
        <w:rPr>
          <w:sz w:val="24"/>
          <w:szCs w:val="24"/>
          <w:lang w:eastAsia="zh-CN"/>
        </w:rPr>
        <w:t>/</w:t>
      </w:r>
      <w:r w:rsidRPr="00C30600">
        <w:rPr>
          <w:rFonts w:hint="eastAsia"/>
          <w:sz w:val="24"/>
          <w:szCs w:val="24"/>
          <w:lang w:eastAsia="zh-CN"/>
        </w:rPr>
        <w:t>再循环的各种制冷剂总计</w:t>
      </w:r>
      <w:r w:rsidRPr="00C30600">
        <w:rPr>
          <w:sz w:val="24"/>
          <w:szCs w:val="24"/>
          <w:lang w:eastAsia="zh-CN"/>
        </w:rPr>
        <w:t xml:space="preserve"> 36.12 </w:t>
      </w:r>
      <w:r w:rsidRPr="00C30600">
        <w:rPr>
          <w:rFonts w:hint="eastAsia"/>
          <w:sz w:val="24"/>
          <w:szCs w:val="24"/>
          <w:lang w:eastAsia="zh-CN"/>
        </w:rPr>
        <w:t>公吨。</w:t>
      </w:r>
    </w:p>
    <w:p w:rsidR="00F15091" w:rsidRPr="00C30600" w:rsidRDefault="00F15091" w:rsidP="00F46B62">
      <w:pPr>
        <w:widowControl w:val="0"/>
        <w:rPr>
          <w:sz w:val="24"/>
          <w:szCs w:val="24"/>
          <w:u w:val="single"/>
          <w:lang w:eastAsia="zh-CN"/>
        </w:rPr>
      </w:pPr>
    </w:p>
    <w:p w:rsidR="00F15091" w:rsidRPr="00C30600" w:rsidRDefault="00F15091" w:rsidP="00F46B62">
      <w:pPr>
        <w:widowControl w:val="0"/>
        <w:rPr>
          <w:sz w:val="24"/>
          <w:szCs w:val="24"/>
          <w:u w:val="single"/>
          <w:lang w:eastAsia="zh-CN"/>
        </w:rPr>
      </w:pPr>
      <w:r w:rsidRPr="00C30600">
        <w:rPr>
          <w:rFonts w:hint="eastAsia"/>
          <w:sz w:val="24"/>
          <w:szCs w:val="24"/>
          <w:u w:val="single"/>
          <w:lang w:val="en-US" w:eastAsia="zh-CN"/>
        </w:rPr>
        <w:t>氟氯烃淘汰管理计划第十次付款执行进度报告</w:t>
      </w:r>
    </w:p>
    <w:p w:rsidR="00F15091" w:rsidRPr="00C30600" w:rsidRDefault="00F15091" w:rsidP="00F46B62">
      <w:pPr>
        <w:widowControl w:val="0"/>
        <w:rPr>
          <w:sz w:val="24"/>
          <w:szCs w:val="24"/>
          <w:lang w:eastAsia="zh-CN"/>
        </w:rPr>
      </w:pPr>
    </w:p>
    <w:p w:rsidR="00F15091" w:rsidRPr="00C30600" w:rsidRDefault="00F15091" w:rsidP="00F46B62">
      <w:pPr>
        <w:widowControl w:val="0"/>
        <w:rPr>
          <w:i/>
          <w:sz w:val="24"/>
          <w:szCs w:val="24"/>
        </w:rPr>
      </w:pPr>
      <w:r w:rsidRPr="00C30600">
        <w:rPr>
          <w:rFonts w:hint="eastAsia"/>
          <w:b/>
          <w:sz w:val="24"/>
          <w:szCs w:val="24"/>
          <w:lang w:val="en-US" w:eastAsia="zh-CN"/>
        </w:rPr>
        <w:t>法制</w:t>
      </w:r>
      <w:r w:rsidRPr="00C30600">
        <w:rPr>
          <w:rFonts w:hint="eastAsia"/>
          <w:b/>
          <w:sz w:val="24"/>
          <w:szCs w:val="24"/>
          <w:lang w:val="en-US"/>
        </w:rPr>
        <w:t>框架</w:t>
      </w:r>
    </w:p>
    <w:p w:rsidR="00F15091" w:rsidRPr="00C30600" w:rsidRDefault="00F15091" w:rsidP="00F46B62">
      <w:pPr>
        <w:widowControl w:val="0"/>
        <w:rPr>
          <w:sz w:val="24"/>
          <w:szCs w:val="24"/>
        </w:rPr>
      </w:pPr>
    </w:p>
    <w:p w:rsidR="00F15091" w:rsidRPr="00C30600" w:rsidRDefault="00F15091" w:rsidP="00BE6370">
      <w:pPr>
        <w:pStyle w:val="Heading1"/>
        <w:rPr>
          <w:rFonts w:eastAsia="Times New Roman"/>
          <w:color w:val="000000"/>
          <w:sz w:val="24"/>
          <w:szCs w:val="24"/>
          <w:lang w:eastAsia="zh-CN"/>
        </w:rPr>
      </w:pPr>
      <w:r w:rsidRPr="00C30600">
        <w:rPr>
          <w:rFonts w:hint="eastAsia"/>
          <w:sz w:val="24"/>
          <w:szCs w:val="24"/>
          <w:lang w:eastAsia="zh-CN"/>
        </w:rPr>
        <w:t>北马其顿政府建立了控制氟氯烃进出口、具有可操作性的许可证和配额制度；要求</w:t>
      </w:r>
      <w:r w:rsidRPr="00C30600">
        <w:rPr>
          <w:sz w:val="24"/>
          <w:szCs w:val="24"/>
          <w:lang w:eastAsia="zh-CN"/>
        </w:rPr>
        <w:t xml:space="preserve"> 2021 </w:t>
      </w:r>
      <w:r w:rsidRPr="00C30600">
        <w:rPr>
          <w:rFonts w:hint="eastAsia"/>
          <w:sz w:val="24"/>
          <w:szCs w:val="24"/>
          <w:lang w:eastAsia="zh-CN"/>
        </w:rPr>
        <w:t>年自该国的基准量基础上削减</w:t>
      </w:r>
      <w:r w:rsidRPr="00C30600">
        <w:rPr>
          <w:sz w:val="24"/>
          <w:szCs w:val="24"/>
          <w:lang w:eastAsia="zh-CN"/>
        </w:rPr>
        <w:t xml:space="preserve"> 50%</w:t>
      </w:r>
      <w:r w:rsidRPr="00C30600">
        <w:rPr>
          <w:rFonts w:hint="eastAsia"/>
          <w:sz w:val="24"/>
          <w:szCs w:val="24"/>
          <w:lang w:eastAsia="zh-CN"/>
        </w:rPr>
        <w:t>；</w:t>
      </w:r>
      <w:r w:rsidRPr="00C30600">
        <w:rPr>
          <w:sz w:val="24"/>
          <w:szCs w:val="24"/>
          <w:lang w:eastAsia="zh-CN"/>
        </w:rPr>
        <w:t>2022</w:t>
      </w:r>
      <w:r w:rsidRPr="00C30600">
        <w:rPr>
          <w:rFonts w:hint="eastAsia"/>
          <w:sz w:val="24"/>
          <w:szCs w:val="24"/>
          <w:lang w:eastAsia="zh-CN"/>
        </w:rPr>
        <w:t>年至</w:t>
      </w:r>
      <w:r w:rsidRPr="00C30600">
        <w:rPr>
          <w:sz w:val="24"/>
          <w:szCs w:val="24"/>
          <w:lang w:eastAsia="zh-CN"/>
        </w:rPr>
        <w:t xml:space="preserve">2027 </w:t>
      </w:r>
      <w:r w:rsidRPr="00C30600">
        <w:rPr>
          <w:rFonts w:hint="eastAsia"/>
          <w:sz w:val="24"/>
          <w:szCs w:val="24"/>
          <w:lang w:eastAsia="zh-CN"/>
        </w:rPr>
        <w:t>年间每年削减</w:t>
      </w:r>
      <w:r w:rsidRPr="00C30600">
        <w:rPr>
          <w:sz w:val="24"/>
          <w:szCs w:val="24"/>
          <w:lang w:eastAsia="zh-CN"/>
        </w:rPr>
        <w:t xml:space="preserve"> 6% </w:t>
      </w:r>
      <w:r w:rsidRPr="00C30600">
        <w:rPr>
          <w:rFonts w:hint="eastAsia"/>
          <w:sz w:val="24"/>
          <w:szCs w:val="24"/>
          <w:lang w:eastAsia="zh-CN"/>
        </w:rPr>
        <w:t>的氟氯烃进口配额；以及自</w:t>
      </w:r>
      <w:r w:rsidRPr="00C30600">
        <w:rPr>
          <w:sz w:val="24"/>
          <w:szCs w:val="24"/>
          <w:lang w:eastAsia="zh-CN"/>
        </w:rPr>
        <w:t xml:space="preserve"> 2028 </w:t>
      </w:r>
      <w:r w:rsidRPr="00C30600">
        <w:rPr>
          <w:rFonts w:hint="eastAsia"/>
          <w:sz w:val="24"/>
          <w:szCs w:val="24"/>
          <w:lang w:eastAsia="zh-CN"/>
        </w:rPr>
        <w:t>年</w:t>
      </w:r>
      <w:r w:rsidRPr="00C30600">
        <w:rPr>
          <w:sz w:val="24"/>
          <w:szCs w:val="24"/>
          <w:lang w:eastAsia="zh-CN"/>
        </w:rPr>
        <w:t xml:space="preserve"> 1 </w:t>
      </w:r>
      <w:r w:rsidRPr="00C30600">
        <w:rPr>
          <w:rFonts w:hint="eastAsia"/>
          <w:sz w:val="24"/>
          <w:szCs w:val="24"/>
          <w:lang w:eastAsia="zh-CN"/>
        </w:rPr>
        <w:t>月</w:t>
      </w:r>
      <w:r w:rsidRPr="00C30600">
        <w:rPr>
          <w:sz w:val="24"/>
          <w:szCs w:val="24"/>
          <w:lang w:eastAsia="zh-CN"/>
        </w:rPr>
        <w:t xml:space="preserve"> 1 </w:t>
      </w:r>
      <w:r w:rsidRPr="00C30600">
        <w:rPr>
          <w:rFonts w:hint="eastAsia"/>
          <w:sz w:val="24"/>
          <w:szCs w:val="24"/>
          <w:lang w:eastAsia="zh-CN"/>
        </w:rPr>
        <w:t>日起全面禁止进口，这项法令已于</w:t>
      </w:r>
      <w:r w:rsidRPr="00C30600">
        <w:rPr>
          <w:sz w:val="24"/>
          <w:szCs w:val="24"/>
          <w:lang w:eastAsia="zh-CN"/>
        </w:rPr>
        <w:t xml:space="preserve"> 2021 </w:t>
      </w:r>
      <w:r w:rsidRPr="00C30600">
        <w:rPr>
          <w:rFonts w:hint="eastAsia"/>
          <w:sz w:val="24"/>
          <w:szCs w:val="24"/>
          <w:lang w:eastAsia="zh-CN"/>
        </w:rPr>
        <w:t>年</w:t>
      </w:r>
      <w:r w:rsidRPr="00C30600">
        <w:rPr>
          <w:sz w:val="24"/>
          <w:szCs w:val="24"/>
          <w:lang w:eastAsia="zh-CN"/>
        </w:rPr>
        <w:t xml:space="preserve"> 5 </w:t>
      </w:r>
      <w:r w:rsidRPr="00C30600">
        <w:rPr>
          <w:rFonts w:hint="eastAsia"/>
          <w:sz w:val="24"/>
          <w:szCs w:val="24"/>
          <w:lang w:eastAsia="zh-CN"/>
        </w:rPr>
        <w:t>月</w:t>
      </w:r>
      <w:r w:rsidRPr="00C30600">
        <w:rPr>
          <w:sz w:val="24"/>
          <w:szCs w:val="24"/>
          <w:lang w:eastAsia="zh-CN"/>
        </w:rPr>
        <w:t xml:space="preserve"> 20 </w:t>
      </w:r>
      <w:r w:rsidRPr="00C30600">
        <w:rPr>
          <w:rFonts w:hint="eastAsia"/>
          <w:sz w:val="24"/>
          <w:szCs w:val="24"/>
          <w:lang w:eastAsia="zh-CN"/>
        </w:rPr>
        <w:t>日开始生效。此外，北马其顿禁止进出口含</w:t>
      </w:r>
      <w:r w:rsidRPr="00C30600">
        <w:rPr>
          <w:rFonts w:hAnsi="Arial" w:hint="eastAsia"/>
          <w:bCs/>
          <w:color w:val="333333"/>
          <w:sz w:val="24"/>
          <w:szCs w:val="24"/>
          <w:shd w:val="clear" w:color="auto" w:fill="FFFFFF"/>
          <w:lang w:eastAsia="zh-CN"/>
        </w:rPr>
        <w:t>氟氯烃</w:t>
      </w:r>
      <w:r w:rsidRPr="00C30600">
        <w:rPr>
          <w:rFonts w:hint="eastAsia"/>
          <w:sz w:val="24"/>
          <w:szCs w:val="24"/>
          <w:lang w:eastAsia="zh-CN"/>
        </w:rPr>
        <w:t>的设备（自</w:t>
      </w:r>
      <w:r w:rsidRPr="00C30600">
        <w:rPr>
          <w:sz w:val="24"/>
          <w:szCs w:val="24"/>
          <w:lang w:eastAsia="zh-CN"/>
        </w:rPr>
        <w:t xml:space="preserve"> 2012 </w:t>
      </w:r>
      <w:r w:rsidRPr="00C30600">
        <w:rPr>
          <w:rFonts w:hint="eastAsia"/>
          <w:sz w:val="24"/>
          <w:szCs w:val="24"/>
          <w:lang w:eastAsia="zh-CN"/>
        </w:rPr>
        <w:t>年</w:t>
      </w:r>
      <w:r w:rsidRPr="00C30600">
        <w:rPr>
          <w:sz w:val="24"/>
          <w:szCs w:val="24"/>
          <w:lang w:eastAsia="zh-CN"/>
        </w:rPr>
        <w:t xml:space="preserve"> 1 </w:t>
      </w:r>
      <w:r w:rsidRPr="00C30600">
        <w:rPr>
          <w:rFonts w:hint="eastAsia"/>
          <w:sz w:val="24"/>
          <w:szCs w:val="24"/>
          <w:lang w:eastAsia="zh-CN"/>
        </w:rPr>
        <w:t>月</w:t>
      </w:r>
      <w:r w:rsidRPr="00C30600">
        <w:rPr>
          <w:sz w:val="24"/>
          <w:szCs w:val="24"/>
          <w:lang w:eastAsia="zh-CN"/>
        </w:rPr>
        <w:t xml:space="preserve"> 1 </w:t>
      </w:r>
      <w:r w:rsidRPr="00C30600">
        <w:rPr>
          <w:rFonts w:hint="eastAsia"/>
          <w:sz w:val="24"/>
          <w:szCs w:val="24"/>
          <w:lang w:eastAsia="zh-CN"/>
        </w:rPr>
        <w:t>日起）、禁用可再填充钢瓶（自</w:t>
      </w:r>
      <w:r w:rsidRPr="00C30600">
        <w:rPr>
          <w:sz w:val="24"/>
          <w:szCs w:val="24"/>
          <w:lang w:eastAsia="zh-CN"/>
        </w:rPr>
        <w:t xml:space="preserve"> 2015 </w:t>
      </w:r>
      <w:r w:rsidRPr="00C30600">
        <w:rPr>
          <w:rFonts w:hint="eastAsia"/>
          <w:sz w:val="24"/>
          <w:szCs w:val="24"/>
          <w:lang w:eastAsia="zh-CN"/>
        </w:rPr>
        <w:t>年</w:t>
      </w:r>
      <w:r w:rsidRPr="00C30600">
        <w:rPr>
          <w:sz w:val="24"/>
          <w:szCs w:val="24"/>
          <w:lang w:eastAsia="zh-CN"/>
        </w:rPr>
        <w:t xml:space="preserve"> 1 </w:t>
      </w:r>
      <w:r w:rsidRPr="00C30600">
        <w:rPr>
          <w:rFonts w:hint="eastAsia"/>
          <w:sz w:val="24"/>
          <w:szCs w:val="24"/>
          <w:lang w:eastAsia="zh-CN"/>
        </w:rPr>
        <w:t>月</w:t>
      </w:r>
      <w:r w:rsidRPr="00C30600">
        <w:rPr>
          <w:sz w:val="24"/>
          <w:szCs w:val="24"/>
          <w:lang w:eastAsia="zh-CN"/>
        </w:rPr>
        <w:t xml:space="preserve"> 1 </w:t>
      </w:r>
      <w:r w:rsidRPr="00C30600">
        <w:rPr>
          <w:rFonts w:hint="eastAsia"/>
          <w:sz w:val="24"/>
          <w:szCs w:val="24"/>
          <w:lang w:eastAsia="zh-CN"/>
        </w:rPr>
        <w:t>日起）、禁止进出口散装</w:t>
      </w:r>
      <w:r w:rsidRPr="00C30600">
        <w:rPr>
          <w:sz w:val="24"/>
          <w:szCs w:val="24"/>
          <w:lang w:eastAsia="zh-CN"/>
        </w:rPr>
        <w:t>HCFC-141b</w:t>
      </w:r>
      <w:r w:rsidRPr="00C30600">
        <w:rPr>
          <w:rFonts w:hint="eastAsia"/>
          <w:sz w:val="24"/>
          <w:szCs w:val="24"/>
          <w:lang w:eastAsia="zh-CN"/>
        </w:rPr>
        <w:t>和包含在预混合多元醇的</w:t>
      </w:r>
      <w:r w:rsidRPr="00C30600">
        <w:rPr>
          <w:sz w:val="24"/>
          <w:szCs w:val="24"/>
          <w:lang w:eastAsia="zh-CN"/>
        </w:rPr>
        <w:t>HCFC-141b</w:t>
      </w:r>
      <w:r w:rsidRPr="00C30600">
        <w:rPr>
          <w:rFonts w:hint="eastAsia"/>
          <w:sz w:val="24"/>
          <w:szCs w:val="24"/>
          <w:lang w:eastAsia="zh-CN"/>
        </w:rPr>
        <w:t>（自</w:t>
      </w:r>
      <w:r w:rsidRPr="00C30600">
        <w:rPr>
          <w:sz w:val="24"/>
          <w:szCs w:val="24"/>
          <w:lang w:eastAsia="zh-CN"/>
        </w:rPr>
        <w:t xml:space="preserve"> 2021 </w:t>
      </w:r>
      <w:r w:rsidRPr="00C30600">
        <w:rPr>
          <w:rFonts w:hint="eastAsia"/>
          <w:sz w:val="24"/>
          <w:szCs w:val="24"/>
          <w:lang w:eastAsia="zh-CN"/>
        </w:rPr>
        <w:t>年</w:t>
      </w:r>
      <w:r w:rsidRPr="00C30600">
        <w:rPr>
          <w:sz w:val="24"/>
          <w:szCs w:val="24"/>
          <w:lang w:eastAsia="zh-CN"/>
        </w:rPr>
        <w:t xml:space="preserve"> 3 </w:t>
      </w:r>
      <w:r w:rsidRPr="00C30600">
        <w:rPr>
          <w:rFonts w:hint="eastAsia"/>
          <w:sz w:val="24"/>
          <w:szCs w:val="24"/>
          <w:lang w:eastAsia="zh-CN"/>
        </w:rPr>
        <w:t>月</w:t>
      </w:r>
      <w:r w:rsidRPr="00C30600">
        <w:rPr>
          <w:sz w:val="24"/>
          <w:szCs w:val="24"/>
          <w:lang w:eastAsia="zh-CN"/>
        </w:rPr>
        <w:t xml:space="preserve"> 20 </w:t>
      </w:r>
      <w:r w:rsidRPr="00C30600">
        <w:rPr>
          <w:rFonts w:hint="eastAsia"/>
          <w:sz w:val="24"/>
          <w:szCs w:val="24"/>
          <w:lang w:eastAsia="zh-CN"/>
        </w:rPr>
        <w:t>日起）；并已实施各种法规以支持逐步淘汰</w:t>
      </w:r>
      <w:r w:rsidRPr="00C30600">
        <w:rPr>
          <w:sz w:val="24"/>
          <w:szCs w:val="24"/>
          <w:lang w:eastAsia="zh-CN"/>
        </w:rPr>
        <w:t>HCFC</w:t>
      </w:r>
      <w:r w:rsidRPr="00C30600">
        <w:rPr>
          <w:rFonts w:hint="eastAsia"/>
          <w:sz w:val="24"/>
          <w:szCs w:val="24"/>
          <w:lang w:eastAsia="zh-CN"/>
        </w:rPr>
        <w:t>，包括对使用</w:t>
      </w:r>
      <w:r w:rsidRPr="00C30600">
        <w:rPr>
          <w:sz w:val="24"/>
          <w:szCs w:val="24"/>
          <w:lang w:eastAsia="zh-CN"/>
        </w:rPr>
        <w:t>HCFC</w:t>
      </w:r>
      <w:r w:rsidRPr="00C30600">
        <w:rPr>
          <w:rFonts w:hint="eastAsia"/>
          <w:sz w:val="24"/>
          <w:szCs w:val="24"/>
          <w:lang w:eastAsia="zh-CN"/>
        </w:rPr>
        <w:t>含量高（即</w:t>
      </w:r>
      <w:r w:rsidRPr="00C30600">
        <w:rPr>
          <w:sz w:val="24"/>
          <w:szCs w:val="24"/>
          <w:lang w:eastAsia="zh-CN"/>
        </w:rPr>
        <w:t xml:space="preserve"> </w:t>
      </w:r>
      <w:smartTag w:uri="urn:schemas-microsoft-com:office:smarttags" w:element="chmetcnv">
        <w:smartTagPr>
          <w:attr w:name="UnitName" w:val="公斤"/>
          <w:attr w:name="SourceValue" w:val="3"/>
          <w:attr w:name="HasSpace" w:val="True"/>
          <w:attr w:name="Negative" w:val="False"/>
          <w:attr w:name="NumberType" w:val="1"/>
          <w:attr w:name="TCSC" w:val="0"/>
        </w:smartTagPr>
        <w:r w:rsidRPr="00C30600">
          <w:rPr>
            <w:sz w:val="24"/>
            <w:szCs w:val="24"/>
            <w:lang w:eastAsia="zh-CN"/>
          </w:rPr>
          <w:t xml:space="preserve">3 </w:t>
        </w:r>
        <w:r w:rsidRPr="00C30600">
          <w:rPr>
            <w:rFonts w:hint="eastAsia"/>
            <w:sz w:val="24"/>
            <w:szCs w:val="24"/>
            <w:lang w:eastAsia="zh-CN"/>
          </w:rPr>
          <w:t>公斤</w:t>
        </w:r>
      </w:smartTag>
      <w:r w:rsidRPr="00C30600">
        <w:rPr>
          <w:rFonts w:hint="eastAsia"/>
          <w:sz w:val="24"/>
          <w:szCs w:val="24"/>
          <w:lang w:eastAsia="zh-CN"/>
        </w:rPr>
        <w:t>或</w:t>
      </w:r>
      <w:smartTag w:uri="urn:schemas-microsoft-com:office:smarttags" w:element="chmetcnv">
        <w:smartTagPr>
          <w:attr w:name="UnitName" w:val="公斤"/>
          <w:attr w:name="SourceValue" w:val="3"/>
          <w:attr w:name="HasSpace" w:val="False"/>
          <w:attr w:name="Negative" w:val="False"/>
          <w:attr w:name="NumberType" w:val="1"/>
          <w:attr w:name="TCSC" w:val="0"/>
        </w:smartTagPr>
        <w:r w:rsidRPr="00C30600">
          <w:rPr>
            <w:sz w:val="24"/>
            <w:szCs w:val="24"/>
            <w:lang w:eastAsia="zh-CN"/>
          </w:rPr>
          <w:t>3</w:t>
        </w:r>
        <w:r w:rsidRPr="00C30600">
          <w:rPr>
            <w:rFonts w:hint="eastAsia"/>
            <w:sz w:val="24"/>
            <w:szCs w:val="24"/>
            <w:lang w:eastAsia="zh-CN"/>
          </w:rPr>
          <w:t>公斤</w:t>
        </w:r>
      </w:smartTag>
      <w:r w:rsidRPr="00C30600">
        <w:rPr>
          <w:rFonts w:hint="eastAsia"/>
          <w:sz w:val="24"/>
          <w:szCs w:val="24"/>
          <w:lang w:eastAsia="zh-CN"/>
        </w:rPr>
        <w:t>以上）的设备的用户实行强制性日志，针对此类设备的标识和记录，回收和再循环的要求以及尽量减少向大气排放温室气体。</w:t>
      </w:r>
    </w:p>
    <w:p w:rsidR="00F15091" w:rsidRPr="00C30600" w:rsidRDefault="00F15091" w:rsidP="00E6386E">
      <w:pPr>
        <w:pStyle w:val="Heading1"/>
        <w:rPr>
          <w:rFonts w:eastAsia="Times New Roman"/>
          <w:color w:val="000000"/>
          <w:sz w:val="24"/>
          <w:szCs w:val="24"/>
          <w:lang w:eastAsia="zh-CN"/>
        </w:rPr>
      </w:pPr>
      <w:smartTag w:uri="urn:schemas-microsoft-com:office:smarttags" w:element="chsdate">
        <w:smartTagPr>
          <w:attr w:name="Year" w:val="2020"/>
          <w:attr w:name="Month" w:val="3"/>
          <w:attr w:name="Day" w:val="12"/>
          <w:attr w:name="IsLunarDate" w:val="False"/>
          <w:attr w:name="IsROCDate" w:val="False"/>
        </w:smartTagPr>
        <w:r w:rsidRPr="00C30600">
          <w:rPr>
            <w:sz w:val="24"/>
            <w:szCs w:val="24"/>
            <w:lang w:eastAsia="zh-CN"/>
          </w:rPr>
          <w:t xml:space="preserve">2020 </w:t>
        </w:r>
        <w:r w:rsidRPr="00C30600">
          <w:rPr>
            <w:rFonts w:hint="eastAsia"/>
            <w:sz w:val="24"/>
            <w:szCs w:val="24"/>
            <w:lang w:eastAsia="zh-CN"/>
          </w:rPr>
          <w:t>年</w:t>
        </w:r>
        <w:r w:rsidRPr="00C30600">
          <w:rPr>
            <w:sz w:val="24"/>
            <w:szCs w:val="24"/>
            <w:lang w:eastAsia="zh-CN"/>
          </w:rPr>
          <w:t xml:space="preserve"> 3 </w:t>
        </w:r>
        <w:r w:rsidRPr="00C30600">
          <w:rPr>
            <w:rFonts w:hint="eastAsia"/>
            <w:sz w:val="24"/>
            <w:szCs w:val="24"/>
            <w:lang w:eastAsia="zh-CN"/>
          </w:rPr>
          <w:t>月</w:t>
        </w:r>
      </w:smartTag>
      <w:r w:rsidRPr="00C30600">
        <w:rPr>
          <w:sz w:val="24"/>
          <w:szCs w:val="24"/>
          <w:lang w:eastAsia="zh-CN"/>
        </w:rPr>
        <w:t xml:space="preserve"> 12 </w:t>
      </w:r>
      <w:r w:rsidRPr="00C30600">
        <w:rPr>
          <w:rFonts w:hint="eastAsia"/>
          <w:sz w:val="24"/>
          <w:szCs w:val="24"/>
          <w:lang w:eastAsia="zh-CN"/>
        </w:rPr>
        <w:t>日，北马其顿政府批准了《基加利修正案》，并对氢氟碳化物实施了强制许可制度。此外，该国相关部门还制定了《环境法》修正案草案，包括将预防泄漏、检测和管控等方面的规定扩展至氢氟碳化物；禁止进出口二手制冷及空调设备，包括</w:t>
      </w:r>
      <w:r w:rsidRPr="00C30600">
        <w:rPr>
          <w:rFonts w:hAnsi="Arial" w:hint="eastAsia"/>
          <w:bCs/>
          <w:color w:val="333333"/>
          <w:sz w:val="24"/>
          <w:szCs w:val="24"/>
          <w:shd w:val="clear" w:color="auto" w:fill="FFFFFF"/>
          <w:lang w:eastAsia="zh-CN"/>
        </w:rPr>
        <w:t>含氢氟烃</w:t>
      </w:r>
      <w:r w:rsidRPr="00C30600">
        <w:rPr>
          <w:rFonts w:hint="eastAsia"/>
          <w:sz w:val="24"/>
          <w:szCs w:val="24"/>
          <w:lang w:eastAsia="zh-CN"/>
        </w:rPr>
        <w:t>的制冷及空调设备；建立具有可持续性技术培训中心的标准，包括最低设备要求；作为符合欧盟要求的技术人员认证组成部分的现场实务检测要求，以及针对培训员教育和经验方面的最低要求。议会预计将于</w:t>
      </w:r>
      <w:r w:rsidRPr="00C30600">
        <w:rPr>
          <w:sz w:val="24"/>
          <w:szCs w:val="24"/>
          <w:lang w:eastAsia="zh-CN"/>
        </w:rPr>
        <w:t xml:space="preserve"> 2021 </w:t>
      </w:r>
      <w:r w:rsidRPr="00C30600">
        <w:rPr>
          <w:rFonts w:hint="eastAsia"/>
          <w:sz w:val="24"/>
          <w:szCs w:val="24"/>
          <w:lang w:eastAsia="zh-CN"/>
        </w:rPr>
        <w:t>年</w:t>
      </w:r>
      <w:r w:rsidRPr="00C30600">
        <w:rPr>
          <w:sz w:val="24"/>
          <w:szCs w:val="24"/>
          <w:lang w:eastAsia="zh-CN"/>
        </w:rPr>
        <w:t xml:space="preserve"> 12 </w:t>
      </w:r>
      <w:r w:rsidRPr="00C30600">
        <w:rPr>
          <w:rFonts w:hint="eastAsia"/>
          <w:sz w:val="24"/>
          <w:szCs w:val="24"/>
          <w:lang w:eastAsia="zh-CN"/>
        </w:rPr>
        <w:t>月通过修正案。关于消耗臭氧层物质的回收和再循环程序的规则手册已经过修订以解决</w:t>
      </w:r>
      <w:r w:rsidRPr="00C30600">
        <w:rPr>
          <w:rFonts w:hAnsi="Arial" w:hint="eastAsia"/>
          <w:bCs/>
          <w:color w:val="333333"/>
          <w:sz w:val="24"/>
          <w:szCs w:val="24"/>
          <w:shd w:val="clear" w:color="auto" w:fill="FFFFFF"/>
          <w:lang w:eastAsia="zh-CN"/>
        </w:rPr>
        <w:t>含氢氟烃的相关事宜</w:t>
      </w:r>
      <w:r w:rsidRPr="00C30600">
        <w:rPr>
          <w:rFonts w:hint="eastAsia"/>
          <w:sz w:val="24"/>
          <w:szCs w:val="24"/>
          <w:lang w:eastAsia="zh-CN"/>
        </w:rPr>
        <w:t>，且预计将于</w:t>
      </w:r>
      <w:r w:rsidRPr="00C30600">
        <w:rPr>
          <w:sz w:val="24"/>
          <w:szCs w:val="24"/>
          <w:lang w:eastAsia="zh-CN"/>
        </w:rPr>
        <w:t xml:space="preserve"> 2021 </w:t>
      </w:r>
      <w:r w:rsidRPr="00C30600">
        <w:rPr>
          <w:rFonts w:hint="eastAsia"/>
          <w:sz w:val="24"/>
          <w:szCs w:val="24"/>
          <w:lang w:eastAsia="zh-CN"/>
        </w:rPr>
        <w:t>年</w:t>
      </w:r>
      <w:r w:rsidRPr="00C30600">
        <w:rPr>
          <w:sz w:val="24"/>
          <w:szCs w:val="24"/>
          <w:lang w:eastAsia="zh-CN"/>
        </w:rPr>
        <w:t xml:space="preserve"> 12 </w:t>
      </w:r>
      <w:r w:rsidRPr="00C30600">
        <w:rPr>
          <w:rFonts w:hint="eastAsia"/>
          <w:sz w:val="24"/>
          <w:szCs w:val="24"/>
          <w:lang w:eastAsia="zh-CN"/>
        </w:rPr>
        <w:t>月敲定。</w:t>
      </w:r>
    </w:p>
    <w:p w:rsidR="00F15091" w:rsidRPr="00C30600" w:rsidRDefault="00F15091" w:rsidP="00E6386E">
      <w:pPr>
        <w:pStyle w:val="Heading1"/>
        <w:rPr>
          <w:sz w:val="24"/>
          <w:szCs w:val="24"/>
          <w:lang w:eastAsia="zh-CN"/>
        </w:rPr>
      </w:pPr>
      <w:r w:rsidRPr="00C30600">
        <w:rPr>
          <w:rFonts w:hint="eastAsia"/>
          <w:sz w:val="24"/>
          <w:szCs w:val="24"/>
          <w:lang w:eastAsia="zh-CN"/>
        </w:rPr>
        <w:t>第一阶段共有</w:t>
      </w:r>
      <w:r w:rsidRPr="00C30600">
        <w:rPr>
          <w:sz w:val="24"/>
          <w:szCs w:val="24"/>
          <w:lang w:eastAsia="zh-CN"/>
        </w:rPr>
        <w:t xml:space="preserve"> 163 </w:t>
      </w:r>
      <w:r w:rsidRPr="00C30600">
        <w:rPr>
          <w:rFonts w:hint="eastAsia"/>
          <w:sz w:val="24"/>
          <w:szCs w:val="24"/>
          <w:lang w:eastAsia="zh-CN"/>
        </w:rPr>
        <w:t>名海关官员接受了关于识别制冷剂以及对《蒙特利尔议定书》项下受控物质实施进口管控的良好做法方面的培训，包括使用根据氟氯烃淘汰管理计划提供的五种制冷剂标识符的培训。国家臭氧机构制定并出版了边境点制冷剂管控的良好做法手册。</w:t>
      </w:r>
    </w:p>
    <w:p w:rsidR="00F15091" w:rsidRPr="00C30600" w:rsidRDefault="00F15091" w:rsidP="000443F2">
      <w:pPr>
        <w:rPr>
          <w:sz w:val="24"/>
          <w:szCs w:val="24"/>
          <w:lang w:eastAsia="zh-CN"/>
        </w:rPr>
      </w:pPr>
    </w:p>
    <w:p w:rsidR="00F15091" w:rsidRPr="00C30600" w:rsidRDefault="00F15091" w:rsidP="00607C11">
      <w:pPr>
        <w:rPr>
          <w:i/>
          <w:sz w:val="24"/>
          <w:szCs w:val="24"/>
        </w:rPr>
      </w:pPr>
      <w:r w:rsidRPr="00C30600">
        <w:rPr>
          <w:rFonts w:hint="eastAsia"/>
          <w:b/>
          <w:sz w:val="24"/>
          <w:szCs w:val="24"/>
          <w:lang w:val="en-US"/>
        </w:rPr>
        <w:t>制冷维修行业</w:t>
      </w:r>
    </w:p>
    <w:p w:rsidR="00F15091" w:rsidRPr="00C30600" w:rsidRDefault="00F15091" w:rsidP="00607C11">
      <w:pPr>
        <w:rPr>
          <w:sz w:val="24"/>
          <w:szCs w:val="24"/>
        </w:rPr>
      </w:pPr>
    </w:p>
    <w:p w:rsidR="00F15091" w:rsidRPr="00C30600" w:rsidRDefault="00F15091" w:rsidP="006E057A">
      <w:pPr>
        <w:pStyle w:val="Heading1"/>
        <w:rPr>
          <w:sz w:val="24"/>
          <w:szCs w:val="24"/>
          <w:lang w:eastAsia="zh-CN"/>
        </w:rPr>
      </w:pPr>
      <w:r w:rsidRPr="00C30600">
        <w:rPr>
          <w:rFonts w:hint="eastAsia"/>
          <w:sz w:val="24"/>
          <w:szCs w:val="24"/>
          <w:lang w:eastAsia="zh-CN"/>
        </w:rPr>
        <w:t>相关部门开展了以下活动：</w:t>
      </w:r>
    </w:p>
    <w:p w:rsidR="00F15091" w:rsidRPr="00C30600" w:rsidRDefault="00F15091" w:rsidP="005406BD">
      <w:pPr>
        <w:pStyle w:val="Heading2"/>
        <w:rPr>
          <w:sz w:val="24"/>
          <w:szCs w:val="24"/>
          <w:lang w:eastAsia="zh-CN"/>
        </w:rPr>
      </w:pPr>
      <w:smartTag w:uri="urn:schemas-microsoft-com:office:smarttags" w:element="chsdate">
        <w:smartTagPr>
          <w:attr w:name="Year" w:val="2021"/>
          <w:attr w:name="Month" w:val="7"/>
          <w:attr w:name="Day" w:val="7"/>
          <w:attr w:name="IsLunarDate" w:val="False"/>
          <w:attr w:name="IsROCDate" w:val="False"/>
        </w:smartTagPr>
        <w:r w:rsidRPr="00C30600">
          <w:rPr>
            <w:sz w:val="24"/>
            <w:szCs w:val="24"/>
            <w:lang w:eastAsia="zh-CN"/>
          </w:rPr>
          <w:t xml:space="preserve">2021 </w:t>
        </w:r>
        <w:r w:rsidRPr="00C30600">
          <w:rPr>
            <w:rFonts w:hint="eastAsia"/>
            <w:sz w:val="24"/>
            <w:szCs w:val="24"/>
            <w:lang w:eastAsia="zh-CN"/>
          </w:rPr>
          <w:t>年</w:t>
        </w:r>
        <w:r w:rsidRPr="00C30600">
          <w:rPr>
            <w:sz w:val="24"/>
            <w:szCs w:val="24"/>
            <w:lang w:eastAsia="zh-CN"/>
          </w:rPr>
          <w:t xml:space="preserve"> 7 </w:t>
        </w:r>
      </w:smartTag>
      <w:r w:rsidRPr="00C30600">
        <w:rPr>
          <w:rFonts w:hint="eastAsia"/>
          <w:sz w:val="24"/>
          <w:szCs w:val="24"/>
          <w:lang w:eastAsia="zh-CN"/>
        </w:rPr>
        <w:t>月</w:t>
      </w:r>
      <w:r w:rsidRPr="00C30600">
        <w:rPr>
          <w:sz w:val="24"/>
          <w:szCs w:val="24"/>
          <w:lang w:eastAsia="zh-CN"/>
        </w:rPr>
        <w:t xml:space="preserve"> 7 </w:t>
      </w:r>
      <w:r w:rsidRPr="00C30600">
        <w:rPr>
          <w:rFonts w:hint="eastAsia"/>
          <w:sz w:val="24"/>
          <w:szCs w:val="24"/>
          <w:lang w:eastAsia="zh-CN"/>
        </w:rPr>
        <w:t>日，针对</w:t>
      </w:r>
      <w:r w:rsidRPr="00C30600">
        <w:rPr>
          <w:sz w:val="24"/>
          <w:szCs w:val="24"/>
          <w:lang w:eastAsia="zh-CN"/>
        </w:rPr>
        <w:t xml:space="preserve"> 10 </w:t>
      </w:r>
      <w:r w:rsidRPr="00C30600">
        <w:rPr>
          <w:rFonts w:hint="eastAsia"/>
          <w:sz w:val="24"/>
          <w:szCs w:val="24"/>
          <w:lang w:eastAsia="zh-CN"/>
        </w:rPr>
        <w:t>名参与者（其中</w:t>
      </w:r>
      <w:r w:rsidRPr="00C30600">
        <w:rPr>
          <w:sz w:val="24"/>
          <w:szCs w:val="24"/>
          <w:lang w:eastAsia="zh-CN"/>
        </w:rPr>
        <w:t xml:space="preserve"> 6 </w:t>
      </w:r>
      <w:r w:rsidRPr="00C30600">
        <w:rPr>
          <w:rFonts w:hint="eastAsia"/>
          <w:sz w:val="24"/>
          <w:szCs w:val="24"/>
          <w:lang w:eastAsia="zh-CN"/>
        </w:rPr>
        <w:t>名为女性）举办的关于氟氯烃管理以及氢氟碳化合物相关的新立法的培训讲习班；迄今为止，第一阶段已对</w:t>
      </w:r>
      <w:r w:rsidRPr="00C30600">
        <w:rPr>
          <w:sz w:val="24"/>
          <w:szCs w:val="24"/>
          <w:lang w:eastAsia="zh-CN"/>
        </w:rPr>
        <w:t xml:space="preserve"> 576 </w:t>
      </w:r>
      <w:r w:rsidRPr="00C30600">
        <w:rPr>
          <w:rFonts w:hint="eastAsia"/>
          <w:sz w:val="24"/>
          <w:szCs w:val="24"/>
          <w:lang w:eastAsia="zh-CN"/>
        </w:rPr>
        <w:t>名技术人员和</w:t>
      </w:r>
      <w:r w:rsidRPr="00C30600">
        <w:rPr>
          <w:sz w:val="24"/>
          <w:szCs w:val="24"/>
          <w:lang w:eastAsia="zh-CN"/>
        </w:rPr>
        <w:t xml:space="preserve"> 76 </w:t>
      </w:r>
      <w:r w:rsidRPr="00C30600">
        <w:rPr>
          <w:rFonts w:hint="eastAsia"/>
          <w:sz w:val="24"/>
          <w:szCs w:val="24"/>
          <w:lang w:eastAsia="zh-CN"/>
        </w:rPr>
        <w:t>名培训员开展了培训。此外，还对</w:t>
      </w:r>
      <w:r w:rsidRPr="00C30600">
        <w:rPr>
          <w:sz w:val="24"/>
          <w:szCs w:val="24"/>
          <w:lang w:eastAsia="zh-CN"/>
        </w:rPr>
        <w:t xml:space="preserve"> 172 </w:t>
      </w:r>
      <w:r w:rsidRPr="00C30600">
        <w:rPr>
          <w:rFonts w:hint="eastAsia"/>
          <w:sz w:val="24"/>
          <w:szCs w:val="24"/>
          <w:lang w:eastAsia="zh-CN"/>
        </w:rPr>
        <w:t>名技术人员和</w:t>
      </w:r>
      <w:r w:rsidRPr="00C30600">
        <w:rPr>
          <w:sz w:val="24"/>
          <w:szCs w:val="24"/>
          <w:lang w:eastAsia="zh-CN"/>
        </w:rPr>
        <w:t xml:space="preserve"> 202 </w:t>
      </w:r>
      <w:r w:rsidRPr="00C30600">
        <w:rPr>
          <w:rFonts w:hint="eastAsia"/>
          <w:sz w:val="24"/>
          <w:szCs w:val="24"/>
          <w:lang w:eastAsia="zh-CN"/>
        </w:rPr>
        <w:t>名拥有设备的业主和环境监察员进行了培训，培训内容为对制冷剂含量在</w:t>
      </w:r>
      <w:r w:rsidRPr="00C30600">
        <w:rPr>
          <w:sz w:val="24"/>
          <w:szCs w:val="24"/>
          <w:lang w:eastAsia="zh-CN"/>
        </w:rPr>
        <w:t xml:space="preserve"> 3 </w:t>
      </w:r>
      <w:r w:rsidRPr="00C30600">
        <w:rPr>
          <w:rFonts w:hint="eastAsia"/>
          <w:sz w:val="24"/>
          <w:szCs w:val="24"/>
          <w:lang w:eastAsia="zh-CN"/>
        </w:rPr>
        <w:t>公斤或</w:t>
      </w:r>
      <w:r w:rsidRPr="00C30600">
        <w:rPr>
          <w:sz w:val="24"/>
          <w:szCs w:val="24"/>
          <w:lang w:eastAsia="zh-CN"/>
        </w:rPr>
        <w:t>3</w:t>
      </w:r>
      <w:r w:rsidRPr="00C30600">
        <w:rPr>
          <w:rFonts w:hint="eastAsia"/>
          <w:sz w:val="24"/>
          <w:szCs w:val="24"/>
          <w:lang w:eastAsia="zh-CN"/>
        </w:rPr>
        <w:t>公斤以上的设备实施泄漏检查</w:t>
      </w:r>
      <w:r w:rsidRPr="00C30600">
        <w:rPr>
          <w:sz w:val="24"/>
          <w:szCs w:val="24"/>
          <w:lang w:eastAsia="zh-CN"/>
        </w:rPr>
        <w:t>.</w:t>
      </w:r>
    </w:p>
    <w:p w:rsidR="00F15091" w:rsidRPr="00C30600" w:rsidRDefault="00F15091" w:rsidP="00324A3B">
      <w:pPr>
        <w:pStyle w:val="Heading2"/>
        <w:rPr>
          <w:sz w:val="24"/>
          <w:szCs w:val="24"/>
          <w:lang w:eastAsia="zh-CN"/>
        </w:rPr>
      </w:pPr>
      <w:r w:rsidRPr="00C30600">
        <w:rPr>
          <w:rFonts w:hint="eastAsia"/>
          <w:sz w:val="24"/>
          <w:szCs w:val="24"/>
          <w:lang w:eastAsia="zh-CN"/>
        </w:rPr>
        <w:lastRenderedPageBreak/>
        <w:t>对制冷剂含量在</w:t>
      </w:r>
      <w:r w:rsidRPr="00C30600">
        <w:rPr>
          <w:sz w:val="24"/>
          <w:szCs w:val="24"/>
          <w:lang w:eastAsia="zh-CN"/>
        </w:rPr>
        <w:t xml:space="preserve"> </w:t>
      </w:r>
      <w:smartTag w:uri="urn:schemas-microsoft-com:office:smarttags" w:element="chmetcnv">
        <w:smartTagPr>
          <w:attr w:name="UnitName" w:val="公斤"/>
          <w:attr w:name="SourceValue" w:val="3"/>
          <w:attr w:name="HasSpace" w:val="True"/>
          <w:attr w:name="Negative" w:val="False"/>
          <w:attr w:name="NumberType" w:val="1"/>
          <w:attr w:name="TCSC" w:val="0"/>
        </w:smartTagPr>
        <w:r w:rsidRPr="00C30600">
          <w:rPr>
            <w:sz w:val="24"/>
            <w:szCs w:val="24"/>
            <w:lang w:eastAsia="zh-CN"/>
          </w:rPr>
          <w:t xml:space="preserve">3 </w:t>
        </w:r>
        <w:r w:rsidRPr="00C30600">
          <w:rPr>
            <w:rFonts w:hint="eastAsia"/>
            <w:sz w:val="24"/>
            <w:szCs w:val="24"/>
            <w:lang w:eastAsia="zh-CN"/>
          </w:rPr>
          <w:t>公斤</w:t>
        </w:r>
      </w:smartTag>
      <w:r w:rsidRPr="00C30600">
        <w:rPr>
          <w:rFonts w:hint="eastAsia"/>
          <w:sz w:val="24"/>
          <w:szCs w:val="24"/>
          <w:lang w:eastAsia="zh-CN"/>
        </w:rPr>
        <w:t>或</w:t>
      </w:r>
      <w:smartTag w:uri="urn:schemas-microsoft-com:office:smarttags" w:element="chmetcnv">
        <w:smartTagPr>
          <w:attr w:name="UnitName" w:val="公斤"/>
          <w:attr w:name="SourceValue" w:val="3"/>
          <w:attr w:name="HasSpace" w:val="False"/>
          <w:attr w:name="Negative" w:val="False"/>
          <w:attr w:name="NumberType" w:val="1"/>
          <w:attr w:name="TCSC" w:val="0"/>
        </w:smartTagPr>
        <w:r w:rsidRPr="00C30600">
          <w:rPr>
            <w:sz w:val="24"/>
            <w:szCs w:val="24"/>
            <w:lang w:eastAsia="zh-CN"/>
          </w:rPr>
          <w:t>3</w:t>
        </w:r>
        <w:r w:rsidRPr="00C30600">
          <w:rPr>
            <w:rFonts w:hint="eastAsia"/>
            <w:sz w:val="24"/>
            <w:szCs w:val="24"/>
            <w:lang w:eastAsia="zh-CN"/>
          </w:rPr>
          <w:t>公斤</w:t>
        </w:r>
      </w:smartTag>
      <w:r w:rsidRPr="00C30600">
        <w:rPr>
          <w:rFonts w:hint="eastAsia"/>
          <w:sz w:val="24"/>
          <w:szCs w:val="24"/>
          <w:lang w:eastAsia="zh-CN"/>
        </w:rPr>
        <w:t>以上</w:t>
      </w:r>
      <w:r w:rsidRPr="00C30600">
        <w:rPr>
          <w:rStyle w:val="FootnoteReference"/>
          <w:sz w:val="24"/>
          <w:szCs w:val="24"/>
        </w:rPr>
        <w:footnoteReference w:id="4"/>
      </w:r>
      <w:r w:rsidRPr="00C30600">
        <w:rPr>
          <w:rFonts w:hint="eastAsia"/>
          <w:sz w:val="24"/>
          <w:szCs w:val="24"/>
          <w:lang w:eastAsia="zh-CN"/>
        </w:rPr>
        <w:t>的制冷和空调设备进行持续记录和标记，从而第一阶段记录和标记的设备达到</w:t>
      </w:r>
      <w:r w:rsidRPr="00C30600">
        <w:rPr>
          <w:sz w:val="24"/>
          <w:szCs w:val="24"/>
          <w:lang w:eastAsia="zh-CN"/>
        </w:rPr>
        <w:t xml:space="preserve">1,129 </w:t>
      </w:r>
      <w:r w:rsidRPr="00C30600">
        <w:rPr>
          <w:rFonts w:hint="eastAsia"/>
          <w:sz w:val="24"/>
          <w:szCs w:val="24"/>
          <w:lang w:eastAsia="zh-CN"/>
        </w:rPr>
        <w:t>件。第一阶段总共采购了</w:t>
      </w:r>
      <w:r w:rsidRPr="00C30600">
        <w:rPr>
          <w:sz w:val="24"/>
          <w:szCs w:val="24"/>
          <w:lang w:eastAsia="zh-CN"/>
        </w:rPr>
        <w:t xml:space="preserve"> 6 </w:t>
      </w:r>
      <w:r w:rsidRPr="00C30600">
        <w:rPr>
          <w:rFonts w:hint="eastAsia"/>
          <w:sz w:val="24"/>
          <w:szCs w:val="24"/>
          <w:lang w:eastAsia="zh-CN"/>
        </w:rPr>
        <w:t>个制冷剂识别器和</w:t>
      </w:r>
      <w:r w:rsidRPr="00C30600">
        <w:rPr>
          <w:sz w:val="24"/>
          <w:szCs w:val="24"/>
          <w:lang w:eastAsia="zh-CN"/>
        </w:rPr>
        <w:t xml:space="preserve"> 10 </w:t>
      </w:r>
      <w:r w:rsidRPr="00C30600">
        <w:rPr>
          <w:rFonts w:hint="eastAsia"/>
          <w:sz w:val="24"/>
          <w:szCs w:val="24"/>
          <w:lang w:eastAsia="zh-CN"/>
        </w:rPr>
        <w:t>个检漏仪，从而促进环境监察员的执法行动</w:t>
      </w:r>
      <w:r w:rsidRPr="00C30600">
        <w:rPr>
          <w:sz w:val="24"/>
          <w:szCs w:val="24"/>
          <w:lang w:eastAsia="zh-CN"/>
        </w:rPr>
        <w:t>.</w:t>
      </w:r>
    </w:p>
    <w:p w:rsidR="00F15091" w:rsidRPr="00C30600" w:rsidRDefault="00F15091" w:rsidP="006A74B9">
      <w:pPr>
        <w:pStyle w:val="Heading2"/>
        <w:rPr>
          <w:sz w:val="24"/>
          <w:szCs w:val="24"/>
          <w:lang w:eastAsia="zh-CN"/>
        </w:rPr>
      </w:pPr>
      <w:r w:rsidRPr="00C30600">
        <w:rPr>
          <w:rFonts w:hint="eastAsia"/>
          <w:sz w:val="24"/>
          <w:szCs w:val="24"/>
          <w:lang w:eastAsia="zh-CN"/>
        </w:rPr>
        <w:t>对回收和再循环计划进行持续监测，</w:t>
      </w:r>
      <w:r w:rsidRPr="00C30600">
        <w:rPr>
          <w:sz w:val="24"/>
          <w:szCs w:val="24"/>
          <w:lang w:eastAsia="zh-CN"/>
        </w:rPr>
        <w:t xml:space="preserve">2020 </w:t>
      </w:r>
      <w:r w:rsidRPr="00C30600">
        <w:rPr>
          <w:rFonts w:hint="eastAsia"/>
          <w:sz w:val="24"/>
          <w:szCs w:val="24"/>
          <w:lang w:eastAsia="zh-CN"/>
        </w:rPr>
        <w:t>年回收和再循环的制冷剂达</w:t>
      </w:r>
      <w:r w:rsidRPr="00C30600">
        <w:rPr>
          <w:sz w:val="24"/>
          <w:szCs w:val="24"/>
          <w:lang w:eastAsia="zh-CN"/>
        </w:rPr>
        <w:t xml:space="preserve"> 36.12 </w:t>
      </w:r>
      <w:r w:rsidRPr="00C30600">
        <w:rPr>
          <w:rFonts w:hint="eastAsia"/>
          <w:sz w:val="24"/>
          <w:szCs w:val="24"/>
          <w:lang w:eastAsia="zh-CN"/>
        </w:rPr>
        <w:t>公吨（见表</w:t>
      </w:r>
      <w:r w:rsidRPr="00C30600">
        <w:rPr>
          <w:sz w:val="24"/>
          <w:szCs w:val="24"/>
          <w:lang w:eastAsia="zh-CN"/>
        </w:rPr>
        <w:t xml:space="preserve"> 2</w:t>
      </w:r>
      <w:r w:rsidRPr="00C30600">
        <w:rPr>
          <w:rFonts w:hint="eastAsia"/>
          <w:sz w:val="24"/>
          <w:szCs w:val="24"/>
          <w:lang w:eastAsia="zh-CN"/>
        </w:rPr>
        <w:t>），第一阶段共计回收</w:t>
      </w:r>
      <w:r w:rsidRPr="00C30600">
        <w:rPr>
          <w:sz w:val="24"/>
          <w:szCs w:val="24"/>
          <w:lang w:eastAsia="zh-CN"/>
        </w:rPr>
        <w:t xml:space="preserve"> 233.96 </w:t>
      </w:r>
      <w:r w:rsidRPr="00C30600">
        <w:rPr>
          <w:rFonts w:hint="eastAsia"/>
          <w:sz w:val="24"/>
          <w:szCs w:val="24"/>
          <w:lang w:eastAsia="zh-CN"/>
        </w:rPr>
        <w:t>公吨。第一阶段为各维修店共计采购</w:t>
      </w:r>
      <w:r w:rsidRPr="00C30600">
        <w:rPr>
          <w:sz w:val="24"/>
          <w:szCs w:val="24"/>
          <w:lang w:eastAsia="zh-CN"/>
        </w:rPr>
        <w:t xml:space="preserve">55 </w:t>
      </w:r>
      <w:r w:rsidRPr="00C30600">
        <w:rPr>
          <w:rFonts w:hint="eastAsia"/>
          <w:sz w:val="24"/>
          <w:szCs w:val="24"/>
          <w:lang w:eastAsia="zh-CN"/>
        </w:rPr>
        <w:t>台回收和再循环机器，为中等职业学校采购了</w:t>
      </w:r>
      <w:r w:rsidRPr="00C30600">
        <w:rPr>
          <w:sz w:val="24"/>
          <w:szCs w:val="24"/>
          <w:lang w:eastAsia="zh-CN"/>
        </w:rPr>
        <w:t xml:space="preserve"> 3 </w:t>
      </w:r>
      <w:r w:rsidRPr="00C30600">
        <w:rPr>
          <w:rFonts w:hint="eastAsia"/>
          <w:sz w:val="24"/>
          <w:szCs w:val="24"/>
          <w:lang w:eastAsia="zh-CN"/>
        </w:rPr>
        <w:t>台机器，用以支持回收和再循环</w:t>
      </w:r>
      <w:r w:rsidRPr="00C30600">
        <w:rPr>
          <w:sz w:val="24"/>
          <w:szCs w:val="24"/>
          <w:lang w:eastAsia="zh-CN"/>
        </w:rPr>
        <w:t xml:space="preserve"> </w:t>
      </w:r>
      <w:r w:rsidRPr="00C30600">
        <w:rPr>
          <w:rFonts w:hint="eastAsia"/>
          <w:sz w:val="24"/>
          <w:szCs w:val="24"/>
          <w:lang w:eastAsia="zh-CN"/>
        </w:rPr>
        <w:t>计划；以及</w:t>
      </w:r>
    </w:p>
    <w:p w:rsidR="00F15091" w:rsidRPr="00C30600" w:rsidRDefault="00F15091" w:rsidP="00F46B62">
      <w:pPr>
        <w:keepNext/>
        <w:jc w:val="left"/>
        <w:rPr>
          <w:rFonts w:eastAsia="Times New Roman"/>
          <w:b/>
          <w:color w:val="000000"/>
          <w:sz w:val="24"/>
          <w:szCs w:val="24"/>
          <w:lang w:eastAsia="zh-CN"/>
        </w:rPr>
      </w:pPr>
      <w:r w:rsidRPr="00C30600">
        <w:rPr>
          <w:rFonts w:hint="eastAsia"/>
          <w:b/>
          <w:color w:val="000000"/>
          <w:sz w:val="24"/>
          <w:szCs w:val="24"/>
          <w:lang w:eastAsia="zh-CN"/>
        </w:rPr>
        <w:t>表</w:t>
      </w:r>
      <w:r w:rsidRPr="00C30600">
        <w:rPr>
          <w:rFonts w:eastAsia="Times New Roman"/>
          <w:b/>
          <w:color w:val="000000"/>
          <w:sz w:val="24"/>
          <w:szCs w:val="24"/>
          <w:lang w:eastAsia="zh-CN"/>
        </w:rPr>
        <w:t xml:space="preserve"> 2. 2020 </w:t>
      </w:r>
      <w:r w:rsidRPr="00C30600">
        <w:rPr>
          <w:rFonts w:hint="eastAsia"/>
          <w:b/>
          <w:color w:val="000000"/>
          <w:sz w:val="24"/>
          <w:szCs w:val="24"/>
          <w:lang w:eastAsia="zh-CN"/>
        </w:rPr>
        <w:t>年按制冷剂划分的回收物、已循环使用物和废弃物（公斤）</w:t>
      </w:r>
    </w:p>
    <w:tbl>
      <w:tblPr>
        <w:tblW w:w="9360" w:type="dxa"/>
        <w:tblInd w:w="-5" w:type="dxa"/>
        <w:tblLayout w:type="fixed"/>
        <w:tblLook w:val="00A0" w:firstRow="1" w:lastRow="0" w:firstColumn="1" w:lastColumn="0" w:noHBand="0" w:noVBand="0"/>
      </w:tblPr>
      <w:tblGrid>
        <w:gridCol w:w="901"/>
        <w:gridCol w:w="845"/>
        <w:gridCol w:w="846"/>
        <w:gridCol w:w="846"/>
        <w:gridCol w:w="846"/>
        <w:gridCol w:w="846"/>
        <w:gridCol w:w="846"/>
        <w:gridCol w:w="846"/>
        <w:gridCol w:w="846"/>
        <w:gridCol w:w="846"/>
        <w:gridCol w:w="846"/>
      </w:tblGrid>
      <w:tr w:rsidR="00F15091" w:rsidRPr="00F30656" w:rsidTr="002306B1">
        <w:trPr>
          <w:trHeight w:val="197"/>
        </w:trPr>
        <w:tc>
          <w:tcPr>
            <w:tcW w:w="481" w:type="pct"/>
            <w:tcBorders>
              <w:top w:val="single" w:sz="4" w:space="0" w:color="auto"/>
              <w:left w:val="single" w:sz="4" w:space="0" w:color="auto"/>
              <w:bottom w:val="single" w:sz="4" w:space="0" w:color="auto"/>
              <w:right w:val="single" w:sz="4" w:space="0" w:color="auto"/>
            </w:tcBorders>
            <w:noWrap/>
            <w:tcMar>
              <w:left w:w="29" w:type="dxa"/>
              <w:right w:w="0" w:type="dxa"/>
            </w:tcMar>
          </w:tcPr>
          <w:p w:rsidR="00F15091" w:rsidRPr="00F30656" w:rsidRDefault="00F15091" w:rsidP="006C2643">
            <w:pPr>
              <w:jc w:val="left"/>
              <w:rPr>
                <w:b/>
                <w:color w:val="000000"/>
                <w:sz w:val="19"/>
                <w:szCs w:val="19"/>
                <w:lang w:eastAsia="zh-CN"/>
              </w:rPr>
            </w:pPr>
            <w:r w:rsidRPr="00F30656">
              <w:rPr>
                <w:b/>
                <w:color w:val="000000"/>
                <w:sz w:val="19"/>
                <w:szCs w:val="19"/>
                <w:lang w:eastAsia="zh-CN"/>
              </w:rPr>
              <w:t> </w:t>
            </w:r>
          </w:p>
        </w:tc>
        <w:tc>
          <w:tcPr>
            <w:tcW w:w="451" w:type="pct"/>
            <w:tcBorders>
              <w:top w:val="single" w:sz="4" w:space="0" w:color="auto"/>
              <w:left w:val="nil"/>
              <w:bottom w:val="single" w:sz="4" w:space="0" w:color="auto"/>
              <w:right w:val="single" w:sz="4" w:space="0" w:color="auto"/>
            </w:tcBorders>
            <w:noWrap/>
            <w:tcMar>
              <w:left w:w="0" w:type="dxa"/>
              <w:right w:w="0" w:type="dxa"/>
            </w:tcMar>
            <w:vAlign w:val="center"/>
          </w:tcPr>
          <w:p w:rsidR="00F15091" w:rsidRPr="00F30656" w:rsidRDefault="00F15091" w:rsidP="00F46B62">
            <w:pPr>
              <w:jc w:val="center"/>
              <w:rPr>
                <w:b/>
                <w:bCs/>
                <w:color w:val="000000"/>
                <w:sz w:val="19"/>
                <w:szCs w:val="19"/>
                <w:lang w:eastAsia="en-CA"/>
              </w:rPr>
            </w:pPr>
            <w:r w:rsidRPr="00F30656">
              <w:rPr>
                <w:b/>
                <w:bCs/>
                <w:color w:val="000000"/>
                <w:sz w:val="19"/>
                <w:szCs w:val="19"/>
                <w:lang w:eastAsia="en-CA"/>
              </w:rPr>
              <w:t>CFC-12</w:t>
            </w:r>
          </w:p>
        </w:tc>
        <w:tc>
          <w:tcPr>
            <w:tcW w:w="452" w:type="pct"/>
            <w:tcBorders>
              <w:top w:val="single" w:sz="4" w:space="0" w:color="auto"/>
              <w:left w:val="nil"/>
              <w:bottom w:val="single" w:sz="4" w:space="0" w:color="auto"/>
              <w:right w:val="single" w:sz="4" w:space="0" w:color="auto"/>
            </w:tcBorders>
            <w:noWrap/>
            <w:tcMar>
              <w:left w:w="0" w:type="dxa"/>
              <w:right w:w="0" w:type="dxa"/>
            </w:tcMar>
            <w:vAlign w:val="center"/>
          </w:tcPr>
          <w:p w:rsidR="00F15091" w:rsidRPr="00F30656" w:rsidRDefault="00F15091" w:rsidP="00F46B62">
            <w:pPr>
              <w:jc w:val="center"/>
              <w:rPr>
                <w:b/>
                <w:bCs/>
                <w:color w:val="000000"/>
                <w:sz w:val="19"/>
                <w:szCs w:val="19"/>
                <w:lang w:eastAsia="en-CA"/>
              </w:rPr>
            </w:pPr>
            <w:r w:rsidRPr="00F30656">
              <w:rPr>
                <w:b/>
                <w:bCs/>
                <w:color w:val="000000"/>
                <w:sz w:val="19"/>
                <w:szCs w:val="19"/>
                <w:lang w:eastAsia="en-CA"/>
              </w:rPr>
              <w:t>HCFC-22</w:t>
            </w:r>
          </w:p>
        </w:tc>
        <w:tc>
          <w:tcPr>
            <w:tcW w:w="452" w:type="pct"/>
            <w:tcBorders>
              <w:top w:val="single" w:sz="4" w:space="0" w:color="auto"/>
              <w:left w:val="nil"/>
              <w:bottom w:val="single" w:sz="4" w:space="0" w:color="auto"/>
              <w:right w:val="single" w:sz="4" w:space="0" w:color="auto"/>
            </w:tcBorders>
            <w:noWrap/>
            <w:tcMar>
              <w:left w:w="0" w:type="dxa"/>
              <w:right w:w="0" w:type="dxa"/>
            </w:tcMar>
            <w:vAlign w:val="center"/>
          </w:tcPr>
          <w:p w:rsidR="00F15091" w:rsidRPr="00F30656" w:rsidRDefault="00F15091" w:rsidP="00F46B62">
            <w:pPr>
              <w:jc w:val="center"/>
              <w:rPr>
                <w:b/>
                <w:bCs/>
                <w:color w:val="000000"/>
                <w:sz w:val="19"/>
                <w:szCs w:val="19"/>
                <w:lang w:eastAsia="en-CA"/>
              </w:rPr>
            </w:pPr>
            <w:r w:rsidRPr="00F30656">
              <w:rPr>
                <w:b/>
                <w:bCs/>
                <w:color w:val="000000"/>
                <w:sz w:val="19"/>
                <w:szCs w:val="19"/>
                <w:lang w:eastAsia="en-CA"/>
              </w:rPr>
              <w:t>HFC</w:t>
            </w:r>
            <w:smartTag w:uri="urn:schemas-microsoft-com:office:smarttags" w:element="chmetcnv">
              <w:smartTagPr>
                <w:attr w:name="UnitName" w:val="a"/>
                <w:attr w:name="SourceValue" w:val="134"/>
                <w:attr w:name="HasSpace" w:val="False"/>
                <w:attr w:name="Negative" w:val="False"/>
                <w:attr w:name="NumberType" w:val="1"/>
                <w:attr w:name="TCSC" w:val="0"/>
              </w:smartTagPr>
              <w:r w:rsidRPr="00F30656">
                <w:rPr>
                  <w:b/>
                  <w:bCs/>
                  <w:color w:val="000000"/>
                  <w:sz w:val="19"/>
                  <w:szCs w:val="19"/>
                  <w:lang w:eastAsia="en-CA"/>
                </w:rPr>
                <w:t>134a</w:t>
              </w:r>
            </w:smartTag>
          </w:p>
        </w:tc>
        <w:tc>
          <w:tcPr>
            <w:tcW w:w="452" w:type="pct"/>
            <w:tcBorders>
              <w:top w:val="single" w:sz="4" w:space="0" w:color="auto"/>
              <w:left w:val="nil"/>
              <w:bottom w:val="single" w:sz="4" w:space="0" w:color="auto"/>
              <w:right w:val="single" w:sz="4" w:space="0" w:color="auto"/>
            </w:tcBorders>
            <w:noWrap/>
            <w:tcMar>
              <w:left w:w="0" w:type="dxa"/>
              <w:right w:w="0" w:type="dxa"/>
            </w:tcMar>
            <w:vAlign w:val="center"/>
          </w:tcPr>
          <w:p w:rsidR="00F15091" w:rsidRPr="00F30656" w:rsidRDefault="00F15091" w:rsidP="00F46B62">
            <w:pPr>
              <w:jc w:val="center"/>
              <w:rPr>
                <w:b/>
                <w:bCs/>
                <w:color w:val="000000"/>
                <w:sz w:val="19"/>
                <w:szCs w:val="19"/>
                <w:lang w:eastAsia="en-CA"/>
              </w:rPr>
            </w:pPr>
            <w:r w:rsidRPr="00F30656">
              <w:rPr>
                <w:b/>
                <w:bCs/>
                <w:color w:val="000000"/>
                <w:sz w:val="19"/>
                <w:szCs w:val="19"/>
                <w:lang w:eastAsia="en-CA"/>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F30656">
                <w:rPr>
                  <w:b/>
                  <w:bCs/>
                  <w:color w:val="000000"/>
                  <w:sz w:val="19"/>
                  <w:szCs w:val="19"/>
                  <w:lang w:eastAsia="en-CA"/>
                </w:rPr>
                <w:t>-404A</w:t>
              </w:r>
            </w:smartTag>
          </w:p>
        </w:tc>
        <w:tc>
          <w:tcPr>
            <w:tcW w:w="452" w:type="pct"/>
            <w:tcBorders>
              <w:top w:val="single" w:sz="4" w:space="0" w:color="auto"/>
              <w:left w:val="nil"/>
              <w:bottom w:val="single" w:sz="4" w:space="0" w:color="auto"/>
              <w:right w:val="single" w:sz="4" w:space="0" w:color="auto"/>
            </w:tcBorders>
            <w:noWrap/>
            <w:tcMar>
              <w:left w:w="0" w:type="dxa"/>
              <w:right w:w="0" w:type="dxa"/>
            </w:tcMar>
            <w:vAlign w:val="center"/>
          </w:tcPr>
          <w:p w:rsidR="00F15091" w:rsidRPr="00F30656" w:rsidRDefault="00F15091" w:rsidP="00F46B62">
            <w:pPr>
              <w:jc w:val="center"/>
              <w:rPr>
                <w:b/>
                <w:bCs/>
                <w:color w:val="000000"/>
                <w:sz w:val="19"/>
                <w:szCs w:val="19"/>
                <w:lang w:eastAsia="en-CA"/>
              </w:rPr>
            </w:pPr>
            <w:r w:rsidRPr="00F30656">
              <w:rPr>
                <w:b/>
                <w:bCs/>
                <w:color w:val="000000"/>
                <w:sz w:val="19"/>
                <w:szCs w:val="19"/>
                <w:lang w:eastAsia="en-CA"/>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F30656">
                <w:rPr>
                  <w:b/>
                  <w:bCs/>
                  <w:color w:val="000000"/>
                  <w:sz w:val="19"/>
                  <w:szCs w:val="19"/>
                  <w:lang w:eastAsia="en-CA"/>
                </w:rPr>
                <w:t>-410A</w:t>
              </w:r>
            </w:smartTag>
          </w:p>
        </w:tc>
        <w:tc>
          <w:tcPr>
            <w:tcW w:w="452" w:type="pct"/>
            <w:tcBorders>
              <w:top w:val="single" w:sz="4" w:space="0" w:color="auto"/>
              <w:left w:val="nil"/>
              <w:bottom w:val="single" w:sz="4" w:space="0" w:color="auto"/>
              <w:right w:val="single" w:sz="4" w:space="0" w:color="auto"/>
            </w:tcBorders>
            <w:noWrap/>
            <w:tcMar>
              <w:left w:w="0" w:type="dxa"/>
              <w:right w:w="0" w:type="dxa"/>
            </w:tcMar>
            <w:vAlign w:val="center"/>
          </w:tcPr>
          <w:p w:rsidR="00F15091" w:rsidRPr="00F30656" w:rsidRDefault="00F15091" w:rsidP="00F46B62">
            <w:pPr>
              <w:jc w:val="center"/>
              <w:rPr>
                <w:b/>
                <w:bCs/>
                <w:color w:val="000000"/>
                <w:sz w:val="19"/>
                <w:szCs w:val="19"/>
                <w:lang w:eastAsia="en-CA"/>
              </w:rPr>
            </w:pPr>
            <w:r w:rsidRPr="00F30656">
              <w:rPr>
                <w:b/>
                <w:bCs/>
                <w:color w:val="000000"/>
                <w:sz w:val="19"/>
                <w:szCs w:val="19"/>
                <w:lang w:eastAsia="en-CA"/>
              </w:rPr>
              <w:t>HFC-32</w:t>
            </w:r>
          </w:p>
        </w:tc>
        <w:tc>
          <w:tcPr>
            <w:tcW w:w="452" w:type="pct"/>
            <w:tcBorders>
              <w:top w:val="single" w:sz="4" w:space="0" w:color="auto"/>
              <w:left w:val="nil"/>
              <w:bottom w:val="single" w:sz="4" w:space="0" w:color="auto"/>
              <w:right w:val="single" w:sz="4" w:space="0" w:color="auto"/>
            </w:tcBorders>
            <w:noWrap/>
            <w:tcMar>
              <w:left w:w="0" w:type="dxa"/>
              <w:right w:w="0" w:type="dxa"/>
            </w:tcMar>
            <w:vAlign w:val="center"/>
          </w:tcPr>
          <w:p w:rsidR="00F15091" w:rsidRPr="00F30656" w:rsidRDefault="00F15091" w:rsidP="00F46B62">
            <w:pPr>
              <w:jc w:val="center"/>
              <w:rPr>
                <w:b/>
                <w:bCs/>
                <w:color w:val="000000"/>
                <w:sz w:val="19"/>
                <w:szCs w:val="19"/>
                <w:lang w:eastAsia="en-CA"/>
              </w:rPr>
            </w:pPr>
            <w:r w:rsidRPr="00F30656">
              <w:rPr>
                <w:b/>
                <w:bCs/>
                <w:color w:val="000000"/>
                <w:sz w:val="19"/>
                <w:szCs w:val="19"/>
                <w:lang w:eastAsia="en-CA"/>
              </w:rPr>
              <w:t>R</w:t>
            </w:r>
            <w:smartTag w:uri="urn:schemas-microsoft-com:office:smarttags" w:element="chmetcnv">
              <w:smartTagPr>
                <w:attr w:name="UnitName" w:val="C"/>
                <w:attr w:name="SourceValue" w:val="407"/>
                <w:attr w:name="HasSpace" w:val="False"/>
                <w:attr w:name="Negative" w:val="True"/>
                <w:attr w:name="NumberType" w:val="1"/>
                <w:attr w:name="TCSC" w:val="0"/>
              </w:smartTagPr>
              <w:r w:rsidRPr="00F30656">
                <w:rPr>
                  <w:b/>
                  <w:bCs/>
                  <w:color w:val="000000"/>
                  <w:sz w:val="19"/>
                  <w:szCs w:val="19"/>
                  <w:lang w:eastAsia="en-CA"/>
                </w:rPr>
                <w:t>-407C</w:t>
              </w:r>
            </w:smartTag>
          </w:p>
        </w:tc>
        <w:tc>
          <w:tcPr>
            <w:tcW w:w="452" w:type="pct"/>
            <w:tcBorders>
              <w:top w:val="single" w:sz="4" w:space="0" w:color="auto"/>
              <w:left w:val="nil"/>
              <w:bottom w:val="single" w:sz="4" w:space="0" w:color="auto"/>
              <w:right w:val="single" w:sz="4" w:space="0" w:color="auto"/>
            </w:tcBorders>
            <w:noWrap/>
            <w:tcMar>
              <w:left w:w="0" w:type="dxa"/>
              <w:right w:w="0" w:type="dxa"/>
            </w:tcMar>
            <w:vAlign w:val="center"/>
          </w:tcPr>
          <w:p w:rsidR="00F15091" w:rsidRPr="00F30656" w:rsidRDefault="00F15091" w:rsidP="00F46B62">
            <w:pPr>
              <w:jc w:val="center"/>
              <w:rPr>
                <w:b/>
                <w:bCs/>
                <w:color w:val="000000"/>
                <w:sz w:val="19"/>
                <w:szCs w:val="19"/>
                <w:lang w:eastAsia="en-CA"/>
              </w:rPr>
            </w:pPr>
            <w:r w:rsidRPr="00F30656">
              <w:rPr>
                <w:b/>
                <w:bCs/>
                <w:color w:val="000000"/>
                <w:sz w:val="19"/>
                <w:szCs w:val="19"/>
                <w:lang w:eastAsia="en-CA"/>
              </w:rPr>
              <w:t>R</w:t>
            </w:r>
            <w:smartTag w:uri="urn:schemas-microsoft-com:office:smarttags" w:element="chmetcnv">
              <w:smartTagPr>
                <w:attr w:name="UnitName" w:val="a"/>
                <w:attr w:name="SourceValue" w:val="452"/>
                <w:attr w:name="HasSpace" w:val="False"/>
                <w:attr w:name="Negative" w:val="True"/>
                <w:attr w:name="NumberType" w:val="1"/>
                <w:attr w:name="TCSC" w:val="0"/>
              </w:smartTagPr>
              <w:r w:rsidRPr="00F30656">
                <w:rPr>
                  <w:b/>
                  <w:bCs/>
                  <w:color w:val="000000"/>
                  <w:sz w:val="19"/>
                  <w:szCs w:val="19"/>
                  <w:lang w:eastAsia="en-CA"/>
                </w:rPr>
                <w:t>-452A</w:t>
              </w:r>
            </w:smartTag>
          </w:p>
        </w:tc>
        <w:tc>
          <w:tcPr>
            <w:tcW w:w="452" w:type="pct"/>
            <w:tcBorders>
              <w:top w:val="single" w:sz="4" w:space="0" w:color="auto"/>
              <w:left w:val="nil"/>
              <w:bottom w:val="single" w:sz="4" w:space="0" w:color="auto"/>
              <w:right w:val="single" w:sz="4" w:space="0" w:color="auto"/>
            </w:tcBorders>
            <w:tcMar>
              <w:left w:w="0" w:type="dxa"/>
              <w:right w:w="0" w:type="dxa"/>
            </w:tcMar>
            <w:vAlign w:val="center"/>
          </w:tcPr>
          <w:p w:rsidR="00F15091" w:rsidRPr="00F30656" w:rsidRDefault="00F15091" w:rsidP="00F46B62">
            <w:pPr>
              <w:jc w:val="center"/>
              <w:rPr>
                <w:b/>
                <w:bCs/>
                <w:color w:val="000000"/>
                <w:sz w:val="19"/>
                <w:szCs w:val="19"/>
                <w:lang w:eastAsia="en-CA"/>
              </w:rPr>
            </w:pPr>
            <w:r w:rsidRPr="00F30656">
              <w:rPr>
                <w:b/>
                <w:bCs/>
                <w:color w:val="000000"/>
                <w:sz w:val="19"/>
                <w:szCs w:val="19"/>
                <w:lang w:eastAsia="en-CA"/>
              </w:rPr>
              <w:t>R</w:t>
            </w:r>
            <w:smartTag w:uri="urn:schemas-microsoft-com:office:smarttags" w:element="chmetcnv">
              <w:smartTagPr>
                <w:attr w:name="UnitName" w:val="a"/>
                <w:attr w:name="SourceValue" w:val="507"/>
                <w:attr w:name="HasSpace" w:val="False"/>
                <w:attr w:name="Negative" w:val="True"/>
                <w:attr w:name="NumberType" w:val="1"/>
                <w:attr w:name="TCSC" w:val="0"/>
              </w:smartTagPr>
              <w:r w:rsidRPr="00F30656">
                <w:rPr>
                  <w:b/>
                  <w:bCs/>
                  <w:color w:val="000000"/>
                  <w:sz w:val="19"/>
                  <w:szCs w:val="19"/>
                  <w:lang w:eastAsia="en-CA"/>
                </w:rPr>
                <w:t>-507A</w:t>
              </w:r>
            </w:smartTag>
          </w:p>
        </w:tc>
        <w:tc>
          <w:tcPr>
            <w:tcW w:w="452" w:type="pct"/>
            <w:tcBorders>
              <w:top w:val="single" w:sz="4" w:space="0" w:color="auto"/>
              <w:left w:val="nil"/>
              <w:bottom w:val="single" w:sz="4" w:space="0" w:color="auto"/>
              <w:right w:val="single" w:sz="4" w:space="0" w:color="auto"/>
            </w:tcBorders>
            <w:noWrap/>
            <w:tcMar>
              <w:left w:w="0" w:type="dxa"/>
              <w:right w:w="0" w:type="dxa"/>
            </w:tcMar>
            <w:vAlign w:val="center"/>
          </w:tcPr>
          <w:p w:rsidR="00F15091" w:rsidRPr="00F30656" w:rsidRDefault="00F15091" w:rsidP="00781DA9">
            <w:pPr>
              <w:jc w:val="center"/>
              <w:rPr>
                <w:b/>
                <w:bCs/>
                <w:color w:val="000000"/>
                <w:sz w:val="19"/>
                <w:szCs w:val="19"/>
                <w:lang w:eastAsia="en-CA"/>
              </w:rPr>
            </w:pPr>
            <w:r w:rsidRPr="00F30656">
              <w:rPr>
                <w:rFonts w:hint="eastAsia"/>
                <w:b/>
                <w:bCs/>
                <w:color w:val="000000"/>
                <w:sz w:val="19"/>
                <w:szCs w:val="19"/>
                <w:lang w:eastAsia="zh-CN"/>
              </w:rPr>
              <w:t>总计</w:t>
            </w:r>
          </w:p>
        </w:tc>
      </w:tr>
      <w:tr w:rsidR="00F15091" w:rsidRPr="00F30656" w:rsidTr="002306B1">
        <w:trPr>
          <w:trHeight w:val="80"/>
        </w:trPr>
        <w:tc>
          <w:tcPr>
            <w:tcW w:w="481" w:type="pct"/>
            <w:tcBorders>
              <w:top w:val="nil"/>
              <w:left w:val="single" w:sz="4" w:space="0" w:color="auto"/>
              <w:bottom w:val="single" w:sz="4" w:space="0" w:color="auto"/>
              <w:right w:val="single" w:sz="4" w:space="0" w:color="auto"/>
            </w:tcBorders>
            <w:noWrap/>
            <w:tcMar>
              <w:left w:w="29" w:type="dxa"/>
              <w:right w:w="0" w:type="dxa"/>
            </w:tcMar>
          </w:tcPr>
          <w:p w:rsidR="00F15091" w:rsidRPr="00F30656" w:rsidRDefault="00F15091" w:rsidP="00781DA9">
            <w:pPr>
              <w:jc w:val="left"/>
              <w:rPr>
                <w:bCs/>
                <w:color w:val="000000"/>
                <w:sz w:val="19"/>
                <w:szCs w:val="19"/>
                <w:lang w:eastAsia="en-CA"/>
              </w:rPr>
            </w:pPr>
            <w:r w:rsidRPr="00F30656">
              <w:rPr>
                <w:rFonts w:hint="eastAsia"/>
                <w:bCs/>
                <w:color w:val="000000"/>
                <w:sz w:val="19"/>
                <w:szCs w:val="19"/>
                <w:lang w:eastAsia="zh-CN"/>
              </w:rPr>
              <w:t>已回收</w:t>
            </w:r>
          </w:p>
        </w:tc>
        <w:tc>
          <w:tcPr>
            <w:tcW w:w="451"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21.0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1,858.0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4,314.0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2,594.0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4,404.1</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611.0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2,013.6</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23.0</w:t>
            </w:r>
          </w:p>
        </w:tc>
        <w:tc>
          <w:tcPr>
            <w:tcW w:w="452" w:type="pct"/>
            <w:tcBorders>
              <w:top w:val="nil"/>
              <w:left w:val="nil"/>
              <w:bottom w:val="single" w:sz="4" w:space="0" w:color="auto"/>
              <w:right w:val="single" w:sz="4" w:space="0" w:color="auto"/>
            </w:tcBorders>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15,838.7</w:t>
            </w:r>
          </w:p>
        </w:tc>
      </w:tr>
      <w:tr w:rsidR="00F15091" w:rsidRPr="00F30656" w:rsidTr="002306B1">
        <w:trPr>
          <w:trHeight w:val="71"/>
        </w:trPr>
        <w:tc>
          <w:tcPr>
            <w:tcW w:w="481" w:type="pct"/>
            <w:tcBorders>
              <w:top w:val="nil"/>
              <w:left w:val="single" w:sz="4" w:space="0" w:color="auto"/>
              <w:bottom w:val="single" w:sz="4" w:space="0" w:color="auto"/>
              <w:right w:val="single" w:sz="4" w:space="0" w:color="auto"/>
            </w:tcBorders>
            <w:noWrap/>
            <w:tcMar>
              <w:left w:w="29" w:type="dxa"/>
              <w:right w:w="0" w:type="dxa"/>
            </w:tcMar>
          </w:tcPr>
          <w:p w:rsidR="00F15091" w:rsidRPr="00F30656" w:rsidRDefault="00F15091" w:rsidP="00781DA9">
            <w:pPr>
              <w:jc w:val="left"/>
              <w:rPr>
                <w:bCs/>
                <w:color w:val="000000"/>
                <w:sz w:val="19"/>
                <w:szCs w:val="19"/>
                <w:lang w:eastAsia="en-CA"/>
              </w:rPr>
            </w:pPr>
            <w:r w:rsidRPr="00F30656">
              <w:rPr>
                <w:rFonts w:hint="eastAsia"/>
                <w:bCs/>
                <w:color w:val="000000"/>
                <w:sz w:val="19"/>
                <w:szCs w:val="19"/>
                <w:lang w:eastAsia="zh-CN"/>
              </w:rPr>
              <w:t>已循环使用</w:t>
            </w:r>
          </w:p>
        </w:tc>
        <w:tc>
          <w:tcPr>
            <w:tcW w:w="451"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2,331.2</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5,260.0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3,503.0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5,378.2</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485.0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2,839.0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0</w:t>
            </w:r>
          </w:p>
        </w:tc>
        <w:tc>
          <w:tcPr>
            <w:tcW w:w="452" w:type="pct"/>
            <w:tcBorders>
              <w:top w:val="nil"/>
              <w:left w:val="nil"/>
              <w:bottom w:val="single" w:sz="4" w:space="0" w:color="auto"/>
              <w:right w:val="single" w:sz="4" w:space="0" w:color="auto"/>
            </w:tcBorders>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480.0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20,276.4</w:t>
            </w:r>
          </w:p>
        </w:tc>
      </w:tr>
      <w:tr w:rsidR="00F15091" w:rsidRPr="00F30656" w:rsidTr="002306B1">
        <w:trPr>
          <w:trHeight w:val="53"/>
        </w:trPr>
        <w:tc>
          <w:tcPr>
            <w:tcW w:w="481" w:type="pct"/>
            <w:tcBorders>
              <w:top w:val="nil"/>
              <w:left w:val="single" w:sz="4" w:space="0" w:color="auto"/>
              <w:bottom w:val="single" w:sz="4" w:space="0" w:color="auto"/>
              <w:right w:val="single" w:sz="4" w:space="0" w:color="auto"/>
            </w:tcBorders>
            <w:noWrap/>
            <w:tcMar>
              <w:left w:w="29" w:type="dxa"/>
              <w:right w:w="0" w:type="dxa"/>
            </w:tcMar>
          </w:tcPr>
          <w:p w:rsidR="00F15091" w:rsidRPr="00F30656" w:rsidRDefault="00F15091" w:rsidP="00781DA9">
            <w:pPr>
              <w:jc w:val="left"/>
              <w:rPr>
                <w:b/>
                <w:bCs/>
                <w:color w:val="000000"/>
                <w:sz w:val="19"/>
                <w:szCs w:val="19"/>
                <w:lang w:eastAsia="en-CA"/>
              </w:rPr>
            </w:pPr>
            <w:r w:rsidRPr="00F30656">
              <w:rPr>
                <w:rFonts w:hint="eastAsia"/>
                <w:b/>
                <w:bCs/>
                <w:color w:val="000000"/>
                <w:sz w:val="19"/>
                <w:szCs w:val="19"/>
                <w:lang w:eastAsia="zh-CN"/>
              </w:rPr>
              <w:t>总计</w:t>
            </w:r>
          </w:p>
        </w:tc>
        <w:tc>
          <w:tcPr>
            <w:tcW w:w="451"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b/>
                <w:color w:val="000000"/>
                <w:sz w:val="19"/>
                <w:szCs w:val="19"/>
                <w:lang w:eastAsia="en-CA"/>
              </w:rPr>
            </w:pPr>
            <w:r w:rsidRPr="00F30656">
              <w:rPr>
                <w:b/>
                <w:color w:val="000000"/>
                <w:sz w:val="19"/>
                <w:szCs w:val="19"/>
                <w:lang w:eastAsia="en-CA"/>
              </w:rPr>
              <w:t>21.0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b/>
                <w:color w:val="000000"/>
                <w:sz w:val="19"/>
                <w:szCs w:val="19"/>
                <w:lang w:eastAsia="en-CA"/>
              </w:rPr>
            </w:pPr>
            <w:r w:rsidRPr="00F30656">
              <w:rPr>
                <w:b/>
                <w:color w:val="000000"/>
                <w:sz w:val="19"/>
                <w:szCs w:val="19"/>
                <w:lang w:eastAsia="en-CA"/>
              </w:rPr>
              <w:t>4,189.2</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b/>
                <w:color w:val="000000"/>
                <w:sz w:val="19"/>
                <w:szCs w:val="19"/>
                <w:lang w:eastAsia="en-CA"/>
              </w:rPr>
            </w:pPr>
            <w:r w:rsidRPr="00F30656">
              <w:rPr>
                <w:b/>
                <w:color w:val="000000"/>
                <w:sz w:val="19"/>
                <w:szCs w:val="19"/>
                <w:lang w:eastAsia="en-CA"/>
              </w:rPr>
              <w:t>9,574.0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b/>
                <w:color w:val="000000"/>
                <w:sz w:val="19"/>
                <w:szCs w:val="19"/>
                <w:lang w:eastAsia="en-CA"/>
              </w:rPr>
            </w:pPr>
            <w:r w:rsidRPr="00F30656">
              <w:rPr>
                <w:b/>
                <w:color w:val="000000"/>
                <w:sz w:val="19"/>
                <w:szCs w:val="19"/>
                <w:lang w:eastAsia="en-CA"/>
              </w:rPr>
              <w:t>6,097.0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b/>
                <w:color w:val="000000"/>
                <w:sz w:val="19"/>
                <w:szCs w:val="19"/>
                <w:lang w:eastAsia="en-CA"/>
              </w:rPr>
            </w:pPr>
            <w:r w:rsidRPr="00F30656">
              <w:rPr>
                <w:b/>
                <w:color w:val="000000"/>
                <w:sz w:val="19"/>
                <w:szCs w:val="19"/>
                <w:lang w:eastAsia="en-CA"/>
              </w:rPr>
              <w:t>9,782.3</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b/>
                <w:color w:val="000000"/>
                <w:sz w:val="19"/>
                <w:szCs w:val="19"/>
                <w:lang w:eastAsia="en-CA"/>
              </w:rPr>
            </w:pPr>
            <w:r w:rsidRPr="00F30656">
              <w:rPr>
                <w:b/>
                <w:color w:val="000000"/>
                <w:sz w:val="19"/>
                <w:szCs w:val="19"/>
                <w:lang w:eastAsia="en-CA"/>
              </w:rPr>
              <w:t>1,096.0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b/>
                <w:color w:val="000000"/>
                <w:sz w:val="19"/>
                <w:szCs w:val="19"/>
                <w:lang w:eastAsia="en-CA"/>
              </w:rPr>
            </w:pPr>
            <w:r w:rsidRPr="00F30656">
              <w:rPr>
                <w:b/>
                <w:color w:val="000000"/>
                <w:sz w:val="19"/>
                <w:szCs w:val="19"/>
                <w:lang w:eastAsia="en-CA"/>
              </w:rPr>
              <w:t>4,852.6</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b/>
                <w:color w:val="000000"/>
                <w:sz w:val="19"/>
                <w:szCs w:val="19"/>
                <w:lang w:eastAsia="en-CA"/>
              </w:rPr>
            </w:pPr>
            <w:r w:rsidRPr="00F30656">
              <w:rPr>
                <w:b/>
                <w:color w:val="000000"/>
                <w:sz w:val="19"/>
                <w:szCs w:val="19"/>
                <w:lang w:eastAsia="en-CA"/>
              </w:rPr>
              <w:t>23.0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b/>
                <w:color w:val="000000"/>
                <w:sz w:val="19"/>
                <w:szCs w:val="19"/>
                <w:lang w:eastAsia="en-CA"/>
              </w:rPr>
            </w:pPr>
            <w:r w:rsidRPr="00F30656">
              <w:rPr>
                <w:b/>
                <w:color w:val="000000"/>
                <w:sz w:val="19"/>
                <w:szCs w:val="19"/>
                <w:lang w:eastAsia="en-CA"/>
              </w:rPr>
              <w:t>480.0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b/>
                <w:color w:val="000000"/>
                <w:sz w:val="19"/>
                <w:szCs w:val="19"/>
                <w:lang w:eastAsia="en-CA"/>
              </w:rPr>
            </w:pPr>
            <w:r w:rsidRPr="00F30656">
              <w:rPr>
                <w:b/>
                <w:color w:val="000000"/>
                <w:sz w:val="19"/>
                <w:szCs w:val="19"/>
                <w:lang w:eastAsia="en-CA"/>
              </w:rPr>
              <w:t>36,115.1</w:t>
            </w:r>
          </w:p>
        </w:tc>
      </w:tr>
      <w:tr w:rsidR="00F15091" w:rsidRPr="00F30656" w:rsidTr="002306B1">
        <w:trPr>
          <w:trHeight w:val="43"/>
        </w:trPr>
        <w:tc>
          <w:tcPr>
            <w:tcW w:w="481" w:type="pct"/>
            <w:tcBorders>
              <w:top w:val="nil"/>
              <w:left w:val="single" w:sz="4" w:space="0" w:color="auto"/>
              <w:bottom w:val="single" w:sz="4" w:space="0" w:color="auto"/>
              <w:right w:val="single" w:sz="4" w:space="0" w:color="auto"/>
            </w:tcBorders>
            <w:noWrap/>
            <w:tcMar>
              <w:left w:w="29" w:type="dxa"/>
              <w:right w:w="0" w:type="dxa"/>
            </w:tcMar>
          </w:tcPr>
          <w:p w:rsidR="00F15091" w:rsidRPr="00F30656" w:rsidRDefault="00F15091" w:rsidP="00781DA9">
            <w:pPr>
              <w:jc w:val="left"/>
              <w:rPr>
                <w:bCs/>
                <w:color w:val="000000"/>
                <w:sz w:val="19"/>
                <w:szCs w:val="19"/>
                <w:lang w:eastAsia="en-CA"/>
              </w:rPr>
            </w:pPr>
            <w:r w:rsidRPr="00F30656">
              <w:rPr>
                <w:rFonts w:hint="eastAsia"/>
                <w:bCs/>
                <w:color w:val="000000"/>
                <w:sz w:val="19"/>
                <w:szCs w:val="19"/>
                <w:lang w:eastAsia="zh-CN"/>
              </w:rPr>
              <w:t>废弃物</w:t>
            </w:r>
          </w:p>
        </w:tc>
        <w:tc>
          <w:tcPr>
            <w:tcW w:w="451"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500.5</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168.5</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63.0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825.1</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116.0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260.0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0</w:t>
            </w:r>
          </w:p>
        </w:tc>
        <w:tc>
          <w:tcPr>
            <w:tcW w:w="452" w:type="pct"/>
            <w:tcBorders>
              <w:top w:val="nil"/>
              <w:left w:val="nil"/>
              <w:bottom w:val="single" w:sz="4" w:space="0" w:color="auto"/>
              <w:right w:val="single" w:sz="4" w:space="0" w:color="auto"/>
            </w:tcBorders>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1,933.1</w:t>
            </w:r>
          </w:p>
        </w:tc>
      </w:tr>
      <w:tr w:rsidR="00F15091" w:rsidRPr="00F30656" w:rsidTr="002306B1">
        <w:trPr>
          <w:trHeight w:val="43"/>
        </w:trPr>
        <w:tc>
          <w:tcPr>
            <w:tcW w:w="481" w:type="pct"/>
            <w:tcBorders>
              <w:top w:val="nil"/>
              <w:left w:val="single" w:sz="4" w:space="0" w:color="auto"/>
              <w:bottom w:val="single" w:sz="4" w:space="0" w:color="auto"/>
              <w:right w:val="single" w:sz="4" w:space="0" w:color="auto"/>
            </w:tcBorders>
            <w:noWrap/>
            <w:tcMar>
              <w:left w:w="29" w:type="dxa"/>
              <w:right w:w="0" w:type="dxa"/>
            </w:tcMar>
          </w:tcPr>
          <w:p w:rsidR="00F15091" w:rsidRPr="00F30656" w:rsidRDefault="00F15091" w:rsidP="006C2643">
            <w:pPr>
              <w:jc w:val="left"/>
              <w:rPr>
                <w:bCs/>
                <w:color w:val="000000"/>
                <w:sz w:val="19"/>
                <w:szCs w:val="19"/>
                <w:lang w:eastAsia="en-CA"/>
              </w:rPr>
            </w:pPr>
            <w:r w:rsidRPr="00F30656">
              <w:rPr>
                <w:rFonts w:hint="eastAsia"/>
                <w:bCs/>
                <w:color w:val="000000"/>
                <w:sz w:val="19"/>
                <w:szCs w:val="19"/>
                <w:lang w:eastAsia="zh-CN"/>
              </w:rPr>
              <w:t>废弃物</w:t>
            </w:r>
            <w:r w:rsidRPr="00F30656">
              <w:rPr>
                <w:bCs/>
                <w:color w:val="000000"/>
                <w:sz w:val="19"/>
                <w:szCs w:val="19"/>
                <w:lang w:eastAsia="en-CA"/>
              </w:rPr>
              <w:t xml:space="preserve"> (%)</w:t>
            </w:r>
          </w:p>
        </w:tc>
        <w:tc>
          <w:tcPr>
            <w:tcW w:w="451"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12</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2</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1</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8</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11</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5</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0</w:t>
            </w:r>
          </w:p>
        </w:tc>
        <w:tc>
          <w:tcPr>
            <w:tcW w:w="452" w:type="pct"/>
            <w:tcBorders>
              <w:top w:val="nil"/>
              <w:left w:val="nil"/>
              <w:bottom w:val="single" w:sz="4" w:space="0" w:color="auto"/>
              <w:right w:val="single" w:sz="4" w:space="0" w:color="auto"/>
            </w:tcBorders>
            <w:noWrap/>
            <w:tcMar>
              <w:left w:w="0" w:type="dxa"/>
              <w:right w:w="43" w:type="dxa"/>
            </w:tcMar>
          </w:tcPr>
          <w:p w:rsidR="00F15091" w:rsidRPr="00F30656" w:rsidRDefault="00F15091" w:rsidP="00F46B62">
            <w:pPr>
              <w:jc w:val="right"/>
              <w:rPr>
                <w:color w:val="000000"/>
                <w:sz w:val="19"/>
                <w:szCs w:val="19"/>
                <w:lang w:eastAsia="en-CA"/>
              </w:rPr>
            </w:pPr>
            <w:r w:rsidRPr="00F30656">
              <w:rPr>
                <w:color w:val="000000"/>
                <w:sz w:val="19"/>
                <w:szCs w:val="19"/>
                <w:lang w:eastAsia="en-CA"/>
              </w:rPr>
              <w:t>5</w:t>
            </w:r>
          </w:p>
        </w:tc>
      </w:tr>
    </w:tbl>
    <w:p w:rsidR="00F15091" w:rsidRPr="00AF3B45" w:rsidRDefault="00F15091" w:rsidP="006C2643"/>
    <w:p w:rsidR="00F15091" w:rsidRPr="00C30600" w:rsidRDefault="00F15091" w:rsidP="009E16ED">
      <w:pPr>
        <w:pStyle w:val="Heading2"/>
        <w:rPr>
          <w:sz w:val="24"/>
          <w:szCs w:val="24"/>
          <w:lang w:eastAsia="zh-CN"/>
        </w:rPr>
      </w:pPr>
      <w:r w:rsidRPr="00C30600">
        <w:rPr>
          <w:rFonts w:hint="eastAsia"/>
          <w:sz w:val="24"/>
          <w:szCs w:val="24"/>
          <w:lang w:eastAsia="zh-CN"/>
        </w:rPr>
        <w:t>鉴于</w:t>
      </w:r>
      <w:r w:rsidRPr="00C30600">
        <w:rPr>
          <w:sz w:val="24"/>
          <w:szCs w:val="24"/>
          <w:lang w:eastAsia="zh-CN"/>
        </w:rPr>
        <w:t xml:space="preserve">COVID-19 </w:t>
      </w:r>
      <w:r w:rsidRPr="00C30600">
        <w:rPr>
          <w:rFonts w:hint="eastAsia"/>
          <w:sz w:val="24"/>
          <w:szCs w:val="24"/>
          <w:lang w:eastAsia="zh-CN"/>
        </w:rPr>
        <w:t>大流行期间举办面对面培训存在挑战，该国为制冷和空调技术人员和设备业主制作了一系列的视频，视频内容为良好维修实务、替代型制冷剂安全方面的信息、对设备的记录和标识、回收和再循环以及制冷剂泄漏检查等，这些视频均可从国家臭氧机构网站获取；国家臭氧机构网站设有在线咨询服务；针对职业学校和培训中心制定了关于制冷剂管理的培训指南，内容涉及新型技术和</w:t>
      </w:r>
      <w:r w:rsidRPr="00C30600">
        <w:rPr>
          <w:rFonts w:hAnsi="Arial" w:hint="eastAsia"/>
          <w:bCs/>
          <w:color w:val="333333"/>
          <w:sz w:val="24"/>
          <w:szCs w:val="24"/>
          <w:shd w:val="clear" w:color="auto" w:fill="FFFFFF"/>
          <w:lang w:eastAsia="zh-CN"/>
        </w:rPr>
        <w:t>氢氟碳化物</w:t>
      </w:r>
      <w:r w:rsidRPr="00C30600">
        <w:rPr>
          <w:rFonts w:hint="eastAsia"/>
          <w:sz w:val="24"/>
          <w:szCs w:val="24"/>
          <w:lang w:eastAsia="zh-CN"/>
        </w:rPr>
        <w:t>；以及制定了两本资料手册，手册内容为逐步淘汰氟氯烃、《蒙特利尔议定书》以及联合国的可持续发展目标。</w:t>
      </w:r>
    </w:p>
    <w:p w:rsidR="00F15091" w:rsidRPr="00C30600" w:rsidRDefault="00F15091" w:rsidP="00A124A2">
      <w:pPr>
        <w:pStyle w:val="Heading1"/>
        <w:keepNext/>
        <w:keepLines/>
        <w:numPr>
          <w:ilvl w:val="0"/>
          <w:numId w:val="0"/>
        </w:numPr>
        <w:rPr>
          <w:i/>
          <w:sz w:val="24"/>
          <w:szCs w:val="24"/>
          <w:lang w:eastAsia="zh-CN"/>
        </w:rPr>
      </w:pPr>
      <w:r w:rsidRPr="00C30600">
        <w:rPr>
          <w:rFonts w:hint="eastAsia"/>
          <w:b/>
          <w:sz w:val="24"/>
          <w:szCs w:val="24"/>
          <w:lang w:eastAsia="zh-CN"/>
        </w:rPr>
        <w:t>强化机制方面的活动</w:t>
      </w:r>
    </w:p>
    <w:p w:rsidR="00F15091" w:rsidRPr="00C30600" w:rsidRDefault="00F15091" w:rsidP="00295FA9">
      <w:pPr>
        <w:pStyle w:val="Heading1"/>
        <w:rPr>
          <w:sz w:val="24"/>
          <w:szCs w:val="24"/>
          <w:lang w:eastAsia="zh-CN"/>
        </w:rPr>
      </w:pPr>
      <w:r w:rsidRPr="00C30600">
        <w:rPr>
          <w:rFonts w:hint="eastAsia"/>
          <w:sz w:val="24"/>
          <w:szCs w:val="24"/>
          <w:lang w:eastAsia="zh-CN"/>
        </w:rPr>
        <w:t>国家臭氧机构参与发放消耗臭氧层物质、消耗臭氧层物质替代型制冷剂和含有制冷剂的设备的进出口许可证，以及对含有</w:t>
      </w:r>
      <w:r w:rsidRPr="00C30600">
        <w:rPr>
          <w:sz w:val="24"/>
          <w:szCs w:val="24"/>
          <w:lang w:eastAsia="zh-CN"/>
        </w:rPr>
        <w:t xml:space="preserve"> </w:t>
      </w:r>
      <w:smartTag w:uri="urn:schemas-microsoft-com:office:smarttags" w:element="chmetcnv">
        <w:smartTagPr>
          <w:attr w:name="UnitName" w:val="公斤"/>
          <w:attr w:name="SourceValue" w:val="3"/>
          <w:attr w:name="HasSpace" w:val="True"/>
          <w:attr w:name="Negative" w:val="False"/>
          <w:attr w:name="NumberType" w:val="1"/>
          <w:attr w:name="TCSC" w:val="0"/>
        </w:smartTagPr>
        <w:r w:rsidRPr="00C30600">
          <w:rPr>
            <w:sz w:val="24"/>
            <w:szCs w:val="24"/>
            <w:lang w:eastAsia="zh-CN"/>
          </w:rPr>
          <w:t xml:space="preserve">3 </w:t>
        </w:r>
        <w:r w:rsidRPr="00C30600">
          <w:rPr>
            <w:rFonts w:hint="eastAsia"/>
            <w:sz w:val="24"/>
            <w:szCs w:val="24"/>
            <w:lang w:eastAsia="zh-CN"/>
          </w:rPr>
          <w:t>公斤</w:t>
        </w:r>
      </w:smartTag>
      <w:r w:rsidRPr="00C30600">
        <w:rPr>
          <w:rFonts w:hint="eastAsia"/>
          <w:sz w:val="24"/>
          <w:szCs w:val="24"/>
          <w:lang w:eastAsia="zh-CN"/>
        </w:rPr>
        <w:t>以上制冷剂的设备进行登记和贴标；协调立法更新；实施了关于《蒙特利尔议定书》的公众意识计划；通过虚拟方式参加了多个区域会议和国际会议；并分别向多边基金和臭氧秘书处上报了</w:t>
      </w:r>
      <w:r w:rsidRPr="00C30600">
        <w:rPr>
          <w:sz w:val="24"/>
          <w:szCs w:val="24"/>
          <w:lang w:eastAsia="zh-CN"/>
        </w:rPr>
        <w:t xml:space="preserve"> </w:t>
      </w:r>
      <w:r w:rsidRPr="00C30600">
        <w:rPr>
          <w:rFonts w:hint="eastAsia"/>
          <w:sz w:val="24"/>
          <w:szCs w:val="24"/>
          <w:lang w:eastAsia="zh-CN"/>
        </w:rPr>
        <w:t>国家方案和第</w:t>
      </w:r>
      <w:r w:rsidRPr="00C30600">
        <w:rPr>
          <w:sz w:val="24"/>
          <w:szCs w:val="24"/>
          <w:lang w:eastAsia="zh-CN"/>
        </w:rPr>
        <w:t xml:space="preserve"> 7 </w:t>
      </w:r>
      <w:r w:rsidRPr="00C30600">
        <w:rPr>
          <w:rFonts w:hint="eastAsia"/>
          <w:sz w:val="24"/>
          <w:szCs w:val="24"/>
          <w:lang w:eastAsia="zh-CN"/>
        </w:rPr>
        <w:t>条数据。</w:t>
      </w:r>
    </w:p>
    <w:p w:rsidR="00F15091" w:rsidRPr="00C30600" w:rsidRDefault="00F15091" w:rsidP="00A124A2">
      <w:pPr>
        <w:pStyle w:val="Heading1"/>
        <w:numPr>
          <w:ilvl w:val="0"/>
          <w:numId w:val="0"/>
        </w:numPr>
        <w:spacing w:after="0" w:line="100" w:lineRule="atLeast"/>
        <w:rPr>
          <w:sz w:val="24"/>
          <w:szCs w:val="24"/>
          <w:lang w:eastAsia="zh-CN"/>
        </w:rPr>
      </w:pPr>
    </w:p>
    <w:p w:rsidR="00F15091" w:rsidRPr="00C30600" w:rsidRDefault="00F15091" w:rsidP="00E030F2">
      <w:pPr>
        <w:pStyle w:val="Heading1"/>
        <w:rPr>
          <w:sz w:val="24"/>
          <w:szCs w:val="24"/>
          <w:lang w:eastAsia="zh-CN"/>
        </w:rPr>
      </w:pPr>
      <w:r w:rsidRPr="00C30600">
        <w:rPr>
          <w:rFonts w:hint="eastAsia"/>
          <w:sz w:val="24"/>
          <w:szCs w:val="24"/>
          <w:lang w:eastAsia="zh-CN"/>
        </w:rPr>
        <w:t>迄今为在强化机制方面核准的资金有</w:t>
      </w:r>
      <w:r w:rsidRPr="00C30600">
        <w:rPr>
          <w:sz w:val="24"/>
          <w:szCs w:val="24"/>
          <w:lang w:eastAsia="zh-CN"/>
        </w:rPr>
        <w:t xml:space="preserve"> 485,635 </w:t>
      </w:r>
      <w:r w:rsidRPr="00C30600">
        <w:rPr>
          <w:rFonts w:hint="eastAsia"/>
          <w:sz w:val="24"/>
          <w:szCs w:val="24"/>
          <w:lang w:eastAsia="zh-CN"/>
        </w:rPr>
        <w:t>美元</w:t>
      </w:r>
      <w:r w:rsidRPr="00C30600">
        <w:rPr>
          <w:rFonts w:eastAsia="MS Mincho" w:hAnsi="MS Mincho" w:hint="eastAsia"/>
          <w:sz w:val="24"/>
          <w:szCs w:val="24"/>
          <w:lang w:eastAsia="zh-CN"/>
        </w:rPr>
        <w:t>​​</w:t>
      </w:r>
      <w:r w:rsidRPr="00C30600">
        <w:rPr>
          <w:rFonts w:hAnsi="SimSun" w:hint="eastAsia"/>
          <w:sz w:val="24"/>
          <w:szCs w:val="24"/>
          <w:lang w:eastAsia="zh-CN"/>
        </w:rPr>
        <w:t>，其中有</w:t>
      </w:r>
      <w:r w:rsidRPr="00C30600">
        <w:rPr>
          <w:sz w:val="24"/>
          <w:szCs w:val="24"/>
          <w:lang w:eastAsia="zh-CN"/>
        </w:rPr>
        <w:t xml:space="preserve">443,657 </w:t>
      </w:r>
      <w:r w:rsidRPr="00C30600">
        <w:rPr>
          <w:rFonts w:hint="eastAsia"/>
          <w:sz w:val="24"/>
          <w:szCs w:val="24"/>
          <w:lang w:eastAsia="zh-CN"/>
        </w:rPr>
        <w:t>美元已拨付用于工作人员和顾问薪酬（</w:t>
      </w:r>
      <w:r w:rsidRPr="00C30600">
        <w:rPr>
          <w:sz w:val="24"/>
          <w:szCs w:val="24"/>
          <w:lang w:eastAsia="zh-CN"/>
        </w:rPr>
        <w:t xml:space="preserve">275,052 </w:t>
      </w:r>
      <w:r w:rsidRPr="00C30600">
        <w:rPr>
          <w:rFonts w:hint="eastAsia"/>
          <w:sz w:val="24"/>
          <w:szCs w:val="24"/>
          <w:lang w:eastAsia="zh-CN"/>
        </w:rPr>
        <w:t>美元）、设备（</w:t>
      </w:r>
      <w:r w:rsidRPr="00C30600">
        <w:rPr>
          <w:sz w:val="24"/>
          <w:szCs w:val="24"/>
          <w:lang w:eastAsia="zh-CN"/>
        </w:rPr>
        <w:t xml:space="preserve">125,420 </w:t>
      </w:r>
      <w:r w:rsidRPr="00C30600">
        <w:rPr>
          <w:rFonts w:hint="eastAsia"/>
          <w:sz w:val="24"/>
          <w:szCs w:val="24"/>
          <w:lang w:eastAsia="zh-CN"/>
        </w:rPr>
        <w:t>美元）、业务费用（</w:t>
      </w:r>
      <w:r w:rsidRPr="00C30600">
        <w:rPr>
          <w:sz w:val="24"/>
          <w:szCs w:val="24"/>
          <w:lang w:eastAsia="zh-CN"/>
        </w:rPr>
        <w:t xml:space="preserve">823 </w:t>
      </w:r>
      <w:r w:rsidRPr="00C30600">
        <w:rPr>
          <w:rFonts w:hint="eastAsia"/>
          <w:sz w:val="24"/>
          <w:szCs w:val="24"/>
          <w:lang w:eastAsia="zh-CN"/>
        </w:rPr>
        <w:t>美元）、培训</w:t>
      </w:r>
      <w:r w:rsidRPr="00C30600">
        <w:rPr>
          <w:sz w:val="24"/>
          <w:szCs w:val="24"/>
          <w:lang w:eastAsia="zh-CN"/>
        </w:rPr>
        <w:t>/</w:t>
      </w:r>
      <w:r w:rsidRPr="00C30600">
        <w:rPr>
          <w:rFonts w:hint="eastAsia"/>
          <w:sz w:val="24"/>
          <w:szCs w:val="24"/>
          <w:lang w:eastAsia="zh-CN"/>
        </w:rPr>
        <w:t>研究（</w:t>
      </w:r>
      <w:r w:rsidRPr="00C30600">
        <w:rPr>
          <w:sz w:val="24"/>
          <w:szCs w:val="24"/>
          <w:lang w:eastAsia="zh-CN"/>
        </w:rPr>
        <w:t xml:space="preserve">10,971 </w:t>
      </w:r>
      <w:r w:rsidRPr="00C30600">
        <w:rPr>
          <w:rFonts w:hint="eastAsia"/>
          <w:sz w:val="24"/>
          <w:szCs w:val="24"/>
          <w:lang w:eastAsia="zh-CN"/>
        </w:rPr>
        <w:t>美元）、合同服务（</w:t>
      </w:r>
      <w:r w:rsidRPr="00C30600">
        <w:rPr>
          <w:sz w:val="24"/>
          <w:szCs w:val="24"/>
          <w:lang w:eastAsia="zh-CN"/>
        </w:rPr>
        <w:t xml:space="preserve"> 3,614 </w:t>
      </w:r>
      <w:r w:rsidRPr="00C30600">
        <w:rPr>
          <w:rFonts w:hint="eastAsia"/>
          <w:sz w:val="24"/>
          <w:szCs w:val="24"/>
          <w:lang w:eastAsia="zh-CN"/>
        </w:rPr>
        <w:t>美元）、差旅（</w:t>
      </w:r>
      <w:r w:rsidRPr="00C30600">
        <w:rPr>
          <w:sz w:val="24"/>
          <w:szCs w:val="24"/>
          <w:lang w:eastAsia="zh-CN"/>
        </w:rPr>
        <w:t xml:space="preserve">14,505 </w:t>
      </w:r>
      <w:r w:rsidRPr="00C30600">
        <w:rPr>
          <w:rFonts w:hint="eastAsia"/>
          <w:sz w:val="24"/>
          <w:szCs w:val="24"/>
          <w:lang w:eastAsia="zh-CN"/>
        </w:rPr>
        <w:t>美元）和其他费用（</w:t>
      </w:r>
      <w:r w:rsidRPr="00C30600">
        <w:rPr>
          <w:sz w:val="24"/>
          <w:szCs w:val="24"/>
          <w:lang w:eastAsia="zh-CN"/>
        </w:rPr>
        <w:t xml:space="preserve">13,272 </w:t>
      </w:r>
      <w:r w:rsidRPr="00C30600">
        <w:rPr>
          <w:rFonts w:hint="eastAsia"/>
          <w:sz w:val="24"/>
          <w:szCs w:val="24"/>
          <w:lang w:eastAsia="zh-CN"/>
        </w:rPr>
        <w:t>美元）。</w:t>
      </w:r>
    </w:p>
    <w:p w:rsidR="00F15091" w:rsidRPr="00C30600" w:rsidRDefault="00F15091" w:rsidP="00607C11">
      <w:pPr>
        <w:rPr>
          <w:sz w:val="24"/>
          <w:szCs w:val="24"/>
          <w:u w:val="single"/>
        </w:rPr>
      </w:pPr>
      <w:r w:rsidRPr="00C30600">
        <w:rPr>
          <w:rFonts w:hint="eastAsia"/>
          <w:sz w:val="24"/>
          <w:szCs w:val="24"/>
          <w:u w:val="single"/>
        </w:rPr>
        <w:t>资金</w:t>
      </w:r>
      <w:r w:rsidRPr="00C30600">
        <w:rPr>
          <w:rFonts w:hint="eastAsia"/>
          <w:sz w:val="24"/>
          <w:szCs w:val="24"/>
          <w:u w:val="single"/>
          <w:lang w:eastAsia="zh-CN"/>
        </w:rPr>
        <w:t>拨</w:t>
      </w:r>
      <w:r w:rsidRPr="00C30600">
        <w:rPr>
          <w:rFonts w:hint="eastAsia"/>
          <w:sz w:val="24"/>
          <w:szCs w:val="24"/>
          <w:u w:val="single"/>
        </w:rPr>
        <w:t>付水平</w:t>
      </w:r>
    </w:p>
    <w:p w:rsidR="00F15091" w:rsidRPr="00C30600" w:rsidRDefault="00F15091" w:rsidP="00607C11">
      <w:pPr>
        <w:rPr>
          <w:sz w:val="24"/>
          <w:szCs w:val="24"/>
        </w:rPr>
      </w:pPr>
    </w:p>
    <w:p w:rsidR="00F15091" w:rsidRPr="00C30600" w:rsidRDefault="00F15091" w:rsidP="0064277D">
      <w:pPr>
        <w:pStyle w:val="Heading1"/>
        <w:rPr>
          <w:sz w:val="24"/>
          <w:szCs w:val="24"/>
          <w:lang w:eastAsia="zh-CN"/>
        </w:rPr>
      </w:pPr>
      <w:r w:rsidRPr="00C30600">
        <w:rPr>
          <w:rFonts w:hint="eastAsia"/>
          <w:sz w:val="24"/>
          <w:szCs w:val="24"/>
          <w:lang w:eastAsia="zh-CN"/>
        </w:rPr>
        <w:lastRenderedPageBreak/>
        <w:t>截至</w:t>
      </w:r>
      <w:r w:rsidRPr="00C30600">
        <w:rPr>
          <w:sz w:val="24"/>
          <w:szCs w:val="24"/>
          <w:lang w:eastAsia="zh-CN"/>
        </w:rPr>
        <w:t xml:space="preserve"> 2021 </w:t>
      </w:r>
      <w:r w:rsidRPr="00C30600">
        <w:rPr>
          <w:rFonts w:hint="eastAsia"/>
          <w:sz w:val="24"/>
          <w:szCs w:val="24"/>
          <w:lang w:eastAsia="zh-CN"/>
        </w:rPr>
        <w:t>年</w:t>
      </w:r>
      <w:r w:rsidRPr="00C30600">
        <w:rPr>
          <w:sz w:val="24"/>
          <w:szCs w:val="24"/>
          <w:lang w:eastAsia="zh-CN"/>
        </w:rPr>
        <w:t xml:space="preserve"> 8 </w:t>
      </w:r>
      <w:r w:rsidRPr="00C30600">
        <w:rPr>
          <w:rFonts w:hint="eastAsia"/>
          <w:sz w:val="24"/>
          <w:szCs w:val="24"/>
          <w:lang w:eastAsia="zh-CN"/>
        </w:rPr>
        <w:t>月，迄今已核准</w:t>
      </w:r>
      <w:r w:rsidRPr="00C30600">
        <w:rPr>
          <w:sz w:val="24"/>
          <w:szCs w:val="24"/>
          <w:lang w:eastAsia="zh-CN"/>
        </w:rPr>
        <w:t xml:space="preserve">1,061,955 </w:t>
      </w:r>
      <w:r w:rsidRPr="00C30600">
        <w:rPr>
          <w:rFonts w:hint="eastAsia"/>
          <w:sz w:val="24"/>
          <w:szCs w:val="24"/>
          <w:lang w:eastAsia="zh-CN"/>
        </w:rPr>
        <w:t>美元</w:t>
      </w:r>
      <w:r w:rsidRPr="00C30600">
        <w:rPr>
          <w:rFonts w:eastAsia="MS Mincho" w:hAnsi="MS Mincho" w:hint="eastAsia"/>
          <w:sz w:val="24"/>
          <w:szCs w:val="24"/>
          <w:lang w:eastAsia="zh-CN"/>
        </w:rPr>
        <w:t>​​</w:t>
      </w:r>
      <w:r w:rsidRPr="00C30600">
        <w:rPr>
          <w:rFonts w:hAnsi="SimSun" w:hint="eastAsia"/>
          <w:sz w:val="24"/>
          <w:szCs w:val="24"/>
          <w:lang w:eastAsia="zh-CN"/>
        </w:rPr>
        <w:t>，</w:t>
      </w:r>
      <w:r w:rsidRPr="00C30600">
        <w:rPr>
          <w:rFonts w:hint="eastAsia"/>
          <w:sz w:val="24"/>
          <w:szCs w:val="24"/>
          <w:lang w:eastAsia="zh-CN"/>
        </w:rPr>
        <w:t>如表</w:t>
      </w:r>
      <w:r w:rsidRPr="00C30600">
        <w:rPr>
          <w:sz w:val="24"/>
          <w:szCs w:val="24"/>
          <w:lang w:eastAsia="zh-CN"/>
        </w:rPr>
        <w:t xml:space="preserve"> 3 </w:t>
      </w:r>
      <w:r w:rsidRPr="00C30600">
        <w:rPr>
          <w:rFonts w:hint="eastAsia"/>
          <w:sz w:val="24"/>
          <w:szCs w:val="24"/>
          <w:lang w:eastAsia="zh-CN"/>
        </w:rPr>
        <w:t>所示</w:t>
      </w:r>
      <w:r w:rsidRPr="00C30600">
        <w:rPr>
          <w:rFonts w:hAnsi="SimSun" w:hint="eastAsia"/>
          <w:sz w:val="24"/>
          <w:szCs w:val="24"/>
          <w:lang w:eastAsia="zh-CN"/>
        </w:rPr>
        <w:t>已拨付</w:t>
      </w:r>
      <w:r w:rsidRPr="00C30600">
        <w:rPr>
          <w:sz w:val="24"/>
          <w:szCs w:val="24"/>
          <w:lang w:eastAsia="zh-CN"/>
        </w:rPr>
        <w:t xml:space="preserve">1,010,423 </w:t>
      </w:r>
      <w:r w:rsidRPr="00C30600">
        <w:rPr>
          <w:rFonts w:hint="eastAsia"/>
          <w:sz w:val="24"/>
          <w:szCs w:val="24"/>
          <w:lang w:eastAsia="zh-CN"/>
        </w:rPr>
        <w:t>美元。剩余的</w:t>
      </w:r>
      <w:r w:rsidRPr="00C30600">
        <w:rPr>
          <w:sz w:val="24"/>
          <w:szCs w:val="24"/>
          <w:lang w:eastAsia="zh-CN"/>
        </w:rPr>
        <w:t xml:space="preserve"> 51,532 </w:t>
      </w:r>
      <w:r w:rsidRPr="00C30600">
        <w:rPr>
          <w:rFonts w:hint="eastAsia"/>
          <w:sz w:val="24"/>
          <w:szCs w:val="24"/>
          <w:lang w:eastAsia="zh-CN"/>
        </w:rPr>
        <w:t>美元将于</w:t>
      </w:r>
      <w:r w:rsidRPr="00C30600">
        <w:rPr>
          <w:sz w:val="24"/>
          <w:szCs w:val="24"/>
          <w:lang w:eastAsia="zh-CN"/>
        </w:rPr>
        <w:t xml:space="preserve"> 2021-2023 </w:t>
      </w:r>
      <w:r w:rsidRPr="00C30600">
        <w:rPr>
          <w:rFonts w:hint="eastAsia"/>
          <w:sz w:val="24"/>
          <w:szCs w:val="24"/>
          <w:lang w:eastAsia="zh-CN"/>
        </w:rPr>
        <w:t>年拨付。</w:t>
      </w:r>
    </w:p>
    <w:p w:rsidR="00F15091" w:rsidRPr="00C30600" w:rsidRDefault="00F15091" w:rsidP="00607C11">
      <w:pPr>
        <w:rPr>
          <w:b/>
          <w:sz w:val="24"/>
          <w:szCs w:val="24"/>
          <w:lang w:eastAsia="zh-CN"/>
        </w:rPr>
      </w:pPr>
      <w:r w:rsidRPr="00C30600">
        <w:rPr>
          <w:rFonts w:hint="eastAsia"/>
          <w:b/>
          <w:sz w:val="24"/>
          <w:szCs w:val="24"/>
          <w:lang w:eastAsia="zh-CN"/>
        </w:rPr>
        <w:t>表</w:t>
      </w:r>
      <w:r w:rsidRPr="00C30600">
        <w:rPr>
          <w:b/>
          <w:sz w:val="24"/>
          <w:szCs w:val="24"/>
          <w:lang w:eastAsia="zh-CN"/>
        </w:rPr>
        <w:t xml:space="preserve">3.   </w:t>
      </w:r>
      <w:r w:rsidRPr="00C30600">
        <w:rPr>
          <w:rFonts w:hint="eastAsia"/>
          <w:b/>
          <w:sz w:val="24"/>
          <w:szCs w:val="24"/>
          <w:lang w:eastAsia="zh-CN"/>
        </w:rPr>
        <w:t>北马其顿氟氯烃淘汰管理计划第一阶段财务报告</w:t>
      </w:r>
      <w:r w:rsidRPr="00C30600">
        <w:rPr>
          <w:b/>
          <w:sz w:val="24"/>
          <w:szCs w:val="24"/>
          <w:lang w:eastAsia="zh-CN"/>
        </w:rPr>
        <w:t xml:space="preserve"> (</w:t>
      </w:r>
      <w:r w:rsidRPr="00C30600">
        <w:rPr>
          <w:rFonts w:hint="eastAsia"/>
          <w:b/>
          <w:sz w:val="24"/>
          <w:szCs w:val="24"/>
          <w:lang w:eastAsia="zh-CN"/>
        </w:rPr>
        <w:t>美元</w:t>
      </w:r>
      <w:r w:rsidRPr="00C30600">
        <w:rPr>
          <w:b/>
          <w:sz w:val="24"/>
          <w:szCs w:val="24"/>
          <w:lang w:eastAsia="zh-CN"/>
        </w:rPr>
        <w:t>)</w:t>
      </w:r>
    </w:p>
    <w:tbl>
      <w:tblPr>
        <w:tblW w:w="9355" w:type="dxa"/>
        <w:tblLayout w:type="fixed"/>
        <w:tblLook w:val="00A0" w:firstRow="1" w:lastRow="0" w:firstColumn="1" w:lastColumn="0" w:noHBand="0" w:noVBand="0"/>
      </w:tblPr>
      <w:tblGrid>
        <w:gridCol w:w="2547"/>
        <w:gridCol w:w="2130"/>
        <w:gridCol w:w="2339"/>
        <w:gridCol w:w="2339"/>
      </w:tblGrid>
      <w:tr w:rsidR="00F15091" w:rsidRPr="00F30656" w:rsidTr="00D92F9E">
        <w:tc>
          <w:tcPr>
            <w:tcW w:w="2547" w:type="dxa"/>
            <w:tcBorders>
              <w:top w:val="single" w:sz="4" w:space="0" w:color="auto"/>
              <w:left w:val="single" w:sz="4" w:space="0" w:color="auto"/>
              <w:bottom w:val="single" w:sz="4" w:space="0" w:color="auto"/>
              <w:right w:val="single" w:sz="4" w:space="0" w:color="auto"/>
            </w:tcBorders>
            <w:noWrap/>
            <w:tcMar>
              <w:left w:w="115" w:type="dxa"/>
              <w:right w:w="72" w:type="dxa"/>
            </w:tcMar>
            <w:vAlign w:val="bottom"/>
          </w:tcPr>
          <w:p w:rsidR="00F15091" w:rsidRPr="00F30656" w:rsidRDefault="00F15091" w:rsidP="00607C11">
            <w:pPr>
              <w:jc w:val="left"/>
              <w:rPr>
                <w:b/>
                <w:color w:val="000000"/>
                <w:sz w:val="21"/>
                <w:szCs w:val="21"/>
                <w:lang w:eastAsia="zh-CN"/>
              </w:rPr>
            </w:pPr>
            <w:r w:rsidRPr="00F30656">
              <w:rPr>
                <w:rFonts w:hint="eastAsia"/>
                <w:b/>
                <w:color w:val="000000"/>
                <w:sz w:val="21"/>
                <w:szCs w:val="21"/>
                <w:lang w:eastAsia="zh-CN"/>
              </w:rPr>
              <w:t>供资批次</w:t>
            </w:r>
          </w:p>
        </w:tc>
        <w:tc>
          <w:tcPr>
            <w:tcW w:w="2130" w:type="dxa"/>
            <w:tcBorders>
              <w:top w:val="single" w:sz="4" w:space="0" w:color="auto"/>
              <w:left w:val="nil"/>
              <w:bottom w:val="single" w:sz="4" w:space="0" w:color="auto"/>
              <w:right w:val="single" w:sz="4" w:space="0" w:color="auto"/>
            </w:tcBorders>
            <w:noWrap/>
            <w:tcMar>
              <w:left w:w="72" w:type="dxa"/>
              <w:right w:w="72" w:type="dxa"/>
            </w:tcMar>
            <w:vAlign w:val="center"/>
          </w:tcPr>
          <w:p w:rsidR="00F15091" w:rsidRPr="00F30656" w:rsidRDefault="00F15091" w:rsidP="00017518">
            <w:pPr>
              <w:jc w:val="center"/>
              <w:rPr>
                <w:b/>
                <w:color w:val="000000"/>
                <w:sz w:val="21"/>
                <w:szCs w:val="21"/>
                <w:lang w:eastAsia="en-CA"/>
              </w:rPr>
            </w:pPr>
            <w:r w:rsidRPr="00F30656">
              <w:rPr>
                <w:rFonts w:hint="eastAsia"/>
                <w:b/>
                <w:sz w:val="20"/>
                <w:szCs w:val="20"/>
                <w:lang w:eastAsia="zh-CN"/>
              </w:rPr>
              <w:t>核准金额</w:t>
            </w:r>
          </w:p>
        </w:tc>
        <w:tc>
          <w:tcPr>
            <w:tcW w:w="2339" w:type="dxa"/>
            <w:tcBorders>
              <w:top w:val="single" w:sz="4" w:space="0" w:color="auto"/>
              <w:left w:val="nil"/>
              <w:bottom w:val="single" w:sz="4" w:space="0" w:color="auto"/>
              <w:right w:val="single" w:sz="4" w:space="0" w:color="auto"/>
            </w:tcBorders>
            <w:noWrap/>
            <w:tcMar>
              <w:left w:w="72" w:type="dxa"/>
              <w:right w:w="72" w:type="dxa"/>
            </w:tcMar>
            <w:vAlign w:val="center"/>
          </w:tcPr>
          <w:p w:rsidR="00F15091" w:rsidRPr="00F30656" w:rsidRDefault="00F15091" w:rsidP="00607C11">
            <w:pPr>
              <w:jc w:val="center"/>
              <w:rPr>
                <w:b/>
                <w:color w:val="000000"/>
                <w:sz w:val="21"/>
                <w:szCs w:val="21"/>
                <w:lang w:eastAsia="zh-CN"/>
              </w:rPr>
            </w:pPr>
            <w:r w:rsidRPr="00F30656">
              <w:rPr>
                <w:rFonts w:hint="eastAsia"/>
                <w:b/>
                <w:color w:val="000000"/>
                <w:sz w:val="21"/>
                <w:szCs w:val="21"/>
                <w:lang w:eastAsia="zh-CN"/>
              </w:rPr>
              <w:t>付款金额</w:t>
            </w:r>
          </w:p>
        </w:tc>
        <w:tc>
          <w:tcPr>
            <w:tcW w:w="2339" w:type="dxa"/>
            <w:tcBorders>
              <w:top w:val="single" w:sz="4" w:space="0" w:color="auto"/>
              <w:left w:val="nil"/>
              <w:bottom w:val="single" w:sz="4" w:space="0" w:color="auto"/>
              <w:right w:val="single" w:sz="4" w:space="0" w:color="auto"/>
            </w:tcBorders>
            <w:noWrap/>
            <w:tcMar>
              <w:left w:w="72" w:type="dxa"/>
              <w:right w:w="72" w:type="dxa"/>
            </w:tcMar>
            <w:vAlign w:val="center"/>
          </w:tcPr>
          <w:p w:rsidR="00F15091" w:rsidRPr="00F30656" w:rsidRDefault="00F15091" w:rsidP="00017518">
            <w:pPr>
              <w:jc w:val="center"/>
              <w:rPr>
                <w:b/>
                <w:color w:val="000000"/>
                <w:sz w:val="21"/>
                <w:szCs w:val="21"/>
                <w:lang w:eastAsia="en-CA"/>
              </w:rPr>
            </w:pPr>
            <w:r w:rsidRPr="00F30656">
              <w:rPr>
                <w:rFonts w:hint="eastAsia"/>
                <w:b/>
                <w:color w:val="000000"/>
                <w:sz w:val="21"/>
                <w:szCs w:val="21"/>
                <w:lang w:eastAsia="zh-CN"/>
              </w:rPr>
              <w:t>付款率</w:t>
            </w:r>
            <w:r w:rsidRPr="00F30656">
              <w:rPr>
                <w:b/>
                <w:color w:val="000000"/>
                <w:sz w:val="21"/>
                <w:szCs w:val="21"/>
                <w:lang w:eastAsia="en-CA"/>
              </w:rPr>
              <w:t xml:space="preserve"> (%)</w:t>
            </w:r>
          </w:p>
        </w:tc>
      </w:tr>
      <w:tr w:rsidR="00F15091" w:rsidRPr="00F30656" w:rsidTr="00D92F9E">
        <w:tc>
          <w:tcPr>
            <w:tcW w:w="2547" w:type="dxa"/>
            <w:tcBorders>
              <w:top w:val="nil"/>
              <w:left w:val="single" w:sz="4" w:space="0" w:color="auto"/>
              <w:bottom w:val="single" w:sz="4" w:space="0" w:color="auto"/>
              <w:right w:val="single" w:sz="4" w:space="0" w:color="auto"/>
            </w:tcBorders>
            <w:noWrap/>
            <w:tcMar>
              <w:left w:w="115" w:type="dxa"/>
              <w:right w:w="72" w:type="dxa"/>
            </w:tcMar>
            <w:vAlign w:val="bottom"/>
          </w:tcPr>
          <w:p w:rsidR="00F15091" w:rsidRPr="00F30656" w:rsidRDefault="00F15091" w:rsidP="00D92F9E">
            <w:pPr>
              <w:jc w:val="left"/>
              <w:rPr>
                <w:color w:val="000000"/>
                <w:sz w:val="21"/>
                <w:szCs w:val="21"/>
                <w:lang w:eastAsia="en-CA"/>
              </w:rPr>
            </w:pPr>
            <w:r w:rsidRPr="00F30656">
              <w:rPr>
                <w:rFonts w:hint="eastAsia"/>
                <w:color w:val="000000"/>
                <w:sz w:val="21"/>
                <w:szCs w:val="21"/>
                <w:lang w:eastAsia="zh-CN"/>
              </w:rPr>
              <w:t>首次付款至第九次付款</w:t>
            </w:r>
            <w:r w:rsidRPr="00F30656">
              <w:rPr>
                <w:color w:val="000000"/>
                <w:sz w:val="21"/>
                <w:szCs w:val="21"/>
                <w:lang w:eastAsia="en-CA"/>
              </w:rPr>
              <w:t>*</w:t>
            </w:r>
          </w:p>
        </w:tc>
        <w:tc>
          <w:tcPr>
            <w:tcW w:w="2130" w:type="dxa"/>
            <w:tcBorders>
              <w:top w:val="nil"/>
              <w:left w:val="nil"/>
              <w:bottom w:val="single" w:sz="4" w:space="0" w:color="auto"/>
              <w:right w:val="single" w:sz="4" w:space="0" w:color="auto"/>
            </w:tcBorders>
            <w:noWrap/>
            <w:tcMar>
              <w:left w:w="72" w:type="dxa"/>
              <w:right w:w="115" w:type="dxa"/>
            </w:tcMar>
            <w:vAlign w:val="center"/>
          </w:tcPr>
          <w:p w:rsidR="00F15091" w:rsidRPr="00F30656" w:rsidRDefault="00F15091" w:rsidP="00DF7FC3">
            <w:pPr>
              <w:jc w:val="right"/>
              <w:rPr>
                <w:color w:val="000000"/>
                <w:sz w:val="21"/>
                <w:szCs w:val="21"/>
                <w:lang w:eastAsia="en-CA"/>
              </w:rPr>
            </w:pPr>
            <w:r w:rsidRPr="00F30656">
              <w:rPr>
                <w:color w:val="000000"/>
                <w:sz w:val="21"/>
                <w:szCs w:val="21"/>
                <w:lang w:eastAsia="en-CA"/>
              </w:rPr>
              <w:t>986,955</w:t>
            </w:r>
          </w:p>
        </w:tc>
        <w:tc>
          <w:tcPr>
            <w:tcW w:w="2339" w:type="dxa"/>
            <w:tcBorders>
              <w:top w:val="nil"/>
              <w:left w:val="nil"/>
              <w:bottom w:val="single" w:sz="4" w:space="0" w:color="auto"/>
              <w:right w:val="single" w:sz="4" w:space="0" w:color="auto"/>
            </w:tcBorders>
            <w:noWrap/>
            <w:tcMar>
              <w:left w:w="72" w:type="dxa"/>
              <w:right w:w="115" w:type="dxa"/>
            </w:tcMar>
            <w:vAlign w:val="center"/>
          </w:tcPr>
          <w:p w:rsidR="00F15091" w:rsidRPr="00F30656" w:rsidRDefault="00F15091" w:rsidP="009C661E">
            <w:pPr>
              <w:jc w:val="right"/>
              <w:rPr>
                <w:color w:val="000000"/>
                <w:sz w:val="21"/>
                <w:szCs w:val="21"/>
                <w:lang w:eastAsia="en-CA"/>
              </w:rPr>
            </w:pPr>
            <w:r w:rsidRPr="00F30656">
              <w:rPr>
                <w:color w:val="000000"/>
                <w:sz w:val="21"/>
                <w:szCs w:val="21"/>
                <w:lang w:eastAsia="en-CA"/>
              </w:rPr>
              <w:t>979,944</w:t>
            </w:r>
          </w:p>
        </w:tc>
        <w:tc>
          <w:tcPr>
            <w:tcW w:w="2339" w:type="dxa"/>
            <w:tcBorders>
              <w:top w:val="nil"/>
              <w:left w:val="nil"/>
              <w:bottom w:val="single" w:sz="4" w:space="0" w:color="auto"/>
              <w:right w:val="single" w:sz="4" w:space="0" w:color="auto"/>
            </w:tcBorders>
            <w:noWrap/>
            <w:tcMar>
              <w:left w:w="72" w:type="dxa"/>
              <w:right w:w="72" w:type="dxa"/>
            </w:tcMar>
            <w:vAlign w:val="bottom"/>
          </w:tcPr>
          <w:p w:rsidR="00F15091" w:rsidRPr="00F30656" w:rsidRDefault="00F15091" w:rsidP="00607C11">
            <w:pPr>
              <w:jc w:val="center"/>
              <w:rPr>
                <w:color w:val="000000"/>
                <w:sz w:val="21"/>
                <w:szCs w:val="21"/>
                <w:lang w:eastAsia="en-CA"/>
              </w:rPr>
            </w:pPr>
            <w:r w:rsidRPr="00F30656">
              <w:rPr>
                <w:color w:val="000000"/>
                <w:sz w:val="21"/>
                <w:szCs w:val="21"/>
                <w:lang w:eastAsia="en-CA"/>
              </w:rPr>
              <w:t>99</w:t>
            </w:r>
          </w:p>
        </w:tc>
      </w:tr>
      <w:tr w:rsidR="00F15091" w:rsidRPr="00F30656" w:rsidTr="00D92F9E">
        <w:tc>
          <w:tcPr>
            <w:tcW w:w="2547" w:type="dxa"/>
            <w:tcBorders>
              <w:top w:val="nil"/>
              <w:left w:val="single" w:sz="4" w:space="0" w:color="auto"/>
              <w:bottom w:val="single" w:sz="4" w:space="0" w:color="auto"/>
              <w:right w:val="single" w:sz="4" w:space="0" w:color="auto"/>
            </w:tcBorders>
            <w:noWrap/>
            <w:tcMar>
              <w:left w:w="115" w:type="dxa"/>
              <w:right w:w="72" w:type="dxa"/>
            </w:tcMar>
            <w:vAlign w:val="bottom"/>
          </w:tcPr>
          <w:p w:rsidR="00F15091" w:rsidRPr="00F30656" w:rsidRDefault="00F15091" w:rsidP="00D92F9E">
            <w:pPr>
              <w:jc w:val="left"/>
              <w:rPr>
                <w:color w:val="000000"/>
                <w:sz w:val="21"/>
                <w:szCs w:val="21"/>
                <w:lang w:eastAsia="en-CA"/>
              </w:rPr>
            </w:pPr>
            <w:r w:rsidRPr="00F30656">
              <w:rPr>
                <w:rFonts w:hint="eastAsia"/>
                <w:color w:val="000000"/>
                <w:sz w:val="21"/>
                <w:szCs w:val="21"/>
                <w:lang w:eastAsia="zh-CN"/>
              </w:rPr>
              <w:t>第十次付款</w:t>
            </w:r>
          </w:p>
        </w:tc>
        <w:tc>
          <w:tcPr>
            <w:tcW w:w="2130" w:type="dxa"/>
            <w:tcBorders>
              <w:top w:val="nil"/>
              <w:left w:val="nil"/>
              <w:bottom w:val="single" w:sz="4" w:space="0" w:color="auto"/>
              <w:right w:val="single" w:sz="4" w:space="0" w:color="auto"/>
            </w:tcBorders>
            <w:noWrap/>
            <w:tcMar>
              <w:left w:w="72" w:type="dxa"/>
              <w:right w:w="115" w:type="dxa"/>
            </w:tcMar>
            <w:vAlign w:val="center"/>
          </w:tcPr>
          <w:p w:rsidR="00F15091" w:rsidRPr="00F30656" w:rsidRDefault="00F15091" w:rsidP="00607C11">
            <w:pPr>
              <w:jc w:val="right"/>
              <w:rPr>
                <w:color w:val="000000"/>
                <w:sz w:val="21"/>
                <w:szCs w:val="21"/>
                <w:lang w:eastAsia="en-CA"/>
              </w:rPr>
            </w:pPr>
            <w:r w:rsidRPr="00F30656">
              <w:rPr>
                <w:color w:val="000000"/>
                <w:sz w:val="21"/>
                <w:szCs w:val="21"/>
                <w:lang w:eastAsia="en-CA"/>
              </w:rPr>
              <w:t>75,000</w:t>
            </w:r>
          </w:p>
        </w:tc>
        <w:tc>
          <w:tcPr>
            <w:tcW w:w="2339" w:type="dxa"/>
            <w:tcBorders>
              <w:top w:val="nil"/>
              <w:left w:val="nil"/>
              <w:bottom w:val="single" w:sz="4" w:space="0" w:color="auto"/>
              <w:right w:val="single" w:sz="4" w:space="0" w:color="auto"/>
            </w:tcBorders>
            <w:noWrap/>
            <w:tcMar>
              <w:left w:w="72" w:type="dxa"/>
              <w:right w:w="115" w:type="dxa"/>
            </w:tcMar>
            <w:vAlign w:val="center"/>
          </w:tcPr>
          <w:p w:rsidR="00F15091" w:rsidRPr="00F30656" w:rsidRDefault="00F15091" w:rsidP="00607C11">
            <w:pPr>
              <w:jc w:val="right"/>
              <w:rPr>
                <w:color w:val="000000"/>
                <w:sz w:val="21"/>
                <w:szCs w:val="21"/>
                <w:lang w:eastAsia="en-CA"/>
              </w:rPr>
            </w:pPr>
            <w:r w:rsidRPr="00F30656">
              <w:rPr>
                <w:color w:val="000000"/>
                <w:sz w:val="21"/>
                <w:szCs w:val="21"/>
                <w:lang w:eastAsia="en-CA"/>
              </w:rPr>
              <w:t>30,480</w:t>
            </w:r>
          </w:p>
        </w:tc>
        <w:tc>
          <w:tcPr>
            <w:tcW w:w="2339" w:type="dxa"/>
            <w:tcBorders>
              <w:top w:val="nil"/>
              <w:left w:val="nil"/>
              <w:bottom w:val="single" w:sz="4" w:space="0" w:color="auto"/>
              <w:right w:val="single" w:sz="4" w:space="0" w:color="auto"/>
            </w:tcBorders>
            <w:noWrap/>
            <w:tcMar>
              <w:left w:w="72" w:type="dxa"/>
              <w:right w:w="72" w:type="dxa"/>
            </w:tcMar>
            <w:vAlign w:val="bottom"/>
          </w:tcPr>
          <w:p w:rsidR="00F15091" w:rsidRPr="00F30656" w:rsidRDefault="00F15091" w:rsidP="00607C11">
            <w:pPr>
              <w:jc w:val="center"/>
              <w:rPr>
                <w:color w:val="000000"/>
                <w:sz w:val="21"/>
                <w:szCs w:val="21"/>
                <w:lang w:eastAsia="en-CA"/>
              </w:rPr>
            </w:pPr>
            <w:r w:rsidRPr="00F30656">
              <w:rPr>
                <w:color w:val="000000"/>
                <w:sz w:val="21"/>
                <w:szCs w:val="21"/>
                <w:lang w:eastAsia="en-CA"/>
              </w:rPr>
              <w:t>41</w:t>
            </w:r>
          </w:p>
        </w:tc>
      </w:tr>
      <w:tr w:rsidR="00F15091" w:rsidRPr="00F30656" w:rsidTr="00D92F9E">
        <w:tc>
          <w:tcPr>
            <w:tcW w:w="2547" w:type="dxa"/>
            <w:tcBorders>
              <w:top w:val="nil"/>
              <w:left w:val="single" w:sz="4" w:space="0" w:color="auto"/>
              <w:bottom w:val="single" w:sz="4" w:space="0" w:color="auto"/>
              <w:right w:val="single" w:sz="4" w:space="0" w:color="auto"/>
            </w:tcBorders>
            <w:noWrap/>
            <w:tcMar>
              <w:left w:w="115" w:type="dxa"/>
              <w:right w:w="72" w:type="dxa"/>
            </w:tcMar>
            <w:vAlign w:val="bottom"/>
          </w:tcPr>
          <w:p w:rsidR="00F15091" w:rsidRPr="00F30656" w:rsidRDefault="00F15091" w:rsidP="00D92F9E">
            <w:pPr>
              <w:jc w:val="left"/>
              <w:rPr>
                <w:b/>
                <w:color w:val="000000"/>
                <w:sz w:val="21"/>
                <w:szCs w:val="21"/>
                <w:lang w:eastAsia="en-CA"/>
              </w:rPr>
            </w:pPr>
            <w:r w:rsidRPr="00F30656">
              <w:rPr>
                <w:rFonts w:hint="eastAsia"/>
                <w:b/>
                <w:color w:val="000000"/>
                <w:sz w:val="21"/>
                <w:szCs w:val="21"/>
                <w:lang w:eastAsia="zh-CN"/>
              </w:rPr>
              <w:t>总计</w:t>
            </w:r>
          </w:p>
        </w:tc>
        <w:tc>
          <w:tcPr>
            <w:tcW w:w="2130" w:type="dxa"/>
            <w:tcBorders>
              <w:top w:val="nil"/>
              <w:left w:val="nil"/>
              <w:bottom w:val="single" w:sz="4" w:space="0" w:color="auto"/>
              <w:right w:val="single" w:sz="4" w:space="0" w:color="auto"/>
            </w:tcBorders>
            <w:noWrap/>
            <w:tcMar>
              <w:left w:w="72" w:type="dxa"/>
              <w:right w:w="115" w:type="dxa"/>
            </w:tcMar>
            <w:vAlign w:val="center"/>
          </w:tcPr>
          <w:p w:rsidR="00F15091" w:rsidRPr="00F30656" w:rsidRDefault="00F15091" w:rsidP="00607C11">
            <w:pPr>
              <w:jc w:val="right"/>
              <w:rPr>
                <w:b/>
                <w:color w:val="000000"/>
                <w:sz w:val="21"/>
                <w:szCs w:val="21"/>
                <w:lang w:eastAsia="en-CA"/>
              </w:rPr>
            </w:pPr>
            <w:r w:rsidRPr="00F30656">
              <w:rPr>
                <w:b/>
                <w:color w:val="000000"/>
                <w:sz w:val="21"/>
                <w:szCs w:val="21"/>
                <w:lang w:eastAsia="en-CA"/>
              </w:rPr>
              <w:fldChar w:fldCharType="begin"/>
            </w:r>
            <w:r w:rsidRPr="00F30656">
              <w:rPr>
                <w:b/>
                <w:color w:val="000000"/>
                <w:sz w:val="21"/>
                <w:szCs w:val="21"/>
                <w:lang w:eastAsia="en-CA"/>
              </w:rPr>
              <w:instrText xml:space="preserve"> =SUM(ABOVE) </w:instrText>
            </w:r>
            <w:r w:rsidRPr="00F30656">
              <w:rPr>
                <w:b/>
                <w:color w:val="000000"/>
                <w:sz w:val="21"/>
                <w:szCs w:val="21"/>
                <w:lang w:eastAsia="en-CA"/>
              </w:rPr>
              <w:fldChar w:fldCharType="separate"/>
            </w:r>
            <w:r w:rsidRPr="00F30656">
              <w:rPr>
                <w:b/>
                <w:noProof/>
                <w:color w:val="000000"/>
                <w:sz w:val="21"/>
                <w:szCs w:val="21"/>
                <w:lang w:eastAsia="en-CA"/>
              </w:rPr>
              <w:t>1,061,955</w:t>
            </w:r>
            <w:r w:rsidRPr="00F30656">
              <w:rPr>
                <w:b/>
                <w:color w:val="000000"/>
                <w:sz w:val="21"/>
                <w:szCs w:val="21"/>
                <w:lang w:eastAsia="en-CA"/>
              </w:rPr>
              <w:fldChar w:fldCharType="end"/>
            </w:r>
          </w:p>
        </w:tc>
        <w:tc>
          <w:tcPr>
            <w:tcW w:w="2339" w:type="dxa"/>
            <w:tcBorders>
              <w:top w:val="nil"/>
              <w:left w:val="nil"/>
              <w:bottom w:val="single" w:sz="4" w:space="0" w:color="auto"/>
              <w:right w:val="single" w:sz="4" w:space="0" w:color="auto"/>
            </w:tcBorders>
            <w:noWrap/>
            <w:tcMar>
              <w:left w:w="72" w:type="dxa"/>
              <w:right w:w="115" w:type="dxa"/>
            </w:tcMar>
            <w:vAlign w:val="center"/>
          </w:tcPr>
          <w:p w:rsidR="00F15091" w:rsidRPr="00F30656" w:rsidRDefault="00F15091" w:rsidP="009C661E">
            <w:pPr>
              <w:jc w:val="right"/>
              <w:rPr>
                <w:b/>
                <w:color w:val="000000"/>
                <w:sz w:val="21"/>
                <w:szCs w:val="21"/>
                <w:lang w:eastAsia="en-CA"/>
              </w:rPr>
            </w:pPr>
            <w:r w:rsidRPr="00F30656">
              <w:rPr>
                <w:b/>
                <w:color w:val="000000"/>
                <w:sz w:val="21"/>
                <w:szCs w:val="21"/>
                <w:lang w:eastAsia="en-CA"/>
              </w:rPr>
              <w:fldChar w:fldCharType="begin"/>
            </w:r>
            <w:r w:rsidRPr="00F30656">
              <w:rPr>
                <w:b/>
                <w:color w:val="000000"/>
                <w:sz w:val="21"/>
                <w:szCs w:val="21"/>
                <w:lang w:eastAsia="en-CA"/>
              </w:rPr>
              <w:instrText xml:space="preserve"> =SUM(ABOVE) </w:instrText>
            </w:r>
            <w:r w:rsidRPr="00F30656">
              <w:rPr>
                <w:b/>
                <w:color w:val="000000"/>
                <w:sz w:val="21"/>
                <w:szCs w:val="21"/>
                <w:lang w:eastAsia="en-CA"/>
              </w:rPr>
              <w:fldChar w:fldCharType="separate"/>
            </w:r>
            <w:r w:rsidRPr="00F30656">
              <w:rPr>
                <w:b/>
                <w:noProof/>
                <w:color w:val="000000"/>
                <w:sz w:val="21"/>
                <w:szCs w:val="21"/>
                <w:lang w:eastAsia="en-CA"/>
              </w:rPr>
              <w:t>1,0</w:t>
            </w:r>
            <w:r w:rsidRPr="00F30656">
              <w:rPr>
                <w:b/>
                <w:color w:val="000000"/>
                <w:sz w:val="21"/>
                <w:szCs w:val="21"/>
                <w:lang w:eastAsia="en-CA"/>
              </w:rPr>
              <w:fldChar w:fldCharType="end"/>
            </w:r>
            <w:r w:rsidRPr="00F30656">
              <w:rPr>
                <w:b/>
                <w:color w:val="000000"/>
                <w:sz w:val="21"/>
                <w:szCs w:val="21"/>
                <w:lang w:eastAsia="en-CA"/>
              </w:rPr>
              <w:t>10,423</w:t>
            </w:r>
          </w:p>
        </w:tc>
        <w:tc>
          <w:tcPr>
            <w:tcW w:w="2339" w:type="dxa"/>
            <w:tcBorders>
              <w:top w:val="nil"/>
              <w:left w:val="nil"/>
              <w:bottom w:val="single" w:sz="4" w:space="0" w:color="auto"/>
              <w:right w:val="single" w:sz="4" w:space="0" w:color="auto"/>
            </w:tcBorders>
            <w:noWrap/>
            <w:tcMar>
              <w:left w:w="72" w:type="dxa"/>
              <w:right w:w="72" w:type="dxa"/>
            </w:tcMar>
            <w:vAlign w:val="bottom"/>
          </w:tcPr>
          <w:p w:rsidR="00F15091" w:rsidRPr="00F30656" w:rsidRDefault="00F15091" w:rsidP="00607C11">
            <w:pPr>
              <w:jc w:val="center"/>
              <w:rPr>
                <w:color w:val="000000"/>
                <w:sz w:val="21"/>
                <w:szCs w:val="21"/>
                <w:lang w:eastAsia="en-CA"/>
              </w:rPr>
            </w:pPr>
            <w:r w:rsidRPr="00F30656">
              <w:rPr>
                <w:color w:val="000000"/>
                <w:sz w:val="21"/>
                <w:szCs w:val="21"/>
                <w:lang w:eastAsia="en-CA"/>
              </w:rPr>
              <w:t>95</w:t>
            </w:r>
          </w:p>
        </w:tc>
      </w:tr>
    </w:tbl>
    <w:p w:rsidR="00F15091" w:rsidRPr="00AF3B45" w:rsidRDefault="00F15091" w:rsidP="00225FBC">
      <w:pPr>
        <w:pStyle w:val="Heading1"/>
        <w:numPr>
          <w:ilvl w:val="0"/>
          <w:numId w:val="0"/>
        </w:numPr>
        <w:rPr>
          <w:sz w:val="19"/>
          <w:szCs w:val="19"/>
          <w:lang w:eastAsia="zh-CN"/>
        </w:rPr>
      </w:pPr>
      <w:r w:rsidRPr="00AF3B45">
        <w:rPr>
          <w:sz w:val="19"/>
          <w:szCs w:val="19"/>
          <w:lang w:eastAsia="zh-CN"/>
        </w:rPr>
        <w:t xml:space="preserve">* </w:t>
      </w:r>
      <w:r w:rsidRPr="007A1C46">
        <w:rPr>
          <w:rFonts w:hint="eastAsia"/>
          <w:sz w:val="18"/>
          <w:szCs w:val="18"/>
          <w:lang w:eastAsia="zh-CN"/>
        </w:rPr>
        <w:t>包括由于</w:t>
      </w:r>
      <w:r w:rsidRPr="007A1C46">
        <w:rPr>
          <w:sz w:val="18"/>
          <w:szCs w:val="18"/>
          <w:lang w:eastAsia="zh-CN"/>
        </w:rPr>
        <w:t>Sileks</w:t>
      </w:r>
      <w:r w:rsidRPr="007A1C46">
        <w:rPr>
          <w:rFonts w:hint="eastAsia"/>
          <w:sz w:val="18"/>
          <w:szCs w:val="18"/>
          <w:lang w:eastAsia="zh-CN"/>
        </w:rPr>
        <w:t>公司退出项目，退还</w:t>
      </w:r>
      <w:r w:rsidRPr="007A1C46">
        <w:rPr>
          <w:sz w:val="18"/>
          <w:szCs w:val="18"/>
          <w:lang w:eastAsia="zh-CN"/>
        </w:rPr>
        <w:t>30,000</w:t>
      </w:r>
      <w:r w:rsidRPr="007A1C46">
        <w:rPr>
          <w:rFonts w:hint="eastAsia"/>
          <w:sz w:val="18"/>
          <w:szCs w:val="18"/>
          <w:lang w:eastAsia="zh-CN"/>
        </w:rPr>
        <w:t>美元另加</w:t>
      </w:r>
      <w:r w:rsidRPr="007A1C46">
        <w:rPr>
          <w:sz w:val="18"/>
          <w:szCs w:val="18"/>
          <w:lang w:eastAsia="zh-CN"/>
        </w:rPr>
        <w:t>2,250</w:t>
      </w:r>
      <w:r w:rsidRPr="007A1C46">
        <w:rPr>
          <w:rFonts w:hint="eastAsia"/>
          <w:sz w:val="18"/>
          <w:szCs w:val="18"/>
          <w:lang w:eastAsia="zh-CN"/>
        </w:rPr>
        <w:t>美元机构支助费用（第</w:t>
      </w:r>
      <w:r w:rsidRPr="007A1C46">
        <w:rPr>
          <w:sz w:val="18"/>
          <w:szCs w:val="18"/>
          <w:lang w:eastAsia="zh-CN"/>
        </w:rPr>
        <w:t>83/26</w:t>
      </w:r>
      <w:r w:rsidRPr="007A1C46">
        <w:rPr>
          <w:rFonts w:hint="eastAsia"/>
          <w:sz w:val="18"/>
          <w:szCs w:val="18"/>
          <w:lang w:eastAsia="zh-CN"/>
        </w:rPr>
        <w:t>号决议）</w:t>
      </w:r>
      <w:r w:rsidRPr="007A1C46">
        <w:rPr>
          <w:rFonts w:hint="eastAsia"/>
          <w:sz w:val="16"/>
          <w:szCs w:val="16"/>
          <w:lang w:eastAsia="zh-CN"/>
        </w:rPr>
        <w:t>。</w:t>
      </w:r>
    </w:p>
    <w:p w:rsidR="00F15091" w:rsidRPr="00C30600" w:rsidRDefault="00F15091" w:rsidP="00607C11">
      <w:pPr>
        <w:rPr>
          <w:sz w:val="24"/>
          <w:szCs w:val="24"/>
          <w:u w:val="single"/>
          <w:lang w:eastAsia="zh-CN"/>
        </w:rPr>
      </w:pPr>
      <w:r w:rsidRPr="00C30600">
        <w:rPr>
          <w:rFonts w:hint="eastAsia"/>
          <w:sz w:val="24"/>
          <w:szCs w:val="24"/>
          <w:u w:val="single"/>
          <w:lang w:eastAsia="zh-CN"/>
        </w:rPr>
        <w:t>氟氯烃淘汰管理计划第十一次也是最后一次付款的实施计划</w:t>
      </w:r>
    </w:p>
    <w:p w:rsidR="00F15091" w:rsidRPr="00C30600" w:rsidRDefault="00F15091" w:rsidP="00607C11">
      <w:pPr>
        <w:rPr>
          <w:sz w:val="24"/>
          <w:szCs w:val="24"/>
          <w:lang w:eastAsia="zh-CN"/>
        </w:rPr>
      </w:pPr>
    </w:p>
    <w:p w:rsidR="00F15091" w:rsidRPr="00C30600" w:rsidRDefault="00F15091" w:rsidP="00D92F9E">
      <w:pPr>
        <w:pStyle w:val="Heading1"/>
        <w:rPr>
          <w:sz w:val="24"/>
          <w:szCs w:val="24"/>
          <w:lang w:eastAsia="zh-CN"/>
        </w:rPr>
      </w:pPr>
      <w:r w:rsidRPr="00C30600">
        <w:rPr>
          <w:sz w:val="24"/>
          <w:szCs w:val="24"/>
          <w:lang w:eastAsia="zh-CN"/>
        </w:rPr>
        <w:t>2022</w:t>
      </w:r>
      <w:r w:rsidRPr="00C30600">
        <w:rPr>
          <w:rFonts w:hint="eastAsia"/>
          <w:sz w:val="24"/>
          <w:szCs w:val="24"/>
          <w:lang w:eastAsia="zh-CN"/>
        </w:rPr>
        <w:t>年</w:t>
      </w:r>
      <w:r w:rsidRPr="00C30600">
        <w:rPr>
          <w:sz w:val="24"/>
          <w:szCs w:val="24"/>
          <w:lang w:eastAsia="zh-CN"/>
        </w:rPr>
        <w:t>1</w:t>
      </w:r>
      <w:r w:rsidRPr="00C30600">
        <w:rPr>
          <w:rFonts w:hint="eastAsia"/>
          <w:sz w:val="24"/>
          <w:szCs w:val="24"/>
          <w:lang w:eastAsia="zh-CN"/>
        </w:rPr>
        <w:t>月至</w:t>
      </w:r>
      <w:r w:rsidRPr="00C30600">
        <w:rPr>
          <w:sz w:val="24"/>
          <w:szCs w:val="24"/>
          <w:lang w:eastAsia="zh-CN"/>
        </w:rPr>
        <w:t>2022</w:t>
      </w:r>
      <w:r w:rsidRPr="00C30600">
        <w:rPr>
          <w:rFonts w:hint="eastAsia"/>
          <w:sz w:val="24"/>
          <w:szCs w:val="24"/>
          <w:lang w:eastAsia="zh-CN"/>
        </w:rPr>
        <w:t>年</w:t>
      </w:r>
      <w:r w:rsidRPr="00C30600">
        <w:rPr>
          <w:sz w:val="24"/>
          <w:szCs w:val="24"/>
          <w:lang w:eastAsia="zh-CN"/>
        </w:rPr>
        <w:t>8</w:t>
      </w:r>
      <w:r w:rsidRPr="00C30600">
        <w:rPr>
          <w:rFonts w:hint="eastAsia"/>
          <w:sz w:val="24"/>
          <w:szCs w:val="24"/>
          <w:lang w:eastAsia="zh-CN"/>
        </w:rPr>
        <w:t>月期间将开展以下活动：</w:t>
      </w:r>
    </w:p>
    <w:p w:rsidR="00F15091" w:rsidRPr="00C30600" w:rsidRDefault="00F15091" w:rsidP="00D92F9E">
      <w:pPr>
        <w:pStyle w:val="Heading2"/>
        <w:rPr>
          <w:sz w:val="24"/>
          <w:szCs w:val="24"/>
          <w:lang w:eastAsia="zh-CN"/>
        </w:rPr>
      </w:pPr>
      <w:r w:rsidRPr="00C30600">
        <w:rPr>
          <w:rFonts w:hint="eastAsia"/>
          <w:sz w:val="24"/>
          <w:szCs w:val="24"/>
          <w:lang w:eastAsia="zh-CN"/>
        </w:rPr>
        <w:t>制定符合欧盟含氟气体法规的</w:t>
      </w:r>
      <w:r w:rsidRPr="00C30600">
        <w:rPr>
          <w:sz w:val="24"/>
          <w:szCs w:val="24"/>
          <w:lang w:eastAsia="zh-CN"/>
        </w:rPr>
        <w:t xml:space="preserve"> </w:t>
      </w:r>
      <w:r w:rsidRPr="00C30600">
        <w:rPr>
          <w:rFonts w:hint="eastAsia"/>
          <w:sz w:val="24"/>
          <w:szCs w:val="24"/>
          <w:lang w:eastAsia="zh-CN"/>
        </w:rPr>
        <w:t>氢氟碳化物</w:t>
      </w:r>
      <w:r w:rsidRPr="00C30600">
        <w:rPr>
          <w:sz w:val="24"/>
          <w:szCs w:val="24"/>
          <w:lang w:eastAsia="zh-CN"/>
        </w:rPr>
        <w:t xml:space="preserve"> </w:t>
      </w:r>
      <w:r w:rsidRPr="00C30600">
        <w:rPr>
          <w:rFonts w:hint="eastAsia"/>
          <w:sz w:val="24"/>
          <w:szCs w:val="24"/>
          <w:lang w:eastAsia="zh-CN"/>
        </w:rPr>
        <w:t>进口配额制度（</w:t>
      </w:r>
      <w:r w:rsidRPr="00C30600">
        <w:rPr>
          <w:sz w:val="24"/>
          <w:szCs w:val="24"/>
          <w:lang w:eastAsia="zh-CN"/>
        </w:rPr>
        <w:t xml:space="preserve">15,000 </w:t>
      </w:r>
      <w:r w:rsidRPr="00C30600">
        <w:rPr>
          <w:rFonts w:hint="eastAsia"/>
          <w:sz w:val="24"/>
          <w:szCs w:val="24"/>
          <w:lang w:eastAsia="zh-CN"/>
        </w:rPr>
        <w:t>美元）；</w:t>
      </w:r>
    </w:p>
    <w:p w:rsidR="00F15091" w:rsidRPr="00C30600" w:rsidRDefault="00F15091" w:rsidP="00D92F9E">
      <w:pPr>
        <w:pStyle w:val="Heading2"/>
        <w:rPr>
          <w:sz w:val="24"/>
          <w:szCs w:val="24"/>
          <w:lang w:eastAsia="zh-CN"/>
        </w:rPr>
      </w:pPr>
      <w:r w:rsidRPr="00C30600">
        <w:rPr>
          <w:rFonts w:hint="eastAsia"/>
          <w:sz w:val="24"/>
          <w:szCs w:val="24"/>
          <w:lang w:eastAsia="zh-CN"/>
        </w:rPr>
        <w:t>继续对制冷剂含量逾</w:t>
      </w:r>
      <w:smartTag w:uri="urn:schemas-microsoft-com:office:smarttags" w:element="chmetcnv">
        <w:smartTagPr>
          <w:attr w:name="UnitName" w:val="公斤"/>
          <w:attr w:name="SourceValue" w:val="3"/>
          <w:attr w:name="HasSpace" w:val="True"/>
          <w:attr w:name="Negative" w:val="False"/>
          <w:attr w:name="NumberType" w:val="1"/>
          <w:attr w:name="TCSC" w:val="0"/>
        </w:smartTagPr>
        <w:r w:rsidRPr="00C30600">
          <w:rPr>
            <w:sz w:val="24"/>
            <w:szCs w:val="24"/>
            <w:lang w:eastAsia="zh-CN"/>
          </w:rPr>
          <w:t xml:space="preserve">3 </w:t>
        </w:r>
        <w:r w:rsidRPr="00C30600">
          <w:rPr>
            <w:rFonts w:hint="eastAsia"/>
            <w:sz w:val="24"/>
            <w:szCs w:val="24"/>
            <w:lang w:eastAsia="zh-CN"/>
          </w:rPr>
          <w:t>公斤</w:t>
        </w:r>
      </w:smartTag>
      <w:r w:rsidRPr="00C30600">
        <w:rPr>
          <w:rFonts w:hint="eastAsia"/>
          <w:sz w:val="24"/>
          <w:szCs w:val="24"/>
          <w:lang w:eastAsia="zh-CN"/>
        </w:rPr>
        <w:t>的制冷和空调系统进行记录和标示，并根据制冷剂的含量由业主每</w:t>
      </w:r>
      <w:r w:rsidRPr="00C30600">
        <w:rPr>
          <w:sz w:val="24"/>
          <w:szCs w:val="24"/>
          <w:lang w:eastAsia="zh-CN"/>
        </w:rPr>
        <w:t xml:space="preserve"> 3</w:t>
      </w:r>
      <w:r w:rsidRPr="00C30600">
        <w:rPr>
          <w:rFonts w:hint="eastAsia"/>
          <w:sz w:val="24"/>
          <w:szCs w:val="24"/>
          <w:lang w:eastAsia="zh-CN"/>
        </w:rPr>
        <w:t>个月、每</w:t>
      </w:r>
      <w:r w:rsidRPr="00C30600">
        <w:rPr>
          <w:sz w:val="24"/>
          <w:szCs w:val="24"/>
          <w:lang w:eastAsia="zh-CN"/>
        </w:rPr>
        <w:t xml:space="preserve">6 </w:t>
      </w:r>
      <w:r w:rsidRPr="00C30600">
        <w:rPr>
          <w:rFonts w:hint="eastAsia"/>
          <w:sz w:val="24"/>
          <w:szCs w:val="24"/>
          <w:lang w:eastAsia="zh-CN"/>
        </w:rPr>
        <w:t>个月或</w:t>
      </w:r>
      <w:r w:rsidRPr="00C30600">
        <w:rPr>
          <w:sz w:val="24"/>
          <w:szCs w:val="24"/>
          <w:lang w:eastAsia="zh-CN"/>
        </w:rPr>
        <w:t xml:space="preserve"> </w:t>
      </w:r>
      <w:r w:rsidRPr="00C30600">
        <w:rPr>
          <w:rFonts w:hint="eastAsia"/>
          <w:sz w:val="24"/>
          <w:szCs w:val="24"/>
          <w:lang w:eastAsia="zh-CN"/>
        </w:rPr>
        <w:t>每</w:t>
      </w:r>
      <w:r w:rsidRPr="00C30600">
        <w:rPr>
          <w:sz w:val="24"/>
          <w:szCs w:val="24"/>
          <w:lang w:eastAsia="zh-CN"/>
        </w:rPr>
        <w:t xml:space="preserve">12 </w:t>
      </w:r>
      <w:r w:rsidRPr="00C30600">
        <w:rPr>
          <w:rFonts w:hint="eastAsia"/>
          <w:sz w:val="24"/>
          <w:szCs w:val="24"/>
          <w:lang w:eastAsia="zh-CN"/>
        </w:rPr>
        <w:t>个月进行泄漏检查（</w:t>
      </w:r>
      <w:r w:rsidRPr="00C30600">
        <w:rPr>
          <w:sz w:val="24"/>
          <w:szCs w:val="24"/>
          <w:lang w:eastAsia="zh-CN"/>
        </w:rPr>
        <w:t xml:space="preserve">10,000 </w:t>
      </w:r>
      <w:r w:rsidRPr="00C30600">
        <w:rPr>
          <w:rFonts w:hint="eastAsia"/>
          <w:sz w:val="24"/>
          <w:szCs w:val="24"/>
          <w:lang w:eastAsia="zh-CN"/>
        </w:rPr>
        <w:t>美元）；</w:t>
      </w:r>
    </w:p>
    <w:p w:rsidR="00F15091" w:rsidRPr="00C30600" w:rsidRDefault="00F15091" w:rsidP="00D92F9E">
      <w:pPr>
        <w:pStyle w:val="Heading2"/>
        <w:rPr>
          <w:sz w:val="24"/>
          <w:szCs w:val="24"/>
          <w:lang w:eastAsia="zh-CN"/>
        </w:rPr>
      </w:pPr>
      <w:r w:rsidRPr="00C30600">
        <w:rPr>
          <w:rFonts w:hint="eastAsia"/>
          <w:sz w:val="24"/>
          <w:szCs w:val="24"/>
          <w:lang w:eastAsia="zh-CN"/>
        </w:rPr>
        <w:t>编写逐步淘汰氟氯烃方面的培训材料，并为</w:t>
      </w:r>
      <w:r w:rsidRPr="00C30600">
        <w:rPr>
          <w:sz w:val="24"/>
          <w:szCs w:val="24"/>
          <w:lang w:eastAsia="zh-CN"/>
        </w:rPr>
        <w:t xml:space="preserve"> 70 </w:t>
      </w:r>
      <w:r w:rsidRPr="00C30600">
        <w:rPr>
          <w:rFonts w:hint="eastAsia"/>
          <w:sz w:val="24"/>
          <w:szCs w:val="24"/>
          <w:lang w:eastAsia="zh-CN"/>
        </w:rPr>
        <w:t>名海关官员举办三次培训讲习班；提供关于性别参与问题的分类数据（</w:t>
      </w:r>
      <w:r w:rsidRPr="00C30600">
        <w:rPr>
          <w:sz w:val="24"/>
          <w:szCs w:val="24"/>
          <w:lang w:eastAsia="zh-CN"/>
        </w:rPr>
        <w:t xml:space="preserve">13,000 </w:t>
      </w:r>
      <w:r w:rsidRPr="00C30600">
        <w:rPr>
          <w:rFonts w:hint="eastAsia"/>
          <w:sz w:val="24"/>
          <w:szCs w:val="24"/>
          <w:lang w:eastAsia="zh-CN"/>
        </w:rPr>
        <w:t>美元）；</w:t>
      </w:r>
    </w:p>
    <w:p w:rsidR="00F15091" w:rsidRPr="00C30600" w:rsidRDefault="00F15091" w:rsidP="00AD462A">
      <w:pPr>
        <w:pStyle w:val="Heading2"/>
        <w:rPr>
          <w:sz w:val="24"/>
          <w:szCs w:val="24"/>
          <w:lang w:eastAsia="zh-CN"/>
        </w:rPr>
      </w:pPr>
      <w:r w:rsidRPr="00C30600">
        <w:rPr>
          <w:rFonts w:hint="eastAsia"/>
          <w:sz w:val="24"/>
          <w:szCs w:val="24"/>
          <w:lang w:eastAsia="zh-CN"/>
        </w:rPr>
        <w:t>继续监测管控物质和设备的进出口（</w:t>
      </w:r>
      <w:r w:rsidRPr="00C30600">
        <w:rPr>
          <w:sz w:val="24"/>
          <w:szCs w:val="24"/>
          <w:lang w:eastAsia="zh-CN"/>
        </w:rPr>
        <w:t xml:space="preserve">12,000 </w:t>
      </w:r>
      <w:r w:rsidRPr="00C30600">
        <w:rPr>
          <w:rFonts w:hint="eastAsia"/>
          <w:sz w:val="24"/>
          <w:szCs w:val="24"/>
          <w:lang w:eastAsia="zh-CN"/>
        </w:rPr>
        <w:t>美元）；</w:t>
      </w:r>
    </w:p>
    <w:p w:rsidR="00F15091" w:rsidRPr="00C30600" w:rsidRDefault="00F15091" w:rsidP="00AD462A">
      <w:pPr>
        <w:pStyle w:val="Heading2"/>
        <w:rPr>
          <w:sz w:val="24"/>
          <w:szCs w:val="24"/>
          <w:lang w:eastAsia="zh-CN"/>
        </w:rPr>
      </w:pPr>
      <w:r w:rsidRPr="00C30600">
        <w:rPr>
          <w:rFonts w:hint="eastAsia"/>
          <w:sz w:val="24"/>
          <w:szCs w:val="24"/>
          <w:lang w:eastAsia="zh-CN"/>
        </w:rPr>
        <w:t>编制并分发关于淘汰氟氯烃和氢氟碳化合物更新时间表的手册和传单；举办国际臭氧日活动，颁发回收和再循环奖项，并表彰女性技术人员（</w:t>
      </w:r>
      <w:r w:rsidRPr="00C30600">
        <w:rPr>
          <w:sz w:val="24"/>
          <w:szCs w:val="24"/>
          <w:lang w:eastAsia="zh-CN"/>
        </w:rPr>
        <w:t xml:space="preserve">10,000 </w:t>
      </w:r>
      <w:r w:rsidRPr="00C30600">
        <w:rPr>
          <w:rFonts w:hint="eastAsia"/>
          <w:sz w:val="24"/>
          <w:szCs w:val="24"/>
          <w:lang w:eastAsia="zh-CN"/>
        </w:rPr>
        <w:t>美元）；以及</w:t>
      </w:r>
    </w:p>
    <w:p w:rsidR="00F15091" w:rsidRPr="00C30600" w:rsidRDefault="00F15091" w:rsidP="00AD462A">
      <w:pPr>
        <w:pStyle w:val="Heading2"/>
        <w:rPr>
          <w:sz w:val="24"/>
          <w:szCs w:val="24"/>
          <w:lang w:eastAsia="zh-CN"/>
        </w:rPr>
      </w:pPr>
      <w:r w:rsidRPr="00C30600">
        <w:rPr>
          <w:rFonts w:hint="eastAsia"/>
          <w:sz w:val="24"/>
          <w:szCs w:val="24"/>
          <w:lang w:eastAsia="zh-CN"/>
        </w:rPr>
        <w:t>对回收和再循环计划进行监测（</w:t>
      </w:r>
      <w:r w:rsidRPr="00C30600">
        <w:rPr>
          <w:sz w:val="24"/>
          <w:szCs w:val="24"/>
          <w:lang w:eastAsia="zh-CN"/>
        </w:rPr>
        <w:t xml:space="preserve">15,000 </w:t>
      </w:r>
      <w:r w:rsidRPr="00C30600">
        <w:rPr>
          <w:rFonts w:hint="eastAsia"/>
          <w:sz w:val="24"/>
          <w:szCs w:val="24"/>
          <w:lang w:eastAsia="zh-CN"/>
        </w:rPr>
        <w:t>美元）。</w:t>
      </w:r>
    </w:p>
    <w:p w:rsidR="00F15091" w:rsidRPr="00C30600" w:rsidRDefault="00F15091" w:rsidP="00607C11">
      <w:pPr>
        <w:jc w:val="center"/>
        <w:rPr>
          <w:b/>
          <w:sz w:val="24"/>
          <w:szCs w:val="24"/>
          <w:lang w:eastAsia="zh-CN"/>
        </w:rPr>
      </w:pPr>
    </w:p>
    <w:p w:rsidR="00F15091" w:rsidRPr="00C30600" w:rsidRDefault="00F15091" w:rsidP="00607C11">
      <w:pPr>
        <w:jc w:val="center"/>
        <w:rPr>
          <w:b/>
          <w:sz w:val="24"/>
          <w:szCs w:val="24"/>
          <w:lang w:eastAsia="zh-CN"/>
        </w:rPr>
      </w:pPr>
      <w:r w:rsidRPr="00C30600">
        <w:rPr>
          <w:rFonts w:hint="eastAsia"/>
          <w:b/>
          <w:sz w:val="24"/>
          <w:szCs w:val="24"/>
          <w:lang w:val="en-US" w:eastAsia="zh-CN"/>
        </w:rPr>
        <w:t>秘书处的评论和建议</w:t>
      </w:r>
    </w:p>
    <w:p w:rsidR="00F15091" w:rsidRPr="00C30600" w:rsidRDefault="00F15091" w:rsidP="00607C11">
      <w:pPr>
        <w:rPr>
          <w:sz w:val="24"/>
          <w:szCs w:val="24"/>
          <w:lang w:eastAsia="zh-CN"/>
        </w:rPr>
      </w:pPr>
    </w:p>
    <w:p w:rsidR="00F15091" w:rsidRPr="00C30600" w:rsidRDefault="00F15091" w:rsidP="00607C11">
      <w:pPr>
        <w:rPr>
          <w:b/>
          <w:sz w:val="24"/>
          <w:szCs w:val="24"/>
          <w:lang w:eastAsia="zh-CN"/>
        </w:rPr>
      </w:pPr>
      <w:r w:rsidRPr="00C30600">
        <w:rPr>
          <w:rFonts w:hint="eastAsia"/>
          <w:b/>
          <w:sz w:val="24"/>
          <w:szCs w:val="24"/>
          <w:lang w:val="en-US" w:eastAsia="zh-CN"/>
        </w:rPr>
        <w:t>评论</w:t>
      </w:r>
    </w:p>
    <w:p w:rsidR="00F15091" w:rsidRPr="00C30600" w:rsidRDefault="00F15091" w:rsidP="00607C11">
      <w:pPr>
        <w:rPr>
          <w:sz w:val="24"/>
          <w:szCs w:val="24"/>
          <w:lang w:eastAsia="zh-CN"/>
        </w:rPr>
      </w:pPr>
    </w:p>
    <w:p w:rsidR="00F15091" w:rsidRPr="00C30600" w:rsidRDefault="00F15091" w:rsidP="00607C11">
      <w:pPr>
        <w:rPr>
          <w:sz w:val="24"/>
          <w:szCs w:val="24"/>
          <w:u w:val="single"/>
          <w:lang w:eastAsia="zh-CN"/>
        </w:rPr>
      </w:pPr>
      <w:r w:rsidRPr="00C30600">
        <w:rPr>
          <w:rFonts w:hint="eastAsia"/>
          <w:sz w:val="24"/>
          <w:szCs w:val="24"/>
          <w:u w:val="single"/>
          <w:lang w:val="en-US" w:eastAsia="zh-CN"/>
        </w:rPr>
        <w:t>氟氯烃淘汰管理计划第十次付款执行进度报告</w:t>
      </w:r>
    </w:p>
    <w:p w:rsidR="00F15091" w:rsidRPr="00C30600" w:rsidRDefault="00F15091" w:rsidP="00607C11">
      <w:pPr>
        <w:rPr>
          <w:sz w:val="24"/>
          <w:szCs w:val="24"/>
          <w:lang w:eastAsia="zh-CN"/>
        </w:rPr>
      </w:pPr>
    </w:p>
    <w:p w:rsidR="00F15091" w:rsidRPr="00C30600" w:rsidRDefault="00F15091" w:rsidP="00607C11">
      <w:pPr>
        <w:rPr>
          <w:i/>
          <w:sz w:val="24"/>
          <w:szCs w:val="24"/>
        </w:rPr>
      </w:pPr>
      <w:r w:rsidRPr="00C30600">
        <w:rPr>
          <w:rFonts w:hint="eastAsia"/>
          <w:b/>
          <w:sz w:val="24"/>
          <w:szCs w:val="24"/>
          <w:lang w:val="en-US" w:eastAsia="zh-CN"/>
        </w:rPr>
        <w:t>法制</w:t>
      </w:r>
      <w:r w:rsidRPr="00C30600">
        <w:rPr>
          <w:rFonts w:hint="eastAsia"/>
          <w:b/>
          <w:sz w:val="24"/>
          <w:szCs w:val="24"/>
          <w:lang w:val="en-US"/>
        </w:rPr>
        <w:t>框架</w:t>
      </w:r>
    </w:p>
    <w:p w:rsidR="00F15091" w:rsidRPr="00C30600" w:rsidRDefault="00F15091" w:rsidP="00607C11">
      <w:pPr>
        <w:rPr>
          <w:sz w:val="24"/>
          <w:szCs w:val="24"/>
        </w:rPr>
      </w:pPr>
    </w:p>
    <w:p w:rsidR="00F15091" w:rsidRPr="00C30600" w:rsidRDefault="00F15091" w:rsidP="00AD462A">
      <w:pPr>
        <w:pStyle w:val="Heading1"/>
        <w:rPr>
          <w:sz w:val="24"/>
          <w:szCs w:val="24"/>
          <w:lang w:eastAsia="zh-CN"/>
        </w:rPr>
      </w:pPr>
      <w:r w:rsidRPr="00C30600">
        <w:rPr>
          <w:rFonts w:hint="eastAsia"/>
          <w:sz w:val="24"/>
          <w:szCs w:val="24"/>
          <w:lang w:eastAsia="zh-CN"/>
        </w:rPr>
        <w:t>北马其顿政府已经发布，</w:t>
      </w:r>
      <w:r w:rsidRPr="00C30600">
        <w:rPr>
          <w:sz w:val="24"/>
          <w:szCs w:val="24"/>
          <w:lang w:eastAsia="zh-CN"/>
        </w:rPr>
        <w:t xml:space="preserve">2021 </w:t>
      </w:r>
      <w:r w:rsidRPr="00C30600">
        <w:rPr>
          <w:rFonts w:hint="eastAsia"/>
          <w:sz w:val="24"/>
          <w:szCs w:val="24"/>
          <w:lang w:eastAsia="zh-CN"/>
        </w:rPr>
        <w:t>年的氟氯烃进口配额为</w:t>
      </w:r>
      <w:r w:rsidRPr="00C30600">
        <w:rPr>
          <w:sz w:val="24"/>
          <w:szCs w:val="24"/>
          <w:lang w:eastAsia="zh-CN"/>
        </w:rPr>
        <w:t xml:space="preserve"> 0.90 ODP </w:t>
      </w:r>
      <w:r w:rsidRPr="00C30600">
        <w:rPr>
          <w:rFonts w:hint="eastAsia"/>
          <w:sz w:val="24"/>
          <w:szCs w:val="24"/>
          <w:lang w:eastAsia="zh-CN"/>
        </w:rPr>
        <w:t>吨，这低于《蒙特利尔议定书》的管控目标。</w:t>
      </w:r>
    </w:p>
    <w:p w:rsidR="00F15091" w:rsidRPr="00C30600" w:rsidRDefault="00F15091" w:rsidP="00F24E31">
      <w:pPr>
        <w:pStyle w:val="Heading1"/>
        <w:rPr>
          <w:sz w:val="24"/>
          <w:szCs w:val="24"/>
          <w:lang w:eastAsia="zh-CN"/>
        </w:rPr>
      </w:pPr>
      <w:r w:rsidRPr="00C30600">
        <w:rPr>
          <w:rFonts w:hint="eastAsia"/>
          <w:sz w:val="24"/>
          <w:szCs w:val="24"/>
          <w:lang w:eastAsia="zh-CN"/>
        </w:rPr>
        <w:t>关于禁止进口二手制冷和空调设备的禁令草案，秘书处询问是否考虑过节能型、低全球升温潜能值的设备可从禁令中得到豁免。工发组织澄清说，禁令的目的在于阻止进口会增加氢氟碳化物</w:t>
      </w:r>
      <w:r w:rsidRPr="00C30600">
        <w:rPr>
          <w:sz w:val="24"/>
          <w:szCs w:val="24"/>
          <w:lang w:eastAsia="zh-CN"/>
        </w:rPr>
        <w:t xml:space="preserve"> </w:t>
      </w:r>
      <w:r w:rsidRPr="00C30600">
        <w:rPr>
          <w:rFonts w:hint="eastAsia"/>
          <w:sz w:val="24"/>
          <w:szCs w:val="24"/>
          <w:lang w:eastAsia="zh-CN"/>
        </w:rPr>
        <w:t>库存的旧设备，以及容易发生泄漏的电子废弃设备，其中包括制冷和</w:t>
      </w:r>
      <w:r w:rsidRPr="00C30600">
        <w:rPr>
          <w:rFonts w:hint="eastAsia"/>
          <w:sz w:val="24"/>
          <w:szCs w:val="24"/>
          <w:lang w:eastAsia="zh-CN"/>
        </w:rPr>
        <w:lastRenderedPageBreak/>
        <w:t>空调设备。由于禁令草案预计要到</w:t>
      </w:r>
      <w:r w:rsidRPr="00C30600">
        <w:rPr>
          <w:sz w:val="24"/>
          <w:szCs w:val="24"/>
          <w:lang w:eastAsia="zh-CN"/>
        </w:rPr>
        <w:t xml:space="preserve"> 2021 </w:t>
      </w:r>
      <w:r w:rsidRPr="00C30600">
        <w:rPr>
          <w:rFonts w:hint="eastAsia"/>
          <w:sz w:val="24"/>
          <w:szCs w:val="24"/>
          <w:lang w:eastAsia="zh-CN"/>
        </w:rPr>
        <w:t>年</w:t>
      </w:r>
      <w:r w:rsidRPr="00C30600">
        <w:rPr>
          <w:sz w:val="24"/>
          <w:szCs w:val="24"/>
          <w:lang w:eastAsia="zh-CN"/>
        </w:rPr>
        <w:t xml:space="preserve"> 12 </w:t>
      </w:r>
      <w:r w:rsidRPr="00C30600">
        <w:rPr>
          <w:rFonts w:hint="eastAsia"/>
          <w:sz w:val="24"/>
          <w:szCs w:val="24"/>
          <w:lang w:eastAsia="zh-CN"/>
        </w:rPr>
        <w:t>月才会实施，因此进口低全球升温潜能值的二手制冷和空调设备可能会持续到禁令实施。</w:t>
      </w:r>
    </w:p>
    <w:p w:rsidR="00F15091" w:rsidRPr="00C30600" w:rsidRDefault="00F15091" w:rsidP="00607C11">
      <w:pPr>
        <w:rPr>
          <w:i/>
          <w:sz w:val="24"/>
          <w:szCs w:val="24"/>
        </w:rPr>
      </w:pPr>
      <w:r w:rsidRPr="00C30600">
        <w:rPr>
          <w:rFonts w:hint="eastAsia"/>
          <w:b/>
          <w:sz w:val="24"/>
          <w:szCs w:val="24"/>
        </w:rPr>
        <w:t>制冷</w:t>
      </w:r>
      <w:r w:rsidRPr="00C30600">
        <w:rPr>
          <w:rFonts w:hint="eastAsia"/>
          <w:b/>
          <w:sz w:val="24"/>
          <w:szCs w:val="24"/>
          <w:lang w:eastAsia="zh-CN"/>
        </w:rPr>
        <w:t>维修</w:t>
      </w:r>
      <w:r w:rsidRPr="00C30600">
        <w:rPr>
          <w:rFonts w:hint="eastAsia"/>
          <w:b/>
          <w:sz w:val="24"/>
          <w:szCs w:val="24"/>
        </w:rPr>
        <w:t>行业</w:t>
      </w:r>
    </w:p>
    <w:p w:rsidR="00F15091" w:rsidRPr="00C30600" w:rsidRDefault="00F15091" w:rsidP="00607C11">
      <w:pPr>
        <w:rPr>
          <w:sz w:val="24"/>
          <w:szCs w:val="24"/>
        </w:rPr>
      </w:pPr>
    </w:p>
    <w:p w:rsidR="00F15091" w:rsidRPr="00C30600" w:rsidRDefault="00F15091" w:rsidP="00A54932">
      <w:pPr>
        <w:pStyle w:val="Heading1"/>
        <w:rPr>
          <w:sz w:val="24"/>
          <w:szCs w:val="24"/>
          <w:lang w:eastAsia="zh-CN"/>
        </w:rPr>
      </w:pPr>
      <w:r w:rsidRPr="00C30600">
        <w:rPr>
          <w:rFonts w:hint="eastAsia"/>
          <w:sz w:val="24"/>
          <w:szCs w:val="24"/>
          <w:lang w:eastAsia="zh-CN"/>
        </w:rPr>
        <w:t>虽然秘书处对该国意在建立氢氟碳化物进口配额制度表示了赞赏，但该项活动并不符合获取氟氯烃淘汰管理计划资金资助的条件，而应由该国的扶持活动或由经第</w:t>
      </w:r>
      <w:r w:rsidRPr="00C30600">
        <w:rPr>
          <w:sz w:val="24"/>
          <w:szCs w:val="24"/>
          <w:lang w:eastAsia="zh-CN"/>
        </w:rPr>
        <w:t xml:space="preserve"> 87 </w:t>
      </w:r>
      <w:r w:rsidRPr="00C30600">
        <w:rPr>
          <w:rFonts w:hint="eastAsia"/>
          <w:sz w:val="24"/>
          <w:szCs w:val="24"/>
          <w:lang w:eastAsia="zh-CN"/>
        </w:rPr>
        <w:t>次会议批准（第</w:t>
      </w:r>
      <w:r w:rsidRPr="00C30600">
        <w:rPr>
          <w:sz w:val="24"/>
          <w:szCs w:val="24"/>
          <w:lang w:eastAsia="zh-CN"/>
        </w:rPr>
        <w:t xml:space="preserve"> 87/33(f) </w:t>
      </w:r>
      <w:r w:rsidRPr="00C30600">
        <w:rPr>
          <w:rFonts w:hint="eastAsia"/>
          <w:sz w:val="24"/>
          <w:szCs w:val="24"/>
          <w:lang w:eastAsia="zh-CN"/>
        </w:rPr>
        <w:t>号决议）的该国根据《基加利修正案》的氢氟碳化物实施计划的筹备工作予以资助。</w:t>
      </w:r>
    </w:p>
    <w:p w:rsidR="00F15091" w:rsidRPr="00C30600" w:rsidRDefault="00F15091" w:rsidP="001712A6">
      <w:pPr>
        <w:pStyle w:val="Heading1"/>
        <w:rPr>
          <w:sz w:val="24"/>
          <w:szCs w:val="24"/>
          <w:lang w:eastAsia="zh-CN"/>
        </w:rPr>
      </w:pPr>
      <w:r w:rsidRPr="00C30600">
        <w:rPr>
          <w:rFonts w:hint="eastAsia"/>
          <w:sz w:val="24"/>
          <w:szCs w:val="24"/>
          <w:lang w:eastAsia="zh-CN"/>
        </w:rPr>
        <w:t>秘书处还注意到，提交至本次会议的氟氯烃淘汰管理计划第二阶段文件包括制定废弃制冷剂管理国家计划的供资申请，但该计划并不符合第二阶段的供资条件，因此已从该项目中移除。</w:t>
      </w:r>
      <w:r w:rsidRPr="00C30600">
        <w:rPr>
          <w:rStyle w:val="FootnoteReference"/>
          <w:sz w:val="24"/>
          <w:szCs w:val="24"/>
        </w:rPr>
        <w:footnoteReference w:id="5"/>
      </w:r>
      <w:r w:rsidRPr="00C30600">
        <w:rPr>
          <w:rFonts w:hint="eastAsia"/>
          <w:sz w:val="24"/>
          <w:szCs w:val="24"/>
          <w:lang w:eastAsia="zh-CN"/>
        </w:rPr>
        <w:t>但是根据第</w:t>
      </w:r>
      <w:r w:rsidRPr="00C30600">
        <w:rPr>
          <w:sz w:val="24"/>
          <w:szCs w:val="24"/>
          <w:lang w:eastAsia="zh-CN"/>
        </w:rPr>
        <w:t xml:space="preserve"> 60/38(g)(ii) </w:t>
      </w:r>
      <w:r w:rsidRPr="00C30600">
        <w:rPr>
          <w:rFonts w:hint="eastAsia"/>
          <w:sz w:val="24"/>
          <w:szCs w:val="24"/>
          <w:lang w:eastAsia="zh-CN"/>
        </w:rPr>
        <w:t>号决议</w:t>
      </w:r>
      <w:r w:rsidRPr="00C30600">
        <w:rPr>
          <w:rStyle w:val="FootnoteReference"/>
          <w:sz w:val="24"/>
          <w:szCs w:val="24"/>
        </w:rPr>
        <w:footnoteReference w:id="6"/>
      </w:r>
      <w:r w:rsidRPr="00C30600">
        <w:rPr>
          <w:rFonts w:hint="eastAsia"/>
          <w:sz w:val="24"/>
          <w:szCs w:val="24"/>
          <w:lang w:eastAsia="zh-CN"/>
        </w:rPr>
        <w:t>，秘书处建议，作为例外情形，可将制定国家废弃制冷剂管理计划、设有限定的技术援助活动，纳入到氟氯烃淘汰管理计划的第一阶段。</w:t>
      </w:r>
    </w:p>
    <w:p w:rsidR="00F15091" w:rsidRPr="00C30600" w:rsidRDefault="00F15091" w:rsidP="00230745">
      <w:pPr>
        <w:pStyle w:val="Heading1"/>
        <w:rPr>
          <w:sz w:val="24"/>
          <w:szCs w:val="24"/>
          <w:lang w:eastAsia="zh-CN"/>
        </w:rPr>
      </w:pPr>
      <w:r w:rsidRPr="00C30600">
        <w:rPr>
          <w:rFonts w:hint="eastAsia"/>
          <w:sz w:val="24"/>
          <w:szCs w:val="24"/>
          <w:lang w:eastAsia="zh-CN"/>
        </w:rPr>
        <w:t>基于上述情况，工发组织就第一阶段第十一次付款提交了下述经修正的行动计划：</w:t>
      </w:r>
    </w:p>
    <w:p w:rsidR="00F15091" w:rsidRPr="00C30600" w:rsidRDefault="00F15091" w:rsidP="008A14A7">
      <w:pPr>
        <w:pStyle w:val="Heading2"/>
        <w:rPr>
          <w:sz w:val="24"/>
          <w:szCs w:val="24"/>
          <w:lang w:eastAsia="zh-CN"/>
        </w:rPr>
      </w:pPr>
      <w:r w:rsidRPr="00C30600">
        <w:rPr>
          <w:rFonts w:hint="eastAsia"/>
          <w:sz w:val="24"/>
          <w:szCs w:val="24"/>
          <w:lang w:eastAsia="zh-CN"/>
        </w:rPr>
        <w:t>制定逐步淘汰氟氯烃方面的培训材料，并为</w:t>
      </w:r>
      <w:r w:rsidRPr="00C30600">
        <w:rPr>
          <w:sz w:val="24"/>
          <w:szCs w:val="24"/>
          <w:lang w:eastAsia="zh-CN"/>
        </w:rPr>
        <w:t xml:space="preserve">70 </w:t>
      </w:r>
      <w:r w:rsidRPr="00C30600">
        <w:rPr>
          <w:rFonts w:hint="eastAsia"/>
          <w:sz w:val="24"/>
          <w:szCs w:val="24"/>
          <w:lang w:eastAsia="zh-CN"/>
        </w:rPr>
        <w:t>名海关官员举办三次讲习班；提供性别参与方面的分类数据（</w:t>
      </w:r>
      <w:r w:rsidRPr="00C30600">
        <w:rPr>
          <w:sz w:val="24"/>
          <w:szCs w:val="24"/>
          <w:lang w:eastAsia="zh-CN"/>
        </w:rPr>
        <w:t xml:space="preserve">5,000 </w:t>
      </w:r>
      <w:r w:rsidRPr="00C30600">
        <w:rPr>
          <w:rFonts w:hint="eastAsia"/>
          <w:sz w:val="24"/>
          <w:szCs w:val="24"/>
          <w:lang w:eastAsia="zh-CN"/>
        </w:rPr>
        <w:t>美元）；</w:t>
      </w:r>
    </w:p>
    <w:p w:rsidR="00F15091" w:rsidRPr="00C30600" w:rsidRDefault="00F15091" w:rsidP="008A14A7">
      <w:pPr>
        <w:pStyle w:val="Heading2"/>
        <w:rPr>
          <w:sz w:val="24"/>
          <w:szCs w:val="24"/>
          <w:lang w:eastAsia="zh-CN"/>
        </w:rPr>
      </w:pPr>
      <w:r w:rsidRPr="00C30600">
        <w:rPr>
          <w:rFonts w:hint="eastAsia"/>
          <w:sz w:val="24"/>
          <w:szCs w:val="24"/>
          <w:lang w:eastAsia="zh-CN"/>
        </w:rPr>
        <w:t>继续对管控物质和设备的进出口进行监测（</w:t>
      </w:r>
      <w:r w:rsidRPr="00C30600">
        <w:rPr>
          <w:sz w:val="24"/>
          <w:szCs w:val="24"/>
          <w:lang w:eastAsia="zh-CN"/>
        </w:rPr>
        <w:t xml:space="preserve">9,000 </w:t>
      </w:r>
      <w:r w:rsidRPr="00C30600">
        <w:rPr>
          <w:rFonts w:hint="eastAsia"/>
          <w:sz w:val="24"/>
          <w:szCs w:val="24"/>
          <w:lang w:eastAsia="zh-CN"/>
        </w:rPr>
        <w:t>美元）；</w:t>
      </w:r>
    </w:p>
    <w:p w:rsidR="00F15091" w:rsidRPr="00C30600" w:rsidRDefault="00F15091" w:rsidP="008A14A7">
      <w:pPr>
        <w:pStyle w:val="Heading2"/>
        <w:rPr>
          <w:sz w:val="24"/>
          <w:szCs w:val="24"/>
          <w:lang w:eastAsia="zh-CN"/>
        </w:rPr>
      </w:pPr>
      <w:r w:rsidRPr="00C30600">
        <w:rPr>
          <w:rFonts w:hint="eastAsia"/>
          <w:sz w:val="24"/>
          <w:szCs w:val="24"/>
          <w:lang w:eastAsia="zh-CN"/>
        </w:rPr>
        <w:t>对回收和再循环计划进行监测，包括与维修店面进行沟通；数据审查和评估；制定回收、再循环和废弃物数量报告；以及制定回收和再循环的奖励标准并甄选获奖者（</w:t>
      </w:r>
      <w:r w:rsidRPr="00C30600">
        <w:rPr>
          <w:sz w:val="24"/>
          <w:szCs w:val="24"/>
          <w:lang w:eastAsia="zh-CN"/>
        </w:rPr>
        <w:t xml:space="preserve">8,000 </w:t>
      </w:r>
      <w:r w:rsidRPr="00C30600">
        <w:rPr>
          <w:rFonts w:hint="eastAsia"/>
          <w:sz w:val="24"/>
          <w:szCs w:val="24"/>
          <w:lang w:eastAsia="zh-CN"/>
        </w:rPr>
        <w:t>美元）；</w:t>
      </w:r>
    </w:p>
    <w:p w:rsidR="00F15091" w:rsidRPr="00C30600" w:rsidRDefault="00F15091" w:rsidP="008A14A7">
      <w:pPr>
        <w:pStyle w:val="Heading2"/>
        <w:rPr>
          <w:sz w:val="24"/>
          <w:szCs w:val="24"/>
          <w:lang w:eastAsia="zh-CN"/>
        </w:rPr>
      </w:pPr>
      <w:r w:rsidRPr="00C30600">
        <w:rPr>
          <w:rFonts w:hint="eastAsia"/>
          <w:sz w:val="24"/>
          <w:szCs w:val="24"/>
          <w:lang w:eastAsia="zh-CN"/>
        </w:rPr>
        <w:t>研究废弃制冷剂数量并确定健全废弃制冷剂管理的国家级优先事项：明确关键的利益相关者，设立三个工作组，以对废弃制冷剂、废弃的制冷和空调设备和排放到大气中的废弃制冷剂进行评估，并开展废弃制冷剂调查和数据收集工作；举办关于废弃制冷剂管理和含制冷剂的电子废弃设备的良好实务培训；制定该国首个废弃制冷剂以及废弃的制冷和空调设备库存清单；以及确定废弃制冷剂管理的优先级事项（</w:t>
      </w:r>
      <w:r w:rsidRPr="00C30600">
        <w:rPr>
          <w:sz w:val="24"/>
          <w:szCs w:val="24"/>
          <w:lang w:eastAsia="zh-CN"/>
        </w:rPr>
        <w:t xml:space="preserve">40,000 </w:t>
      </w:r>
      <w:r w:rsidRPr="00C30600">
        <w:rPr>
          <w:rFonts w:hint="eastAsia"/>
          <w:sz w:val="24"/>
          <w:szCs w:val="24"/>
          <w:lang w:eastAsia="zh-CN"/>
        </w:rPr>
        <w:t>美元）；以及</w:t>
      </w:r>
    </w:p>
    <w:p w:rsidR="00F15091" w:rsidRPr="00C30600" w:rsidRDefault="00F15091" w:rsidP="008A14A7">
      <w:pPr>
        <w:pStyle w:val="Heading2"/>
        <w:rPr>
          <w:sz w:val="24"/>
          <w:szCs w:val="24"/>
          <w:lang w:eastAsia="zh-CN"/>
        </w:rPr>
      </w:pPr>
      <w:r w:rsidRPr="00C30600">
        <w:rPr>
          <w:rFonts w:hint="eastAsia"/>
          <w:sz w:val="24"/>
          <w:szCs w:val="24"/>
          <w:lang w:eastAsia="zh-CN"/>
        </w:rPr>
        <w:t>项目监测和评估，以用于编制第十一次付款（顾问、数据收集、报告编制）进度报告（</w:t>
      </w:r>
      <w:r w:rsidRPr="00C30600">
        <w:rPr>
          <w:sz w:val="24"/>
          <w:szCs w:val="24"/>
          <w:lang w:eastAsia="zh-CN"/>
        </w:rPr>
        <w:t xml:space="preserve">13,000 </w:t>
      </w:r>
      <w:r w:rsidRPr="00C30600">
        <w:rPr>
          <w:rFonts w:hint="eastAsia"/>
          <w:sz w:val="24"/>
          <w:szCs w:val="24"/>
          <w:lang w:eastAsia="zh-CN"/>
        </w:rPr>
        <w:t>美元）。</w:t>
      </w:r>
    </w:p>
    <w:p w:rsidR="00F15091" w:rsidRPr="00C30600" w:rsidRDefault="00F15091" w:rsidP="00BE77AD">
      <w:pPr>
        <w:pStyle w:val="Heading1"/>
        <w:rPr>
          <w:sz w:val="24"/>
          <w:szCs w:val="24"/>
          <w:lang w:eastAsia="zh-CN"/>
        </w:rPr>
      </w:pPr>
      <w:r w:rsidRPr="00C30600">
        <w:rPr>
          <w:rFonts w:hint="eastAsia"/>
          <w:sz w:val="24"/>
          <w:szCs w:val="24"/>
          <w:lang w:eastAsia="zh-CN"/>
        </w:rPr>
        <w:t>工发组织进一步澄清道，自</w:t>
      </w:r>
      <w:r w:rsidRPr="00C30600">
        <w:rPr>
          <w:sz w:val="24"/>
          <w:szCs w:val="24"/>
          <w:lang w:eastAsia="zh-CN"/>
        </w:rPr>
        <w:t xml:space="preserve"> 2015 </w:t>
      </w:r>
      <w:r w:rsidRPr="00C30600">
        <w:rPr>
          <w:rFonts w:hint="eastAsia"/>
          <w:sz w:val="24"/>
          <w:szCs w:val="24"/>
          <w:lang w:eastAsia="zh-CN"/>
        </w:rPr>
        <w:t>年以来，各车间正在根据回收和再循环计划按照物质类别收集废弃制冷剂方面的数据，具体如表</w:t>
      </w:r>
      <w:r w:rsidRPr="00C30600">
        <w:rPr>
          <w:sz w:val="24"/>
          <w:szCs w:val="24"/>
          <w:lang w:eastAsia="zh-CN"/>
        </w:rPr>
        <w:t xml:space="preserve"> 4 </w:t>
      </w:r>
      <w:r w:rsidRPr="00C30600">
        <w:rPr>
          <w:rFonts w:hint="eastAsia"/>
          <w:sz w:val="24"/>
          <w:szCs w:val="24"/>
          <w:lang w:eastAsia="zh-CN"/>
        </w:rPr>
        <w:t>所示；仅有</w:t>
      </w:r>
      <w:r w:rsidRPr="00C30600">
        <w:rPr>
          <w:sz w:val="24"/>
          <w:szCs w:val="24"/>
          <w:lang w:eastAsia="zh-CN"/>
        </w:rPr>
        <w:t xml:space="preserve">2011 </w:t>
      </w:r>
      <w:r w:rsidRPr="00C30600">
        <w:rPr>
          <w:rFonts w:hint="eastAsia"/>
          <w:sz w:val="24"/>
          <w:szCs w:val="24"/>
          <w:lang w:eastAsia="zh-CN"/>
        </w:rPr>
        <w:t>年至</w:t>
      </w:r>
      <w:r w:rsidRPr="00C30600">
        <w:rPr>
          <w:sz w:val="24"/>
          <w:szCs w:val="24"/>
          <w:lang w:eastAsia="zh-CN"/>
        </w:rPr>
        <w:t xml:space="preserve"> 2014 </w:t>
      </w:r>
      <w:r w:rsidRPr="00C30600">
        <w:rPr>
          <w:rFonts w:hint="eastAsia"/>
          <w:sz w:val="24"/>
          <w:szCs w:val="24"/>
          <w:lang w:eastAsia="zh-CN"/>
        </w:rPr>
        <w:t>年期间废弃制冷剂的汇总数据可用，且没有</w:t>
      </w:r>
      <w:r w:rsidRPr="00C30600">
        <w:rPr>
          <w:sz w:val="24"/>
          <w:szCs w:val="24"/>
          <w:lang w:eastAsia="zh-CN"/>
        </w:rPr>
        <w:t xml:space="preserve">2011 </w:t>
      </w:r>
      <w:r w:rsidRPr="00C30600">
        <w:rPr>
          <w:rFonts w:hint="eastAsia"/>
          <w:sz w:val="24"/>
          <w:szCs w:val="24"/>
          <w:lang w:eastAsia="zh-CN"/>
        </w:rPr>
        <w:t>年之前产生的废弃制冷剂数据，也没有电子废弃设备以及其中所含的废弃制冷剂清单。按照计划进行的数据收集将会解决这些缺口问题。</w:t>
      </w:r>
    </w:p>
    <w:p w:rsidR="00F15091" w:rsidRPr="00C30600" w:rsidRDefault="00F15091" w:rsidP="00AF1149">
      <w:pPr>
        <w:rPr>
          <w:rFonts w:eastAsia="Times New Roman"/>
          <w:b/>
          <w:color w:val="000000"/>
          <w:sz w:val="24"/>
          <w:szCs w:val="24"/>
          <w:lang w:eastAsia="zh-CN"/>
        </w:rPr>
      </w:pPr>
      <w:r w:rsidRPr="00C30600">
        <w:rPr>
          <w:rFonts w:hAnsi="SimSun" w:hint="eastAsia"/>
          <w:b/>
          <w:color w:val="000000"/>
          <w:sz w:val="24"/>
          <w:szCs w:val="24"/>
          <w:lang w:eastAsia="zh-CN"/>
        </w:rPr>
        <w:lastRenderedPageBreak/>
        <w:t>表</w:t>
      </w:r>
      <w:r w:rsidRPr="00C30600">
        <w:rPr>
          <w:rFonts w:eastAsia="Times New Roman"/>
          <w:b/>
          <w:color w:val="000000"/>
          <w:sz w:val="24"/>
          <w:szCs w:val="24"/>
          <w:lang w:eastAsia="zh-CN"/>
        </w:rPr>
        <w:t xml:space="preserve"> 4. 2015-2020 </w:t>
      </w:r>
      <w:r w:rsidRPr="00C30600">
        <w:rPr>
          <w:rFonts w:hAnsi="SimSun" w:hint="eastAsia"/>
          <w:b/>
          <w:color w:val="000000"/>
          <w:sz w:val="24"/>
          <w:szCs w:val="24"/>
          <w:lang w:eastAsia="zh-CN"/>
        </w:rPr>
        <w:t>年间按物质或混合物分类的</w:t>
      </w:r>
      <w:r w:rsidRPr="00C30600">
        <w:rPr>
          <w:rFonts w:hint="eastAsia"/>
          <w:b/>
          <w:sz w:val="24"/>
          <w:szCs w:val="24"/>
          <w:lang w:eastAsia="zh-CN"/>
        </w:rPr>
        <w:t>废弃</w:t>
      </w:r>
      <w:r w:rsidRPr="00C30600">
        <w:rPr>
          <w:rFonts w:hAnsi="SimSun" w:hint="eastAsia"/>
          <w:b/>
          <w:color w:val="000000"/>
          <w:sz w:val="24"/>
          <w:szCs w:val="24"/>
          <w:lang w:eastAsia="zh-CN"/>
        </w:rPr>
        <w:t>制冷剂（公斤）</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73" w:type="dxa"/>
        </w:tblCellMar>
        <w:tblLook w:val="00A0" w:firstRow="1" w:lastRow="0" w:firstColumn="1" w:lastColumn="0" w:noHBand="0" w:noVBand="0"/>
      </w:tblPr>
      <w:tblGrid>
        <w:gridCol w:w="1882"/>
        <w:gridCol w:w="1295"/>
        <w:gridCol w:w="1295"/>
        <w:gridCol w:w="1295"/>
        <w:gridCol w:w="1295"/>
        <w:gridCol w:w="1295"/>
        <w:gridCol w:w="1291"/>
      </w:tblGrid>
      <w:tr w:rsidR="00F15091" w:rsidRPr="00F30656" w:rsidTr="00F46B62">
        <w:trPr>
          <w:trHeight w:val="53"/>
        </w:trPr>
        <w:tc>
          <w:tcPr>
            <w:tcW w:w="976" w:type="pct"/>
            <w:vAlign w:val="center"/>
          </w:tcPr>
          <w:p w:rsidR="00F15091" w:rsidRPr="00F30656" w:rsidRDefault="00F15091" w:rsidP="00BB1BFB">
            <w:pPr>
              <w:pStyle w:val="NoSpacing"/>
              <w:jc w:val="center"/>
              <w:rPr>
                <w:rFonts w:ascii="Times New Roman" w:hAnsi="Times New Roman" w:cs="Times New Roman"/>
                <w:b/>
                <w:sz w:val="20"/>
                <w:szCs w:val="20"/>
                <w:lang w:val="en-CA"/>
              </w:rPr>
            </w:pPr>
            <w:r w:rsidRPr="00F30656">
              <w:rPr>
                <w:rFonts w:ascii="Arial" w:hAnsi="Arial" w:hint="eastAsia"/>
                <w:b/>
                <w:bCs/>
                <w:color w:val="333333"/>
                <w:sz w:val="21"/>
                <w:szCs w:val="21"/>
                <w:shd w:val="clear" w:color="auto" w:fill="FFFFFF"/>
              </w:rPr>
              <w:t>制冷剂</w:t>
            </w:r>
          </w:p>
        </w:tc>
        <w:tc>
          <w:tcPr>
            <w:tcW w:w="671" w:type="pct"/>
            <w:noWrap/>
            <w:vAlign w:val="center"/>
          </w:tcPr>
          <w:p w:rsidR="00F15091" w:rsidRPr="00F30656" w:rsidRDefault="00F15091" w:rsidP="00BB1BFB">
            <w:pPr>
              <w:pStyle w:val="NoSpacing"/>
              <w:jc w:val="center"/>
              <w:rPr>
                <w:rFonts w:ascii="Times New Roman" w:hAnsi="Times New Roman" w:cs="Times New Roman"/>
                <w:b/>
                <w:sz w:val="20"/>
                <w:szCs w:val="20"/>
                <w:lang w:val="en-CA" w:eastAsia="zh-CN"/>
              </w:rPr>
            </w:pPr>
            <w:r w:rsidRPr="00F30656">
              <w:rPr>
                <w:rFonts w:ascii="Times New Roman" w:hAnsi="Times New Roman" w:cs="Times New Roman"/>
                <w:b/>
                <w:sz w:val="20"/>
                <w:szCs w:val="20"/>
                <w:lang w:val="en-CA"/>
              </w:rPr>
              <w:t>2015</w:t>
            </w:r>
            <w:r w:rsidRPr="00F30656">
              <w:rPr>
                <w:rFonts w:ascii="Times New Roman" w:hAnsi="Times New Roman" w:cs="Times New Roman" w:hint="eastAsia"/>
                <w:b/>
                <w:sz w:val="20"/>
                <w:szCs w:val="20"/>
                <w:lang w:val="en-CA" w:eastAsia="zh-CN"/>
              </w:rPr>
              <w:t>年</w:t>
            </w:r>
          </w:p>
        </w:tc>
        <w:tc>
          <w:tcPr>
            <w:tcW w:w="671" w:type="pct"/>
            <w:vAlign w:val="center"/>
          </w:tcPr>
          <w:p w:rsidR="00F15091" w:rsidRPr="00F30656" w:rsidRDefault="00F15091" w:rsidP="00BB1BFB">
            <w:pPr>
              <w:pStyle w:val="NoSpacing"/>
              <w:jc w:val="center"/>
              <w:rPr>
                <w:rFonts w:ascii="Times New Roman" w:hAnsi="Times New Roman" w:cs="Times New Roman"/>
                <w:b/>
                <w:sz w:val="20"/>
                <w:szCs w:val="20"/>
                <w:lang w:val="en-CA" w:eastAsia="zh-CN"/>
              </w:rPr>
            </w:pPr>
            <w:r w:rsidRPr="00F30656">
              <w:rPr>
                <w:rFonts w:ascii="Times New Roman" w:hAnsi="Times New Roman" w:cs="Times New Roman"/>
                <w:b/>
                <w:sz w:val="20"/>
                <w:szCs w:val="20"/>
                <w:lang w:val="en-CA"/>
              </w:rPr>
              <w:t>2016</w:t>
            </w:r>
            <w:r w:rsidRPr="00F30656">
              <w:rPr>
                <w:rFonts w:ascii="Times New Roman" w:hAnsi="Times New Roman" w:cs="Times New Roman" w:hint="eastAsia"/>
                <w:b/>
                <w:sz w:val="20"/>
                <w:szCs w:val="20"/>
                <w:lang w:val="en-CA" w:eastAsia="zh-CN"/>
              </w:rPr>
              <w:t>年</w:t>
            </w:r>
          </w:p>
        </w:tc>
        <w:tc>
          <w:tcPr>
            <w:tcW w:w="671" w:type="pct"/>
            <w:vAlign w:val="center"/>
          </w:tcPr>
          <w:p w:rsidR="00F15091" w:rsidRPr="00F30656" w:rsidRDefault="00F15091" w:rsidP="00BB1BFB">
            <w:pPr>
              <w:pStyle w:val="NoSpacing"/>
              <w:jc w:val="center"/>
              <w:rPr>
                <w:rFonts w:ascii="Times New Roman" w:hAnsi="Times New Roman" w:cs="Times New Roman"/>
                <w:b/>
                <w:sz w:val="20"/>
                <w:szCs w:val="20"/>
                <w:lang w:val="en-CA" w:eastAsia="zh-CN"/>
              </w:rPr>
            </w:pPr>
            <w:r w:rsidRPr="00F30656">
              <w:rPr>
                <w:rFonts w:ascii="Times New Roman" w:hAnsi="Times New Roman" w:cs="Times New Roman"/>
                <w:b/>
                <w:sz w:val="20"/>
                <w:szCs w:val="20"/>
                <w:lang w:val="en-CA"/>
              </w:rPr>
              <w:t>2017</w:t>
            </w:r>
            <w:r w:rsidRPr="00F30656">
              <w:rPr>
                <w:rFonts w:ascii="Times New Roman" w:hAnsi="Times New Roman" w:cs="Times New Roman" w:hint="eastAsia"/>
                <w:b/>
                <w:sz w:val="20"/>
                <w:szCs w:val="20"/>
                <w:lang w:val="en-CA" w:eastAsia="zh-CN"/>
              </w:rPr>
              <w:t>年</w:t>
            </w:r>
          </w:p>
        </w:tc>
        <w:tc>
          <w:tcPr>
            <w:tcW w:w="671" w:type="pct"/>
            <w:vAlign w:val="center"/>
          </w:tcPr>
          <w:p w:rsidR="00F15091" w:rsidRPr="00F30656" w:rsidRDefault="00F15091" w:rsidP="00BB1BFB">
            <w:pPr>
              <w:pStyle w:val="NoSpacing"/>
              <w:jc w:val="center"/>
              <w:rPr>
                <w:rFonts w:ascii="Times New Roman" w:hAnsi="Times New Roman" w:cs="Times New Roman"/>
                <w:b/>
                <w:sz w:val="20"/>
                <w:szCs w:val="20"/>
                <w:lang w:val="en-CA" w:eastAsia="zh-CN"/>
              </w:rPr>
            </w:pPr>
            <w:r w:rsidRPr="00F30656">
              <w:rPr>
                <w:rFonts w:ascii="Times New Roman" w:hAnsi="Times New Roman" w:cs="Times New Roman"/>
                <w:b/>
                <w:sz w:val="20"/>
                <w:szCs w:val="20"/>
                <w:lang w:val="en-CA"/>
              </w:rPr>
              <w:t>2018</w:t>
            </w:r>
            <w:r w:rsidRPr="00F30656">
              <w:rPr>
                <w:rFonts w:ascii="Times New Roman" w:hAnsi="Times New Roman" w:cs="Times New Roman" w:hint="eastAsia"/>
                <w:b/>
                <w:sz w:val="20"/>
                <w:szCs w:val="20"/>
                <w:lang w:val="en-CA" w:eastAsia="zh-CN"/>
              </w:rPr>
              <w:t>年</w:t>
            </w:r>
          </w:p>
        </w:tc>
        <w:tc>
          <w:tcPr>
            <w:tcW w:w="671" w:type="pct"/>
            <w:vAlign w:val="center"/>
          </w:tcPr>
          <w:p w:rsidR="00F15091" w:rsidRPr="00F30656" w:rsidRDefault="00F15091" w:rsidP="00BB1BFB">
            <w:pPr>
              <w:pStyle w:val="NoSpacing"/>
              <w:jc w:val="center"/>
              <w:rPr>
                <w:rFonts w:ascii="Times New Roman" w:hAnsi="Times New Roman" w:cs="Times New Roman"/>
                <w:b/>
                <w:sz w:val="20"/>
                <w:szCs w:val="20"/>
                <w:lang w:val="en-CA" w:eastAsia="zh-CN"/>
              </w:rPr>
            </w:pPr>
            <w:r w:rsidRPr="00F30656">
              <w:rPr>
                <w:rFonts w:ascii="Times New Roman" w:hAnsi="Times New Roman" w:cs="Times New Roman"/>
                <w:b/>
                <w:sz w:val="20"/>
                <w:szCs w:val="20"/>
                <w:lang w:val="en-CA"/>
              </w:rPr>
              <w:t>2019</w:t>
            </w:r>
            <w:r w:rsidRPr="00F30656">
              <w:rPr>
                <w:rFonts w:ascii="Times New Roman" w:hAnsi="Times New Roman" w:cs="Times New Roman" w:hint="eastAsia"/>
                <w:b/>
                <w:sz w:val="20"/>
                <w:szCs w:val="20"/>
                <w:lang w:val="en-CA" w:eastAsia="zh-CN"/>
              </w:rPr>
              <w:t>年</w:t>
            </w:r>
          </w:p>
        </w:tc>
        <w:tc>
          <w:tcPr>
            <w:tcW w:w="671" w:type="pct"/>
            <w:vAlign w:val="center"/>
          </w:tcPr>
          <w:p w:rsidR="00F15091" w:rsidRPr="00F30656" w:rsidRDefault="00F15091" w:rsidP="00BB1BFB">
            <w:pPr>
              <w:pStyle w:val="NoSpacing"/>
              <w:jc w:val="center"/>
              <w:rPr>
                <w:rFonts w:ascii="Times New Roman" w:hAnsi="Times New Roman" w:cs="Times New Roman"/>
                <w:b/>
                <w:sz w:val="20"/>
                <w:szCs w:val="20"/>
                <w:lang w:val="en-CA" w:eastAsia="zh-CN"/>
              </w:rPr>
            </w:pPr>
            <w:r w:rsidRPr="00F30656">
              <w:rPr>
                <w:rFonts w:ascii="Times New Roman" w:hAnsi="Times New Roman" w:cs="Times New Roman"/>
                <w:b/>
                <w:sz w:val="20"/>
                <w:szCs w:val="20"/>
                <w:lang w:val="en-CA"/>
              </w:rPr>
              <w:t>2020</w:t>
            </w:r>
            <w:r w:rsidRPr="00F30656">
              <w:rPr>
                <w:rFonts w:ascii="Times New Roman" w:hAnsi="Times New Roman" w:cs="Times New Roman" w:hint="eastAsia"/>
                <w:b/>
                <w:sz w:val="20"/>
                <w:szCs w:val="20"/>
                <w:lang w:val="en-CA" w:eastAsia="zh-CN"/>
              </w:rPr>
              <w:t>年</w:t>
            </w:r>
          </w:p>
        </w:tc>
      </w:tr>
      <w:tr w:rsidR="00F15091" w:rsidRPr="00F30656" w:rsidTr="00F46B62">
        <w:trPr>
          <w:trHeight w:val="80"/>
        </w:trPr>
        <w:tc>
          <w:tcPr>
            <w:tcW w:w="976" w:type="pct"/>
            <w:vAlign w:val="center"/>
          </w:tcPr>
          <w:p w:rsidR="00F15091" w:rsidRPr="00F30656" w:rsidRDefault="00F15091" w:rsidP="00BB1BFB">
            <w:pPr>
              <w:pStyle w:val="NoSpacing"/>
              <w:rPr>
                <w:rFonts w:ascii="Times New Roman" w:hAnsi="Times New Roman" w:cs="Times New Roman"/>
                <w:sz w:val="20"/>
                <w:szCs w:val="20"/>
                <w:lang w:val="en-CA"/>
              </w:rPr>
            </w:pPr>
            <w:r w:rsidRPr="00F30656">
              <w:rPr>
                <w:rFonts w:ascii="Times New Roman" w:hAnsi="Times New Roman" w:cs="Times New Roman"/>
                <w:sz w:val="20"/>
                <w:szCs w:val="20"/>
                <w:lang w:val="en-CA"/>
              </w:rPr>
              <w:t>CFC-12</w:t>
            </w:r>
          </w:p>
        </w:tc>
        <w:tc>
          <w:tcPr>
            <w:tcW w:w="671" w:type="pct"/>
            <w:noWrap/>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6.0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5.0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7.0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eastAsia="mk-MK"/>
              </w:rPr>
              <w:t>7.3</w:t>
            </w:r>
          </w:p>
        </w:tc>
        <w:tc>
          <w:tcPr>
            <w:tcW w:w="671" w:type="pct"/>
            <w:vAlign w:val="center"/>
          </w:tcPr>
          <w:p w:rsidR="00F15091" w:rsidRPr="00F30656" w:rsidRDefault="00F15091" w:rsidP="006C2643">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5.0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r>
      <w:tr w:rsidR="00F15091" w:rsidRPr="00F30656" w:rsidTr="00F46B62">
        <w:trPr>
          <w:trHeight w:val="107"/>
        </w:trPr>
        <w:tc>
          <w:tcPr>
            <w:tcW w:w="976" w:type="pct"/>
            <w:vAlign w:val="center"/>
          </w:tcPr>
          <w:p w:rsidR="00F15091" w:rsidRPr="00F30656" w:rsidRDefault="00F15091" w:rsidP="00BB1BFB">
            <w:pPr>
              <w:pStyle w:val="NoSpacing"/>
              <w:rPr>
                <w:rFonts w:ascii="Times New Roman" w:hAnsi="Times New Roman" w:cs="Times New Roman"/>
                <w:sz w:val="20"/>
                <w:szCs w:val="20"/>
                <w:lang w:val="en-CA"/>
              </w:rPr>
            </w:pPr>
            <w:r w:rsidRPr="00F30656">
              <w:rPr>
                <w:rFonts w:ascii="Times New Roman" w:hAnsi="Times New Roman" w:cs="Times New Roman"/>
                <w:sz w:val="20"/>
                <w:szCs w:val="20"/>
                <w:lang w:val="en-CA"/>
              </w:rPr>
              <w:t>HCFC-22</w:t>
            </w:r>
          </w:p>
        </w:tc>
        <w:tc>
          <w:tcPr>
            <w:tcW w:w="671" w:type="pct"/>
            <w:noWrap/>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529.0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539.1</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129.6</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eastAsia="mk-MK"/>
              </w:rPr>
              <w:t>436.0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409.2</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color w:val="000000"/>
                <w:sz w:val="20"/>
                <w:szCs w:val="20"/>
                <w:lang w:val="en-CA"/>
              </w:rPr>
              <w:t>500.5</w:t>
            </w:r>
          </w:p>
        </w:tc>
      </w:tr>
      <w:tr w:rsidR="00F15091" w:rsidRPr="00F30656" w:rsidTr="00F46B62">
        <w:trPr>
          <w:trHeight w:val="43"/>
        </w:trPr>
        <w:tc>
          <w:tcPr>
            <w:tcW w:w="976" w:type="pct"/>
            <w:vAlign w:val="center"/>
          </w:tcPr>
          <w:p w:rsidR="00F15091" w:rsidRPr="00F30656" w:rsidRDefault="00F15091" w:rsidP="00BB1BFB">
            <w:pPr>
              <w:pStyle w:val="NoSpacing"/>
              <w:rPr>
                <w:rFonts w:ascii="Times New Roman" w:hAnsi="Times New Roman" w:cs="Times New Roman"/>
                <w:sz w:val="20"/>
                <w:szCs w:val="20"/>
                <w:lang w:val="en-CA"/>
              </w:rPr>
            </w:pPr>
            <w:r w:rsidRPr="00F30656">
              <w:rPr>
                <w:rFonts w:ascii="Times New Roman" w:hAnsi="Times New Roman" w:cs="Times New Roman"/>
                <w:sz w:val="20"/>
                <w:szCs w:val="20"/>
                <w:lang w:val="en-CA"/>
              </w:rPr>
              <w:t>R</w:t>
            </w:r>
            <w:smartTag w:uri="urn:schemas-microsoft-com:office:smarttags" w:element="chmetcnv">
              <w:smartTagPr>
                <w:attr w:name="UnitName" w:val="a"/>
                <w:attr w:name="SourceValue" w:val="134"/>
                <w:attr w:name="HasSpace" w:val="False"/>
                <w:attr w:name="Negative" w:val="True"/>
                <w:attr w:name="NumberType" w:val="1"/>
                <w:attr w:name="TCSC" w:val="0"/>
              </w:smartTagPr>
              <w:r w:rsidRPr="00F30656">
                <w:rPr>
                  <w:rFonts w:ascii="Times New Roman" w:hAnsi="Times New Roman" w:cs="Times New Roman"/>
                  <w:sz w:val="20"/>
                  <w:szCs w:val="20"/>
                  <w:lang w:val="en-CA"/>
                </w:rPr>
                <w:t>-134A</w:t>
              </w:r>
            </w:smartTag>
          </w:p>
        </w:tc>
        <w:tc>
          <w:tcPr>
            <w:tcW w:w="671" w:type="pct"/>
            <w:noWrap/>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64.0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70.0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72.5</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eastAsia="mk-MK"/>
              </w:rPr>
              <w:t>69.0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 xml:space="preserve"> 64.5</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color w:val="000000"/>
                <w:sz w:val="20"/>
                <w:szCs w:val="20"/>
                <w:lang w:val="en-CA"/>
              </w:rPr>
              <w:t>168.5</w:t>
            </w:r>
          </w:p>
        </w:tc>
      </w:tr>
      <w:tr w:rsidR="00F15091" w:rsidRPr="00F30656" w:rsidTr="00F46B62">
        <w:trPr>
          <w:trHeight w:val="179"/>
        </w:trPr>
        <w:tc>
          <w:tcPr>
            <w:tcW w:w="976" w:type="pct"/>
            <w:vAlign w:val="center"/>
          </w:tcPr>
          <w:p w:rsidR="00F15091" w:rsidRPr="00F30656" w:rsidRDefault="00F15091" w:rsidP="00BB1BFB">
            <w:pPr>
              <w:pStyle w:val="NoSpacing"/>
              <w:rPr>
                <w:rFonts w:ascii="Times New Roman" w:hAnsi="Times New Roman" w:cs="Times New Roman"/>
                <w:sz w:val="20"/>
                <w:szCs w:val="20"/>
                <w:lang w:val="en-CA"/>
              </w:rPr>
            </w:pPr>
            <w:r w:rsidRPr="00F30656">
              <w:rPr>
                <w:rFonts w:ascii="Times New Roman" w:hAnsi="Times New Roman" w:cs="Times New Roman"/>
                <w:sz w:val="20"/>
                <w:szCs w:val="20"/>
                <w:lang w:val="en-CA"/>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F30656">
                <w:rPr>
                  <w:rFonts w:ascii="Times New Roman" w:hAnsi="Times New Roman" w:cs="Times New Roman"/>
                  <w:sz w:val="20"/>
                  <w:szCs w:val="20"/>
                  <w:lang w:val="en-CA"/>
                </w:rPr>
                <w:t>-404A</w:t>
              </w:r>
            </w:smartTag>
          </w:p>
        </w:tc>
        <w:tc>
          <w:tcPr>
            <w:tcW w:w="671" w:type="pct"/>
            <w:noWrap/>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45.0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108.0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100.2</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eastAsia="mk-MK"/>
              </w:rPr>
              <w:t>53.0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 xml:space="preserve"> 59.0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63.0</w:t>
            </w:r>
          </w:p>
        </w:tc>
      </w:tr>
      <w:tr w:rsidR="00F15091" w:rsidRPr="00F30656" w:rsidTr="00F46B62">
        <w:trPr>
          <w:trHeight w:val="43"/>
        </w:trPr>
        <w:tc>
          <w:tcPr>
            <w:tcW w:w="976" w:type="pct"/>
            <w:vAlign w:val="center"/>
          </w:tcPr>
          <w:p w:rsidR="00F15091" w:rsidRPr="00F30656" w:rsidRDefault="00F15091" w:rsidP="00BB1BFB">
            <w:pPr>
              <w:pStyle w:val="NoSpacing"/>
              <w:rPr>
                <w:rFonts w:ascii="Times New Roman" w:hAnsi="Times New Roman" w:cs="Times New Roman"/>
                <w:sz w:val="20"/>
                <w:szCs w:val="20"/>
                <w:lang w:val="en-CA"/>
              </w:rPr>
            </w:pPr>
            <w:r w:rsidRPr="00F30656">
              <w:rPr>
                <w:rFonts w:ascii="Times New Roman" w:hAnsi="Times New Roman" w:cs="Times New Roman"/>
                <w:sz w:val="20"/>
                <w:szCs w:val="20"/>
                <w:lang w:val="en-CA"/>
              </w:rPr>
              <w:t>R</w:t>
            </w:r>
            <w:smartTag w:uri="urn:schemas-microsoft-com:office:smarttags" w:element="chmetcnv">
              <w:smartTagPr>
                <w:attr w:name="UnitName" w:val="C"/>
                <w:attr w:name="SourceValue" w:val="407"/>
                <w:attr w:name="HasSpace" w:val="False"/>
                <w:attr w:name="Negative" w:val="True"/>
                <w:attr w:name="NumberType" w:val="1"/>
                <w:attr w:name="TCSC" w:val="0"/>
              </w:smartTagPr>
              <w:r w:rsidRPr="00F30656">
                <w:rPr>
                  <w:rFonts w:ascii="Times New Roman" w:hAnsi="Times New Roman" w:cs="Times New Roman"/>
                  <w:sz w:val="20"/>
                  <w:szCs w:val="20"/>
                  <w:lang w:val="en-CA"/>
                </w:rPr>
                <w:t>-407C</w:t>
              </w:r>
            </w:smartTag>
          </w:p>
        </w:tc>
        <w:tc>
          <w:tcPr>
            <w:tcW w:w="671" w:type="pct"/>
            <w:noWrap/>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98.0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25.0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104.0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eastAsia="mk-MK"/>
              </w:rPr>
              <w:t>120.0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110.0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color w:val="000000"/>
                <w:sz w:val="20"/>
                <w:szCs w:val="20"/>
                <w:lang w:val="en-CA"/>
              </w:rPr>
              <w:t>260.0</w:t>
            </w:r>
          </w:p>
        </w:tc>
      </w:tr>
      <w:tr w:rsidR="00F15091" w:rsidRPr="00F30656" w:rsidTr="00F46B62">
        <w:trPr>
          <w:trHeight w:val="53"/>
        </w:trPr>
        <w:tc>
          <w:tcPr>
            <w:tcW w:w="976" w:type="pct"/>
            <w:vAlign w:val="center"/>
          </w:tcPr>
          <w:p w:rsidR="00F15091" w:rsidRPr="00F30656" w:rsidRDefault="00F15091" w:rsidP="00BB1BFB">
            <w:pPr>
              <w:pStyle w:val="NoSpacing"/>
              <w:rPr>
                <w:rFonts w:ascii="Times New Roman" w:hAnsi="Times New Roman" w:cs="Times New Roman"/>
                <w:sz w:val="20"/>
                <w:szCs w:val="20"/>
                <w:lang w:val="en-CA"/>
              </w:rPr>
            </w:pPr>
            <w:r w:rsidRPr="00F30656">
              <w:rPr>
                <w:rFonts w:ascii="Times New Roman" w:hAnsi="Times New Roman" w:cs="Times New Roman"/>
                <w:sz w:val="20"/>
                <w:szCs w:val="20"/>
                <w:lang w:val="en-CA"/>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F30656">
                <w:rPr>
                  <w:rFonts w:ascii="Times New Roman" w:hAnsi="Times New Roman" w:cs="Times New Roman"/>
                  <w:sz w:val="20"/>
                  <w:szCs w:val="20"/>
                  <w:lang w:val="en-CA"/>
                </w:rPr>
                <w:t>-410A</w:t>
              </w:r>
            </w:smartTag>
          </w:p>
        </w:tc>
        <w:tc>
          <w:tcPr>
            <w:tcW w:w="671" w:type="pct"/>
            <w:noWrap/>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210.0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217.3</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251.0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eastAsia="mk-MK"/>
              </w:rPr>
              <w:t>204.6</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225.2</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color w:val="000000"/>
                <w:sz w:val="20"/>
                <w:szCs w:val="20"/>
                <w:lang w:val="en-CA"/>
              </w:rPr>
              <w:t>825.1</w:t>
            </w:r>
          </w:p>
        </w:tc>
      </w:tr>
      <w:tr w:rsidR="00F15091" w:rsidRPr="00F30656" w:rsidTr="00F46B62">
        <w:trPr>
          <w:trHeight w:val="80"/>
        </w:trPr>
        <w:tc>
          <w:tcPr>
            <w:tcW w:w="976" w:type="pct"/>
            <w:vAlign w:val="center"/>
          </w:tcPr>
          <w:p w:rsidR="00F15091" w:rsidRPr="00F30656" w:rsidRDefault="00F15091" w:rsidP="00BB1BFB">
            <w:pPr>
              <w:pStyle w:val="NoSpacing"/>
              <w:rPr>
                <w:rFonts w:ascii="Times New Roman" w:hAnsi="Times New Roman" w:cs="Times New Roman"/>
                <w:sz w:val="20"/>
                <w:szCs w:val="20"/>
                <w:lang w:val="en-CA"/>
              </w:rPr>
            </w:pPr>
            <w:r w:rsidRPr="00F30656">
              <w:rPr>
                <w:rFonts w:ascii="Times New Roman" w:hAnsi="Times New Roman" w:cs="Times New Roman"/>
                <w:sz w:val="20"/>
                <w:szCs w:val="20"/>
                <w:lang w:val="en-CA"/>
              </w:rPr>
              <w:t>R-403B</w:t>
            </w:r>
          </w:p>
        </w:tc>
        <w:tc>
          <w:tcPr>
            <w:tcW w:w="671" w:type="pct"/>
            <w:noWrap/>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3.0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eastAsia="mk-MK"/>
              </w:rPr>
              <w:t>2.0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eastAsia="mk-MK"/>
              </w:rPr>
              <w:t>2.0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r>
      <w:tr w:rsidR="00F15091" w:rsidRPr="00F30656" w:rsidTr="00F46B62">
        <w:trPr>
          <w:trHeight w:val="43"/>
        </w:trPr>
        <w:tc>
          <w:tcPr>
            <w:tcW w:w="976" w:type="pct"/>
            <w:vAlign w:val="center"/>
          </w:tcPr>
          <w:p w:rsidR="00F15091" w:rsidRPr="00F30656" w:rsidRDefault="00F15091" w:rsidP="00BB1BFB">
            <w:pPr>
              <w:pStyle w:val="NoSpacing"/>
              <w:rPr>
                <w:rFonts w:ascii="Times New Roman" w:hAnsi="Times New Roman" w:cs="Times New Roman"/>
                <w:sz w:val="20"/>
                <w:szCs w:val="20"/>
                <w:lang w:val="en-CA"/>
              </w:rPr>
            </w:pPr>
            <w:r w:rsidRPr="00F30656">
              <w:rPr>
                <w:rFonts w:ascii="Times New Roman" w:hAnsi="Times New Roman" w:cs="Times New Roman"/>
                <w:bCs/>
                <w:iCs/>
                <w:sz w:val="20"/>
                <w:szCs w:val="20"/>
                <w:lang w:val="en-CA"/>
              </w:rPr>
              <w:t>R</w:t>
            </w:r>
            <w:smartTag w:uri="urn:schemas-microsoft-com:office:smarttags" w:element="chmetcnv">
              <w:smartTagPr>
                <w:attr w:name="UnitName" w:val="a"/>
                <w:attr w:name="SourceValue" w:val="452"/>
                <w:attr w:name="HasSpace" w:val="False"/>
                <w:attr w:name="Negative" w:val="True"/>
                <w:attr w:name="NumberType" w:val="1"/>
                <w:attr w:name="TCSC" w:val="0"/>
              </w:smartTagPr>
              <w:r w:rsidRPr="00F30656">
                <w:rPr>
                  <w:rFonts w:ascii="Times New Roman" w:hAnsi="Times New Roman" w:cs="Times New Roman"/>
                  <w:bCs/>
                  <w:iCs/>
                  <w:sz w:val="20"/>
                  <w:szCs w:val="20"/>
                  <w:lang w:val="en-CA"/>
                </w:rPr>
                <w:t>-452A</w:t>
              </w:r>
            </w:smartTag>
          </w:p>
        </w:tc>
        <w:tc>
          <w:tcPr>
            <w:tcW w:w="671" w:type="pct"/>
            <w:noWrap/>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r>
      <w:tr w:rsidR="00F15091" w:rsidRPr="00F30656" w:rsidTr="00F46B62">
        <w:trPr>
          <w:trHeight w:val="43"/>
        </w:trPr>
        <w:tc>
          <w:tcPr>
            <w:tcW w:w="976" w:type="pct"/>
            <w:vAlign w:val="center"/>
          </w:tcPr>
          <w:p w:rsidR="00F15091" w:rsidRPr="00F30656" w:rsidRDefault="00F15091" w:rsidP="00BB1BFB">
            <w:pPr>
              <w:pStyle w:val="NoSpacing"/>
              <w:rPr>
                <w:rFonts w:ascii="Times New Roman" w:hAnsi="Times New Roman" w:cs="Times New Roman"/>
                <w:sz w:val="20"/>
                <w:szCs w:val="20"/>
                <w:lang w:val="en-CA"/>
              </w:rPr>
            </w:pPr>
            <w:r w:rsidRPr="00F30656">
              <w:rPr>
                <w:rFonts w:ascii="Times New Roman" w:hAnsi="Times New Roman" w:cs="Times New Roman"/>
                <w:bCs/>
                <w:iCs/>
                <w:sz w:val="20"/>
                <w:szCs w:val="20"/>
                <w:lang w:val="en-CA"/>
              </w:rPr>
              <w:t>R-502</w:t>
            </w:r>
          </w:p>
        </w:tc>
        <w:tc>
          <w:tcPr>
            <w:tcW w:w="671" w:type="pct"/>
            <w:noWrap/>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6.0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eastAsia="mk-MK"/>
              </w:rPr>
              <w:t>4.0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eastAsia="mk-MK"/>
              </w:rPr>
              <w:t>3.0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r>
      <w:tr w:rsidR="00F15091" w:rsidRPr="00F30656" w:rsidTr="00F46B62">
        <w:trPr>
          <w:trHeight w:val="89"/>
        </w:trPr>
        <w:tc>
          <w:tcPr>
            <w:tcW w:w="976" w:type="pct"/>
            <w:vAlign w:val="center"/>
          </w:tcPr>
          <w:p w:rsidR="00F15091" w:rsidRPr="00F30656" w:rsidRDefault="00F15091" w:rsidP="00BB1BFB">
            <w:pPr>
              <w:pStyle w:val="NoSpacing"/>
              <w:rPr>
                <w:rFonts w:ascii="Times New Roman" w:hAnsi="Times New Roman" w:cs="Times New Roman"/>
                <w:sz w:val="20"/>
                <w:szCs w:val="20"/>
                <w:lang w:val="en-CA"/>
              </w:rPr>
            </w:pPr>
            <w:r w:rsidRPr="00F30656">
              <w:rPr>
                <w:rFonts w:ascii="Times New Roman" w:hAnsi="Times New Roman" w:cs="Times New Roman"/>
                <w:bCs/>
                <w:iCs/>
                <w:sz w:val="20"/>
                <w:szCs w:val="20"/>
                <w:lang w:val="en-CA"/>
              </w:rPr>
              <w:t>R-507</w:t>
            </w:r>
          </w:p>
        </w:tc>
        <w:tc>
          <w:tcPr>
            <w:tcW w:w="671" w:type="pct"/>
            <w:noWrap/>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bCs/>
                <w:iCs/>
                <w:sz w:val="20"/>
                <w:szCs w:val="20"/>
                <w:lang w:val="en-CA"/>
              </w:rPr>
              <w:t>7.0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r>
      <w:tr w:rsidR="00F15091" w:rsidRPr="00F30656" w:rsidTr="00F46B62">
        <w:trPr>
          <w:trHeight w:val="43"/>
        </w:trPr>
        <w:tc>
          <w:tcPr>
            <w:tcW w:w="976" w:type="pct"/>
            <w:vAlign w:val="center"/>
          </w:tcPr>
          <w:p w:rsidR="00F15091" w:rsidRPr="00F30656" w:rsidRDefault="00F15091" w:rsidP="00BB1BFB">
            <w:pPr>
              <w:pStyle w:val="NoSpacing"/>
              <w:rPr>
                <w:rFonts w:ascii="Times New Roman" w:hAnsi="Times New Roman" w:cs="Times New Roman"/>
                <w:bCs/>
                <w:iCs/>
                <w:sz w:val="20"/>
                <w:szCs w:val="20"/>
                <w:lang w:val="en-CA"/>
              </w:rPr>
            </w:pPr>
            <w:r w:rsidRPr="00F30656">
              <w:rPr>
                <w:rFonts w:ascii="Times New Roman" w:hAnsi="Times New Roman" w:cs="Times New Roman"/>
                <w:bCs/>
                <w:iCs/>
                <w:sz w:val="20"/>
                <w:szCs w:val="20"/>
                <w:lang w:val="en-CA"/>
              </w:rPr>
              <w:t>HFC-32</w:t>
            </w:r>
          </w:p>
        </w:tc>
        <w:tc>
          <w:tcPr>
            <w:tcW w:w="671" w:type="pct"/>
            <w:noWrap/>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bCs/>
                <w:iCs/>
                <w:sz w:val="20"/>
                <w:szCs w:val="20"/>
                <w:lang w:val="en-CA"/>
              </w:rPr>
            </w:pPr>
            <w:r w:rsidRPr="00F30656">
              <w:rPr>
                <w:rFonts w:ascii="Times New Roman" w:hAnsi="Times New Roman" w:cs="Times New Roman"/>
                <w:bCs/>
                <w:iCs/>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bCs/>
                <w:iCs/>
                <w:sz w:val="20"/>
                <w:szCs w:val="20"/>
                <w:lang w:val="en-CA"/>
              </w:rPr>
            </w:pPr>
            <w:r w:rsidRPr="00F30656">
              <w:rPr>
                <w:rFonts w:ascii="Times New Roman" w:hAnsi="Times New Roman" w:cs="Times New Roman"/>
                <w:bCs/>
                <w:iCs/>
                <w:sz w:val="20"/>
                <w:szCs w:val="20"/>
                <w:lang w:val="en-CA"/>
              </w:rPr>
              <w:t>0.0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27.0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sz w:val="20"/>
                <w:szCs w:val="20"/>
                <w:lang w:val="en-CA"/>
              </w:rPr>
              <w:t>29.0</w:t>
            </w:r>
          </w:p>
        </w:tc>
        <w:tc>
          <w:tcPr>
            <w:tcW w:w="671" w:type="pct"/>
            <w:vAlign w:val="center"/>
          </w:tcPr>
          <w:p w:rsidR="00F15091" w:rsidRPr="00F30656" w:rsidRDefault="00F15091" w:rsidP="00BB1BFB">
            <w:pPr>
              <w:pStyle w:val="NoSpacing"/>
              <w:jc w:val="right"/>
              <w:rPr>
                <w:rFonts w:ascii="Times New Roman" w:hAnsi="Times New Roman" w:cs="Times New Roman"/>
                <w:sz w:val="20"/>
                <w:szCs w:val="20"/>
                <w:lang w:val="en-CA"/>
              </w:rPr>
            </w:pPr>
            <w:r w:rsidRPr="00F30656">
              <w:rPr>
                <w:rFonts w:ascii="Times New Roman" w:hAnsi="Times New Roman" w:cs="Times New Roman"/>
                <w:color w:val="000000"/>
                <w:sz w:val="20"/>
                <w:szCs w:val="20"/>
                <w:lang w:val="en-CA"/>
              </w:rPr>
              <w:t>116.0</w:t>
            </w:r>
          </w:p>
        </w:tc>
      </w:tr>
      <w:tr w:rsidR="00F15091" w:rsidRPr="00F30656" w:rsidTr="00F46B62">
        <w:trPr>
          <w:trHeight w:val="53"/>
        </w:trPr>
        <w:tc>
          <w:tcPr>
            <w:tcW w:w="976" w:type="pct"/>
            <w:vAlign w:val="center"/>
          </w:tcPr>
          <w:p w:rsidR="00F15091" w:rsidRPr="00F30656" w:rsidRDefault="00F15091" w:rsidP="00463D87">
            <w:pPr>
              <w:pStyle w:val="NoSpacing"/>
              <w:rPr>
                <w:rFonts w:ascii="Times New Roman" w:hAnsi="Times New Roman" w:cs="Times New Roman"/>
                <w:b/>
                <w:iCs/>
                <w:sz w:val="20"/>
                <w:szCs w:val="20"/>
                <w:lang w:val="en-CA"/>
              </w:rPr>
            </w:pPr>
            <w:r w:rsidRPr="00F30656">
              <w:rPr>
                <w:rFonts w:ascii="Times New Roman" w:hAnsi="Times New Roman" w:cs="Times New Roman" w:hint="eastAsia"/>
                <w:b/>
                <w:iCs/>
                <w:sz w:val="20"/>
                <w:szCs w:val="20"/>
                <w:lang w:val="en-CA" w:eastAsia="zh-CN"/>
              </w:rPr>
              <w:t>总计</w:t>
            </w:r>
          </w:p>
        </w:tc>
        <w:tc>
          <w:tcPr>
            <w:tcW w:w="671" w:type="pct"/>
            <w:noWrap/>
            <w:vAlign w:val="center"/>
          </w:tcPr>
          <w:p w:rsidR="00F15091" w:rsidRPr="00F30656" w:rsidRDefault="00F15091" w:rsidP="00BB1BFB">
            <w:pPr>
              <w:pStyle w:val="NoSpacing"/>
              <w:jc w:val="right"/>
              <w:rPr>
                <w:rFonts w:ascii="Times New Roman" w:hAnsi="Times New Roman" w:cs="Times New Roman"/>
                <w:b/>
                <w:sz w:val="20"/>
                <w:szCs w:val="20"/>
                <w:lang w:val="en-CA"/>
              </w:rPr>
            </w:pPr>
            <w:r w:rsidRPr="00F30656">
              <w:rPr>
                <w:rFonts w:ascii="Times New Roman" w:hAnsi="Times New Roman" w:cs="Times New Roman"/>
                <w:b/>
                <w:sz w:val="20"/>
                <w:szCs w:val="20"/>
                <w:lang w:val="en-CA"/>
              </w:rPr>
              <w:t>952.0</w:t>
            </w:r>
          </w:p>
        </w:tc>
        <w:tc>
          <w:tcPr>
            <w:tcW w:w="671" w:type="pct"/>
            <w:vAlign w:val="center"/>
          </w:tcPr>
          <w:p w:rsidR="00F15091" w:rsidRPr="00F30656" w:rsidRDefault="00F15091" w:rsidP="00BB1BFB">
            <w:pPr>
              <w:pStyle w:val="NoSpacing"/>
              <w:jc w:val="right"/>
              <w:rPr>
                <w:rFonts w:ascii="Times New Roman" w:hAnsi="Times New Roman" w:cs="Times New Roman"/>
                <w:b/>
                <w:iCs/>
                <w:sz w:val="20"/>
                <w:szCs w:val="20"/>
                <w:lang w:val="en-CA"/>
              </w:rPr>
            </w:pPr>
            <w:r w:rsidRPr="00F30656">
              <w:rPr>
                <w:rFonts w:ascii="Times New Roman" w:hAnsi="Times New Roman" w:cs="Times New Roman"/>
                <w:b/>
                <w:iCs/>
                <w:sz w:val="20"/>
                <w:szCs w:val="20"/>
                <w:lang w:val="en-CA"/>
              </w:rPr>
              <w:t>964.4</w:t>
            </w:r>
          </w:p>
        </w:tc>
        <w:tc>
          <w:tcPr>
            <w:tcW w:w="671" w:type="pct"/>
            <w:vAlign w:val="center"/>
          </w:tcPr>
          <w:p w:rsidR="00F15091" w:rsidRPr="00F30656" w:rsidRDefault="00F15091" w:rsidP="00BB1BFB">
            <w:pPr>
              <w:pStyle w:val="NoSpacing"/>
              <w:jc w:val="right"/>
              <w:rPr>
                <w:rFonts w:ascii="Times New Roman" w:hAnsi="Times New Roman" w:cs="Times New Roman"/>
                <w:b/>
                <w:iCs/>
                <w:sz w:val="20"/>
                <w:szCs w:val="20"/>
                <w:lang w:val="en-CA"/>
              </w:rPr>
            </w:pPr>
            <w:r w:rsidRPr="00F30656">
              <w:rPr>
                <w:rFonts w:ascii="Times New Roman" w:hAnsi="Times New Roman" w:cs="Times New Roman"/>
                <w:b/>
                <w:iCs/>
                <w:sz w:val="20"/>
                <w:szCs w:val="20"/>
                <w:lang w:val="en-CA"/>
              </w:rPr>
              <w:t>680.3</w:t>
            </w:r>
          </w:p>
        </w:tc>
        <w:tc>
          <w:tcPr>
            <w:tcW w:w="671" w:type="pct"/>
            <w:vAlign w:val="center"/>
          </w:tcPr>
          <w:p w:rsidR="00F15091" w:rsidRPr="00F30656" w:rsidRDefault="00F15091" w:rsidP="00BB1BFB">
            <w:pPr>
              <w:pStyle w:val="NoSpacing"/>
              <w:jc w:val="right"/>
              <w:rPr>
                <w:rFonts w:ascii="Times New Roman" w:hAnsi="Times New Roman" w:cs="Times New Roman"/>
                <w:b/>
                <w:sz w:val="20"/>
                <w:szCs w:val="20"/>
                <w:lang w:val="en-CA"/>
              </w:rPr>
            </w:pPr>
            <w:r w:rsidRPr="00F30656">
              <w:rPr>
                <w:rFonts w:ascii="Times New Roman" w:hAnsi="Times New Roman" w:cs="Times New Roman"/>
                <w:b/>
                <w:sz w:val="20"/>
                <w:szCs w:val="20"/>
                <w:lang w:val="en-CA"/>
              </w:rPr>
              <w:t>922.9</w:t>
            </w:r>
          </w:p>
        </w:tc>
        <w:tc>
          <w:tcPr>
            <w:tcW w:w="671" w:type="pct"/>
            <w:vAlign w:val="center"/>
          </w:tcPr>
          <w:p w:rsidR="00F15091" w:rsidRPr="00F30656" w:rsidRDefault="00F15091" w:rsidP="00BB1BFB">
            <w:pPr>
              <w:pStyle w:val="NoSpacing"/>
              <w:jc w:val="right"/>
              <w:rPr>
                <w:rFonts w:ascii="Times New Roman" w:hAnsi="Times New Roman" w:cs="Times New Roman"/>
                <w:b/>
                <w:sz w:val="20"/>
                <w:szCs w:val="20"/>
                <w:lang w:val="en-CA"/>
              </w:rPr>
            </w:pPr>
            <w:r w:rsidRPr="00F30656">
              <w:rPr>
                <w:rFonts w:ascii="Times New Roman" w:hAnsi="Times New Roman" w:cs="Times New Roman"/>
                <w:b/>
                <w:sz w:val="20"/>
                <w:szCs w:val="20"/>
                <w:lang w:val="en-CA"/>
              </w:rPr>
              <w:t>906.9</w:t>
            </w:r>
          </w:p>
        </w:tc>
        <w:tc>
          <w:tcPr>
            <w:tcW w:w="671" w:type="pct"/>
            <w:vAlign w:val="center"/>
          </w:tcPr>
          <w:p w:rsidR="00F15091" w:rsidRPr="00F30656" w:rsidRDefault="00F15091" w:rsidP="00BB1BFB">
            <w:pPr>
              <w:pStyle w:val="NoSpacing"/>
              <w:jc w:val="right"/>
              <w:rPr>
                <w:rFonts w:ascii="Times New Roman" w:hAnsi="Times New Roman" w:cs="Times New Roman"/>
                <w:b/>
                <w:color w:val="000000"/>
                <w:sz w:val="20"/>
                <w:szCs w:val="20"/>
                <w:lang w:val="en-CA"/>
              </w:rPr>
            </w:pPr>
            <w:r w:rsidRPr="00F30656">
              <w:rPr>
                <w:rFonts w:ascii="Times New Roman" w:hAnsi="Times New Roman" w:cs="Times New Roman"/>
                <w:b/>
                <w:color w:val="000000"/>
                <w:sz w:val="20"/>
                <w:szCs w:val="20"/>
                <w:lang w:val="en-CA"/>
              </w:rPr>
              <w:t>1,933.1</w:t>
            </w:r>
          </w:p>
        </w:tc>
      </w:tr>
    </w:tbl>
    <w:p w:rsidR="00F15091" w:rsidRPr="00AF3B45" w:rsidRDefault="00F15091" w:rsidP="00643BC3"/>
    <w:p w:rsidR="00F15091" w:rsidRPr="00C30600" w:rsidRDefault="00F15091" w:rsidP="00BE77AD">
      <w:pPr>
        <w:pStyle w:val="Heading1"/>
        <w:rPr>
          <w:sz w:val="24"/>
          <w:szCs w:val="24"/>
          <w:lang w:eastAsia="zh-CN"/>
        </w:rPr>
      </w:pPr>
      <w:r w:rsidRPr="00C30600">
        <w:rPr>
          <w:rFonts w:hint="eastAsia"/>
          <w:sz w:val="24"/>
          <w:szCs w:val="24"/>
          <w:lang w:eastAsia="zh-CN"/>
        </w:rPr>
        <w:t>秘书处注意到，回收和再循环的实施导致产生大量的废弃制冷剂，且</w:t>
      </w:r>
      <w:r w:rsidRPr="00C30600">
        <w:rPr>
          <w:sz w:val="24"/>
          <w:szCs w:val="24"/>
          <w:lang w:eastAsia="zh-CN"/>
        </w:rPr>
        <w:t xml:space="preserve">2020 </w:t>
      </w:r>
      <w:r w:rsidRPr="00C30600">
        <w:rPr>
          <w:rFonts w:hint="eastAsia"/>
          <w:sz w:val="24"/>
          <w:szCs w:val="24"/>
          <w:lang w:eastAsia="zh-CN"/>
        </w:rPr>
        <w:t>年主要由于废弃</w:t>
      </w:r>
      <w:r w:rsidRPr="00C30600">
        <w:rPr>
          <w:rFonts w:hAnsi="Arial" w:hint="eastAsia"/>
          <w:bCs/>
          <w:color w:val="333333"/>
          <w:sz w:val="24"/>
          <w:szCs w:val="24"/>
          <w:shd w:val="clear" w:color="auto" w:fill="FFFFFF"/>
          <w:lang w:eastAsia="zh-CN"/>
        </w:rPr>
        <w:t>氢氟烃</w:t>
      </w:r>
      <w:r w:rsidRPr="00C30600">
        <w:rPr>
          <w:rFonts w:hint="eastAsia"/>
          <w:sz w:val="24"/>
          <w:szCs w:val="24"/>
          <w:lang w:eastAsia="zh-CN"/>
        </w:rPr>
        <w:t>混合物增加，导致废弃制冷剂的数量有所增加。鉴于该国</w:t>
      </w:r>
      <w:r w:rsidRPr="00C30600">
        <w:rPr>
          <w:sz w:val="24"/>
          <w:szCs w:val="24"/>
          <w:lang w:eastAsia="zh-CN"/>
        </w:rPr>
        <w:t xml:space="preserve"> 2012 </w:t>
      </w:r>
      <w:r w:rsidRPr="00C30600">
        <w:rPr>
          <w:rFonts w:hint="eastAsia"/>
          <w:sz w:val="24"/>
          <w:szCs w:val="24"/>
          <w:lang w:eastAsia="zh-CN"/>
        </w:rPr>
        <w:t>年禁用含</w:t>
      </w:r>
      <w:r w:rsidRPr="00C30600">
        <w:rPr>
          <w:rFonts w:hAnsi="Arial" w:hint="eastAsia"/>
          <w:bCs/>
          <w:color w:val="333333"/>
          <w:sz w:val="24"/>
          <w:szCs w:val="24"/>
          <w:shd w:val="clear" w:color="auto" w:fill="FFFFFF"/>
          <w:lang w:eastAsia="zh-CN"/>
        </w:rPr>
        <w:t>氢氯氟烃的</w:t>
      </w:r>
      <w:r w:rsidRPr="00C30600">
        <w:rPr>
          <w:rFonts w:hint="eastAsia"/>
          <w:sz w:val="24"/>
          <w:szCs w:val="24"/>
          <w:lang w:eastAsia="zh-CN"/>
        </w:rPr>
        <w:t>设备，且市场上对含</w:t>
      </w:r>
      <w:r w:rsidRPr="00C30600">
        <w:rPr>
          <w:rFonts w:hAnsi="Arial" w:hint="eastAsia"/>
          <w:bCs/>
          <w:color w:val="333333"/>
          <w:sz w:val="24"/>
          <w:szCs w:val="24"/>
          <w:shd w:val="clear" w:color="auto" w:fill="FFFFFF"/>
          <w:lang w:eastAsia="zh-CN"/>
        </w:rPr>
        <w:t>氢氟烃</w:t>
      </w:r>
      <w:r w:rsidRPr="00C30600">
        <w:rPr>
          <w:rFonts w:hint="eastAsia"/>
          <w:sz w:val="24"/>
          <w:szCs w:val="24"/>
          <w:lang w:eastAsia="zh-CN"/>
        </w:rPr>
        <w:t>设备的应用，这一趋势可能会持续下去。</w:t>
      </w:r>
    </w:p>
    <w:p w:rsidR="00F15091" w:rsidRPr="00C30600" w:rsidRDefault="00F15091" w:rsidP="007C4148">
      <w:pPr>
        <w:pStyle w:val="Heading1"/>
        <w:rPr>
          <w:sz w:val="24"/>
          <w:szCs w:val="24"/>
          <w:lang w:eastAsia="zh-CN"/>
        </w:rPr>
      </w:pPr>
      <w:r w:rsidRPr="00C30600">
        <w:rPr>
          <w:rFonts w:hint="eastAsia"/>
          <w:sz w:val="24"/>
          <w:szCs w:val="24"/>
          <w:lang w:eastAsia="zh-CN"/>
        </w:rPr>
        <w:t>第一阶段拟开展的废弃冷媒处置活动旨在为制定冷媒综合管理计划奠定基础；各维修车间、制冷和空调设备业主、制冷和空调协会、进口商、非政府组织和其他组织，将会帮助确定废弃制冷剂管理的优先事项，且将会每五年对该等优先事项进行一次审查，这项工作将由环境与自然规划部下设的全国化学品和废弃物管理委员会负责开展，该委员会将制定国家废弃制冷剂管理计划。制定国家废弃制冷剂管理计划的时间表取决于可用的财政资源。</w:t>
      </w:r>
    </w:p>
    <w:p w:rsidR="00F15091" w:rsidRPr="00C30600" w:rsidRDefault="00F15091" w:rsidP="007D6537">
      <w:pPr>
        <w:rPr>
          <w:sz w:val="24"/>
          <w:szCs w:val="24"/>
          <w:lang w:eastAsia="zh-CN"/>
        </w:rPr>
      </w:pPr>
    </w:p>
    <w:p w:rsidR="00F15091" w:rsidRPr="00C30600" w:rsidRDefault="00F15091" w:rsidP="007D6537">
      <w:pPr>
        <w:rPr>
          <w:sz w:val="24"/>
          <w:szCs w:val="24"/>
          <w:lang w:eastAsia="zh-CN"/>
        </w:rPr>
      </w:pPr>
    </w:p>
    <w:p w:rsidR="00F15091" w:rsidRPr="00C30600" w:rsidRDefault="00F15091" w:rsidP="00C05C43">
      <w:pPr>
        <w:keepNext/>
        <w:keepLines/>
        <w:widowControl w:val="0"/>
        <w:spacing w:after="240"/>
        <w:rPr>
          <w:b/>
          <w:sz w:val="24"/>
          <w:szCs w:val="24"/>
          <w:lang w:eastAsia="zh-CN"/>
        </w:rPr>
      </w:pPr>
      <w:r w:rsidRPr="00C30600">
        <w:rPr>
          <w:rFonts w:hint="eastAsia"/>
          <w:b/>
          <w:sz w:val="24"/>
          <w:szCs w:val="24"/>
          <w:lang w:eastAsia="zh-CN"/>
        </w:rPr>
        <w:t>秘书处对实施回收和再循环计划的评论</w:t>
      </w:r>
    </w:p>
    <w:p w:rsidR="00F15091" w:rsidRPr="00C30600" w:rsidRDefault="00F15091" w:rsidP="00C05C43">
      <w:pPr>
        <w:pStyle w:val="Heading1"/>
        <w:keepNext/>
        <w:keepLines/>
        <w:widowControl w:val="0"/>
        <w:rPr>
          <w:sz w:val="24"/>
          <w:szCs w:val="24"/>
          <w:lang w:eastAsia="zh-CN"/>
        </w:rPr>
      </w:pPr>
      <w:r w:rsidRPr="00C30600">
        <w:rPr>
          <w:rFonts w:hint="eastAsia"/>
          <w:sz w:val="24"/>
          <w:szCs w:val="24"/>
          <w:lang w:eastAsia="zh-CN"/>
        </w:rPr>
        <w:t>鉴于回收和再循环计划的有效性，秘书处与工发组织就可能对其他第</w:t>
      </w:r>
      <w:r w:rsidRPr="00C30600">
        <w:rPr>
          <w:sz w:val="24"/>
          <w:szCs w:val="24"/>
          <w:lang w:eastAsia="zh-CN"/>
        </w:rPr>
        <w:t xml:space="preserve"> 5 </w:t>
      </w:r>
      <w:r w:rsidRPr="00C30600">
        <w:rPr>
          <w:rFonts w:hint="eastAsia"/>
          <w:sz w:val="24"/>
          <w:szCs w:val="24"/>
          <w:lang w:eastAsia="zh-CN"/>
        </w:rPr>
        <w:t>条国家有用的经验教训做出了讨论。有效且可持续的回收和再循环计划的关键要素在于加强本土维修商家的能力，而非创建本土或区域性的回收和再循环中心；以及将回收和再循环原则纳入维修技术人员培训课程。秘书处指出，回收和再循环计划对于有温度滑移的氢氟碳化物混合物与对于</w:t>
      </w:r>
      <w:r w:rsidRPr="00C30600">
        <w:rPr>
          <w:sz w:val="24"/>
          <w:szCs w:val="24"/>
          <w:lang w:eastAsia="zh-CN"/>
        </w:rPr>
        <w:t xml:space="preserve"> HCFC-22 </w:t>
      </w:r>
      <w:r w:rsidRPr="00C30600">
        <w:rPr>
          <w:rFonts w:hint="eastAsia"/>
          <w:sz w:val="24"/>
          <w:szCs w:val="24"/>
          <w:lang w:eastAsia="zh-CN"/>
        </w:rPr>
        <w:t>或</w:t>
      </w:r>
      <w:r w:rsidRPr="00C30600">
        <w:rPr>
          <w:sz w:val="24"/>
          <w:szCs w:val="24"/>
          <w:lang w:eastAsia="zh-CN"/>
        </w:rPr>
        <w:t xml:space="preserve"> HFC-32 </w:t>
      </w:r>
      <w:r w:rsidRPr="00C30600">
        <w:rPr>
          <w:rFonts w:hint="eastAsia"/>
          <w:sz w:val="24"/>
          <w:szCs w:val="24"/>
          <w:lang w:eastAsia="zh-CN"/>
        </w:rPr>
        <w:t>等单组分制冷剂一样有效；实际上，这两种制冷剂产生的废弃物百分比略高于</w:t>
      </w:r>
      <w:r w:rsidRPr="00C30600">
        <w:rPr>
          <w:sz w:val="24"/>
          <w:szCs w:val="24"/>
          <w:lang w:eastAsia="zh-CN"/>
        </w:rPr>
        <w:t xml:space="preserve"> R </w:t>
      </w:r>
      <w:smartTag w:uri="urn:schemas-microsoft-com:office:smarttags" w:element="chmetcnv">
        <w:smartTagPr>
          <w:attr w:name="UnitName" w:val="a"/>
          <w:attr w:name="SourceValue" w:val="410"/>
          <w:attr w:name="HasSpace" w:val="False"/>
          <w:attr w:name="Negative" w:val="False"/>
          <w:attr w:name="NumberType" w:val="1"/>
          <w:attr w:name="TCSC" w:val="0"/>
        </w:smartTagPr>
        <w:r w:rsidRPr="00C30600">
          <w:rPr>
            <w:sz w:val="24"/>
            <w:szCs w:val="24"/>
            <w:lang w:eastAsia="zh-CN"/>
          </w:rPr>
          <w:t>410A</w:t>
        </w:r>
      </w:smartTag>
      <w:r w:rsidRPr="00C30600">
        <w:rPr>
          <w:rFonts w:hint="eastAsia"/>
          <w:sz w:val="24"/>
          <w:szCs w:val="24"/>
          <w:lang w:eastAsia="zh-CN"/>
        </w:rPr>
        <w:t>、</w:t>
      </w:r>
      <w:r w:rsidRPr="00C30600">
        <w:rPr>
          <w:sz w:val="24"/>
          <w:szCs w:val="24"/>
          <w:lang w:eastAsia="zh-CN"/>
        </w:rPr>
        <w:t>R</w:t>
      </w:r>
      <w:smartTag w:uri="urn:schemas-microsoft-com:office:smarttags" w:element="chmetcnv">
        <w:smartTagPr>
          <w:attr w:name="UnitName" w:val="C"/>
          <w:attr w:name="SourceValue" w:val="407"/>
          <w:attr w:name="HasSpace" w:val="False"/>
          <w:attr w:name="Negative" w:val="True"/>
          <w:attr w:name="NumberType" w:val="1"/>
          <w:attr w:name="TCSC" w:val="0"/>
        </w:smartTagPr>
        <w:r w:rsidRPr="00C30600">
          <w:rPr>
            <w:sz w:val="24"/>
            <w:szCs w:val="24"/>
            <w:lang w:eastAsia="zh-CN"/>
          </w:rPr>
          <w:t>-407C</w:t>
        </w:r>
      </w:smartTag>
      <w:r w:rsidRPr="00C30600">
        <w:rPr>
          <w:sz w:val="24"/>
          <w:szCs w:val="24"/>
          <w:lang w:eastAsia="zh-CN"/>
        </w:rPr>
        <w:t xml:space="preserve"> </w:t>
      </w:r>
      <w:r w:rsidRPr="00C30600">
        <w:rPr>
          <w:rFonts w:hint="eastAsia"/>
          <w:sz w:val="24"/>
          <w:szCs w:val="24"/>
          <w:lang w:eastAsia="zh-CN"/>
        </w:rPr>
        <w:t>和</w:t>
      </w:r>
      <w:r w:rsidRPr="00C30600">
        <w:rPr>
          <w:sz w:val="24"/>
          <w:szCs w:val="24"/>
          <w:lang w:eastAsia="zh-CN"/>
        </w:rPr>
        <w:t xml:space="preserve"> R</w:t>
      </w:r>
      <w:smartTag w:uri="urn:schemas-microsoft-com:office:smarttags" w:element="chmetcnv">
        <w:smartTagPr>
          <w:attr w:name="UnitName" w:val="a"/>
          <w:attr w:name="SourceValue" w:val="404"/>
          <w:attr w:name="HasSpace" w:val="False"/>
          <w:attr w:name="Negative" w:val="True"/>
          <w:attr w:name="NumberType" w:val="1"/>
          <w:attr w:name="TCSC" w:val="0"/>
        </w:smartTagPr>
        <w:r w:rsidRPr="00C30600">
          <w:rPr>
            <w:sz w:val="24"/>
            <w:szCs w:val="24"/>
            <w:lang w:eastAsia="zh-CN"/>
          </w:rPr>
          <w:t>-404A</w:t>
        </w:r>
      </w:smartTag>
      <w:r w:rsidRPr="00C30600">
        <w:rPr>
          <w:rFonts w:hint="eastAsia"/>
          <w:sz w:val="24"/>
          <w:szCs w:val="24"/>
          <w:lang w:eastAsia="zh-CN"/>
        </w:rPr>
        <w:t>（见表</w:t>
      </w:r>
      <w:r w:rsidRPr="00C30600">
        <w:rPr>
          <w:sz w:val="24"/>
          <w:szCs w:val="24"/>
          <w:lang w:eastAsia="zh-CN"/>
        </w:rPr>
        <w:t xml:space="preserve"> 2</w:t>
      </w:r>
      <w:r w:rsidRPr="00C30600">
        <w:rPr>
          <w:rFonts w:hint="eastAsia"/>
          <w:sz w:val="24"/>
          <w:szCs w:val="24"/>
          <w:lang w:eastAsia="zh-CN"/>
        </w:rPr>
        <w:t>）产生的废弃物百分比。强制泄漏检查的引入是制冷剂混合物有效回收和再循环的关键所在，因为其可防止混合物成分分解；以及提供足够的工具和设备以回收制冷剂和进行制冷剂分析。</w:t>
      </w:r>
    </w:p>
    <w:p w:rsidR="00F15091" w:rsidRPr="00C30600" w:rsidRDefault="00F15091" w:rsidP="00C05C43">
      <w:pPr>
        <w:widowControl w:val="0"/>
        <w:spacing w:after="240"/>
        <w:rPr>
          <w:i/>
          <w:sz w:val="24"/>
          <w:szCs w:val="24"/>
        </w:rPr>
      </w:pPr>
      <w:r w:rsidRPr="00C30600">
        <w:rPr>
          <w:rFonts w:hint="eastAsia"/>
          <w:b/>
          <w:sz w:val="24"/>
          <w:szCs w:val="24"/>
        </w:rPr>
        <w:t>体制强</w:t>
      </w:r>
      <w:r w:rsidRPr="00C30600">
        <w:rPr>
          <w:rFonts w:hint="eastAsia"/>
          <w:b/>
          <w:sz w:val="24"/>
          <w:szCs w:val="24"/>
          <w:lang w:eastAsia="zh-CN"/>
        </w:rPr>
        <w:t>化</w:t>
      </w:r>
    </w:p>
    <w:p w:rsidR="00F15091" w:rsidRPr="00C30600" w:rsidRDefault="00F15091" w:rsidP="00C05C43">
      <w:pPr>
        <w:pStyle w:val="Heading1"/>
        <w:widowControl w:val="0"/>
        <w:rPr>
          <w:sz w:val="24"/>
          <w:szCs w:val="24"/>
          <w:lang w:eastAsia="zh-CN"/>
        </w:rPr>
      </w:pPr>
      <w:r w:rsidRPr="00C30600">
        <w:rPr>
          <w:rFonts w:hint="eastAsia"/>
          <w:sz w:val="24"/>
          <w:szCs w:val="24"/>
          <w:lang w:eastAsia="zh-CN"/>
        </w:rPr>
        <w:t>根据第</w:t>
      </w:r>
      <w:r w:rsidRPr="00C30600">
        <w:rPr>
          <w:sz w:val="24"/>
          <w:szCs w:val="24"/>
          <w:lang w:eastAsia="zh-CN"/>
        </w:rPr>
        <w:t xml:space="preserve"> 60/38(c)(i) </w:t>
      </w:r>
      <w:r w:rsidRPr="00C30600">
        <w:rPr>
          <w:rFonts w:hint="eastAsia"/>
          <w:sz w:val="24"/>
          <w:szCs w:val="24"/>
          <w:lang w:eastAsia="zh-CN"/>
        </w:rPr>
        <w:t>号决议，</w:t>
      </w:r>
      <w:r w:rsidRPr="00C30600">
        <w:rPr>
          <w:sz w:val="24"/>
          <w:szCs w:val="24"/>
          <w:lang w:eastAsia="zh-CN"/>
        </w:rPr>
        <w:t xml:space="preserve">2020 </w:t>
      </w:r>
      <w:r w:rsidRPr="00C30600">
        <w:rPr>
          <w:rFonts w:hint="eastAsia"/>
          <w:sz w:val="24"/>
          <w:szCs w:val="24"/>
          <w:lang w:eastAsia="zh-CN"/>
        </w:rPr>
        <w:t>年之前向北马其顿提供了体制建设的资金，北马其顿政府向本次会议提交了体制建设申请，该项申请与第二阶段提案分开提出。</w:t>
      </w:r>
    </w:p>
    <w:p w:rsidR="00F15091" w:rsidRPr="00C30600" w:rsidRDefault="00F15091" w:rsidP="00C05C43">
      <w:pPr>
        <w:widowControl w:val="0"/>
        <w:tabs>
          <w:tab w:val="left" w:pos="6652"/>
        </w:tabs>
        <w:spacing w:after="240"/>
        <w:rPr>
          <w:sz w:val="24"/>
          <w:szCs w:val="24"/>
        </w:rPr>
      </w:pPr>
      <w:r w:rsidRPr="00C30600">
        <w:rPr>
          <w:rFonts w:hint="eastAsia"/>
          <w:sz w:val="24"/>
          <w:szCs w:val="24"/>
          <w:u w:val="single"/>
        </w:rPr>
        <w:t>第一阶段</w:t>
      </w:r>
      <w:r w:rsidRPr="00C30600">
        <w:rPr>
          <w:rFonts w:hint="eastAsia"/>
          <w:sz w:val="24"/>
          <w:szCs w:val="24"/>
          <w:u w:val="single"/>
          <w:lang w:eastAsia="zh-CN"/>
        </w:rPr>
        <w:t>的</w:t>
      </w:r>
      <w:r w:rsidRPr="00C30600">
        <w:rPr>
          <w:rFonts w:hint="eastAsia"/>
          <w:sz w:val="24"/>
          <w:szCs w:val="24"/>
          <w:u w:val="single"/>
        </w:rPr>
        <w:t>完成</w:t>
      </w:r>
      <w:r w:rsidRPr="00C30600">
        <w:rPr>
          <w:sz w:val="24"/>
          <w:szCs w:val="24"/>
        </w:rPr>
        <w:tab/>
      </w:r>
    </w:p>
    <w:p w:rsidR="00F15091" w:rsidRPr="00C30600" w:rsidRDefault="00F15091" w:rsidP="00C05C43">
      <w:pPr>
        <w:pStyle w:val="Heading1"/>
        <w:widowControl w:val="0"/>
        <w:rPr>
          <w:sz w:val="24"/>
          <w:szCs w:val="24"/>
          <w:lang w:eastAsia="zh-CN"/>
        </w:rPr>
      </w:pPr>
      <w:r w:rsidRPr="00C30600">
        <w:rPr>
          <w:rFonts w:hint="eastAsia"/>
          <w:noProof/>
          <w:sz w:val="24"/>
          <w:szCs w:val="24"/>
          <w:lang w:eastAsia="zh-CN"/>
        </w:rPr>
        <w:t>鉴于实施制定国家废弃制冷剂管理计划相关活动所需的时间，该国政府提议将完成日期延至</w:t>
      </w:r>
      <w:r w:rsidRPr="00C30600">
        <w:rPr>
          <w:noProof/>
          <w:sz w:val="24"/>
          <w:szCs w:val="24"/>
          <w:lang w:eastAsia="zh-CN"/>
        </w:rPr>
        <w:t xml:space="preserve"> 2023 </w:t>
      </w:r>
      <w:r w:rsidRPr="00C30600">
        <w:rPr>
          <w:rFonts w:hint="eastAsia"/>
          <w:noProof/>
          <w:sz w:val="24"/>
          <w:szCs w:val="24"/>
          <w:lang w:eastAsia="zh-CN"/>
        </w:rPr>
        <w:t>年</w:t>
      </w:r>
      <w:r w:rsidRPr="00C30600">
        <w:rPr>
          <w:noProof/>
          <w:sz w:val="24"/>
          <w:szCs w:val="24"/>
          <w:lang w:eastAsia="zh-CN"/>
        </w:rPr>
        <w:t xml:space="preserve"> 12 </w:t>
      </w:r>
      <w:r w:rsidRPr="00C30600">
        <w:rPr>
          <w:rFonts w:hint="eastAsia"/>
          <w:noProof/>
          <w:sz w:val="24"/>
          <w:szCs w:val="24"/>
          <w:lang w:eastAsia="zh-CN"/>
        </w:rPr>
        <w:t>月</w:t>
      </w:r>
      <w:r w:rsidRPr="00C30600">
        <w:rPr>
          <w:noProof/>
          <w:sz w:val="24"/>
          <w:szCs w:val="24"/>
          <w:lang w:eastAsia="zh-CN"/>
        </w:rPr>
        <w:t xml:space="preserve"> 31 </w:t>
      </w:r>
      <w:r w:rsidRPr="00C30600">
        <w:rPr>
          <w:rFonts w:hint="eastAsia"/>
          <w:noProof/>
          <w:sz w:val="24"/>
          <w:szCs w:val="24"/>
          <w:lang w:eastAsia="zh-CN"/>
        </w:rPr>
        <w:t>日。秘书处支持此次延期。</w:t>
      </w:r>
    </w:p>
    <w:p w:rsidR="00F15091" w:rsidRPr="00C30600" w:rsidRDefault="00F15091" w:rsidP="00607C11">
      <w:pPr>
        <w:keepNext/>
        <w:keepLines/>
        <w:rPr>
          <w:sz w:val="24"/>
          <w:szCs w:val="24"/>
          <w:u w:val="single"/>
          <w:lang w:eastAsia="zh-CN"/>
        </w:rPr>
      </w:pPr>
      <w:r w:rsidRPr="00C30600">
        <w:rPr>
          <w:rFonts w:hint="eastAsia"/>
          <w:sz w:val="24"/>
          <w:szCs w:val="24"/>
          <w:u w:val="single"/>
          <w:lang w:eastAsia="zh-CN"/>
        </w:rPr>
        <w:lastRenderedPageBreak/>
        <w:t>氟氯烃淘汰的可持续性</w:t>
      </w:r>
    </w:p>
    <w:p w:rsidR="00F15091" w:rsidRPr="00C30600" w:rsidRDefault="00F15091" w:rsidP="00607C11">
      <w:pPr>
        <w:rPr>
          <w:sz w:val="24"/>
          <w:szCs w:val="24"/>
          <w:u w:val="single"/>
          <w:lang w:eastAsia="zh-CN"/>
        </w:rPr>
      </w:pPr>
    </w:p>
    <w:p w:rsidR="00F15091" w:rsidRPr="00C30600" w:rsidRDefault="00F15091" w:rsidP="000D7B62">
      <w:pPr>
        <w:pStyle w:val="Heading1"/>
        <w:rPr>
          <w:color w:val="000000"/>
          <w:sz w:val="24"/>
          <w:szCs w:val="24"/>
          <w:lang w:eastAsia="zh-CN"/>
        </w:rPr>
      </w:pPr>
      <w:r w:rsidRPr="00C30600">
        <w:rPr>
          <w:rFonts w:hint="eastAsia"/>
          <w:sz w:val="24"/>
          <w:szCs w:val="24"/>
          <w:lang w:eastAsia="zh-CN"/>
        </w:rPr>
        <w:t>北马其顿设有可确保持续管控氟氯烃进口的许可证和配额制度。该国制定了相关法规，规定禁止消费依据《蒙特利尔议定书》需逐步淘汰的物质，且对海关官员的培训包括逐步淘汰的消耗臭氧层物质以防止非法贸易；海关正在使用五种制冷剂标识符，以确保海关点管控程序的可持续性。负责执行《环境法》的环境监察员接受过消耗臭氧层物质管理方面的培训。国家臭氧机构可对管控物质库存进行监测，因为依据《环境法》要求，进口商需每年上报这类物质的库存量。</w:t>
      </w:r>
      <w:r w:rsidRPr="00C30600">
        <w:rPr>
          <w:sz w:val="24"/>
          <w:szCs w:val="24"/>
          <w:lang w:eastAsia="zh-CN"/>
        </w:rPr>
        <w:t xml:space="preserve">2021 </w:t>
      </w:r>
      <w:r w:rsidRPr="00C30600">
        <w:rPr>
          <w:rFonts w:hint="eastAsia"/>
          <w:sz w:val="24"/>
          <w:szCs w:val="24"/>
          <w:lang w:eastAsia="zh-CN"/>
        </w:rPr>
        <w:t>年</w:t>
      </w:r>
      <w:r w:rsidRPr="00C30600">
        <w:rPr>
          <w:sz w:val="24"/>
          <w:szCs w:val="24"/>
          <w:lang w:eastAsia="zh-CN"/>
        </w:rPr>
        <w:t xml:space="preserve"> 3 </w:t>
      </w:r>
      <w:r w:rsidRPr="00C30600">
        <w:rPr>
          <w:rFonts w:hint="eastAsia"/>
          <w:sz w:val="24"/>
          <w:szCs w:val="24"/>
          <w:lang w:eastAsia="zh-CN"/>
        </w:rPr>
        <w:t>月禁止进口纯</w:t>
      </w:r>
      <w:r w:rsidRPr="00C30600">
        <w:rPr>
          <w:sz w:val="24"/>
          <w:szCs w:val="24"/>
          <w:lang w:eastAsia="zh-CN"/>
        </w:rPr>
        <w:t xml:space="preserve"> HCFC-141b </w:t>
      </w:r>
      <w:r w:rsidRPr="00C30600">
        <w:rPr>
          <w:rFonts w:hint="eastAsia"/>
          <w:sz w:val="24"/>
          <w:szCs w:val="24"/>
          <w:lang w:eastAsia="zh-CN"/>
        </w:rPr>
        <w:t>或包含在预混多元醇中的</w:t>
      </w:r>
      <w:r w:rsidRPr="00C30600">
        <w:rPr>
          <w:sz w:val="24"/>
          <w:szCs w:val="24"/>
          <w:lang w:eastAsia="zh-CN"/>
        </w:rPr>
        <w:t xml:space="preserve"> HCFC-141b</w:t>
      </w:r>
      <w:r w:rsidRPr="00C30600">
        <w:rPr>
          <w:rFonts w:hint="eastAsia"/>
          <w:sz w:val="24"/>
          <w:szCs w:val="24"/>
          <w:lang w:eastAsia="zh-CN"/>
        </w:rPr>
        <w:t>的禁令，将可维持泡沫制造行业逐步淘汰这类物质的长效性。该国已禁止进口含氢氯氟烃的设备（自</w:t>
      </w:r>
      <w:r w:rsidRPr="00C30600">
        <w:rPr>
          <w:sz w:val="24"/>
          <w:szCs w:val="24"/>
          <w:lang w:eastAsia="zh-CN"/>
        </w:rPr>
        <w:t xml:space="preserve"> 2012 </w:t>
      </w:r>
      <w:r w:rsidRPr="00C30600">
        <w:rPr>
          <w:rFonts w:hint="eastAsia"/>
          <w:sz w:val="24"/>
          <w:szCs w:val="24"/>
          <w:lang w:eastAsia="zh-CN"/>
        </w:rPr>
        <w:t>年</w:t>
      </w:r>
      <w:r w:rsidRPr="00C30600">
        <w:rPr>
          <w:sz w:val="24"/>
          <w:szCs w:val="24"/>
          <w:lang w:eastAsia="zh-CN"/>
        </w:rPr>
        <w:t xml:space="preserve"> 1 </w:t>
      </w:r>
      <w:r w:rsidRPr="00C30600">
        <w:rPr>
          <w:rFonts w:hint="eastAsia"/>
          <w:sz w:val="24"/>
          <w:szCs w:val="24"/>
          <w:lang w:eastAsia="zh-CN"/>
        </w:rPr>
        <w:t>月</w:t>
      </w:r>
      <w:r w:rsidRPr="00C30600">
        <w:rPr>
          <w:sz w:val="24"/>
          <w:szCs w:val="24"/>
          <w:lang w:eastAsia="zh-CN"/>
        </w:rPr>
        <w:t xml:space="preserve"> 1 </w:t>
      </w:r>
      <w:r w:rsidRPr="00C30600">
        <w:rPr>
          <w:rFonts w:hint="eastAsia"/>
          <w:sz w:val="24"/>
          <w:szCs w:val="24"/>
          <w:lang w:eastAsia="zh-CN"/>
        </w:rPr>
        <w:t>日起）以及可再填充钢瓶（自</w:t>
      </w:r>
      <w:r w:rsidRPr="00C30600">
        <w:rPr>
          <w:sz w:val="24"/>
          <w:szCs w:val="24"/>
          <w:lang w:eastAsia="zh-CN"/>
        </w:rPr>
        <w:t xml:space="preserve"> 2015 </w:t>
      </w:r>
      <w:r w:rsidRPr="00C30600">
        <w:rPr>
          <w:rFonts w:hint="eastAsia"/>
          <w:sz w:val="24"/>
          <w:szCs w:val="24"/>
          <w:lang w:eastAsia="zh-CN"/>
        </w:rPr>
        <w:t>年</w:t>
      </w:r>
      <w:r w:rsidRPr="00C30600">
        <w:rPr>
          <w:sz w:val="24"/>
          <w:szCs w:val="24"/>
          <w:lang w:eastAsia="zh-CN"/>
        </w:rPr>
        <w:t xml:space="preserve"> 1 </w:t>
      </w:r>
      <w:r w:rsidRPr="00C30600">
        <w:rPr>
          <w:rFonts w:hint="eastAsia"/>
          <w:sz w:val="24"/>
          <w:szCs w:val="24"/>
          <w:lang w:eastAsia="zh-CN"/>
        </w:rPr>
        <w:t>月</w:t>
      </w:r>
      <w:r w:rsidRPr="00C30600">
        <w:rPr>
          <w:sz w:val="24"/>
          <w:szCs w:val="24"/>
          <w:lang w:eastAsia="zh-CN"/>
        </w:rPr>
        <w:t xml:space="preserve"> 1 </w:t>
      </w:r>
      <w:r w:rsidRPr="00C30600">
        <w:rPr>
          <w:rFonts w:hint="eastAsia"/>
          <w:sz w:val="24"/>
          <w:szCs w:val="24"/>
          <w:lang w:eastAsia="zh-CN"/>
        </w:rPr>
        <w:t>日起）。</w:t>
      </w:r>
    </w:p>
    <w:p w:rsidR="00F15091" w:rsidRPr="00C30600" w:rsidRDefault="00F15091" w:rsidP="00607C11">
      <w:pPr>
        <w:rPr>
          <w:sz w:val="24"/>
          <w:szCs w:val="24"/>
          <w:u w:val="single"/>
        </w:rPr>
      </w:pPr>
      <w:r w:rsidRPr="00C30600">
        <w:rPr>
          <w:rFonts w:hint="eastAsia"/>
          <w:sz w:val="24"/>
          <w:szCs w:val="24"/>
          <w:u w:val="single"/>
        </w:rPr>
        <w:t>结论</w:t>
      </w:r>
    </w:p>
    <w:p w:rsidR="00F15091" w:rsidRPr="00C30600" w:rsidRDefault="00F15091" w:rsidP="00607C11">
      <w:pPr>
        <w:rPr>
          <w:sz w:val="24"/>
          <w:szCs w:val="24"/>
        </w:rPr>
      </w:pPr>
    </w:p>
    <w:p w:rsidR="00F15091" w:rsidRPr="00C30600" w:rsidRDefault="00F15091" w:rsidP="00423520">
      <w:pPr>
        <w:pStyle w:val="Heading1"/>
        <w:rPr>
          <w:sz w:val="24"/>
          <w:szCs w:val="24"/>
          <w:lang w:eastAsia="zh-CN"/>
        </w:rPr>
      </w:pPr>
      <w:r w:rsidRPr="00C30600">
        <w:rPr>
          <w:rFonts w:hint="eastAsia"/>
          <w:sz w:val="24"/>
          <w:szCs w:val="24"/>
          <w:lang w:eastAsia="zh-CN"/>
        </w:rPr>
        <w:t>北马其顿继续遵守《蒙特利尔议定书》及其与执行委员会所达成协定中规定的氟氯烃消费目标；</w:t>
      </w:r>
      <w:r w:rsidRPr="00C30600">
        <w:rPr>
          <w:sz w:val="24"/>
          <w:szCs w:val="24"/>
          <w:lang w:eastAsia="zh-CN"/>
        </w:rPr>
        <w:t xml:space="preserve">2020 </w:t>
      </w:r>
      <w:r w:rsidRPr="00C30600">
        <w:rPr>
          <w:rFonts w:hint="eastAsia"/>
          <w:sz w:val="24"/>
          <w:szCs w:val="24"/>
          <w:lang w:eastAsia="zh-CN"/>
        </w:rPr>
        <w:t>年，各类氟氯烃的消费量均比该国根据《蒙特利尔议定书》订立的目标低</w:t>
      </w:r>
      <w:r w:rsidRPr="00C30600">
        <w:rPr>
          <w:sz w:val="24"/>
          <w:szCs w:val="24"/>
          <w:lang w:eastAsia="zh-CN"/>
        </w:rPr>
        <w:t xml:space="preserve"> 79%</w:t>
      </w:r>
      <w:r w:rsidRPr="00C30600">
        <w:rPr>
          <w:rFonts w:hint="eastAsia"/>
          <w:sz w:val="24"/>
          <w:szCs w:val="24"/>
          <w:lang w:eastAsia="zh-CN"/>
        </w:rPr>
        <w:t>，且比该协定所规定的最大允许消费量低</w:t>
      </w:r>
      <w:r w:rsidRPr="00C30600">
        <w:rPr>
          <w:sz w:val="24"/>
          <w:szCs w:val="24"/>
          <w:lang w:eastAsia="zh-CN"/>
        </w:rPr>
        <w:t xml:space="preserve"> 68%</w:t>
      </w:r>
      <w:r w:rsidRPr="00C30600">
        <w:rPr>
          <w:rFonts w:hint="eastAsia"/>
          <w:sz w:val="24"/>
          <w:szCs w:val="24"/>
          <w:lang w:eastAsia="zh-CN"/>
        </w:rPr>
        <w:t>。经核实确认，许可证和配额系统正在发挥作用。回收和再循环计划继续成功运行，迄今为止，第一阶段已回收和再循环逾</w:t>
      </w:r>
      <w:r w:rsidRPr="00C30600">
        <w:rPr>
          <w:sz w:val="24"/>
          <w:szCs w:val="24"/>
          <w:lang w:eastAsia="zh-CN"/>
        </w:rPr>
        <w:t xml:space="preserve">234 </w:t>
      </w:r>
      <w:r w:rsidRPr="00C30600">
        <w:rPr>
          <w:rFonts w:hint="eastAsia"/>
          <w:sz w:val="24"/>
          <w:szCs w:val="24"/>
          <w:lang w:eastAsia="zh-CN"/>
        </w:rPr>
        <w:t>公吨的制冷剂。开展有限技术援助活动以制定国家废弃制冷剂管理计划的提案符合第</w:t>
      </w:r>
      <w:r w:rsidRPr="00C30600">
        <w:rPr>
          <w:sz w:val="24"/>
          <w:szCs w:val="24"/>
          <w:lang w:eastAsia="zh-CN"/>
        </w:rPr>
        <w:t xml:space="preserve"> 60/38(g )(ii)</w:t>
      </w:r>
      <w:r w:rsidRPr="00C30600">
        <w:rPr>
          <w:rFonts w:hint="eastAsia"/>
          <w:sz w:val="24"/>
          <w:szCs w:val="24"/>
          <w:lang w:eastAsia="zh-CN"/>
        </w:rPr>
        <w:t>号决议，并可满足发展完善的需求；秘书处建议，将氟氯烃淘汰管理计划第一阶段的完成日期延长一年，以便实施已规划好的活动。第十次付款的拨付水平为</w:t>
      </w:r>
      <w:r w:rsidRPr="00C30600">
        <w:rPr>
          <w:sz w:val="24"/>
          <w:szCs w:val="24"/>
          <w:lang w:eastAsia="zh-CN"/>
        </w:rPr>
        <w:t xml:space="preserve"> 41%</w:t>
      </w:r>
      <w:r w:rsidRPr="00C30600">
        <w:rPr>
          <w:rFonts w:hint="eastAsia"/>
          <w:sz w:val="24"/>
          <w:szCs w:val="24"/>
          <w:lang w:eastAsia="zh-CN"/>
        </w:rPr>
        <w:t>，总拨付率为</w:t>
      </w:r>
      <w:r w:rsidRPr="00C30600">
        <w:rPr>
          <w:sz w:val="24"/>
          <w:szCs w:val="24"/>
          <w:lang w:eastAsia="zh-CN"/>
        </w:rPr>
        <w:t xml:space="preserve"> 95%</w:t>
      </w:r>
      <w:r w:rsidRPr="00C30600">
        <w:rPr>
          <w:rFonts w:hint="eastAsia"/>
          <w:sz w:val="24"/>
          <w:szCs w:val="24"/>
          <w:lang w:eastAsia="zh-CN"/>
        </w:rPr>
        <w:t>。迄今为止已开展的活动以及在第十一次付款项下计划进行的活动将继续支持该国履行其在《议定书》下的履约义务。</w:t>
      </w:r>
    </w:p>
    <w:p w:rsidR="00F15091" w:rsidRPr="00C30600" w:rsidRDefault="00F15091" w:rsidP="00607C11">
      <w:pPr>
        <w:rPr>
          <w:sz w:val="24"/>
          <w:szCs w:val="24"/>
        </w:rPr>
      </w:pPr>
      <w:r w:rsidRPr="00C30600">
        <w:rPr>
          <w:rFonts w:hint="eastAsia"/>
          <w:b/>
          <w:sz w:val="24"/>
          <w:szCs w:val="24"/>
          <w:lang w:eastAsia="zh-CN"/>
        </w:rPr>
        <w:t>建议</w:t>
      </w:r>
    </w:p>
    <w:p w:rsidR="00F15091" w:rsidRPr="00C30600" w:rsidRDefault="00F15091" w:rsidP="00607C11">
      <w:pPr>
        <w:rPr>
          <w:sz w:val="24"/>
          <w:szCs w:val="24"/>
        </w:rPr>
      </w:pPr>
    </w:p>
    <w:p w:rsidR="00F15091" w:rsidRPr="00C30600" w:rsidRDefault="00F15091" w:rsidP="00423520">
      <w:pPr>
        <w:pStyle w:val="Heading1"/>
        <w:rPr>
          <w:sz w:val="24"/>
          <w:szCs w:val="24"/>
          <w:lang w:eastAsia="zh-CN"/>
        </w:rPr>
      </w:pPr>
      <w:r w:rsidRPr="00C30600">
        <w:rPr>
          <w:rFonts w:hint="eastAsia"/>
          <w:sz w:val="24"/>
          <w:szCs w:val="24"/>
          <w:lang w:eastAsia="zh-CN"/>
        </w:rPr>
        <w:t>基金秘书处建议执行委员会：</w:t>
      </w:r>
    </w:p>
    <w:p w:rsidR="00F15091" w:rsidRPr="00C30600" w:rsidRDefault="00F15091" w:rsidP="00423520">
      <w:pPr>
        <w:pStyle w:val="Heading2"/>
        <w:rPr>
          <w:sz w:val="24"/>
          <w:szCs w:val="24"/>
          <w:lang w:eastAsia="zh-CN"/>
        </w:rPr>
      </w:pPr>
      <w:r w:rsidRPr="00C30600">
        <w:rPr>
          <w:rFonts w:hint="eastAsia"/>
          <w:sz w:val="24"/>
          <w:szCs w:val="24"/>
          <w:lang w:eastAsia="zh-CN"/>
        </w:rPr>
        <w:t>注意到北马其顿氟氯烃淘汰管理计划第一阶段第十次付款的执行进度报告；以及</w:t>
      </w:r>
    </w:p>
    <w:p w:rsidR="00F15091" w:rsidRPr="00C30600" w:rsidRDefault="00F15091" w:rsidP="00423520">
      <w:pPr>
        <w:pStyle w:val="Heading2"/>
        <w:rPr>
          <w:sz w:val="24"/>
          <w:szCs w:val="24"/>
          <w:lang w:eastAsia="zh-CN"/>
        </w:rPr>
      </w:pPr>
      <w:r w:rsidRPr="00C30600">
        <w:rPr>
          <w:rFonts w:hint="eastAsia"/>
          <w:sz w:val="24"/>
          <w:szCs w:val="24"/>
          <w:lang w:eastAsia="zh-CN"/>
        </w:rPr>
        <w:t>作为例外情形，将北马其顿氟氯烃淘汰管理计划第一阶段的完成日期延至</w:t>
      </w:r>
      <w:r w:rsidRPr="00C30600">
        <w:rPr>
          <w:sz w:val="24"/>
          <w:szCs w:val="24"/>
          <w:lang w:eastAsia="zh-CN"/>
        </w:rPr>
        <w:t xml:space="preserve"> 2023 </w:t>
      </w:r>
      <w:r w:rsidRPr="00C30600">
        <w:rPr>
          <w:rFonts w:hint="eastAsia"/>
          <w:sz w:val="24"/>
          <w:szCs w:val="24"/>
          <w:lang w:eastAsia="zh-CN"/>
        </w:rPr>
        <w:t>年</w:t>
      </w:r>
      <w:r w:rsidRPr="00C30600">
        <w:rPr>
          <w:sz w:val="24"/>
          <w:szCs w:val="24"/>
          <w:lang w:eastAsia="zh-CN"/>
        </w:rPr>
        <w:t xml:space="preserve"> 12 </w:t>
      </w:r>
      <w:r w:rsidRPr="00C30600">
        <w:rPr>
          <w:rFonts w:hint="eastAsia"/>
          <w:sz w:val="24"/>
          <w:szCs w:val="24"/>
          <w:lang w:eastAsia="zh-CN"/>
        </w:rPr>
        <w:t>月</w:t>
      </w:r>
      <w:r w:rsidRPr="00C30600">
        <w:rPr>
          <w:sz w:val="24"/>
          <w:szCs w:val="24"/>
          <w:lang w:eastAsia="zh-CN"/>
        </w:rPr>
        <w:t xml:space="preserve"> 31 </w:t>
      </w:r>
      <w:r w:rsidRPr="00C30600">
        <w:rPr>
          <w:rFonts w:hint="eastAsia"/>
          <w:sz w:val="24"/>
          <w:szCs w:val="24"/>
          <w:lang w:eastAsia="zh-CN"/>
        </w:rPr>
        <w:t>日，以便完成与制定国家废弃制冷剂管理计划有关的已规划好的活动，但有一项谅解</w:t>
      </w:r>
      <w:r>
        <w:rPr>
          <w:rFonts w:hint="eastAsia"/>
          <w:sz w:val="24"/>
          <w:szCs w:val="24"/>
          <w:lang w:eastAsia="zh-CN"/>
        </w:rPr>
        <w:t>，</w:t>
      </w:r>
      <w:r w:rsidRPr="00C30600">
        <w:rPr>
          <w:rFonts w:hint="eastAsia"/>
          <w:sz w:val="24"/>
          <w:szCs w:val="24"/>
          <w:lang w:eastAsia="zh-CN"/>
        </w:rPr>
        <w:t>即不会要求进一步延期。</w:t>
      </w:r>
    </w:p>
    <w:p w:rsidR="00F15091" w:rsidRPr="00C30600" w:rsidRDefault="00F15091" w:rsidP="00423520">
      <w:pPr>
        <w:pStyle w:val="Heading1"/>
        <w:rPr>
          <w:sz w:val="24"/>
          <w:szCs w:val="24"/>
          <w:lang w:eastAsia="zh-CN"/>
        </w:rPr>
      </w:pPr>
      <w:r w:rsidRPr="00C30600">
        <w:rPr>
          <w:rFonts w:hint="eastAsia"/>
          <w:sz w:val="24"/>
          <w:szCs w:val="24"/>
          <w:lang w:eastAsia="zh-CN"/>
        </w:rPr>
        <w:t>基金秘书处进一步建议，对北马其顿氟氯烃淘汰管理计划第一阶段第十一次也是最后一次付款以及</w:t>
      </w:r>
      <w:r w:rsidRPr="00C30600">
        <w:rPr>
          <w:sz w:val="24"/>
          <w:szCs w:val="24"/>
          <w:lang w:eastAsia="zh-CN"/>
        </w:rPr>
        <w:t xml:space="preserve">2021-2023 </w:t>
      </w:r>
      <w:r w:rsidRPr="00C30600">
        <w:rPr>
          <w:rFonts w:hint="eastAsia"/>
          <w:sz w:val="24"/>
          <w:szCs w:val="24"/>
          <w:lang w:eastAsia="zh-CN"/>
        </w:rPr>
        <w:t>年相应的付款执行计划做出一揽子批准，资金资助水平如下表所示：</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09"/>
        <w:gridCol w:w="1472"/>
        <w:gridCol w:w="1461"/>
        <w:gridCol w:w="1461"/>
      </w:tblGrid>
      <w:tr w:rsidR="00F15091" w:rsidRPr="00F30656" w:rsidTr="00423520">
        <w:tc>
          <w:tcPr>
            <w:tcW w:w="540" w:type="dxa"/>
          </w:tcPr>
          <w:p w:rsidR="00F15091" w:rsidRPr="00F30656" w:rsidRDefault="00F15091" w:rsidP="00607C11">
            <w:pPr>
              <w:jc w:val="center"/>
              <w:rPr>
                <w:b/>
                <w:bCs/>
                <w:sz w:val="20"/>
                <w:szCs w:val="20"/>
                <w:lang w:eastAsia="zh-CN"/>
              </w:rPr>
            </w:pPr>
          </w:p>
        </w:tc>
        <w:tc>
          <w:tcPr>
            <w:tcW w:w="4309" w:type="dxa"/>
          </w:tcPr>
          <w:p w:rsidR="00F15091" w:rsidRPr="00F30656" w:rsidRDefault="00F15091" w:rsidP="00607C11">
            <w:pPr>
              <w:jc w:val="center"/>
              <w:rPr>
                <w:b/>
                <w:bCs/>
                <w:sz w:val="20"/>
                <w:szCs w:val="20"/>
              </w:rPr>
            </w:pPr>
            <w:r w:rsidRPr="00F30656">
              <w:rPr>
                <w:rFonts w:hint="eastAsia"/>
                <w:b/>
                <w:bCs/>
                <w:sz w:val="20"/>
                <w:szCs w:val="20"/>
              </w:rPr>
              <w:t>项目名称</w:t>
            </w:r>
          </w:p>
        </w:tc>
        <w:tc>
          <w:tcPr>
            <w:tcW w:w="1472" w:type="dxa"/>
            <w:tcMar>
              <w:left w:w="29" w:type="dxa"/>
              <w:right w:w="29" w:type="dxa"/>
            </w:tcMar>
          </w:tcPr>
          <w:p w:rsidR="00F15091" w:rsidRPr="00F30656" w:rsidRDefault="00F15091" w:rsidP="00423520">
            <w:pPr>
              <w:jc w:val="center"/>
              <w:rPr>
                <w:b/>
                <w:bCs/>
                <w:sz w:val="20"/>
                <w:szCs w:val="20"/>
                <w:lang w:eastAsia="zh-CN"/>
              </w:rPr>
            </w:pPr>
            <w:r w:rsidRPr="00F30656">
              <w:rPr>
                <w:rFonts w:hint="eastAsia"/>
                <w:b/>
                <w:bCs/>
                <w:sz w:val="20"/>
                <w:szCs w:val="20"/>
                <w:lang w:eastAsia="zh-CN"/>
              </w:rPr>
              <w:t>项目资金（美元）</w:t>
            </w:r>
            <w:r w:rsidRPr="00F30656">
              <w:rPr>
                <w:b/>
                <w:bCs/>
                <w:sz w:val="20"/>
                <w:szCs w:val="20"/>
                <w:lang w:eastAsia="zh-CN"/>
              </w:rPr>
              <w:t xml:space="preserve"> </w:t>
            </w:r>
          </w:p>
        </w:tc>
        <w:tc>
          <w:tcPr>
            <w:tcW w:w="1461" w:type="dxa"/>
            <w:tcMar>
              <w:left w:w="29" w:type="dxa"/>
              <w:right w:w="29" w:type="dxa"/>
            </w:tcMar>
          </w:tcPr>
          <w:p w:rsidR="00F15091" w:rsidRPr="00F30656" w:rsidRDefault="00F15091" w:rsidP="00423520">
            <w:pPr>
              <w:jc w:val="center"/>
              <w:rPr>
                <w:b/>
                <w:bCs/>
                <w:sz w:val="20"/>
                <w:szCs w:val="20"/>
                <w:lang w:eastAsia="zh-CN"/>
              </w:rPr>
            </w:pPr>
            <w:r w:rsidRPr="00F30656">
              <w:rPr>
                <w:rFonts w:hint="eastAsia"/>
                <w:b/>
                <w:bCs/>
                <w:sz w:val="20"/>
                <w:szCs w:val="20"/>
                <w:lang w:eastAsia="zh-CN"/>
              </w:rPr>
              <w:t>支助费用（美元）</w:t>
            </w:r>
            <w:r w:rsidRPr="00F30656">
              <w:rPr>
                <w:b/>
                <w:bCs/>
                <w:sz w:val="20"/>
                <w:szCs w:val="20"/>
                <w:lang w:eastAsia="zh-CN"/>
              </w:rPr>
              <w:t xml:space="preserve"> </w:t>
            </w:r>
          </w:p>
        </w:tc>
        <w:tc>
          <w:tcPr>
            <w:tcW w:w="1461" w:type="dxa"/>
            <w:tcMar>
              <w:left w:w="29" w:type="dxa"/>
              <w:right w:w="29" w:type="dxa"/>
            </w:tcMar>
          </w:tcPr>
          <w:p w:rsidR="00F15091" w:rsidRPr="00F30656" w:rsidRDefault="00F15091" w:rsidP="00607C11">
            <w:pPr>
              <w:jc w:val="center"/>
              <w:rPr>
                <w:b/>
                <w:bCs/>
                <w:sz w:val="20"/>
                <w:szCs w:val="20"/>
              </w:rPr>
            </w:pPr>
            <w:r w:rsidRPr="00F30656">
              <w:rPr>
                <w:rFonts w:hint="eastAsia"/>
                <w:b/>
                <w:bCs/>
                <w:sz w:val="20"/>
                <w:szCs w:val="20"/>
                <w:lang w:eastAsia="zh-CN"/>
              </w:rPr>
              <w:t>执行机构</w:t>
            </w:r>
          </w:p>
        </w:tc>
      </w:tr>
      <w:tr w:rsidR="00F15091" w:rsidRPr="00F30656" w:rsidTr="00423520">
        <w:tc>
          <w:tcPr>
            <w:tcW w:w="540" w:type="dxa"/>
          </w:tcPr>
          <w:p w:rsidR="00F15091" w:rsidRPr="00F30656" w:rsidRDefault="00F15091" w:rsidP="00607C11">
            <w:pPr>
              <w:rPr>
                <w:sz w:val="20"/>
                <w:szCs w:val="20"/>
              </w:rPr>
            </w:pPr>
            <w:r w:rsidRPr="00F30656">
              <w:rPr>
                <w:sz w:val="20"/>
                <w:szCs w:val="20"/>
              </w:rPr>
              <w:t>(a)</w:t>
            </w:r>
          </w:p>
        </w:tc>
        <w:tc>
          <w:tcPr>
            <w:tcW w:w="4309" w:type="dxa"/>
          </w:tcPr>
          <w:p w:rsidR="00F15091" w:rsidRPr="00F30656" w:rsidRDefault="00F15091" w:rsidP="004D31BA">
            <w:pPr>
              <w:rPr>
                <w:sz w:val="20"/>
                <w:szCs w:val="20"/>
                <w:lang w:eastAsia="zh-CN"/>
              </w:rPr>
            </w:pPr>
            <w:r w:rsidRPr="00F30656">
              <w:rPr>
                <w:rFonts w:hint="eastAsia"/>
                <w:sz w:val="20"/>
                <w:szCs w:val="20"/>
                <w:lang w:eastAsia="zh-CN"/>
              </w:rPr>
              <w:t>氟氯烃淘汰管理计划（第一阶段第十一次付款）</w:t>
            </w:r>
          </w:p>
        </w:tc>
        <w:tc>
          <w:tcPr>
            <w:tcW w:w="1472" w:type="dxa"/>
          </w:tcPr>
          <w:p w:rsidR="00F15091" w:rsidRPr="00F30656" w:rsidRDefault="00F15091" w:rsidP="00607C11">
            <w:pPr>
              <w:jc w:val="right"/>
              <w:rPr>
                <w:sz w:val="20"/>
                <w:szCs w:val="20"/>
              </w:rPr>
            </w:pPr>
            <w:r w:rsidRPr="00F30656">
              <w:rPr>
                <w:sz w:val="20"/>
                <w:szCs w:val="20"/>
              </w:rPr>
              <w:t>75,000</w:t>
            </w:r>
          </w:p>
        </w:tc>
        <w:tc>
          <w:tcPr>
            <w:tcW w:w="1461" w:type="dxa"/>
          </w:tcPr>
          <w:p w:rsidR="00F15091" w:rsidRPr="00F30656" w:rsidRDefault="00F15091" w:rsidP="00607C11">
            <w:pPr>
              <w:jc w:val="right"/>
            </w:pPr>
            <w:r w:rsidRPr="00F30656">
              <w:rPr>
                <w:sz w:val="20"/>
                <w:szCs w:val="20"/>
              </w:rPr>
              <w:t>5,625</w:t>
            </w:r>
          </w:p>
        </w:tc>
        <w:tc>
          <w:tcPr>
            <w:tcW w:w="1461" w:type="dxa"/>
          </w:tcPr>
          <w:p w:rsidR="00F15091" w:rsidRPr="00F30656" w:rsidRDefault="00F15091" w:rsidP="00607C11">
            <w:pPr>
              <w:jc w:val="center"/>
              <w:rPr>
                <w:sz w:val="20"/>
                <w:szCs w:val="20"/>
                <w:lang w:eastAsia="zh-CN"/>
              </w:rPr>
            </w:pPr>
            <w:r w:rsidRPr="00F30656">
              <w:rPr>
                <w:rFonts w:hint="eastAsia"/>
                <w:sz w:val="20"/>
                <w:szCs w:val="20"/>
                <w:lang w:eastAsia="zh-CN"/>
              </w:rPr>
              <w:t>工发组织</w:t>
            </w:r>
          </w:p>
        </w:tc>
      </w:tr>
    </w:tbl>
    <w:p w:rsidR="00F15091" w:rsidRDefault="00F15091" w:rsidP="00607C11">
      <w:pPr>
        <w:rPr>
          <w:lang w:eastAsia="zh-CN"/>
        </w:rPr>
      </w:pPr>
    </w:p>
    <w:p w:rsidR="00F15091" w:rsidRPr="00AF3B45" w:rsidRDefault="00F15091">
      <w:pPr>
        <w:jc w:val="left"/>
        <w:rPr>
          <w:b/>
          <w:lang w:eastAsia="zh-CN"/>
        </w:rPr>
      </w:pPr>
      <w:r w:rsidRPr="00AF3B45">
        <w:rPr>
          <w:b/>
          <w:lang w:eastAsia="zh-CN"/>
        </w:rPr>
        <w:br w:type="page"/>
      </w:r>
    </w:p>
    <w:p w:rsidR="00F15091" w:rsidRPr="00AF3B45" w:rsidRDefault="00F15091" w:rsidP="00EB31E3">
      <w:pPr>
        <w:jc w:val="center"/>
        <w:rPr>
          <w:b/>
          <w:lang w:eastAsia="zh-CN"/>
        </w:rPr>
      </w:pPr>
      <w:r>
        <w:rPr>
          <w:rFonts w:hint="eastAsia"/>
          <w:b/>
          <w:lang w:eastAsia="zh-CN"/>
        </w:rPr>
        <w:t>项目评价表</w:t>
      </w:r>
      <w:r>
        <w:rPr>
          <w:b/>
          <w:lang w:eastAsia="zh-CN"/>
        </w:rPr>
        <w:t>——</w:t>
      </w:r>
      <w:r w:rsidRPr="007D0403">
        <w:rPr>
          <w:rFonts w:hint="eastAsia"/>
          <w:b/>
          <w:sz w:val="24"/>
          <w:szCs w:val="24"/>
          <w:lang w:eastAsia="zh-CN"/>
        </w:rPr>
        <w:t>多年期项目</w:t>
      </w:r>
    </w:p>
    <w:p w:rsidR="00F15091" w:rsidRPr="00AF3B45" w:rsidRDefault="00F15091" w:rsidP="00EB31E3">
      <w:pPr>
        <w:jc w:val="center"/>
        <w:rPr>
          <w:sz w:val="18"/>
          <w:lang w:eastAsia="zh-CN"/>
        </w:rPr>
      </w:pPr>
    </w:p>
    <w:p w:rsidR="00F15091" w:rsidRPr="00AF3B45" w:rsidRDefault="00F15091" w:rsidP="00EB31E3">
      <w:pPr>
        <w:jc w:val="center"/>
        <w:rPr>
          <w:b/>
        </w:rPr>
      </w:pPr>
      <w:r w:rsidRPr="007D0403">
        <w:rPr>
          <w:rFonts w:hint="eastAsia"/>
          <w:b/>
          <w:sz w:val="24"/>
          <w:szCs w:val="24"/>
          <w:lang w:eastAsia="zh-CN"/>
        </w:rPr>
        <w:t>北马其顿</w:t>
      </w:r>
    </w:p>
    <w:p w:rsidR="00F15091" w:rsidRPr="00AF3B45" w:rsidRDefault="00F15091" w:rsidP="00EB31E3">
      <w:pPr>
        <w:jc w:val="center"/>
        <w:rPr>
          <w:sz w:val="18"/>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91"/>
        <w:gridCol w:w="5377"/>
      </w:tblGrid>
      <w:tr w:rsidR="00F15091" w:rsidRPr="00F30656" w:rsidTr="00F30656">
        <w:trPr>
          <w:trHeight w:val="240"/>
        </w:trPr>
        <w:tc>
          <w:tcPr>
            <w:tcW w:w="2356" w:type="pct"/>
          </w:tcPr>
          <w:p w:rsidR="00F15091" w:rsidRPr="00F30656" w:rsidRDefault="00F15091" w:rsidP="00664A92">
            <w:pPr>
              <w:rPr>
                <w:b/>
                <w:sz w:val="20"/>
              </w:rPr>
            </w:pPr>
            <w:r w:rsidRPr="00F30656">
              <w:rPr>
                <w:b/>
                <w:sz w:val="20"/>
                <w:szCs w:val="24"/>
              </w:rPr>
              <w:t>(</w:t>
            </w:r>
            <w:r w:rsidRPr="00F30656">
              <w:rPr>
                <w:rFonts w:hint="eastAsia"/>
                <w:b/>
                <w:sz w:val="20"/>
                <w:szCs w:val="24"/>
                <w:lang w:eastAsia="zh-CN"/>
              </w:rPr>
              <w:t>一</w:t>
            </w:r>
            <w:r w:rsidRPr="00F30656">
              <w:rPr>
                <w:b/>
                <w:sz w:val="20"/>
                <w:szCs w:val="24"/>
              </w:rPr>
              <w:t xml:space="preserve">) </w:t>
            </w:r>
            <w:r w:rsidRPr="00F30656">
              <w:rPr>
                <w:rFonts w:hint="eastAsia"/>
                <w:b/>
                <w:sz w:val="20"/>
                <w:szCs w:val="24"/>
                <w:lang w:eastAsia="zh-CN"/>
              </w:rPr>
              <w:t>项目名称</w:t>
            </w:r>
          </w:p>
        </w:tc>
        <w:tc>
          <w:tcPr>
            <w:tcW w:w="2644" w:type="pct"/>
          </w:tcPr>
          <w:p w:rsidR="00F15091" w:rsidRPr="00F30656" w:rsidRDefault="00F15091" w:rsidP="00F30656">
            <w:pPr>
              <w:jc w:val="center"/>
              <w:rPr>
                <w:b/>
                <w:sz w:val="20"/>
              </w:rPr>
            </w:pPr>
            <w:r w:rsidRPr="00F30656">
              <w:rPr>
                <w:rFonts w:hint="eastAsia"/>
                <w:b/>
                <w:sz w:val="20"/>
                <w:szCs w:val="24"/>
                <w:lang w:eastAsia="zh-CN"/>
              </w:rPr>
              <w:t>机构</w:t>
            </w:r>
          </w:p>
        </w:tc>
      </w:tr>
      <w:tr w:rsidR="00F15091" w:rsidRPr="00F30656" w:rsidTr="00F30656">
        <w:trPr>
          <w:trHeight w:val="103"/>
        </w:trPr>
        <w:tc>
          <w:tcPr>
            <w:tcW w:w="2356" w:type="pct"/>
          </w:tcPr>
          <w:p w:rsidR="00F15091" w:rsidRPr="00F30656" w:rsidRDefault="00F15091" w:rsidP="00F30656">
            <w:pPr>
              <w:spacing w:after="80"/>
              <w:jc w:val="center"/>
              <w:rPr>
                <w:color w:val="000000"/>
                <w:sz w:val="20"/>
                <w:lang w:eastAsia="zh-CN"/>
              </w:rPr>
            </w:pPr>
            <w:r w:rsidRPr="00F30656">
              <w:rPr>
                <w:rFonts w:hint="eastAsia"/>
                <w:sz w:val="20"/>
                <w:szCs w:val="24"/>
                <w:lang w:eastAsia="zh-CN"/>
              </w:rPr>
              <w:t>氟氯烃淘汰计划</w:t>
            </w:r>
            <w:r w:rsidRPr="00F30656">
              <w:rPr>
                <w:sz w:val="20"/>
                <w:szCs w:val="24"/>
                <w:lang w:eastAsia="zh-CN"/>
              </w:rPr>
              <w:t xml:space="preserve"> (</w:t>
            </w:r>
            <w:r w:rsidRPr="00F30656">
              <w:rPr>
                <w:rFonts w:hint="eastAsia"/>
                <w:sz w:val="20"/>
                <w:szCs w:val="24"/>
                <w:lang w:eastAsia="zh-CN"/>
              </w:rPr>
              <w:t>第二阶段</w:t>
            </w:r>
            <w:r w:rsidRPr="00F30656">
              <w:rPr>
                <w:sz w:val="20"/>
                <w:szCs w:val="24"/>
                <w:lang w:eastAsia="zh-CN"/>
              </w:rPr>
              <w:t>)</w:t>
            </w:r>
          </w:p>
        </w:tc>
        <w:tc>
          <w:tcPr>
            <w:tcW w:w="2644" w:type="pct"/>
          </w:tcPr>
          <w:p w:rsidR="00F15091" w:rsidRPr="00F30656" w:rsidRDefault="00F15091" w:rsidP="00F30656">
            <w:pPr>
              <w:spacing w:after="80"/>
              <w:jc w:val="center"/>
              <w:rPr>
                <w:color w:val="000000"/>
                <w:sz w:val="20"/>
              </w:rPr>
            </w:pPr>
            <w:r w:rsidRPr="00F30656">
              <w:rPr>
                <w:rFonts w:hint="eastAsia"/>
                <w:sz w:val="20"/>
                <w:szCs w:val="24"/>
                <w:lang w:eastAsia="zh-CN"/>
              </w:rPr>
              <w:t>工发组织</w:t>
            </w:r>
            <w:r w:rsidRPr="00F30656">
              <w:rPr>
                <w:sz w:val="20"/>
                <w:szCs w:val="24"/>
              </w:rPr>
              <w:t xml:space="preserve"> (</w:t>
            </w:r>
            <w:r w:rsidRPr="00F30656">
              <w:rPr>
                <w:rFonts w:hint="eastAsia"/>
                <w:sz w:val="20"/>
                <w:szCs w:val="24"/>
                <w:lang w:eastAsia="zh-CN"/>
              </w:rPr>
              <w:t>牵头机构</w:t>
            </w:r>
            <w:r w:rsidRPr="00F30656">
              <w:rPr>
                <w:sz w:val="20"/>
                <w:szCs w:val="24"/>
              </w:rPr>
              <w:t>)</w:t>
            </w:r>
          </w:p>
        </w:tc>
      </w:tr>
    </w:tbl>
    <w:p w:rsidR="00F15091" w:rsidRPr="00AF3B45" w:rsidRDefault="00F15091" w:rsidP="00EB31E3">
      <w:pPr>
        <w:jc w:val="center"/>
        <w:rPr>
          <w:sz w:val="20"/>
        </w:rPr>
      </w:pPr>
    </w:p>
    <w:tbl>
      <w:tblPr>
        <w:tblW w:w="990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5"/>
        <w:gridCol w:w="2400"/>
        <w:gridCol w:w="2205"/>
      </w:tblGrid>
      <w:tr w:rsidR="00F15091" w:rsidRPr="00F30656" w:rsidTr="00F30656">
        <w:trPr>
          <w:trHeight w:val="240"/>
        </w:trPr>
        <w:tc>
          <w:tcPr>
            <w:tcW w:w="5295" w:type="dxa"/>
          </w:tcPr>
          <w:p w:rsidR="00F15091" w:rsidRPr="00F30656" w:rsidRDefault="00F15091" w:rsidP="00F30656">
            <w:pPr>
              <w:spacing w:after="60"/>
              <w:jc w:val="left"/>
              <w:rPr>
                <w:b/>
                <w:sz w:val="18"/>
                <w:lang w:eastAsia="zh-CN"/>
              </w:rPr>
            </w:pPr>
            <w:r w:rsidRPr="00F30656">
              <w:rPr>
                <w:b/>
                <w:sz w:val="20"/>
                <w:szCs w:val="24"/>
                <w:lang w:eastAsia="zh-CN"/>
              </w:rPr>
              <w:t>(</w:t>
            </w:r>
            <w:r w:rsidRPr="00F30656">
              <w:rPr>
                <w:rFonts w:hint="eastAsia"/>
                <w:b/>
                <w:sz w:val="20"/>
                <w:szCs w:val="24"/>
                <w:lang w:eastAsia="zh-CN"/>
              </w:rPr>
              <w:t>二</w:t>
            </w:r>
            <w:r w:rsidRPr="00F30656">
              <w:rPr>
                <w:b/>
                <w:sz w:val="20"/>
                <w:szCs w:val="24"/>
                <w:lang w:eastAsia="zh-CN"/>
              </w:rPr>
              <w:t xml:space="preserve">) </w:t>
            </w:r>
            <w:r w:rsidRPr="00F30656">
              <w:rPr>
                <w:rFonts w:hint="eastAsia"/>
                <w:b/>
                <w:sz w:val="20"/>
                <w:szCs w:val="24"/>
                <w:lang w:eastAsia="zh-CN"/>
              </w:rPr>
              <w:t>最新的第</w:t>
            </w:r>
            <w:r w:rsidRPr="00F30656">
              <w:rPr>
                <w:b/>
                <w:sz w:val="20"/>
                <w:szCs w:val="24"/>
                <w:lang w:eastAsia="zh-CN"/>
              </w:rPr>
              <w:t>7</w:t>
            </w:r>
            <w:r w:rsidRPr="00F30656">
              <w:rPr>
                <w:rFonts w:hint="eastAsia"/>
                <w:b/>
                <w:sz w:val="20"/>
                <w:szCs w:val="24"/>
                <w:lang w:eastAsia="zh-CN"/>
              </w:rPr>
              <w:t>条数据</w:t>
            </w:r>
            <w:r w:rsidRPr="00F30656">
              <w:rPr>
                <w:b/>
                <w:sz w:val="20"/>
                <w:szCs w:val="24"/>
                <w:lang w:eastAsia="zh-CN"/>
              </w:rPr>
              <w:t xml:space="preserve"> (</w:t>
            </w:r>
            <w:r w:rsidRPr="00F30656">
              <w:rPr>
                <w:rFonts w:hint="eastAsia"/>
                <w:b/>
                <w:sz w:val="20"/>
                <w:szCs w:val="24"/>
                <w:lang w:eastAsia="zh-CN"/>
              </w:rPr>
              <w:t>附件</w:t>
            </w:r>
            <w:r w:rsidRPr="00F30656">
              <w:rPr>
                <w:b/>
                <w:sz w:val="20"/>
                <w:szCs w:val="24"/>
                <w:lang w:eastAsia="zh-CN"/>
              </w:rPr>
              <w:t>C</w:t>
            </w:r>
            <w:r w:rsidRPr="00F30656">
              <w:rPr>
                <w:rFonts w:hint="eastAsia"/>
                <w:b/>
                <w:sz w:val="20"/>
                <w:szCs w:val="24"/>
                <w:lang w:eastAsia="zh-CN"/>
              </w:rPr>
              <w:t>第一组</w:t>
            </w:r>
            <w:r w:rsidRPr="00F30656">
              <w:rPr>
                <w:b/>
                <w:sz w:val="20"/>
                <w:szCs w:val="24"/>
                <w:lang w:eastAsia="zh-CN"/>
              </w:rPr>
              <w:t>)</w:t>
            </w:r>
          </w:p>
        </w:tc>
        <w:tc>
          <w:tcPr>
            <w:tcW w:w="2400" w:type="dxa"/>
          </w:tcPr>
          <w:p w:rsidR="00F15091" w:rsidRPr="00F30656" w:rsidRDefault="00F15091" w:rsidP="00F30656">
            <w:pPr>
              <w:spacing w:after="60"/>
              <w:jc w:val="center"/>
              <w:rPr>
                <w:sz w:val="18"/>
              </w:rPr>
            </w:pPr>
            <w:r w:rsidRPr="00F30656">
              <w:rPr>
                <w:rFonts w:hint="eastAsia"/>
                <w:sz w:val="20"/>
                <w:szCs w:val="24"/>
                <w:lang w:eastAsia="zh-CN"/>
              </w:rPr>
              <w:t>年度：</w:t>
            </w:r>
            <w:r w:rsidRPr="00F30656">
              <w:rPr>
                <w:sz w:val="20"/>
                <w:szCs w:val="24"/>
                <w:lang w:eastAsia="zh-CN"/>
              </w:rPr>
              <w:t>2020</w:t>
            </w:r>
          </w:p>
        </w:tc>
        <w:tc>
          <w:tcPr>
            <w:tcW w:w="2205" w:type="dxa"/>
          </w:tcPr>
          <w:p w:rsidR="00F15091" w:rsidRPr="00F30656" w:rsidRDefault="00F15091" w:rsidP="00F30656">
            <w:pPr>
              <w:spacing w:after="60"/>
              <w:jc w:val="right"/>
              <w:rPr>
                <w:sz w:val="18"/>
              </w:rPr>
            </w:pPr>
            <w:r w:rsidRPr="00F30656">
              <w:rPr>
                <w:sz w:val="18"/>
              </w:rPr>
              <w:t>0.37 (</w:t>
            </w:r>
            <w:r w:rsidRPr="00F30656">
              <w:rPr>
                <w:sz w:val="20"/>
                <w:szCs w:val="24"/>
              </w:rPr>
              <w:t>ODP</w:t>
            </w:r>
            <w:r w:rsidRPr="00F30656">
              <w:rPr>
                <w:rFonts w:hint="eastAsia"/>
                <w:sz w:val="20"/>
                <w:szCs w:val="24"/>
              </w:rPr>
              <w:t>吨</w:t>
            </w:r>
            <w:r w:rsidRPr="00F30656">
              <w:rPr>
                <w:sz w:val="18"/>
              </w:rPr>
              <w:t>)</w:t>
            </w:r>
          </w:p>
        </w:tc>
      </w:tr>
    </w:tbl>
    <w:p w:rsidR="00F15091" w:rsidRPr="00AF3B45" w:rsidRDefault="00F15091" w:rsidP="00773A19">
      <w:pPr>
        <w:spacing w:after="60"/>
        <w:jc w:val="center"/>
      </w:pPr>
    </w:p>
    <w:tbl>
      <w:tblPr>
        <w:tblW w:w="990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927"/>
        <w:gridCol w:w="1152"/>
        <w:gridCol w:w="703"/>
        <w:gridCol w:w="703"/>
        <w:gridCol w:w="705"/>
        <w:gridCol w:w="703"/>
        <w:gridCol w:w="927"/>
        <w:gridCol w:w="1003"/>
        <w:gridCol w:w="1519"/>
      </w:tblGrid>
      <w:tr w:rsidR="00F15091" w:rsidRPr="00F30656" w:rsidTr="00F30656">
        <w:trPr>
          <w:trHeight w:val="240"/>
        </w:trPr>
        <w:tc>
          <w:tcPr>
            <w:tcW w:w="7441" w:type="dxa"/>
            <w:gridSpan w:val="8"/>
          </w:tcPr>
          <w:p w:rsidR="00F15091" w:rsidRPr="00F30656" w:rsidRDefault="00F15091" w:rsidP="00F30656">
            <w:pPr>
              <w:spacing w:after="60"/>
              <w:jc w:val="left"/>
              <w:rPr>
                <w:b/>
                <w:sz w:val="18"/>
                <w:lang w:eastAsia="zh-CN"/>
              </w:rPr>
            </w:pPr>
            <w:r w:rsidRPr="00F30656">
              <w:rPr>
                <w:b/>
                <w:sz w:val="20"/>
                <w:szCs w:val="24"/>
                <w:lang w:eastAsia="zh-CN"/>
              </w:rPr>
              <w:t>(</w:t>
            </w:r>
            <w:r w:rsidRPr="00F30656">
              <w:rPr>
                <w:rFonts w:hint="eastAsia"/>
                <w:b/>
                <w:sz w:val="20"/>
                <w:szCs w:val="24"/>
                <w:lang w:eastAsia="zh-CN"/>
              </w:rPr>
              <w:t>三</w:t>
            </w:r>
            <w:r w:rsidRPr="00F30656">
              <w:rPr>
                <w:b/>
                <w:sz w:val="20"/>
                <w:szCs w:val="24"/>
                <w:lang w:eastAsia="zh-CN"/>
              </w:rPr>
              <w:t xml:space="preserve">) </w:t>
            </w:r>
            <w:r w:rsidRPr="00F30656">
              <w:rPr>
                <w:rFonts w:hint="eastAsia"/>
                <w:b/>
                <w:sz w:val="20"/>
                <w:szCs w:val="24"/>
                <w:lang w:eastAsia="zh-CN"/>
              </w:rPr>
              <w:t>最新国家方案行业数据</w:t>
            </w:r>
            <w:r w:rsidRPr="00F30656">
              <w:rPr>
                <w:b/>
                <w:sz w:val="20"/>
                <w:szCs w:val="24"/>
                <w:lang w:eastAsia="zh-CN"/>
              </w:rPr>
              <w:t xml:space="preserve"> (ODP</w:t>
            </w:r>
            <w:r w:rsidRPr="00F30656">
              <w:rPr>
                <w:rFonts w:hint="eastAsia"/>
                <w:b/>
                <w:sz w:val="20"/>
                <w:szCs w:val="24"/>
                <w:lang w:eastAsia="zh-CN"/>
              </w:rPr>
              <w:t>吨</w:t>
            </w:r>
            <w:r w:rsidRPr="00F30656">
              <w:rPr>
                <w:b/>
                <w:sz w:val="20"/>
                <w:szCs w:val="24"/>
                <w:lang w:eastAsia="zh-CN"/>
              </w:rPr>
              <w:t>)</w:t>
            </w:r>
          </w:p>
        </w:tc>
        <w:tc>
          <w:tcPr>
            <w:tcW w:w="2459" w:type="dxa"/>
            <w:gridSpan w:val="2"/>
          </w:tcPr>
          <w:p w:rsidR="00F15091" w:rsidRPr="00F30656" w:rsidRDefault="00F15091" w:rsidP="00F30656">
            <w:pPr>
              <w:spacing w:after="60"/>
              <w:jc w:val="right"/>
              <w:rPr>
                <w:b/>
                <w:sz w:val="18"/>
              </w:rPr>
            </w:pPr>
            <w:r w:rsidRPr="00F30656">
              <w:rPr>
                <w:rFonts w:hint="eastAsia"/>
                <w:b/>
                <w:sz w:val="20"/>
                <w:szCs w:val="24"/>
                <w:lang w:eastAsia="zh-CN"/>
              </w:rPr>
              <w:t>年度：</w:t>
            </w:r>
            <w:r w:rsidRPr="00F30656">
              <w:rPr>
                <w:b/>
                <w:sz w:val="20"/>
                <w:szCs w:val="24"/>
              </w:rPr>
              <w:t>2020</w:t>
            </w:r>
          </w:p>
        </w:tc>
      </w:tr>
      <w:tr w:rsidR="00F15091" w:rsidRPr="00F30656" w:rsidTr="00F30656">
        <w:trPr>
          <w:trHeight w:val="240"/>
        </w:trPr>
        <w:tc>
          <w:tcPr>
            <w:tcW w:w="1354" w:type="dxa"/>
          </w:tcPr>
          <w:p w:rsidR="00F15091" w:rsidRPr="00F30656" w:rsidRDefault="00F15091" w:rsidP="00F30656">
            <w:pPr>
              <w:spacing w:after="60"/>
              <w:jc w:val="center"/>
              <w:rPr>
                <w:sz w:val="18"/>
              </w:rPr>
            </w:pPr>
            <w:r w:rsidRPr="00F30656">
              <w:rPr>
                <w:rFonts w:hint="eastAsia"/>
                <w:sz w:val="20"/>
                <w:szCs w:val="24"/>
                <w:lang w:eastAsia="zh-CN"/>
              </w:rPr>
              <w:t>化学品</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气雾剂</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泡沫塑料</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消防</w:t>
            </w:r>
          </w:p>
        </w:tc>
        <w:tc>
          <w:tcPr>
            <w:tcW w:w="0" w:type="auto"/>
            <w:gridSpan w:val="2"/>
          </w:tcPr>
          <w:p w:rsidR="00F15091" w:rsidRPr="00F30656" w:rsidRDefault="00F15091" w:rsidP="00F30656">
            <w:pPr>
              <w:spacing w:after="60"/>
              <w:jc w:val="center"/>
              <w:rPr>
                <w:sz w:val="18"/>
              </w:rPr>
            </w:pPr>
            <w:r w:rsidRPr="00F30656">
              <w:rPr>
                <w:rFonts w:hint="eastAsia"/>
                <w:sz w:val="20"/>
                <w:szCs w:val="24"/>
                <w:lang w:eastAsia="zh-CN"/>
              </w:rPr>
              <w:t>制冷</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溶剂</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加工剂</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实验用途</w:t>
            </w:r>
          </w:p>
        </w:tc>
        <w:tc>
          <w:tcPr>
            <w:tcW w:w="1519" w:type="dxa"/>
          </w:tcPr>
          <w:p w:rsidR="00F15091" w:rsidRPr="00F30656" w:rsidRDefault="00F15091" w:rsidP="00F30656">
            <w:pPr>
              <w:spacing w:after="60"/>
              <w:jc w:val="center"/>
              <w:rPr>
                <w:sz w:val="18"/>
              </w:rPr>
            </w:pPr>
            <w:r w:rsidRPr="00F30656">
              <w:rPr>
                <w:rFonts w:hint="eastAsia"/>
                <w:sz w:val="20"/>
                <w:szCs w:val="24"/>
                <w:lang w:eastAsia="zh-CN"/>
              </w:rPr>
              <w:t>行业消费量共计</w:t>
            </w:r>
          </w:p>
        </w:tc>
      </w:tr>
      <w:tr w:rsidR="00F15091" w:rsidRPr="00F30656" w:rsidTr="00F30656">
        <w:trPr>
          <w:trHeight w:val="240"/>
        </w:trPr>
        <w:tc>
          <w:tcPr>
            <w:tcW w:w="3747" w:type="dxa"/>
            <w:gridSpan w:val="4"/>
          </w:tcPr>
          <w:p w:rsidR="00F15091" w:rsidRPr="00F30656" w:rsidRDefault="00F15091" w:rsidP="00F30656">
            <w:pPr>
              <w:spacing w:after="60"/>
              <w:jc w:val="center"/>
              <w:rPr>
                <w:sz w:val="18"/>
              </w:rPr>
            </w:pPr>
            <w:r w:rsidRPr="00F30656">
              <w:rPr>
                <w:sz w:val="18"/>
              </w:rPr>
              <w:t xml:space="preserve"> </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制造</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维修</w:t>
            </w:r>
          </w:p>
        </w:tc>
        <w:tc>
          <w:tcPr>
            <w:tcW w:w="3872" w:type="dxa"/>
            <w:gridSpan w:val="4"/>
          </w:tcPr>
          <w:p w:rsidR="00F15091" w:rsidRPr="00F30656" w:rsidRDefault="00F15091" w:rsidP="00F30656">
            <w:pPr>
              <w:spacing w:after="60"/>
              <w:jc w:val="center"/>
              <w:rPr>
                <w:sz w:val="18"/>
              </w:rPr>
            </w:pPr>
          </w:p>
        </w:tc>
      </w:tr>
      <w:tr w:rsidR="00F15091" w:rsidRPr="00F30656" w:rsidTr="00F30656">
        <w:trPr>
          <w:trHeight w:val="240"/>
        </w:trPr>
        <w:tc>
          <w:tcPr>
            <w:tcW w:w="1354" w:type="dxa"/>
          </w:tcPr>
          <w:p w:rsidR="00F15091" w:rsidRPr="00F30656" w:rsidRDefault="00F15091" w:rsidP="00F30656">
            <w:pPr>
              <w:spacing w:after="60"/>
              <w:jc w:val="left"/>
              <w:rPr>
                <w:sz w:val="18"/>
              </w:rPr>
            </w:pPr>
            <w:r w:rsidRPr="00F30656">
              <w:rPr>
                <w:sz w:val="18"/>
              </w:rPr>
              <w:t>HCFC-22</w:t>
            </w: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r w:rsidRPr="00F30656">
              <w:rPr>
                <w:sz w:val="18"/>
              </w:rPr>
              <w:t>0.37</w:t>
            </w: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p>
        </w:tc>
        <w:tc>
          <w:tcPr>
            <w:tcW w:w="0" w:type="auto"/>
          </w:tcPr>
          <w:p w:rsidR="00F15091" w:rsidRPr="00F30656" w:rsidRDefault="00F15091" w:rsidP="00F30656">
            <w:pPr>
              <w:spacing w:after="60"/>
              <w:jc w:val="right"/>
              <w:rPr>
                <w:sz w:val="18"/>
              </w:rPr>
            </w:pPr>
          </w:p>
        </w:tc>
        <w:tc>
          <w:tcPr>
            <w:tcW w:w="1519" w:type="dxa"/>
          </w:tcPr>
          <w:p w:rsidR="00F15091" w:rsidRPr="00F30656" w:rsidRDefault="00F15091" w:rsidP="00F30656">
            <w:pPr>
              <w:spacing w:after="60"/>
              <w:jc w:val="right"/>
              <w:rPr>
                <w:sz w:val="18"/>
              </w:rPr>
            </w:pPr>
            <w:r w:rsidRPr="00F30656">
              <w:rPr>
                <w:sz w:val="18"/>
              </w:rPr>
              <w:t>0.37</w:t>
            </w:r>
          </w:p>
        </w:tc>
      </w:tr>
    </w:tbl>
    <w:p w:rsidR="00F15091" w:rsidRPr="00AF3B45" w:rsidRDefault="00F15091" w:rsidP="00773A19">
      <w:pPr>
        <w:spacing w:after="60"/>
        <w:jc w:val="center"/>
      </w:pPr>
    </w:p>
    <w:tbl>
      <w:tblPr>
        <w:tblW w:w="990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84"/>
        <w:gridCol w:w="594"/>
        <w:gridCol w:w="2536"/>
        <w:gridCol w:w="886"/>
      </w:tblGrid>
      <w:tr w:rsidR="00F15091" w:rsidRPr="00F30656" w:rsidTr="00F30656">
        <w:trPr>
          <w:trHeight w:val="240"/>
        </w:trPr>
        <w:tc>
          <w:tcPr>
            <w:tcW w:w="9900" w:type="dxa"/>
            <w:gridSpan w:val="4"/>
          </w:tcPr>
          <w:p w:rsidR="00F15091" w:rsidRPr="00F30656" w:rsidRDefault="00F15091" w:rsidP="00F30656">
            <w:pPr>
              <w:spacing w:after="60"/>
              <w:jc w:val="left"/>
              <w:rPr>
                <w:b/>
                <w:sz w:val="18"/>
                <w:lang w:eastAsia="zh-CN"/>
              </w:rPr>
            </w:pPr>
            <w:r w:rsidRPr="00F30656">
              <w:rPr>
                <w:b/>
                <w:sz w:val="20"/>
                <w:szCs w:val="24"/>
                <w:lang w:eastAsia="zh-CN"/>
              </w:rPr>
              <w:t>(</w:t>
            </w:r>
            <w:r w:rsidRPr="00F30656">
              <w:rPr>
                <w:rFonts w:hint="eastAsia"/>
                <w:b/>
                <w:sz w:val="20"/>
                <w:szCs w:val="24"/>
                <w:lang w:eastAsia="zh-CN"/>
              </w:rPr>
              <w:t>四</w:t>
            </w:r>
            <w:r w:rsidRPr="00F30656">
              <w:rPr>
                <w:b/>
                <w:sz w:val="20"/>
                <w:szCs w:val="24"/>
                <w:lang w:eastAsia="zh-CN"/>
              </w:rPr>
              <w:t xml:space="preserve">) </w:t>
            </w:r>
            <w:r w:rsidRPr="00F30656">
              <w:rPr>
                <w:rFonts w:hint="eastAsia"/>
                <w:b/>
                <w:sz w:val="20"/>
                <w:szCs w:val="24"/>
                <w:lang w:eastAsia="zh-CN"/>
              </w:rPr>
              <w:t>消费量数据</w:t>
            </w:r>
            <w:r w:rsidRPr="00F30656">
              <w:rPr>
                <w:b/>
                <w:sz w:val="20"/>
                <w:szCs w:val="24"/>
                <w:lang w:eastAsia="zh-CN"/>
              </w:rPr>
              <w:t xml:space="preserve"> (ODP</w:t>
            </w:r>
            <w:r w:rsidRPr="00F30656">
              <w:rPr>
                <w:rFonts w:hint="eastAsia"/>
                <w:b/>
                <w:sz w:val="20"/>
                <w:szCs w:val="24"/>
                <w:lang w:eastAsia="zh-CN"/>
              </w:rPr>
              <w:t>吨</w:t>
            </w:r>
            <w:r w:rsidRPr="00F30656">
              <w:rPr>
                <w:b/>
                <w:sz w:val="20"/>
                <w:szCs w:val="24"/>
                <w:lang w:eastAsia="zh-CN"/>
              </w:rPr>
              <w:t>)</w:t>
            </w:r>
          </w:p>
        </w:tc>
      </w:tr>
      <w:tr w:rsidR="00F15091" w:rsidRPr="00F30656" w:rsidTr="00F30656">
        <w:trPr>
          <w:trHeight w:val="240"/>
        </w:trPr>
        <w:tc>
          <w:tcPr>
            <w:tcW w:w="5605" w:type="dxa"/>
          </w:tcPr>
          <w:p w:rsidR="00F15091" w:rsidRPr="00F30656" w:rsidRDefault="00F15091" w:rsidP="00F30656">
            <w:pPr>
              <w:spacing w:after="60"/>
              <w:jc w:val="center"/>
              <w:rPr>
                <w:sz w:val="18"/>
              </w:rPr>
            </w:pPr>
            <w:r w:rsidRPr="00F30656">
              <w:rPr>
                <w:sz w:val="20"/>
                <w:szCs w:val="24"/>
              </w:rPr>
              <w:t>2009 – 2010</w:t>
            </w:r>
            <w:r w:rsidRPr="00F30656">
              <w:rPr>
                <w:rFonts w:hint="eastAsia"/>
                <w:sz w:val="20"/>
                <w:szCs w:val="24"/>
                <w:lang w:eastAsia="zh-CN"/>
              </w:rPr>
              <w:t>年基准数：</w:t>
            </w:r>
          </w:p>
        </w:tc>
        <w:tc>
          <w:tcPr>
            <w:tcW w:w="0" w:type="auto"/>
          </w:tcPr>
          <w:p w:rsidR="00F15091" w:rsidRPr="00F30656" w:rsidRDefault="00F15091" w:rsidP="00F30656">
            <w:pPr>
              <w:spacing w:after="60"/>
              <w:jc w:val="right"/>
              <w:rPr>
                <w:sz w:val="18"/>
              </w:rPr>
            </w:pPr>
            <w:r w:rsidRPr="00F30656">
              <w:rPr>
                <w:sz w:val="18"/>
              </w:rPr>
              <w:t>1.8</w:t>
            </w:r>
          </w:p>
        </w:tc>
        <w:tc>
          <w:tcPr>
            <w:tcW w:w="0" w:type="auto"/>
          </w:tcPr>
          <w:p w:rsidR="00F15091" w:rsidRPr="00F30656" w:rsidRDefault="00F15091" w:rsidP="00F30656">
            <w:pPr>
              <w:spacing w:after="60"/>
              <w:jc w:val="center"/>
              <w:rPr>
                <w:sz w:val="18"/>
                <w:lang w:eastAsia="zh-CN"/>
              </w:rPr>
            </w:pPr>
            <w:r w:rsidRPr="00F30656">
              <w:rPr>
                <w:rFonts w:hint="eastAsia"/>
                <w:sz w:val="20"/>
                <w:szCs w:val="24"/>
                <w:lang w:eastAsia="zh-CN"/>
              </w:rPr>
              <w:t>可持续总削减量起点数：</w:t>
            </w:r>
          </w:p>
        </w:tc>
        <w:tc>
          <w:tcPr>
            <w:tcW w:w="844" w:type="dxa"/>
          </w:tcPr>
          <w:p w:rsidR="00F15091" w:rsidRPr="00F30656" w:rsidRDefault="00F15091" w:rsidP="00F30656">
            <w:pPr>
              <w:spacing w:after="60"/>
              <w:jc w:val="right"/>
              <w:rPr>
                <w:sz w:val="18"/>
              </w:rPr>
            </w:pPr>
            <w:r w:rsidRPr="00F30656">
              <w:rPr>
                <w:sz w:val="18"/>
              </w:rPr>
              <w:t>3.35</w:t>
            </w:r>
          </w:p>
        </w:tc>
      </w:tr>
      <w:tr w:rsidR="00F15091" w:rsidRPr="00F30656" w:rsidTr="00F30656">
        <w:trPr>
          <w:trHeight w:val="240"/>
        </w:trPr>
        <w:tc>
          <w:tcPr>
            <w:tcW w:w="9900" w:type="dxa"/>
            <w:gridSpan w:val="4"/>
          </w:tcPr>
          <w:p w:rsidR="00F15091" w:rsidRPr="00F30656" w:rsidRDefault="00F15091" w:rsidP="00F30656">
            <w:pPr>
              <w:spacing w:after="60"/>
              <w:jc w:val="center"/>
              <w:rPr>
                <w:b/>
                <w:sz w:val="18"/>
                <w:lang w:eastAsia="zh-CN"/>
              </w:rPr>
            </w:pPr>
            <w:r w:rsidRPr="00F30656">
              <w:rPr>
                <w:rFonts w:hint="eastAsia"/>
                <w:b/>
                <w:sz w:val="20"/>
                <w:szCs w:val="24"/>
                <w:lang w:eastAsia="zh-CN"/>
              </w:rPr>
              <w:t>符合供资条件的消费量</w:t>
            </w:r>
            <w:r w:rsidRPr="00F30656">
              <w:rPr>
                <w:b/>
                <w:sz w:val="20"/>
                <w:szCs w:val="24"/>
                <w:lang w:eastAsia="zh-CN"/>
              </w:rPr>
              <w:t xml:space="preserve"> (ODP</w:t>
            </w:r>
            <w:r w:rsidRPr="00F30656">
              <w:rPr>
                <w:rFonts w:hint="eastAsia"/>
                <w:b/>
                <w:sz w:val="20"/>
                <w:szCs w:val="24"/>
                <w:lang w:eastAsia="zh-CN"/>
              </w:rPr>
              <w:t>吨</w:t>
            </w:r>
            <w:r w:rsidRPr="00F30656">
              <w:rPr>
                <w:b/>
                <w:sz w:val="20"/>
                <w:szCs w:val="24"/>
                <w:lang w:eastAsia="zh-CN"/>
              </w:rPr>
              <w:t>)</w:t>
            </w:r>
          </w:p>
        </w:tc>
      </w:tr>
      <w:tr w:rsidR="00F15091" w:rsidRPr="00F30656" w:rsidTr="00F30656">
        <w:trPr>
          <w:trHeight w:val="240"/>
        </w:trPr>
        <w:tc>
          <w:tcPr>
            <w:tcW w:w="5605" w:type="dxa"/>
          </w:tcPr>
          <w:p w:rsidR="00F15091" w:rsidRPr="00F30656" w:rsidRDefault="00F15091" w:rsidP="00F30656">
            <w:pPr>
              <w:spacing w:after="60"/>
              <w:jc w:val="center"/>
              <w:rPr>
                <w:sz w:val="18"/>
              </w:rPr>
            </w:pPr>
            <w:r w:rsidRPr="00F30656">
              <w:rPr>
                <w:rFonts w:hint="eastAsia"/>
                <w:sz w:val="20"/>
                <w:szCs w:val="24"/>
                <w:lang w:eastAsia="zh-CN"/>
              </w:rPr>
              <w:t>已核准：</w:t>
            </w:r>
          </w:p>
        </w:tc>
        <w:tc>
          <w:tcPr>
            <w:tcW w:w="0" w:type="auto"/>
          </w:tcPr>
          <w:p w:rsidR="00F15091" w:rsidRPr="00F30656" w:rsidRDefault="00F15091" w:rsidP="00F30656">
            <w:pPr>
              <w:spacing w:after="60"/>
              <w:jc w:val="right"/>
              <w:rPr>
                <w:sz w:val="18"/>
              </w:rPr>
            </w:pPr>
            <w:r w:rsidRPr="00F30656">
              <w:rPr>
                <w:sz w:val="20"/>
                <w:szCs w:val="24"/>
              </w:rPr>
              <w:t>2.18</w:t>
            </w:r>
          </w:p>
        </w:tc>
        <w:tc>
          <w:tcPr>
            <w:tcW w:w="0" w:type="auto"/>
          </w:tcPr>
          <w:p w:rsidR="00F15091" w:rsidRPr="00F30656" w:rsidRDefault="00F15091" w:rsidP="00F30656">
            <w:pPr>
              <w:spacing w:after="60"/>
              <w:jc w:val="center"/>
              <w:rPr>
                <w:sz w:val="18"/>
              </w:rPr>
            </w:pPr>
            <w:r w:rsidRPr="00F30656">
              <w:rPr>
                <w:rFonts w:hint="eastAsia"/>
                <w:sz w:val="20"/>
                <w:szCs w:val="24"/>
                <w:lang w:eastAsia="zh-CN"/>
              </w:rPr>
              <w:t>尚未核准：</w:t>
            </w:r>
          </w:p>
        </w:tc>
        <w:tc>
          <w:tcPr>
            <w:tcW w:w="844" w:type="dxa"/>
          </w:tcPr>
          <w:p w:rsidR="00F15091" w:rsidRPr="00F30656" w:rsidRDefault="00F15091" w:rsidP="00F30656">
            <w:pPr>
              <w:spacing w:after="60"/>
              <w:jc w:val="right"/>
              <w:rPr>
                <w:sz w:val="18"/>
              </w:rPr>
            </w:pPr>
            <w:r w:rsidRPr="00F30656">
              <w:rPr>
                <w:sz w:val="20"/>
                <w:szCs w:val="24"/>
              </w:rPr>
              <w:t>1.17</w:t>
            </w:r>
          </w:p>
        </w:tc>
      </w:tr>
    </w:tbl>
    <w:p w:rsidR="00F15091" w:rsidRPr="00AF3B45" w:rsidRDefault="00F15091" w:rsidP="00773A19"/>
    <w:tbl>
      <w:tblPr>
        <w:tblW w:w="5294"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1"/>
        <w:gridCol w:w="2752"/>
        <w:gridCol w:w="1527"/>
        <w:gridCol w:w="1525"/>
        <w:gridCol w:w="1525"/>
        <w:gridCol w:w="1509"/>
      </w:tblGrid>
      <w:tr w:rsidR="00F15091" w:rsidRPr="00F30656" w:rsidTr="00F30656">
        <w:trPr>
          <w:trHeight w:val="258"/>
        </w:trPr>
        <w:tc>
          <w:tcPr>
            <w:tcW w:w="1999" w:type="pct"/>
            <w:gridSpan w:val="2"/>
          </w:tcPr>
          <w:p w:rsidR="00F15091" w:rsidRPr="00F30656" w:rsidRDefault="00F15091" w:rsidP="00F30656">
            <w:pPr>
              <w:spacing w:after="60"/>
              <w:jc w:val="left"/>
              <w:rPr>
                <w:b/>
                <w:sz w:val="20"/>
              </w:rPr>
            </w:pPr>
            <w:r w:rsidRPr="00F30656">
              <w:rPr>
                <w:b/>
                <w:sz w:val="20"/>
              </w:rPr>
              <w:t xml:space="preserve"> </w:t>
            </w:r>
            <w:r w:rsidRPr="00F30656">
              <w:rPr>
                <w:b/>
                <w:sz w:val="20"/>
                <w:szCs w:val="24"/>
              </w:rPr>
              <w:t>(</w:t>
            </w:r>
            <w:r w:rsidRPr="00F30656">
              <w:rPr>
                <w:rFonts w:hint="eastAsia"/>
                <w:b/>
                <w:sz w:val="20"/>
                <w:szCs w:val="24"/>
                <w:lang w:eastAsia="zh-CN"/>
              </w:rPr>
              <w:t>五</w:t>
            </w:r>
            <w:r w:rsidRPr="00F30656">
              <w:rPr>
                <w:b/>
                <w:sz w:val="20"/>
                <w:szCs w:val="24"/>
              </w:rPr>
              <w:t xml:space="preserve">) </w:t>
            </w:r>
            <w:r w:rsidRPr="00F30656">
              <w:rPr>
                <w:rFonts w:hint="eastAsia"/>
                <w:b/>
                <w:sz w:val="20"/>
                <w:szCs w:val="24"/>
                <w:lang w:eastAsia="zh-CN"/>
              </w:rPr>
              <w:t>业务计划</w:t>
            </w:r>
          </w:p>
        </w:tc>
        <w:tc>
          <w:tcPr>
            <w:tcW w:w="753" w:type="pct"/>
          </w:tcPr>
          <w:p w:rsidR="00F15091" w:rsidRPr="00F30656" w:rsidRDefault="00F15091" w:rsidP="00F30656">
            <w:pPr>
              <w:spacing w:after="60"/>
              <w:jc w:val="center"/>
              <w:rPr>
                <w:b/>
                <w:sz w:val="20"/>
              </w:rPr>
            </w:pPr>
            <w:r w:rsidRPr="00F30656">
              <w:rPr>
                <w:b/>
                <w:sz w:val="20"/>
              </w:rPr>
              <w:t>2021</w:t>
            </w:r>
          </w:p>
        </w:tc>
        <w:tc>
          <w:tcPr>
            <w:tcW w:w="752" w:type="pct"/>
          </w:tcPr>
          <w:p w:rsidR="00F15091" w:rsidRPr="00F30656" w:rsidRDefault="00F15091" w:rsidP="00F30656">
            <w:pPr>
              <w:spacing w:after="60"/>
              <w:jc w:val="center"/>
              <w:rPr>
                <w:b/>
                <w:sz w:val="20"/>
              </w:rPr>
            </w:pPr>
            <w:r w:rsidRPr="00F30656">
              <w:rPr>
                <w:b/>
                <w:sz w:val="20"/>
              </w:rPr>
              <w:t>2022</w:t>
            </w:r>
          </w:p>
        </w:tc>
        <w:tc>
          <w:tcPr>
            <w:tcW w:w="752" w:type="pct"/>
          </w:tcPr>
          <w:p w:rsidR="00F15091" w:rsidRPr="00F30656" w:rsidRDefault="00F15091" w:rsidP="00F30656">
            <w:pPr>
              <w:spacing w:after="60"/>
              <w:jc w:val="center"/>
              <w:rPr>
                <w:b/>
                <w:sz w:val="20"/>
              </w:rPr>
            </w:pPr>
            <w:r w:rsidRPr="00F30656">
              <w:rPr>
                <w:b/>
                <w:sz w:val="20"/>
              </w:rPr>
              <w:t>2023</w:t>
            </w:r>
          </w:p>
        </w:tc>
        <w:tc>
          <w:tcPr>
            <w:tcW w:w="745" w:type="pct"/>
          </w:tcPr>
          <w:p w:rsidR="00F15091" w:rsidRPr="00F30656" w:rsidRDefault="00F15091" w:rsidP="00F30656">
            <w:pPr>
              <w:spacing w:after="60"/>
              <w:jc w:val="center"/>
              <w:rPr>
                <w:b/>
                <w:sz w:val="20"/>
              </w:rPr>
            </w:pPr>
            <w:r w:rsidRPr="00F30656">
              <w:rPr>
                <w:rFonts w:hint="eastAsia"/>
                <w:b/>
                <w:sz w:val="20"/>
                <w:lang w:eastAsia="zh-CN"/>
              </w:rPr>
              <w:t>总计</w:t>
            </w:r>
          </w:p>
        </w:tc>
      </w:tr>
      <w:tr w:rsidR="00F15091" w:rsidRPr="00F30656" w:rsidTr="00F30656">
        <w:trPr>
          <w:trHeight w:val="258"/>
        </w:trPr>
        <w:tc>
          <w:tcPr>
            <w:tcW w:w="642" w:type="pct"/>
            <w:vMerge w:val="restart"/>
          </w:tcPr>
          <w:p w:rsidR="00F15091" w:rsidRPr="00F30656" w:rsidRDefault="00F15091" w:rsidP="00F30656">
            <w:pPr>
              <w:spacing w:after="60"/>
              <w:jc w:val="center"/>
              <w:rPr>
                <w:sz w:val="20"/>
              </w:rPr>
            </w:pPr>
            <w:r w:rsidRPr="00F30656">
              <w:rPr>
                <w:rFonts w:hint="eastAsia"/>
                <w:sz w:val="20"/>
                <w:szCs w:val="24"/>
                <w:lang w:eastAsia="zh-CN"/>
              </w:rPr>
              <w:t>工发组织</w:t>
            </w:r>
          </w:p>
        </w:tc>
        <w:tc>
          <w:tcPr>
            <w:tcW w:w="1357" w:type="pct"/>
          </w:tcPr>
          <w:p w:rsidR="00F15091" w:rsidRPr="00F30656" w:rsidRDefault="00F15091" w:rsidP="00F30656">
            <w:pPr>
              <w:spacing w:after="60"/>
              <w:jc w:val="left"/>
              <w:rPr>
                <w:sz w:val="20"/>
                <w:lang w:eastAsia="zh-CN"/>
              </w:rPr>
            </w:pPr>
            <w:r w:rsidRPr="00F30656">
              <w:rPr>
                <w:rFonts w:hint="eastAsia"/>
                <w:sz w:val="20"/>
                <w:szCs w:val="24"/>
                <w:lang w:eastAsia="zh-CN"/>
              </w:rPr>
              <w:t>消耗臭氧层物质淘汰量</w:t>
            </w:r>
            <w:r w:rsidRPr="00F30656">
              <w:rPr>
                <w:sz w:val="20"/>
                <w:szCs w:val="24"/>
                <w:lang w:eastAsia="zh-CN"/>
              </w:rPr>
              <w:t>(ODP</w:t>
            </w:r>
            <w:r w:rsidRPr="00F30656">
              <w:rPr>
                <w:rFonts w:hint="eastAsia"/>
                <w:sz w:val="20"/>
                <w:szCs w:val="24"/>
                <w:lang w:eastAsia="zh-CN"/>
              </w:rPr>
              <w:t>吨</w:t>
            </w:r>
            <w:r w:rsidRPr="00F30656">
              <w:rPr>
                <w:sz w:val="20"/>
                <w:szCs w:val="24"/>
                <w:lang w:eastAsia="zh-CN"/>
              </w:rPr>
              <w:t>)</w:t>
            </w:r>
          </w:p>
        </w:tc>
        <w:tc>
          <w:tcPr>
            <w:tcW w:w="753" w:type="pct"/>
          </w:tcPr>
          <w:p w:rsidR="00F15091" w:rsidRPr="00F30656" w:rsidRDefault="00F15091" w:rsidP="00F30656">
            <w:pPr>
              <w:spacing w:after="60"/>
              <w:jc w:val="right"/>
              <w:rPr>
                <w:sz w:val="20"/>
              </w:rPr>
            </w:pPr>
            <w:r w:rsidRPr="00F30656">
              <w:rPr>
                <w:sz w:val="20"/>
              </w:rPr>
              <w:t>0.50</w:t>
            </w:r>
          </w:p>
        </w:tc>
        <w:tc>
          <w:tcPr>
            <w:tcW w:w="752" w:type="pct"/>
          </w:tcPr>
          <w:p w:rsidR="00F15091" w:rsidRPr="00F30656" w:rsidRDefault="00F15091" w:rsidP="00F30656">
            <w:pPr>
              <w:spacing w:after="60"/>
              <w:jc w:val="right"/>
              <w:rPr>
                <w:sz w:val="20"/>
              </w:rPr>
            </w:pPr>
            <w:r w:rsidRPr="00F30656">
              <w:rPr>
                <w:sz w:val="20"/>
              </w:rPr>
              <w:t>0</w:t>
            </w:r>
          </w:p>
        </w:tc>
        <w:tc>
          <w:tcPr>
            <w:tcW w:w="752" w:type="pct"/>
          </w:tcPr>
          <w:p w:rsidR="00F15091" w:rsidRPr="00F30656" w:rsidRDefault="00F15091" w:rsidP="00F30656">
            <w:pPr>
              <w:spacing w:after="60"/>
              <w:jc w:val="right"/>
              <w:rPr>
                <w:sz w:val="20"/>
              </w:rPr>
            </w:pPr>
            <w:r w:rsidRPr="00F30656">
              <w:rPr>
                <w:sz w:val="20"/>
              </w:rPr>
              <w:t>0.58</w:t>
            </w:r>
          </w:p>
        </w:tc>
        <w:tc>
          <w:tcPr>
            <w:tcW w:w="745" w:type="pct"/>
          </w:tcPr>
          <w:p w:rsidR="00F15091" w:rsidRPr="00F30656" w:rsidRDefault="00F15091" w:rsidP="00F30656">
            <w:pPr>
              <w:spacing w:after="60"/>
              <w:jc w:val="right"/>
              <w:rPr>
                <w:sz w:val="20"/>
              </w:rPr>
            </w:pPr>
            <w:r w:rsidRPr="00F30656">
              <w:rPr>
                <w:sz w:val="20"/>
              </w:rPr>
              <w:fldChar w:fldCharType="begin"/>
            </w:r>
            <w:r w:rsidRPr="00F30656">
              <w:rPr>
                <w:sz w:val="20"/>
              </w:rPr>
              <w:instrText xml:space="preserve"> =SUM(LEFT) </w:instrText>
            </w:r>
            <w:r w:rsidRPr="00F30656">
              <w:rPr>
                <w:sz w:val="20"/>
              </w:rPr>
              <w:fldChar w:fldCharType="separate"/>
            </w:r>
            <w:r w:rsidRPr="00F30656">
              <w:rPr>
                <w:noProof/>
                <w:sz w:val="20"/>
              </w:rPr>
              <w:t>1.08</w:t>
            </w:r>
            <w:r w:rsidRPr="00F30656">
              <w:rPr>
                <w:sz w:val="20"/>
              </w:rPr>
              <w:fldChar w:fldCharType="end"/>
            </w:r>
          </w:p>
        </w:tc>
      </w:tr>
      <w:tr w:rsidR="00F15091" w:rsidRPr="00F30656" w:rsidTr="00F30656">
        <w:trPr>
          <w:trHeight w:val="258"/>
        </w:trPr>
        <w:tc>
          <w:tcPr>
            <w:tcW w:w="642" w:type="pct"/>
            <w:vMerge/>
          </w:tcPr>
          <w:p w:rsidR="00F15091" w:rsidRPr="00F30656" w:rsidRDefault="00F15091" w:rsidP="00F30656">
            <w:pPr>
              <w:spacing w:after="60"/>
              <w:jc w:val="center"/>
              <w:rPr>
                <w:sz w:val="20"/>
              </w:rPr>
            </w:pPr>
          </w:p>
        </w:tc>
        <w:tc>
          <w:tcPr>
            <w:tcW w:w="1357" w:type="pct"/>
          </w:tcPr>
          <w:p w:rsidR="00F15091" w:rsidRPr="00F30656" w:rsidRDefault="00F15091" w:rsidP="00F30656">
            <w:pPr>
              <w:spacing w:after="60"/>
              <w:jc w:val="left"/>
              <w:rPr>
                <w:sz w:val="20"/>
              </w:rPr>
            </w:pPr>
            <w:r w:rsidRPr="00F30656">
              <w:rPr>
                <w:rFonts w:hint="eastAsia"/>
                <w:sz w:val="20"/>
                <w:szCs w:val="24"/>
                <w:lang w:eastAsia="zh-CN"/>
              </w:rPr>
              <w:t>供资额</w:t>
            </w:r>
            <w:r w:rsidRPr="00F30656">
              <w:rPr>
                <w:sz w:val="20"/>
                <w:szCs w:val="24"/>
              </w:rPr>
              <w:t xml:space="preserve"> (</w:t>
            </w:r>
            <w:r w:rsidRPr="00F30656">
              <w:rPr>
                <w:rFonts w:hint="eastAsia"/>
                <w:sz w:val="20"/>
                <w:szCs w:val="24"/>
              </w:rPr>
              <w:t>美元</w:t>
            </w:r>
            <w:r w:rsidRPr="00F30656">
              <w:rPr>
                <w:sz w:val="20"/>
                <w:szCs w:val="24"/>
              </w:rPr>
              <w:t>)</w:t>
            </w:r>
          </w:p>
        </w:tc>
        <w:tc>
          <w:tcPr>
            <w:tcW w:w="753" w:type="pct"/>
          </w:tcPr>
          <w:p w:rsidR="00F15091" w:rsidRPr="00F30656" w:rsidRDefault="00F15091" w:rsidP="00F30656">
            <w:pPr>
              <w:spacing w:after="60"/>
              <w:jc w:val="right"/>
              <w:rPr>
                <w:sz w:val="20"/>
              </w:rPr>
            </w:pPr>
            <w:r w:rsidRPr="00F30656">
              <w:rPr>
                <w:sz w:val="20"/>
              </w:rPr>
              <w:t>66,049</w:t>
            </w:r>
          </w:p>
        </w:tc>
        <w:tc>
          <w:tcPr>
            <w:tcW w:w="752" w:type="pct"/>
          </w:tcPr>
          <w:p w:rsidR="00F15091" w:rsidRPr="00F30656" w:rsidRDefault="00F15091" w:rsidP="00F30656">
            <w:pPr>
              <w:spacing w:after="60"/>
              <w:jc w:val="right"/>
              <w:rPr>
                <w:sz w:val="20"/>
              </w:rPr>
            </w:pPr>
            <w:r w:rsidRPr="00F30656">
              <w:rPr>
                <w:sz w:val="20"/>
              </w:rPr>
              <w:t>0</w:t>
            </w:r>
          </w:p>
        </w:tc>
        <w:tc>
          <w:tcPr>
            <w:tcW w:w="752" w:type="pct"/>
          </w:tcPr>
          <w:p w:rsidR="00F15091" w:rsidRPr="00F30656" w:rsidRDefault="00F15091" w:rsidP="00F30656">
            <w:pPr>
              <w:spacing w:after="60"/>
              <w:jc w:val="right"/>
              <w:rPr>
                <w:sz w:val="20"/>
              </w:rPr>
            </w:pPr>
            <w:r w:rsidRPr="00F30656">
              <w:rPr>
                <w:sz w:val="20"/>
              </w:rPr>
              <w:t>83,327</w:t>
            </w:r>
          </w:p>
        </w:tc>
        <w:tc>
          <w:tcPr>
            <w:tcW w:w="745" w:type="pct"/>
          </w:tcPr>
          <w:p w:rsidR="00F15091" w:rsidRPr="00F30656" w:rsidRDefault="00F15091" w:rsidP="00F30656">
            <w:pPr>
              <w:spacing w:after="60"/>
              <w:jc w:val="right"/>
              <w:rPr>
                <w:sz w:val="20"/>
              </w:rPr>
            </w:pPr>
            <w:r w:rsidRPr="00F30656">
              <w:rPr>
                <w:sz w:val="20"/>
              </w:rPr>
              <w:fldChar w:fldCharType="begin"/>
            </w:r>
            <w:r w:rsidRPr="00F30656">
              <w:rPr>
                <w:sz w:val="20"/>
              </w:rPr>
              <w:instrText xml:space="preserve"> =SUM(left) </w:instrText>
            </w:r>
            <w:r w:rsidRPr="00F30656">
              <w:rPr>
                <w:sz w:val="20"/>
              </w:rPr>
              <w:fldChar w:fldCharType="separate"/>
            </w:r>
            <w:r w:rsidRPr="00F30656">
              <w:rPr>
                <w:noProof/>
                <w:sz w:val="20"/>
              </w:rPr>
              <w:t>149,376</w:t>
            </w:r>
            <w:r w:rsidRPr="00F30656">
              <w:rPr>
                <w:sz w:val="20"/>
              </w:rPr>
              <w:fldChar w:fldCharType="end"/>
            </w:r>
          </w:p>
        </w:tc>
      </w:tr>
    </w:tbl>
    <w:p w:rsidR="00F15091" w:rsidRPr="00AF3B45" w:rsidRDefault="00F15091" w:rsidP="0006392F">
      <w:pPr>
        <w:jc w:val="left"/>
        <w:rPr>
          <w:sz w:val="20"/>
        </w:rPr>
      </w:pPr>
    </w:p>
    <w:tbl>
      <w:tblPr>
        <w:tblW w:w="530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5"/>
        <w:gridCol w:w="889"/>
        <w:gridCol w:w="872"/>
        <w:gridCol w:w="953"/>
        <w:gridCol w:w="642"/>
        <w:gridCol w:w="953"/>
        <w:gridCol w:w="701"/>
        <w:gridCol w:w="701"/>
        <w:gridCol w:w="953"/>
        <w:gridCol w:w="701"/>
        <w:gridCol w:w="841"/>
        <w:gridCol w:w="937"/>
      </w:tblGrid>
      <w:tr w:rsidR="00F15091" w:rsidRPr="00F30656" w:rsidTr="00F30656">
        <w:trPr>
          <w:trHeight w:val="216"/>
        </w:trPr>
        <w:tc>
          <w:tcPr>
            <w:tcW w:w="1366" w:type="pct"/>
            <w:gridSpan w:val="3"/>
          </w:tcPr>
          <w:p w:rsidR="00F15091" w:rsidRPr="00F30656" w:rsidRDefault="00F15091" w:rsidP="00F30656">
            <w:pPr>
              <w:jc w:val="left"/>
              <w:rPr>
                <w:b/>
                <w:sz w:val="20"/>
              </w:rPr>
            </w:pPr>
            <w:r w:rsidRPr="00F30656">
              <w:rPr>
                <w:b/>
                <w:sz w:val="18"/>
                <w:szCs w:val="18"/>
              </w:rPr>
              <w:t>(</w:t>
            </w:r>
            <w:r w:rsidRPr="00F30656">
              <w:rPr>
                <w:rFonts w:hint="eastAsia"/>
                <w:b/>
                <w:sz w:val="18"/>
                <w:szCs w:val="18"/>
                <w:lang w:eastAsia="zh-CN"/>
              </w:rPr>
              <w:t>六</w:t>
            </w:r>
            <w:r w:rsidRPr="00F30656">
              <w:rPr>
                <w:b/>
                <w:sz w:val="18"/>
                <w:szCs w:val="18"/>
              </w:rPr>
              <w:t xml:space="preserve">) </w:t>
            </w:r>
            <w:r w:rsidRPr="00F30656">
              <w:rPr>
                <w:rFonts w:hint="eastAsia"/>
                <w:b/>
                <w:sz w:val="18"/>
                <w:szCs w:val="18"/>
                <w:lang w:eastAsia="zh-CN"/>
              </w:rPr>
              <w:t>项目数据</w:t>
            </w:r>
          </w:p>
        </w:tc>
        <w:tc>
          <w:tcPr>
            <w:tcW w:w="469" w:type="pct"/>
          </w:tcPr>
          <w:p w:rsidR="00F15091" w:rsidRPr="00F30656" w:rsidRDefault="00F15091" w:rsidP="00F30656">
            <w:pPr>
              <w:jc w:val="center"/>
              <w:rPr>
                <w:b/>
                <w:sz w:val="20"/>
              </w:rPr>
            </w:pPr>
            <w:r w:rsidRPr="00F30656">
              <w:rPr>
                <w:b/>
                <w:sz w:val="20"/>
              </w:rPr>
              <w:t>2021</w:t>
            </w:r>
          </w:p>
        </w:tc>
        <w:tc>
          <w:tcPr>
            <w:tcW w:w="316" w:type="pct"/>
          </w:tcPr>
          <w:p w:rsidR="00F15091" w:rsidRPr="00F30656" w:rsidRDefault="00F15091" w:rsidP="00F30656">
            <w:pPr>
              <w:jc w:val="center"/>
              <w:rPr>
                <w:b/>
                <w:sz w:val="20"/>
              </w:rPr>
            </w:pPr>
            <w:r w:rsidRPr="00F30656">
              <w:rPr>
                <w:b/>
                <w:sz w:val="20"/>
              </w:rPr>
              <w:t>2022</w:t>
            </w:r>
          </w:p>
        </w:tc>
        <w:tc>
          <w:tcPr>
            <w:tcW w:w="469" w:type="pct"/>
          </w:tcPr>
          <w:p w:rsidR="00F15091" w:rsidRPr="00F30656" w:rsidRDefault="00F15091" w:rsidP="00F30656">
            <w:pPr>
              <w:jc w:val="center"/>
              <w:rPr>
                <w:b/>
                <w:sz w:val="20"/>
              </w:rPr>
            </w:pPr>
            <w:r w:rsidRPr="00F30656">
              <w:rPr>
                <w:b/>
                <w:sz w:val="20"/>
              </w:rPr>
              <w:t>2023</w:t>
            </w:r>
          </w:p>
        </w:tc>
        <w:tc>
          <w:tcPr>
            <w:tcW w:w="345" w:type="pct"/>
          </w:tcPr>
          <w:p w:rsidR="00F15091" w:rsidRPr="00F30656" w:rsidRDefault="00F15091" w:rsidP="00F30656">
            <w:pPr>
              <w:jc w:val="center"/>
              <w:rPr>
                <w:b/>
                <w:sz w:val="20"/>
              </w:rPr>
            </w:pPr>
            <w:r w:rsidRPr="00F30656">
              <w:rPr>
                <w:b/>
                <w:sz w:val="20"/>
              </w:rPr>
              <w:t>2024</w:t>
            </w:r>
          </w:p>
        </w:tc>
        <w:tc>
          <w:tcPr>
            <w:tcW w:w="345" w:type="pct"/>
          </w:tcPr>
          <w:p w:rsidR="00F15091" w:rsidRPr="00F30656" w:rsidRDefault="00F15091" w:rsidP="00F30656">
            <w:pPr>
              <w:jc w:val="center"/>
              <w:rPr>
                <w:b/>
                <w:sz w:val="20"/>
              </w:rPr>
            </w:pPr>
            <w:r w:rsidRPr="00F30656">
              <w:rPr>
                <w:b/>
                <w:sz w:val="20"/>
              </w:rPr>
              <w:t>2025</w:t>
            </w:r>
          </w:p>
        </w:tc>
        <w:tc>
          <w:tcPr>
            <w:tcW w:w="469" w:type="pct"/>
          </w:tcPr>
          <w:p w:rsidR="00F15091" w:rsidRPr="00F30656" w:rsidRDefault="00F15091" w:rsidP="00F30656">
            <w:pPr>
              <w:jc w:val="center"/>
              <w:rPr>
                <w:b/>
                <w:sz w:val="20"/>
              </w:rPr>
            </w:pPr>
            <w:r w:rsidRPr="00F30656">
              <w:rPr>
                <w:b/>
                <w:sz w:val="20"/>
              </w:rPr>
              <w:t>2026</w:t>
            </w:r>
          </w:p>
        </w:tc>
        <w:tc>
          <w:tcPr>
            <w:tcW w:w="345" w:type="pct"/>
          </w:tcPr>
          <w:p w:rsidR="00F15091" w:rsidRPr="00F30656" w:rsidRDefault="00F15091" w:rsidP="00F30656">
            <w:pPr>
              <w:jc w:val="center"/>
              <w:rPr>
                <w:b/>
                <w:sz w:val="20"/>
              </w:rPr>
            </w:pPr>
            <w:r w:rsidRPr="00F30656">
              <w:rPr>
                <w:b/>
                <w:sz w:val="20"/>
              </w:rPr>
              <w:t>2027</w:t>
            </w:r>
          </w:p>
        </w:tc>
        <w:tc>
          <w:tcPr>
            <w:tcW w:w="414" w:type="pct"/>
          </w:tcPr>
          <w:p w:rsidR="00F15091" w:rsidRPr="00F30656" w:rsidRDefault="00F15091" w:rsidP="00F30656">
            <w:pPr>
              <w:jc w:val="center"/>
              <w:rPr>
                <w:b/>
                <w:sz w:val="20"/>
              </w:rPr>
            </w:pPr>
            <w:r w:rsidRPr="00F30656">
              <w:rPr>
                <w:b/>
                <w:sz w:val="20"/>
              </w:rPr>
              <w:t>2028</w:t>
            </w:r>
          </w:p>
        </w:tc>
        <w:tc>
          <w:tcPr>
            <w:tcW w:w="463" w:type="pct"/>
          </w:tcPr>
          <w:p w:rsidR="00F15091" w:rsidRPr="00F30656" w:rsidRDefault="00F15091" w:rsidP="00F30656">
            <w:pPr>
              <w:jc w:val="center"/>
              <w:rPr>
                <w:b/>
                <w:sz w:val="20"/>
              </w:rPr>
            </w:pPr>
            <w:r w:rsidRPr="00F30656">
              <w:rPr>
                <w:rFonts w:hint="eastAsia"/>
                <w:b/>
                <w:sz w:val="20"/>
                <w:lang w:eastAsia="zh-CN"/>
              </w:rPr>
              <w:t>总计</w:t>
            </w:r>
          </w:p>
        </w:tc>
      </w:tr>
      <w:tr w:rsidR="00F15091" w:rsidRPr="00F30656" w:rsidTr="00F30656">
        <w:trPr>
          <w:trHeight w:val="69"/>
        </w:trPr>
        <w:tc>
          <w:tcPr>
            <w:tcW w:w="1366" w:type="pct"/>
            <w:gridSpan w:val="3"/>
          </w:tcPr>
          <w:p w:rsidR="00F15091" w:rsidRPr="00F30656" w:rsidRDefault="00F15091" w:rsidP="00F30656">
            <w:pPr>
              <w:tabs>
                <w:tab w:val="left" w:pos="8280"/>
              </w:tabs>
              <w:spacing w:after="60"/>
              <w:jc w:val="left"/>
              <w:rPr>
                <w:sz w:val="20"/>
                <w:lang w:eastAsia="zh-CN"/>
              </w:rPr>
            </w:pPr>
            <w:r w:rsidRPr="00F30656">
              <w:rPr>
                <w:rFonts w:hint="eastAsia"/>
                <w:sz w:val="18"/>
                <w:szCs w:val="18"/>
                <w:lang w:eastAsia="zh-CN"/>
              </w:rPr>
              <w:t>《蒙特利尔议定书》消费量上限</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1.17</w:t>
            </w:r>
          </w:p>
        </w:tc>
        <w:tc>
          <w:tcPr>
            <w:tcW w:w="316" w:type="pct"/>
          </w:tcPr>
          <w:p w:rsidR="00F15091" w:rsidRPr="00F30656" w:rsidRDefault="00F15091" w:rsidP="00F30656">
            <w:pPr>
              <w:tabs>
                <w:tab w:val="left" w:pos="8280"/>
              </w:tabs>
              <w:spacing w:after="60"/>
              <w:jc w:val="right"/>
              <w:rPr>
                <w:sz w:val="20"/>
                <w:szCs w:val="20"/>
              </w:rPr>
            </w:pPr>
            <w:r w:rsidRPr="00F30656">
              <w:rPr>
                <w:sz w:val="20"/>
                <w:szCs w:val="20"/>
              </w:rPr>
              <w:t>1.17</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1.17</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1.17</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0.59</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0.59</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0.59</w:t>
            </w:r>
          </w:p>
        </w:tc>
        <w:tc>
          <w:tcPr>
            <w:tcW w:w="414" w:type="pct"/>
          </w:tcPr>
          <w:p w:rsidR="00F15091" w:rsidRPr="00F30656" w:rsidRDefault="00F15091" w:rsidP="00F30656">
            <w:pPr>
              <w:tabs>
                <w:tab w:val="left" w:pos="8280"/>
              </w:tabs>
              <w:spacing w:after="60"/>
              <w:jc w:val="right"/>
              <w:rPr>
                <w:sz w:val="20"/>
                <w:szCs w:val="20"/>
              </w:rPr>
            </w:pPr>
            <w:r w:rsidRPr="00F30656">
              <w:rPr>
                <w:sz w:val="20"/>
                <w:szCs w:val="20"/>
              </w:rPr>
              <w:t>0.59</w:t>
            </w:r>
          </w:p>
        </w:tc>
        <w:tc>
          <w:tcPr>
            <w:tcW w:w="463" w:type="pct"/>
          </w:tcPr>
          <w:p w:rsidR="00F15091" w:rsidRPr="00F30656" w:rsidRDefault="00F15091" w:rsidP="00F30656">
            <w:pPr>
              <w:tabs>
                <w:tab w:val="left" w:pos="8280"/>
              </w:tabs>
              <w:spacing w:after="60"/>
              <w:jc w:val="right"/>
              <w:rPr>
                <w:sz w:val="20"/>
                <w:szCs w:val="20"/>
              </w:rPr>
            </w:pPr>
            <w:r w:rsidRPr="00F30656">
              <w:rPr>
                <w:rFonts w:hint="eastAsia"/>
                <w:sz w:val="20"/>
                <w:szCs w:val="20"/>
              </w:rPr>
              <w:t>暂缺</w:t>
            </w:r>
          </w:p>
        </w:tc>
      </w:tr>
      <w:tr w:rsidR="00F15091" w:rsidRPr="00F30656" w:rsidTr="00F30656">
        <w:trPr>
          <w:trHeight w:val="69"/>
        </w:trPr>
        <w:tc>
          <w:tcPr>
            <w:tcW w:w="1366" w:type="pct"/>
            <w:gridSpan w:val="3"/>
          </w:tcPr>
          <w:p w:rsidR="00F15091" w:rsidRPr="00F30656" w:rsidRDefault="00F15091" w:rsidP="00F30656">
            <w:pPr>
              <w:tabs>
                <w:tab w:val="left" w:pos="8280"/>
              </w:tabs>
              <w:spacing w:after="60"/>
              <w:jc w:val="left"/>
              <w:rPr>
                <w:sz w:val="20"/>
                <w:lang w:eastAsia="zh-CN"/>
              </w:rPr>
            </w:pPr>
            <w:r w:rsidRPr="00F30656">
              <w:rPr>
                <w:rFonts w:hint="eastAsia"/>
                <w:sz w:val="18"/>
                <w:szCs w:val="18"/>
                <w:lang w:eastAsia="zh-CN"/>
              </w:rPr>
              <w:t>允许消费量上限</w:t>
            </w:r>
            <w:r w:rsidRPr="00F30656">
              <w:rPr>
                <w:sz w:val="18"/>
                <w:szCs w:val="18"/>
                <w:lang w:eastAsia="zh-CN"/>
              </w:rPr>
              <w:t>(ODP</w:t>
            </w:r>
            <w:r w:rsidRPr="00F30656">
              <w:rPr>
                <w:rFonts w:hint="eastAsia"/>
                <w:sz w:val="18"/>
                <w:szCs w:val="18"/>
                <w:lang w:eastAsia="zh-CN"/>
              </w:rPr>
              <w:t>吨</w:t>
            </w:r>
            <w:r w:rsidRPr="00F30656">
              <w:rPr>
                <w:sz w:val="18"/>
                <w:szCs w:val="18"/>
                <w:lang w:eastAsia="zh-CN"/>
              </w:rPr>
              <w:t>)</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0.90</w:t>
            </w:r>
          </w:p>
        </w:tc>
        <w:tc>
          <w:tcPr>
            <w:tcW w:w="316" w:type="pct"/>
          </w:tcPr>
          <w:p w:rsidR="00F15091" w:rsidRPr="00F30656" w:rsidRDefault="00F15091" w:rsidP="00F30656">
            <w:pPr>
              <w:tabs>
                <w:tab w:val="left" w:pos="8280"/>
              </w:tabs>
              <w:spacing w:after="60"/>
              <w:jc w:val="right"/>
              <w:rPr>
                <w:sz w:val="20"/>
                <w:szCs w:val="20"/>
              </w:rPr>
            </w:pPr>
            <w:r w:rsidRPr="00F30656">
              <w:rPr>
                <w:sz w:val="20"/>
                <w:szCs w:val="20"/>
              </w:rPr>
              <w:t>0.79</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0.68</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0.58</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0.47</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0.36</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0.25</w:t>
            </w:r>
          </w:p>
        </w:tc>
        <w:tc>
          <w:tcPr>
            <w:tcW w:w="414"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63" w:type="pct"/>
          </w:tcPr>
          <w:p w:rsidR="00F15091" w:rsidRPr="00F30656" w:rsidRDefault="00F15091" w:rsidP="00F30656">
            <w:pPr>
              <w:tabs>
                <w:tab w:val="left" w:pos="8280"/>
              </w:tabs>
              <w:spacing w:after="60"/>
              <w:jc w:val="right"/>
              <w:rPr>
                <w:sz w:val="20"/>
                <w:szCs w:val="20"/>
              </w:rPr>
            </w:pPr>
            <w:r w:rsidRPr="00F30656">
              <w:rPr>
                <w:rFonts w:hint="eastAsia"/>
                <w:sz w:val="20"/>
                <w:szCs w:val="20"/>
              </w:rPr>
              <w:t>暂缺</w:t>
            </w:r>
          </w:p>
        </w:tc>
      </w:tr>
      <w:tr w:rsidR="00F15091" w:rsidRPr="00F30656" w:rsidTr="00F30656">
        <w:trPr>
          <w:trHeight w:val="212"/>
        </w:trPr>
        <w:tc>
          <w:tcPr>
            <w:tcW w:w="500" w:type="pct"/>
            <w:vMerge w:val="restart"/>
          </w:tcPr>
          <w:p w:rsidR="00F15091" w:rsidRPr="00F30656" w:rsidRDefault="00F15091" w:rsidP="00F30656">
            <w:pPr>
              <w:tabs>
                <w:tab w:val="left" w:pos="8280"/>
              </w:tabs>
              <w:spacing w:after="60"/>
              <w:jc w:val="left"/>
              <w:rPr>
                <w:sz w:val="20"/>
                <w:lang w:eastAsia="zh-CN"/>
              </w:rPr>
            </w:pPr>
            <w:r w:rsidRPr="00F30656">
              <w:rPr>
                <w:rFonts w:hint="eastAsia"/>
                <w:sz w:val="20"/>
                <w:lang w:eastAsia="zh-CN"/>
              </w:rPr>
              <w:t>原则上要求的项目费用（美元）</w:t>
            </w:r>
          </w:p>
        </w:tc>
        <w:tc>
          <w:tcPr>
            <w:tcW w:w="438" w:type="pct"/>
            <w:vMerge w:val="restart"/>
          </w:tcPr>
          <w:p w:rsidR="00F15091" w:rsidRPr="00F30656" w:rsidRDefault="00F15091" w:rsidP="00F30656">
            <w:pPr>
              <w:tabs>
                <w:tab w:val="left" w:pos="8280"/>
              </w:tabs>
              <w:spacing w:after="60"/>
              <w:jc w:val="center"/>
              <w:rPr>
                <w:sz w:val="20"/>
              </w:rPr>
            </w:pPr>
            <w:r w:rsidRPr="00F30656">
              <w:rPr>
                <w:rFonts w:hint="eastAsia"/>
                <w:color w:val="000000"/>
                <w:sz w:val="20"/>
                <w:lang w:eastAsia="zh-CN"/>
              </w:rPr>
              <w:t>工发组织</w:t>
            </w:r>
          </w:p>
        </w:tc>
        <w:tc>
          <w:tcPr>
            <w:tcW w:w="429" w:type="pct"/>
          </w:tcPr>
          <w:p w:rsidR="00F15091" w:rsidRPr="00F30656" w:rsidRDefault="00F15091" w:rsidP="00F30656">
            <w:pPr>
              <w:tabs>
                <w:tab w:val="left" w:pos="8280"/>
              </w:tabs>
              <w:spacing w:after="60"/>
              <w:jc w:val="left"/>
              <w:rPr>
                <w:sz w:val="20"/>
              </w:rPr>
            </w:pPr>
            <w:r w:rsidRPr="00F30656">
              <w:rPr>
                <w:rFonts w:hint="eastAsia"/>
                <w:sz w:val="18"/>
                <w:szCs w:val="18"/>
                <w:lang w:eastAsia="zh-CN"/>
              </w:rPr>
              <w:t>项目费用</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120,000</w:t>
            </w:r>
          </w:p>
        </w:tc>
        <w:tc>
          <w:tcPr>
            <w:tcW w:w="316"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200,000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118,750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14" w:type="pct"/>
          </w:tcPr>
          <w:p w:rsidR="00F15091" w:rsidRPr="00F30656" w:rsidRDefault="00F15091" w:rsidP="00F30656">
            <w:pPr>
              <w:tabs>
                <w:tab w:val="left" w:pos="8280"/>
              </w:tabs>
              <w:spacing w:after="60"/>
              <w:jc w:val="right"/>
              <w:rPr>
                <w:sz w:val="20"/>
                <w:szCs w:val="20"/>
              </w:rPr>
            </w:pPr>
            <w:r w:rsidRPr="00F30656">
              <w:rPr>
                <w:sz w:val="20"/>
                <w:szCs w:val="20"/>
              </w:rPr>
              <w:t>48,750</w:t>
            </w:r>
          </w:p>
        </w:tc>
        <w:tc>
          <w:tcPr>
            <w:tcW w:w="463" w:type="pct"/>
          </w:tcPr>
          <w:p w:rsidR="00F15091" w:rsidRPr="00F30656" w:rsidRDefault="00F15091" w:rsidP="00F30656">
            <w:pPr>
              <w:tabs>
                <w:tab w:val="left" w:pos="8280"/>
              </w:tabs>
              <w:spacing w:after="60"/>
              <w:jc w:val="right"/>
              <w:rPr>
                <w:sz w:val="20"/>
                <w:szCs w:val="20"/>
              </w:rPr>
            </w:pPr>
            <w:r w:rsidRPr="00F30656">
              <w:rPr>
                <w:sz w:val="20"/>
                <w:szCs w:val="20"/>
              </w:rPr>
              <w:t>487,500</w:t>
            </w:r>
          </w:p>
        </w:tc>
      </w:tr>
      <w:tr w:rsidR="00F15091" w:rsidRPr="00F30656" w:rsidTr="00F30656">
        <w:trPr>
          <w:trHeight w:val="275"/>
        </w:trPr>
        <w:tc>
          <w:tcPr>
            <w:tcW w:w="500" w:type="pct"/>
            <w:vMerge/>
          </w:tcPr>
          <w:p w:rsidR="00F15091" w:rsidRPr="00F30656" w:rsidRDefault="00F15091" w:rsidP="00F30656">
            <w:pPr>
              <w:tabs>
                <w:tab w:val="left" w:pos="8280"/>
              </w:tabs>
              <w:spacing w:after="60"/>
              <w:jc w:val="left"/>
              <w:rPr>
                <w:sz w:val="20"/>
              </w:rPr>
            </w:pPr>
          </w:p>
        </w:tc>
        <w:tc>
          <w:tcPr>
            <w:tcW w:w="438" w:type="pct"/>
            <w:vMerge/>
          </w:tcPr>
          <w:p w:rsidR="00F15091" w:rsidRPr="00F30656" w:rsidRDefault="00F15091" w:rsidP="00F30656">
            <w:pPr>
              <w:tabs>
                <w:tab w:val="left" w:pos="8280"/>
              </w:tabs>
              <w:spacing w:after="60"/>
              <w:jc w:val="center"/>
              <w:rPr>
                <w:sz w:val="20"/>
              </w:rPr>
            </w:pPr>
          </w:p>
        </w:tc>
        <w:tc>
          <w:tcPr>
            <w:tcW w:w="429" w:type="pct"/>
          </w:tcPr>
          <w:p w:rsidR="00F15091" w:rsidRPr="00F30656" w:rsidRDefault="00F15091" w:rsidP="00F30656">
            <w:pPr>
              <w:tabs>
                <w:tab w:val="left" w:pos="8280"/>
              </w:tabs>
              <w:spacing w:after="60"/>
              <w:jc w:val="left"/>
              <w:rPr>
                <w:sz w:val="20"/>
              </w:rPr>
            </w:pPr>
            <w:r w:rsidRPr="00F30656">
              <w:rPr>
                <w:rFonts w:hint="eastAsia"/>
                <w:sz w:val="18"/>
                <w:szCs w:val="18"/>
                <w:lang w:eastAsia="zh-CN"/>
              </w:rPr>
              <w:t>支助费用</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8,400</w:t>
            </w:r>
          </w:p>
        </w:tc>
        <w:tc>
          <w:tcPr>
            <w:tcW w:w="316"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14,000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8,313</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14" w:type="pct"/>
          </w:tcPr>
          <w:p w:rsidR="00F15091" w:rsidRPr="00F30656" w:rsidRDefault="00F15091" w:rsidP="00F30656">
            <w:pPr>
              <w:tabs>
                <w:tab w:val="left" w:pos="8280"/>
              </w:tabs>
              <w:spacing w:after="60"/>
              <w:jc w:val="right"/>
              <w:rPr>
                <w:sz w:val="20"/>
                <w:szCs w:val="20"/>
              </w:rPr>
            </w:pPr>
            <w:r w:rsidRPr="00F30656">
              <w:rPr>
                <w:sz w:val="20"/>
                <w:szCs w:val="20"/>
              </w:rPr>
              <w:t>3,413</w:t>
            </w:r>
          </w:p>
        </w:tc>
        <w:tc>
          <w:tcPr>
            <w:tcW w:w="463" w:type="pct"/>
          </w:tcPr>
          <w:p w:rsidR="00F15091" w:rsidRPr="00F30656" w:rsidRDefault="00F15091" w:rsidP="00F30656">
            <w:pPr>
              <w:tabs>
                <w:tab w:val="left" w:pos="8280"/>
              </w:tabs>
              <w:spacing w:after="60"/>
              <w:jc w:val="right"/>
              <w:rPr>
                <w:sz w:val="20"/>
                <w:szCs w:val="20"/>
              </w:rPr>
            </w:pPr>
            <w:r w:rsidRPr="00F30656">
              <w:rPr>
                <w:sz w:val="20"/>
                <w:szCs w:val="20"/>
              </w:rPr>
              <w:t>34,125</w:t>
            </w:r>
          </w:p>
        </w:tc>
      </w:tr>
      <w:tr w:rsidR="00F15091" w:rsidRPr="00F30656" w:rsidTr="00F30656">
        <w:trPr>
          <w:trHeight w:val="158"/>
        </w:trPr>
        <w:tc>
          <w:tcPr>
            <w:tcW w:w="1366" w:type="pct"/>
            <w:gridSpan w:val="3"/>
          </w:tcPr>
          <w:p w:rsidR="00F15091" w:rsidRPr="00F30656" w:rsidRDefault="00F15091" w:rsidP="00F30656">
            <w:pPr>
              <w:tabs>
                <w:tab w:val="left" w:pos="8280"/>
              </w:tabs>
              <w:spacing w:after="60"/>
              <w:jc w:val="left"/>
              <w:rPr>
                <w:sz w:val="20"/>
                <w:lang w:eastAsia="zh-CN"/>
              </w:rPr>
            </w:pPr>
            <w:r w:rsidRPr="00F30656">
              <w:rPr>
                <w:rFonts w:hint="eastAsia"/>
                <w:sz w:val="20"/>
                <w:lang w:eastAsia="zh-CN"/>
              </w:rPr>
              <w:t>原则上要求的项目总费用（美元）</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120,000</w:t>
            </w:r>
          </w:p>
        </w:tc>
        <w:tc>
          <w:tcPr>
            <w:tcW w:w="316"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200,000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118,750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14" w:type="pct"/>
          </w:tcPr>
          <w:p w:rsidR="00F15091" w:rsidRPr="00F30656" w:rsidRDefault="00F15091" w:rsidP="00F30656">
            <w:pPr>
              <w:tabs>
                <w:tab w:val="left" w:pos="8280"/>
              </w:tabs>
              <w:spacing w:after="60"/>
              <w:jc w:val="right"/>
              <w:rPr>
                <w:sz w:val="20"/>
                <w:szCs w:val="20"/>
              </w:rPr>
            </w:pPr>
            <w:r w:rsidRPr="00F30656">
              <w:rPr>
                <w:sz w:val="20"/>
                <w:szCs w:val="20"/>
              </w:rPr>
              <w:t xml:space="preserve">48,750 </w:t>
            </w:r>
          </w:p>
        </w:tc>
        <w:tc>
          <w:tcPr>
            <w:tcW w:w="463" w:type="pct"/>
          </w:tcPr>
          <w:p w:rsidR="00F15091" w:rsidRPr="00F30656" w:rsidRDefault="00F15091" w:rsidP="00F30656">
            <w:pPr>
              <w:tabs>
                <w:tab w:val="left" w:pos="8280"/>
              </w:tabs>
              <w:spacing w:after="60"/>
              <w:jc w:val="right"/>
              <w:rPr>
                <w:sz w:val="20"/>
                <w:szCs w:val="20"/>
              </w:rPr>
            </w:pPr>
            <w:r w:rsidRPr="00F30656">
              <w:rPr>
                <w:sz w:val="20"/>
                <w:szCs w:val="20"/>
              </w:rPr>
              <w:t>487,500</w:t>
            </w:r>
          </w:p>
        </w:tc>
      </w:tr>
      <w:tr w:rsidR="00F15091" w:rsidRPr="00F30656" w:rsidTr="00F30656">
        <w:trPr>
          <w:trHeight w:val="200"/>
        </w:trPr>
        <w:tc>
          <w:tcPr>
            <w:tcW w:w="1366" w:type="pct"/>
            <w:gridSpan w:val="3"/>
          </w:tcPr>
          <w:p w:rsidR="00F15091" w:rsidRPr="00F30656" w:rsidRDefault="00F15091" w:rsidP="00F30656">
            <w:pPr>
              <w:tabs>
                <w:tab w:val="left" w:pos="8280"/>
              </w:tabs>
              <w:spacing w:after="60"/>
              <w:jc w:val="left"/>
              <w:rPr>
                <w:sz w:val="20"/>
                <w:lang w:eastAsia="zh-CN"/>
              </w:rPr>
            </w:pPr>
            <w:r w:rsidRPr="00F30656">
              <w:rPr>
                <w:rFonts w:hint="eastAsia"/>
                <w:sz w:val="20"/>
                <w:lang w:eastAsia="zh-CN"/>
              </w:rPr>
              <w:t>原则上要求的支助总费用（美元）</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8,400</w:t>
            </w:r>
          </w:p>
        </w:tc>
        <w:tc>
          <w:tcPr>
            <w:tcW w:w="316"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14,000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8,313</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14" w:type="pct"/>
          </w:tcPr>
          <w:p w:rsidR="00F15091" w:rsidRPr="00F30656" w:rsidRDefault="00F15091" w:rsidP="00F30656">
            <w:pPr>
              <w:tabs>
                <w:tab w:val="left" w:pos="8280"/>
              </w:tabs>
              <w:spacing w:after="60"/>
              <w:jc w:val="right"/>
              <w:rPr>
                <w:sz w:val="20"/>
                <w:szCs w:val="20"/>
              </w:rPr>
            </w:pPr>
            <w:r w:rsidRPr="00F30656">
              <w:rPr>
                <w:sz w:val="20"/>
                <w:szCs w:val="20"/>
              </w:rPr>
              <w:t>3,413</w:t>
            </w:r>
          </w:p>
        </w:tc>
        <w:tc>
          <w:tcPr>
            <w:tcW w:w="463" w:type="pct"/>
          </w:tcPr>
          <w:p w:rsidR="00F15091" w:rsidRPr="00F30656" w:rsidRDefault="00F15091" w:rsidP="00F30656">
            <w:pPr>
              <w:tabs>
                <w:tab w:val="left" w:pos="8280"/>
              </w:tabs>
              <w:spacing w:after="60"/>
              <w:jc w:val="right"/>
              <w:rPr>
                <w:sz w:val="20"/>
                <w:szCs w:val="20"/>
              </w:rPr>
            </w:pPr>
            <w:r w:rsidRPr="00F30656">
              <w:rPr>
                <w:sz w:val="20"/>
                <w:szCs w:val="20"/>
              </w:rPr>
              <w:t>34,125</w:t>
            </w:r>
          </w:p>
        </w:tc>
      </w:tr>
      <w:tr w:rsidR="00F15091" w:rsidRPr="00F30656" w:rsidTr="00F30656">
        <w:trPr>
          <w:trHeight w:val="95"/>
        </w:trPr>
        <w:tc>
          <w:tcPr>
            <w:tcW w:w="1366" w:type="pct"/>
            <w:gridSpan w:val="3"/>
          </w:tcPr>
          <w:p w:rsidR="00F15091" w:rsidRPr="00F30656" w:rsidRDefault="00F15091" w:rsidP="00F30656">
            <w:pPr>
              <w:tabs>
                <w:tab w:val="left" w:pos="8280"/>
              </w:tabs>
              <w:spacing w:after="60"/>
              <w:jc w:val="left"/>
              <w:rPr>
                <w:sz w:val="20"/>
                <w:lang w:eastAsia="zh-CN"/>
              </w:rPr>
            </w:pPr>
            <w:r w:rsidRPr="00F30656">
              <w:rPr>
                <w:rFonts w:hint="eastAsia"/>
                <w:sz w:val="20"/>
                <w:lang w:eastAsia="zh-CN"/>
              </w:rPr>
              <w:t>原则上要求的总费用（美元）</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128,400</w:t>
            </w:r>
          </w:p>
        </w:tc>
        <w:tc>
          <w:tcPr>
            <w:tcW w:w="316"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214,000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69" w:type="pct"/>
          </w:tcPr>
          <w:p w:rsidR="00F15091" w:rsidRPr="00F30656" w:rsidRDefault="00F15091" w:rsidP="00F30656">
            <w:pPr>
              <w:tabs>
                <w:tab w:val="left" w:pos="8280"/>
              </w:tabs>
              <w:spacing w:after="60"/>
              <w:jc w:val="right"/>
              <w:rPr>
                <w:sz w:val="20"/>
                <w:szCs w:val="20"/>
              </w:rPr>
            </w:pPr>
            <w:r w:rsidRPr="00F30656">
              <w:rPr>
                <w:sz w:val="20"/>
                <w:szCs w:val="20"/>
              </w:rPr>
              <w:t>127,063</w:t>
            </w:r>
          </w:p>
        </w:tc>
        <w:tc>
          <w:tcPr>
            <w:tcW w:w="345" w:type="pct"/>
          </w:tcPr>
          <w:p w:rsidR="00F15091" w:rsidRPr="00F30656" w:rsidRDefault="00F15091" w:rsidP="00F30656">
            <w:pPr>
              <w:tabs>
                <w:tab w:val="left" w:pos="8280"/>
              </w:tabs>
              <w:spacing w:after="60"/>
              <w:jc w:val="right"/>
              <w:rPr>
                <w:sz w:val="20"/>
                <w:szCs w:val="20"/>
              </w:rPr>
            </w:pPr>
            <w:r w:rsidRPr="00F30656">
              <w:rPr>
                <w:sz w:val="20"/>
                <w:szCs w:val="20"/>
              </w:rPr>
              <w:t>0</w:t>
            </w:r>
          </w:p>
        </w:tc>
        <w:tc>
          <w:tcPr>
            <w:tcW w:w="414" w:type="pct"/>
          </w:tcPr>
          <w:p w:rsidR="00F15091" w:rsidRPr="00F30656" w:rsidRDefault="00F15091" w:rsidP="00F30656">
            <w:pPr>
              <w:tabs>
                <w:tab w:val="left" w:pos="8280"/>
              </w:tabs>
              <w:spacing w:after="60"/>
              <w:jc w:val="right"/>
              <w:rPr>
                <w:sz w:val="20"/>
                <w:szCs w:val="20"/>
              </w:rPr>
            </w:pPr>
            <w:r w:rsidRPr="00F30656">
              <w:rPr>
                <w:sz w:val="20"/>
                <w:szCs w:val="20"/>
              </w:rPr>
              <w:t>52,163</w:t>
            </w:r>
          </w:p>
        </w:tc>
        <w:tc>
          <w:tcPr>
            <w:tcW w:w="463" w:type="pct"/>
          </w:tcPr>
          <w:p w:rsidR="00F15091" w:rsidRPr="00F30656" w:rsidRDefault="00F15091" w:rsidP="00F30656">
            <w:pPr>
              <w:tabs>
                <w:tab w:val="left" w:pos="8280"/>
              </w:tabs>
              <w:spacing w:after="60"/>
              <w:jc w:val="right"/>
              <w:rPr>
                <w:sz w:val="20"/>
                <w:szCs w:val="20"/>
              </w:rPr>
            </w:pPr>
            <w:r w:rsidRPr="00F30656">
              <w:rPr>
                <w:sz w:val="20"/>
                <w:szCs w:val="20"/>
              </w:rPr>
              <w:t>521,625</w:t>
            </w:r>
          </w:p>
        </w:tc>
      </w:tr>
    </w:tbl>
    <w:p w:rsidR="00F15091" w:rsidRPr="00AF3B45" w:rsidRDefault="00F15091" w:rsidP="00EB31E3">
      <w:pPr>
        <w:rPr>
          <w:sz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7"/>
        <w:gridCol w:w="3412"/>
        <w:gridCol w:w="3569"/>
      </w:tblGrid>
      <w:tr w:rsidR="00F15091" w:rsidRPr="00F30656" w:rsidTr="00F30656">
        <w:trPr>
          <w:trHeight w:hRule="exact" w:val="227"/>
        </w:trPr>
        <w:tc>
          <w:tcPr>
            <w:tcW w:w="5000" w:type="pct"/>
            <w:gridSpan w:val="3"/>
          </w:tcPr>
          <w:p w:rsidR="00F15091" w:rsidRPr="00F30656" w:rsidRDefault="00F15091" w:rsidP="00796057">
            <w:pPr>
              <w:rPr>
                <w:rFonts w:eastAsia="Times New Roman"/>
                <w:b/>
                <w:color w:val="000000"/>
                <w:sz w:val="20"/>
                <w:lang w:eastAsia="zh-CN"/>
              </w:rPr>
            </w:pPr>
            <w:r w:rsidRPr="00F30656">
              <w:rPr>
                <w:rFonts w:ascii="SimSun" w:hAnsi="SimSun" w:cs="SimSun" w:hint="eastAsia"/>
                <w:b/>
                <w:color w:val="000000"/>
                <w:sz w:val="20"/>
                <w:lang w:eastAsia="zh-CN"/>
              </w:rPr>
              <w:t>（七）首次供资（</w:t>
            </w:r>
            <w:r w:rsidRPr="00F30656">
              <w:rPr>
                <w:rFonts w:eastAsia="Times New Roman"/>
                <w:b/>
                <w:color w:val="000000"/>
                <w:sz w:val="20"/>
                <w:lang w:eastAsia="zh-CN"/>
              </w:rPr>
              <w:t>2021</w:t>
            </w:r>
            <w:r w:rsidRPr="00F30656">
              <w:rPr>
                <w:rFonts w:ascii="SimSun" w:hAnsi="SimSun" w:cs="SimSun" w:hint="eastAsia"/>
                <w:b/>
                <w:color w:val="000000"/>
                <w:sz w:val="20"/>
                <w:lang w:eastAsia="zh-CN"/>
              </w:rPr>
              <w:t>年）资金审批申请</w:t>
            </w:r>
          </w:p>
        </w:tc>
      </w:tr>
      <w:tr w:rsidR="00F15091" w:rsidRPr="00F30656" w:rsidTr="00F30656">
        <w:trPr>
          <w:trHeight w:hRule="exact" w:val="227"/>
        </w:trPr>
        <w:tc>
          <w:tcPr>
            <w:tcW w:w="1567" w:type="pct"/>
          </w:tcPr>
          <w:p w:rsidR="00F15091" w:rsidRPr="00F30656" w:rsidRDefault="00F15091" w:rsidP="00F30656">
            <w:pPr>
              <w:jc w:val="center"/>
              <w:rPr>
                <w:rFonts w:eastAsia="Times New Roman"/>
                <w:b/>
                <w:color w:val="000000"/>
                <w:sz w:val="20"/>
              </w:rPr>
            </w:pPr>
            <w:r w:rsidRPr="00F30656">
              <w:rPr>
                <w:rFonts w:ascii="SimSun" w:hAnsi="SimSun" w:cs="SimSun" w:hint="eastAsia"/>
                <w:b/>
                <w:color w:val="000000"/>
                <w:sz w:val="20"/>
                <w:lang w:eastAsia="zh-CN"/>
              </w:rPr>
              <w:t>机构</w:t>
            </w:r>
          </w:p>
        </w:tc>
        <w:tc>
          <w:tcPr>
            <w:tcW w:w="1678" w:type="pct"/>
          </w:tcPr>
          <w:p w:rsidR="00F15091" w:rsidRPr="00F30656" w:rsidRDefault="00F15091" w:rsidP="00F30656">
            <w:pPr>
              <w:jc w:val="center"/>
              <w:rPr>
                <w:rFonts w:eastAsia="Times New Roman"/>
                <w:b/>
                <w:color w:val="000000"/>
                <w:sz w:val="20"/>
              </w:rPr>
            </w:pPr>
            <w:r w:rsidRPr="00F30656">
              <w:rPr>
                <w:rFonts w:ascii="SimSun" w:hAnsi="SimSun" w:cs="SimSun" w:hint="eastAsia"/>
                <w:b/>
                <w:color w:val="000000"/>
                <w:sz w:val="20"/>
                <w:lang w:eastAsia="zh-CN"/>
              </w:rPr>
              <w:t>申请资金（美元）</w:t>
            </w:r>
          </w:p>
        </w:tc>
        <w:tc>
          <w:tcPr>
            <w:tcW w:w="1755" w:type="pct"/>
          </w:tcPr>
          <w:p w:rsidR="00F15091" w:rsidRPr="00F30656" w:rsidRDefault="00F15091" w:rsidP="00F30656">
            <w:pPr>
              <w:jc w:val="center"/>
              <w:rPr>
                <w:rFonts w:eastAsia="Times New Roman"/>
                <w:b/>
                <w:color w:val="000000"/>
                <w:sz w:val="20"/>
              </w:rPr>
            </w:pPr>
            <w:r w:rsidRPr="00F30656">
              <w:rPr>
                <w:rFonts w:ascii="SimSun" w:hAnsi="SimSun" w:cs="SimSun" w:hint="eastAsia"/>
                <w:b/>
                <w:sz w:val="18"/>
                <w:szCs w:val="18"/>
                <w:lang w:eastAsia="zh-CN"/>
              </w:rPr>
              <w:t>支助费用</w:t>
            </w:r>
            <w:r w:rsidRPr="00F30656">
              <w:rPr>
                <w:rFonts w:ascii="SimSun" w:hAnsi="SimSun" w:cs="SimSun" w:hint="eastAsia"/>
                <w:b/>
                <w:color w:val="000000"/>
                <w:sz w:val="20"/>
                <w:lang w:eastAsia="zh-CN"/>
              </w:rPr>
              <w:t>（美元）</w:t>
            </w:r>
          </w:p>
        </w:tc>
      </w:tr>
      <w:tr w:rsidR="00F15091" w:rsidRPr="00F30656" w:rsidTr="00F30656">
        <w:trPr>
          <w:trHeight w:hRule="exact" w:val="227"/>
        </w:trPr>
        <w:tc>
          <w:tcPr>
            <w:tcW w:w="1567" w:type="pct"/>
          </w:tcPr>
          <w:p w:rsidR="00F15091" w:rsidRPr="00F30656" w:rsidRDefault="00F15091" w:rsidP="00EB31E3">
            <w:pPr>
              <w:rPr>
                <w:rFonts w:eastAsia="Times New Roman"/>
                <w:color w:val="000000"/>
                <w:sz w:val="20"/>
                <w:lang w:eastAsia="zh-CN"/>
              </w:rPr>
            </w:pPr>
            <w:r w:rsidRPr="00F30656">
              <w:rPr>
                <w:rFonts w:ascii="SimSun" w:hAnsi="SimSun" w:cs="SimSun" w:hint="eastAsia"/>
                <w:color w:val="000000"/>
                <w:sz w:val="20"/>
                <w:lang w:eastAsia="zh-CN"/>
              </w:rPr>
              <w:t>工发组织</w:t>
            </w:r>
          </w:p>
        </w:tc>
        <w:tc>
          <w:tcPr>
            <w:tcW w:w="1678" w:type="pct"/>
          </w:tcPr>
          <w:p w:rsidR="00F15091" w:rsidRPr="00F30656" w:rsidRDefault="00F15091" w:rsidP="00F30656">
            <w:pPr>
              <w:jc w:val="right"/>
              <w:rPr>
                <w:rFonts w:eastAsia="Times New Roman"/>
                <w:color w:val="000000"/>
                <w:sz w:val="20"/>
              </w:rPr>
            </w:pPr>
            <w:r w:rsidRPr="00F30656">
              <w:rPr>
                <w:rFonts w:eastAsia="Times New Roman"/>
                <w:color w:val="000000"/>
                <w:sz w:val="20"/>
              </w:rPr>
              <w:t>120,000</w:t>
            </w:r>
          </w:p>
        </w:tc>
        <w:tc>
          <w:tcPr>
            <w:tcW w:w="1755" w:type="pct"/>
          </w:tcPr>
          <w:p w:rsidR="00F15091" w:rsidRPr="00F30656" w:rsidRDefault="00F15091" w:rsidP="00F30656">
            <w:pPr>
              <w:jc w:val="right"/>
              <w:rPr>
                <w:rFonts w:eastAsia="Times New Roman"/>
                <w:color w:val="000000"/>
                <w:sz w:val="20"/>
              </w:rPr>
            </w:pPr>
            <w:r w:rsidRPr="00F30656">
              <w:rPr>
                <w:rFonts w:eastAsia="Times New Roman"/>
                <w:color w:val="000000"/>
                <w:sz w:val="20"/>
              </w:rPr>
              <w:t>8,400</w:t>
            </w:r>
          </w:p>
        </w:tc>
      </w:tr>
    </w:tbl>
    <w:p w:rsidR="00F15091" w:rsidRPr="00AF3B45" w:rsidRDefault="00F15091" w:rsidP="00EB31E3">
      <w:pPr>
        <w:ind w:left="-567"/>
        <w:rPr>
          <w:sz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7"/>
        <w:gridCol w:w="6971"/>
      </w:tblGrid>
      <w:tr w:rsidR="00F15091" w:rsidRPr="00F30656" w:rsidTr="00F30656">
        <w:trPr>
          <w:trHeight w:hRule="exact" w:val="281"/>
        </w:trPr>
        <w:tc>
          <w:tcPr>
            <w:tcW w:w="1572" w:type="pct"/>
          </w:tcPr>
          <w:p w:rsidR="00F15091" w:rsidRPr="00F30656" w:rsidRDefault="00F15091" w:rsidP="00F30656">
            <w:pPr>
              <w:jc w:val="left"/>
              <w:rPr>
                <w:b/>
                <w:color w:val="000000"/>
                <w:sz w:val="20"/>
                <w:lang w:eastAsia="zh-CN"/>
              </w:rPr>
            </w:pPr>
            <w:r w:rsidRPr="00F30656">
              <w:rPr>
                <w:rFonts w:hint="eastAsia"/>
                <w:b/>
                <w:color w:val="000000"/>
                <w:sz w:val="20"/>
              </w:rPr>
              <w:t>秘书处建议</w:t>
            </w:r>
            <w:r w:rsidRPr="00F30656">
              <w:rPr>
                <w:rFonts w:hint="eastAsia"/>
                <w:b/>
                <w:color w:val="000000"/>
                <w:sz w:val="20"/>
                <w:lang w:eastAsia="zh-CN"/>
              </w:rPr>
              <w:t>：</w:t>
            </w:r>
          </w:p>
        </w:tc>
        <w:tc>
          <w:tcPr>
            <w:tcW w:w="3428" w:type="pct"/>
          </w:tcPr>
          <w:p w:rsidR="00F15091" w:rsidRPr="00F30656" w:rsidRDefault="00F15091" w:rsidP="00F30656">
            <w:pPr>
              <w:jc w:val="center"/>
              <w:rPr>
                <w:color w:val="000000"/>
                <w:sz w:val="20"/>
              </w:rPr>
            </w:pPr>
            <w:r w:rsidRPr="00F30656">
              <w:rPr>
                <w:rFonts w:hint="eastAsia"/>
                <w:color w:val="000000"/>
                <w:sz w:val="20"/>
                <w:lang w:eastAsia="zh-CN"/>
              </w:rPr>
              <w:t>逐案考</w:t>
            </w:r>
            <w:r w:rsidRPr="00F30656">
              <w:rPr>
                <w:rFonts w:hint="eastAsia"/>
                <w:color w:val="000000"/>
                <w:sz w:val="20"/>
              </w:rPr>
              <w:t>虑</w:t>
            </w:r>
          </w:p>
        </w:tc>
      </w:tr>
    </w:tbl>
    <w:p w:rsidR="00F15091" w:rsidRPr="00AF3B45" w:rsidRDefault="00F15091" w:rsidP="00EB31E3">
      <w:pPr>
        <w:jc w:val="left"/>
      </w:pPr>
      <w:r w:rsidRPr="00AF3B45">
        <w:br w:type="page"/>
      </w:r>
    </w:p>
    <w:p w:rsidR="00F15091" w:rsidRPr="00C30600" w:rsidRDefault="00F15091" w:rsidP="00996241">
      <w:pPr>
        <w:widowControl w:val="0"/>
        <w:tabs>
          <w:tab w:val="left" w:pos="2880"/>
          <w:tab w:val="left" w:pos="5760"/>
        </w:tabs>
        <w:spacing w:after="240"/>
        <w:jc w:val="center"/>
        <w:rPr>
          <w:b/>
          <w:sz w:val="24"/>
          <w:szCs w:val="24"/>
        </w:rPr>
      </w:pPr>
      <w:r w:rsidRPr="00C30600">
        <w:rPr>
          <w:rFonts w:hint="eastAsia"/>
          <w:b/>
          <w:sz w:val="24"/>
          <w:szCs w:val="24"/>
          <w:lang w:eastAsia="zh-CN"/>
        </w:rPr>
        <w:t>项目说明</w:t>
      </w:r>
    </w:p>
    <w:p w:rsidR="00F15091" w:rsidRPr="00C30600" w:rsidRDefault="00F15091" w:rsidP="00EB31E3">
      <w:pPr>
        <w:rPr>
          <w:b/>
          <w:sz w:val="24"/>
          <w:szCs w:val="24"/>
          <w:lang w:eastAsia="zh-CN"/>
        </w:rPr>
      </w:pPr>
      <w:r w:rsidRPr="00C30600">
        <w:rPr>
          <w:rFonts w:hint="eastAsia"/>
          <w:b/>
          <w:sz w:val="24"/>
          <w:szCs w:val="24"/>
          <w:lang w:eastAsia="zh-CN"/>
        </w:rPr>
        <w:t>背景</w:t>
      </w:r>
    </w:p>
    <w:p w:rsidR="00F15091" w:rsidRPr="00C30600" w:rsidRDefault="00F15091" w:rsidP="00EB31E3">
      <w:pPr>
        <w:rPr>
          <w:sz w:val="24"/>
          <w:szCs w:val="24"/>
        </w:rPr>
      </w:pPr>
    </w:p>
    <w:p w:rsidR="00F15091" w:rsidRPr="00C30600" w:rsidRDefault="00F15091" w:rsidP="00796057">
      <w:pPr>
        <w:pStyle w:val="Heading1"/>
        <w:rPr>
          <w:sz w:val="24"/>
          <w:szCs w:val="24"/>
          <w:lang w:eastAsia="zh-CN"/>
        </w:rPr>
      </w:pPr>
      <w:r w:rsidRPr="00C30600">
        <w:rPr>
          <w:rFonts w:hint="eastAsia"/>
          <w:sz w:val="24"/>
          <w:szCs w:val="24"/>
          <w:lang w:eastAsia="zh-CN"/>
        </w:rPr>
        <w:t>工发组织作为指定执行机构，代表北马其顿政府提交了氟氯烃淘汰管理计划第二阶段付款申请，正如最初提交的申请所述，申请供资金额为</w:t>
      </w:r>
      <w:r w:rsidRPr="00C30600">
        <w:rPr>
          <w:sz w:val="24"/>
          <w:szCs w:val="24"/>
          <w:lang w:eastAsia="zh-CN"/>
        </w:rPr>
        <w:t xml:space="preserve"> 487,500 </w:t>
      </w:r>
      <w:r w:rsidRPr="00C30600">
        <w:rPr>
          <w:rFonts w:hint="eastAsia"/>
          <w:sz w:val="24"/>
          <w:szCs w:val="24"/>
          <w:lang w:eastAsia="zh-CN"/>
        </w:rPr>
        <w:t>美元，另加机构支助费用</w:t>
      </w:r>
      <w:r w:rsidRPr="00C30600">
        <w:rPr>
          <w:sz w:val="24"/>
          <w:szCs w:val="24"/>
          <w:lang w:eastAsia="zh-CN"/>
        </w:rPr>
        <w:t xml:space="preserve"> 34,125 </w:t>
      </w:r>
      <w:r w:rsidRPr="00C30600">
        <w:rPr>
          <w:rFonts w:hint="eastAsia"/>
          <w:sz w:val="24"/>
          <w:szCs w:val="24"/>
          <w:lang w:eastAsia="zh-CN"/>
        </w:rPr>
        <w:t>美元。</w:t>
      </w:r>
      <w:r w:rsidRPr="00C30600">
        <w:rPr>
          <w:sz w:val="24"/>
          <w:szCs w:val="24"/>
          <w:vertAlign w:val="superscript"/>
        </w:rPr>
        <w:footnoteReference w:id="7"/>
      </w:r>
      <w:r w:rsidRPr="00C30600">
        <w:rPr>
          <w:rFonts w:hint="eastAsia"/>
          <w:sz w:val="24"/>
          <w:szCs w:val="24"/>
          <w:lang w:eastAsia="zh-CN"/>
        </w:rPr>
        <w:t>氟氯烃淘汰管理计划第二阶段的实施将于</w:t>
      </w:r>
      <w:r w:rsidRPr="00C30600">
        <w:rPr>
          <w:sz w:val="24"/>
          <w:szCs w:val="24"/>
          <w:lang w:eastAsia="zh-CN"/>
        </w:rPr>
        <w:t xml:space="preserve"> 2028 </w:t>
      </w:r>
      <w:r w:rsidRPr="00C30600">
        <w:rPr>
          <w:rFonts w:hint="eastAsia"/>
          <w:sz w:val="24"/>
          <w:szCs w:val="24"/>
          <w:lang w:eastAsia="zh-CN"/>
        </w:rPr>
        <w:t>年之前完成对剩余氟氯烃消费量的逐步淘汰。</w:t>
      </w:r>
    </w:p>
    <w:p w:rsidR="00F15091" w:rsidRPr="00C30600" w:rsidRDefault="00F15091" w:rsidP="00796057">
      <w:pPr>
        <w:pStyle w:val="Heading1"/>
        <w:rPr>
          <w:sz w:val="24"/>
          <w:szCs w:val="24"/>
          <w:lang w:eastAsia="zh-CN"/>
        </w:rPr>
      </w:pPr>
      <w:r w:rsidRPr="00C30600">
        <w:rPr>
          <w:rFonts w:hint="eastAsia"/>
          <w:sz w:val="24"/>
          <w:szCs w:val="24"/>
          <w:lang w:eastAsia="zh-CN"/>
        </w:rPr>
        <w:t>该国向本次会议申请的氟氯烃淘汰管理计划第二阶段第一次付款金额为</w:t>
      </w:r>
      <w:r w:rsidRPr="00C30600">
        <w:rPr>
          <w:sz w:val="24"/>
          <w:szCs w:val="24"/>
          <w:lang w:eastAsia="zh-CN"/>
        </w:rPr>
        <w:t xml:space="preserve"> 161,000 </w:t>
      </w:r>
      <w:r w:rsidRPr="00C30600">
        <w:rPr>
          <w:rFonts w:hint="eastAsia"/>
          <w:sz w:val="24"/>
          <w:szCs w:val="24"/>
          <w:lang w:eastAsia="zh-CN"/>
        </w:rPr>
        <w:t>美元，另加最初提交的、给工发组织的机构支助费用</w:t>
      </w:r>
      <w:r w:rsidRPr="00C30600">
        <w:rPr>
          <w:sz w:val="24"/>
          <w:szCs w:val="24"/>
          <w:lang w:eastAsia="zh-CN"/>
        </w:rPr>
        <w:t xml:space="preserve">11,270 </w:t>
      </w:r>
      <w:r w:rsidRPr="00C30600">
        <w:rPr>
          <w:rFonts w:hint="eastAsia"/>
          <w:sz w:val="24"/>
          <w:szCs w:val="24"/>
          <w:lang w:eastAsia="zh-CN"/>
        </w:rPr>
        <w:t>美元。</w:t>
      </w:r>
    </w:p>
    <w:p w:rsidR="00F15091" w:rsidRPr="00C30600" w:rsidRDefault="00F15091" w:rsidP="00996241">
      <w:pPr>
        <w:spacing w:after="240"/>
        <w:outlineLvl w:val="0"/>
        <w:rPr>
          <w:b/>
          <w:sz w:val="24"/>
          <w:szCs w:val="24"/>
          <w:lang w:eastAsia="zh-CN"/>
        </w:rPr>
      </w:pPr>
      <w:r w:rsidRPr="00C30600">
        <w:rPr>
          <w:rFonts w:hint="eastAsia"/>
          <w:b/>
          <w:sz w:val="24"/>
          <w:szCs w:val="24"/>
          <w:lang w:eastAsia="zh-CN"/>
        </w:rPr>
        <w:t>氟氯烃淘汰管理计划第一阶段的实施情况</w:t>
      </w:r>
    </w:p>
    <w:p w:rsidR="00F15091" w:rsidRPr="00C30600" w:rsidRDefault="00F15091" w:rsidP="00796057">
      <w:pPr>
        <w:pStyle w:val="Heading1"/>
        <w:rPr>
          <w:sz w:val="24"/>
          <w:szCs w:val="24"/>
          <w:lang w:eastAsia="zh-CN"/>
        </w:rPr>
      </w:pPr>
      <w:r w:rsidRPr="00C30600">
        <w:rPr>
          <w:rFonts w:hint="eastAsia"/>
          <w:sz w:val="24"/>
          <w:szCs w:val="24"/>
          <w:lang w:eastAsia="zh-CN"/>
        </w:rPr>
        <w:t>北马其顿氟氯烃淘汰管理计划第一阶段最初由第</w:t>
      </w:r>
      <w:r w:rsidRPr="00C30600">
        <w:rPr>
          <w:sz w:val="24"/>
          <w:szCs w:val="24"/>
          <w:lang w:eastAsia="zh-CN"/>
        </w:rPr>
        <w:t xml:space="preserve"> 60 </w:t>
      </w:r>
      <w:r w:rsidRPr="00C30600">
        <w:rPr>
          <w:rFonts w:hint="eastAsia"/>
          <w:sz w:val="24"/>
          <w:szCs w:val="24"/>
          <w:lang w:eastAsia="zh-CN"/>
        </w:rPr>
        <w:t>次会议批准通过，</w:t>
      </w:r>
      <w:r w:rsidRPr="00C30600">
        <w:rPr>
          <w:sz w:val="24"/>
          <w:szCs w:val="24"/>
          <w:vertAlign w:val="superscript"/>
        </w:rPr>
        <w:footnoteReference w:id="8"/>
      </w:r>
      <w:r w:rsidRPr="00C30600">
        <w:rPr>
          <w:rFonts w:hint="eastAsia"/>
          <w:sz w:val="24"/>
          <w:szCs w:val="24"/>
          <w:lang w:eastAsia="zh-CN"/>
        </w:rPr>
        <w:t>并在第</w:t>
      </w:r>
      <w:r w:rsidRPr="00C30600">
        <w:rPr>
          <w:sz w:val="24"/>
          <w:szCs w:val="24"/>
          <w:lang w:eastAsia="zh-CN"/>
        </w:rPr>
        <w:t xml:space="preserve"> 67 </w:t>
      </w:r>
      <w:r w:rsidRPr="00C30600">
        <w:rPr>
          <w:rFonts w:hint="eastAsia"/>
          <w:sz w:val="24"/>
          <w:szCs w:val="24"/>
          <w:lang w:eastAsia="zh-CN"/>
        </w:rPr>
        <w:t>次会议</w:t>
      </w:r>
      <w:r w:rsidRPr="00C30600">
        <w:rPr>
          <w:rStyle w:val="FootnoteReference"/>
          <w:sz w:val="24"/>
          <w:szCs w:val="24"/>
        </w:rPr>
        <w:footnoteReference w:id="9"/>
      </w:r>
      <w:r w:rsidRPr="00C30600">
        <w:rPr>
          <w:rFonts w:hint="eastAsia"/>
          <w:sz w:val="24"/>
          <w:szCs w:val="24"/>
          <w:lang w:eastAsia="zh-CN"/>
        </w:rPr>
        <w:t>完成更新、经第</w:t>
      </w:r>
      <w:r w:rsidRPr="00C30600">
        <w:rPr>
          <w:sz w:val="24"/>
          <w:szCs w:val="24"/>
          <w:lang w:eastAsia="zh-CN"/>
        </w:rPr>
        <w:t xml:space="preserve"> 86 </w:t>
      </w:r>
      <w:r w:rsidRPr="00C30600">
        <w:rPr>
          <w:rFonts w:hint="eastAsia"/>
          <w:sz w:val="24"/>
          <w:szCs w:val="24"/>
          <w:lang w:eastAsia="zh-CN"/>
        </w:rPr>
        <w:t>次会议</w:t>
      </w:r>
      <w:r w:rsidRPr="00C30600">
        <w:rPr>
          <w:sz w:val="24"/>
          <w:szCs w:val="24"/>
          <w:vertAlign w:val="superscript"/>
        </w:rPr>
        <w:footnoteReference w:id="10"/>
      </w:r>
      <w:r w:rsidRPr="00C30600">
        <w:rPr>
          <w:rFonts w:hint="eastAsia"/>
          <w:sz w:val="24"/>
          <w:szCs w:val="24"/>
          <w:lang w:eastAsia="zh-CN"/>
        </w:rPr>
        <w:t>完成修订，以期实现到</w:t>
      </w:r>
      <w:r w:rsidRPr="00C30600">
        <w:rPr>
          <w:sz w:val="24"/>
          <w:szCs w:val="24"/>
          <w:lang w:eastAsia="zh-CN"/>
        </w:rPr>
        <w:t xml:space="preserve"> 2020 </w:t>
      </w:r>
      <w:r w:rsidRPr="00C30600">
        <w:rPr>
          <w:rFonts w:hint="eastAsia"/>
          <w:sz w:val="24"/>
          <w:szCs w:val="24"/>
          <w:lang w:eastAsia="zh-CN"/>
        </w:rPr>
        <w:t>年从基准量削减</w:t>
      </w:r>
      <w:r w:rsidRPr="00C30600">
        <w:rPr>
          <w:sz w:val="24"/>
          <w:szCs w:val="24"/>
          <w:lang w:eastAsia="zh-CN"/>
        </w:rPr>
        <w:t xml:space="preserve"> 35%</w:t>
      </w:r>
      <w:r w:rsidRPr="00C30600">
        <w:rPr>
          <w:rFonts w:hint="eastAsia"/>
          <w:sz w:val="24"/>
          <w:szCs w:val="24"/>
          <w:lang w:eastAsia="zh-CN"/>
        </w:rPr>
        <w:t>的目标，总费用为</w:t>
      </w:r>
      <w:r w:rsidRPr="00C30600">
        <w:rPr>
          <w:sz w:val="24"/>
          <w:szCs w:val="24"/>
          <w:lang w:eastAsia="zh-CN"/>
        </w:rPr>
        <w:t xml:space="preserve"> 1,136,955 </w:t>
      </w:r>
      <w:r w:rsidRPr="00C30600">
        <w:rPr>
          <w:rFonts w:hint="eastAsia"/>
          <w:sz w:val="24"/>
          <w:szCs w:val="24"/>
          <w:lang w:eastAsia="zh-CN"/>
        </w:rPr>
        <w:t>美元，另加机构支持费用，用以逐步淘汰制冷和空调维修行业和泡沫行业</w:t>
      </w:r>
      <w:r w:rsidRPr="00C30600">
        <w:rPr>
          <w:sz w:val="24"/>
          <w:szCs w:val="24"/>
          <w:lang w:eastAsia="zh-CN"/>
        </w:rPr>
        <w:t xml:space="preserve"> 2.18 ODP </w:t>
      </w:r>
      <w:r w:rsidRPr="00C30600">
        <w:rPr>
          <w:rFonts w:hint="eastAsia"/>
          <w:sz w:val="24"/>
          <w:szCs w:val="24"/>
          <w:lang w:eastAsia="zh-CN"/>
        </w:rPr>
        <w:t>吨的消费量，并且包括自</w:t>
      </w:r>
      <w:r w:rsidRPr="00C30600">
        <w:rPr>
          <w:sz w:val="24"/>
          <w:szCs w:val="24"/>
          <w:lang w:eastAsia="zh-CN"/>
        </w:rPr>
        <w:t xml:space="preserve">2011 </w:t>
      </w:r>
      <w:r w:rsidRPr="00C30600">
        <w:rPr>
          <w:rFonts w:hint="eastAsia"/>
          <w:sz w:val="24"/>
          <w:szCs w:val="24"/>
          <w:lang w:eastAsia="zh-CN"/>
        </w:rPr>
        <w:t>年</w:t>
      </w:r>
      <w:r w:rsidRPr="00C30600">
        <w:rPr>
          <w:sz w:val="24"/>
          <w:szCs w:val="24"/>
          <w:lang w:eastAsia="zh-CN"/>
        </w:rPr>
        <w:t xml:space="preserve"> 4 </w:t>
      </w:r>
      <w:r w:rsidRPr="00C30600">
        <w:rPr>
          <w:rFonts w:hint="eastAsia"/>
          <w:sz w:val="24"/>
          <w:szCs w:val="24"/>
          <w:lang w:eastAsia="zh-CN"/>
        </w:rPr>
        <w:t>月起为期</w:t>
      </w:r>
      <w:r w:rsidRPr="00C30600">
        <w:rPr>
          <w:sz w:val="24"/>
          <w:szCs w:val="24"/>
          <w:lang w:eastAsia="zh-CN"/>
        </w:rPr>
        <w:t xml:space="preserve"> 9 </w:t>
      </w:r>
      <w:r w:rsidRPr="00C30600">
        <w:rPr>
          <w:rFonts w:hint="eastAsia"/>
          <w:sz w:val="24"/>
          <w:szCs w:val="24"/>
          <w:lang w:eastAsia="zh-CN"/>
        </w:rPr>
        <w:t>年零</w:t>
      </w:r>
      <w:r w:rsidRPr="00C30600">
        <w:rPr>
          <w:sz w:val="24"/>
          <w:szCs w:val="24"/>
          <w:lang w:eastAsia="zh-CN"/>
        </w:rPr>
        <w:t xml:space="preserve"> 8 </w:t>
      </w:r>
      <w:r w:rsidRPr="00C30600">
        <w:rPr>
          <w:rFonts w:hint="eastAsia"/>
          <w:sz w:val="24"/>
          <w:szCs w:val="24"/>
          <w:lang w:eastAsia="zh-CN"/>
        </w:rPr>
        <w:t>个月的体制强化工作，供资水平为</w:t>
      </w:r>
      <w:r w:rsidRPr="00C30600">
        <w:rPr>
          <w:sz w:val="24"/>
          <w:szCs w:val="24"/>
          <w:lang w:eastAsia="zh-CN"/>
        </w:rPr>
        <w:t xml:space="preserve"> 600,000 </w:t>
      </w:r>
      <w:r w:rsidRPr="00C30600">
        <w:rPr>
          <w:rFonts w:hint="eastAsia"/>
          <w:sz w:val="24"/>
          <w:szCs w:val="24"/>
          <w:lang w:eastAsia="zh-CN"/>
        </w:rPr>
        <w:t>美元。本文件第</w:t>
      </w:r>
      <w:r w:rsidRPr="00C30600">
        <w:rPr>
          <w:sz w:val="24"/>
          <w:szCs w:val="24"/>
          <w:lang w:eastAsia="zh-CN"/>
        </w:rPr>
        <w:t xml:space="preserve"> 1 </w:t>
      </w:r>
      <w:r w:rsidRPr="00C30600">
        <w:rPr>
          <w:rFonts w:hint="eastAsia"/>
          <w:sz w:val="24"/>
          <w:szCs w:val="24"/>
          <w:lang w:eastAsia="zh-CN"/>
        </w:rPr>
        <w:t>段至第</w:t>
      </w:r>
      <w:r w:rsidRPr="00C30600">
        <w:rPr>
          <w:sz w:val="24"/>
          <w:szCs w:val="24"/>
          <w:lang w:eastAsia="zh-CN"/>
        </w:rPr>
        <w:t xml:space="preserve"> 26 </w:t>
      </w:r>
      <w:r w:rsidRPr="00C30600">
        <w:rPr>
          <w:rFonts w:hint="eastAsia"/>
          <w:sz w:val="24"/>
          <w:szCs w:val="24"/>
          <w:lang w:eastAsia="zh-CN"/>
        </w:rPr>
        <w:t>段介绍了第一阶段活动实施情况概览，包括对氟氯烃消费量的分析；执行进度报告和财务报告，以及向本次会议提交的第十一次也是最后一次付款请求。</w:t>
      </w:r>
    </w:p>
    <w:p w:rsidR="00F15091" w:rsidRPr="00C30600" w:rsidRDefault="00F15091" w:rsidP="00EB31E3">
      <w:pPr>
        <w:autoSpaceDE w:val="0"/>
        <w:autoSpaceDN w:val="0"/>
        <w:adjustRightInd w:val="0"/>
        <w:rPr>
          <w:b/>
          <w:sz w:val="24"/>
          <w:szCs w:val="24"/>
          <w:lang w:eastAsia="zh-CN"/>
        </w:rPr>
      </w:pPr>
      <w:r w:rsidRPr="00C30600">
        <w:rPr>
          <w:rFonts w:hint="eastAsia"/>
          <w:b/>
          <w:sz w:val="24"/>
          <w:szCs w:val="24"/>
          <w:lang w:eastAsia="zh-CN"/>
        </w:rPr>
        <w:t>氟氯烃淘汰管理计划第二阶段</w:t>
      </w:r>
    </w:p>
    <w:p w:rsidR="00F15091" w:rsidRPr="00C30600" w:rsidRDefault="00F15091" w:rsidP="00EB31E3">
      <w:pPr>
        <w:rPr>
          <w:sz w:val="24"/>
          <w:szCs w:val="24"/>
          <w:lang w:eastAsia="zh-CN"/>
        </w:rPr>
      </w:pPr>
    </w:p>
    <w:p w:rsidR="00F15091" w:rsidRPr="00C30600" w:rsidRDefault="00F15091" w:rsidP="00996241">
      <w:pPr>
        <w:spacing w:after="240"/>
        <w:outlineLvl w:val="0"/>
        <w:rPr>
          <w:sz w:val="24"/>
          <w:szCs w:val="24"/>
          <w:u w:val="single"/>
          <w:lang w:eastAsia="zh-CN"/>
        </w:rPr>
      </w:pPr>
      <w:r w:rsidRPr="00C30600">
        <w:rPr>
          <w:rFonts w:hint="eastAsia"/>
          <w:sz w:val="24"/>
          <w:szCs w:val="24"/>
          <w:u w:val="single"/>
          <w:lang w:eastAsia="zh-CN"/>
        </w:rPr>
        <w:t>有资格获得资助的剩余消费量</w:t>
      </w:r>
    </w:p>
    <w:p w:rsidR="00F15091" w:rsidRPr="00C30600" w:rsidRDefault="00F15091" w:rsidP="00186DED">
      <w:pPr>
        <w:pStyle w:val="Heading1"/>
        <w:rPr>
          <w:sz w:val="24"/>
          <w:szCs w:val="24"/>
          <w:lang w:eastAsia="zh-CN"/>
        </w:rPr>
      </w:pPr>
      <w:r w:rsidRPr="00C30600">
        <w:rPr>
          <w:rFonts w:hint="eastAsia"/>
          <w:sz w:val="24"/>
          <w:szCs w:val="24"/>
          <w:lang w:eastAsia="zh-CN"/>
        </w:rPr>
        <w:t>继扣除氟氯烃淘汰管理计划第一阶段相关的</w:t>
      </w:r>
      <w:r w:rsidRPr="00C30600">
        <w:rPr>
          <w:sz w:val="24"/>
          <w:szCs w:val="24"/>
          <w:lang w:eastAsia="zh-CN"/>
        </w:rPr>
        <w:t xml:space="preserve"> 2.18 ODP </w:t>
      </w:r>
      <w:r w:rsidRPr="00C30600">
        <w:rPr>
          <w:rFonts w:hint="eastAsia"/>
          <w:sz w:val="24"/>
          <w:szCs w:val="24"/>
          <w:lang w:eastAsia="zh-CN"/>
        </w:rPr>
        <w:t>吨氟氯烃之后，有资格获得第二阶段逐步完全淘汰供资的剩余消费量为</w:t>
      </w:r>
      <w:r w:rsidRPr="00C30600">
        <w:rPr>
          <w:sz w:val="24"/>
          <w:szCs w:val="24"/>
          <w:lang w:eastAsia="zh-CN"/>
        </w:rPr>
        <w:t xml:space="preserve"> 1.17 ODP </w:t>
      </w:r>
      <w:r w:rsidRPr="00C30600">
        <w:rPr>
          <w:rFonts w:hint="eastAsia"/>
          <w:sz w:val="24"/>
          <w:szCs w:val="24"/>
          <w:lang w:eastAsia="zh-CN"/>
        </w:rPr>
        <w:t>吨</w:t>
      </w:r>
      <w:r w:rsidRPr="00C30600">
        <w:rPr>
          <w:sz w:val="24"/>
          <w:szCs w:val="24"/>
          <w:lang w:eastAsia="zh-CN"/>
        </w:rPr>
        <w:t>HCFC</w:t>
      </w:r>
      <w:r w:rsidRPr="00C30600">
        <w:rPr>
          <w:sz w:val="24"/>
          <w:szCs w:val="24"/>
          <w:lang w:eastAsia="zh-CN"/>
        </w:rPr>
        <w:noBreakHyphen/>
        <w:t>22</w:t>
      </w:r>
      <w:r w:rsidRPr="00C30600">
        <w:rPr>
          <w:rFonts w:hint="eastAsia"/>
          <w:sz w:val="24"/>
          <w:szCs w:val="24"/>
          <w:lang w:eastAsia="zh-CN"/>
        </w:rPr>
        <w:t>。</w:t>
      </w:r>
    </w:p>
    <w:p w:rsidR="00F15091" w:rsidRPr="00C30600" w:rsidRDefault="00F15091" w:rsidP="00996241">
      <w:pPr>
        <w:keepNext/>
        <w:keepLines/>
        <w:spacing w:after="240"/>
        <w:outlineLvl w:val="0"/>
        <w:rPr>
          <w:sz w:val="24"/>
          <w:szCs w:val="24"/>
          <w:u w:val="single"/>
          <w:lang w:eastAsia="zh-CN"/>
        </w:rPr>
      </w:pPr>
      <w:r w:rsidRPr="00C30600">
        <w:rPr>
          <w:rFonts w:hint="eastAsia"/>
          <w:sz w:val="24"/>
          <w:szCs w:val="24"/>
          <w:u w:val="single"/>
          <w:lang w:eastAsia="zh-CN"/>
        </w:rPr>
        <w:t>氟氯烃的行业分布情况</w:t>
      </w:r>
    </w:p>
    <w:p w:rsidR="00F15091" w:rsidRPr="00C30600" w:rsidRDefault="00F15091" w:rsidP="00186DED">
      <w:pPr>
        <w:pStyle w:val="Heading1"/>
        <w:rPr>
          <w:sz w:val="24"/>
          <w:szCs w:val="24"/>
          <w:lang w:eastAsia="zh-CN"/>
        </w:rPr>
      </w:pPr>
      <w:r w:rsidRPr="00C30600">
        <w:rPr>
          <w:rFonts w:hint="eastAsia"/>
          <w:sz w:val="24"/>
          <w:szCs w:val="24"/>
          <w:lang w:eastAsia="zh-CN"/>
        </w:rPr>
        <w:t>维修行业约有</w:t>
      </w:r>
      <w:r w:rsidRPr="00C30600">
        <w:rPr>
          <w:sz w:val="24"/>
          <w:szCs w:val="24"/>
          <w:lang w:eastAsia="zh-CN"/>
        </w:rPr>
        <w:t xml:space="preserve"> 600 </w:t>
      </w:r>
      <w:r w:rsidRPr="00C30600">
        <w:rPr>
          <w:rFonts w:hint="eastAsia"/>
          <w:sz w:val="24"/>
          <w:szCs w:val="24"/>
          <w:lang w:eastAsia="zh-CN"/>
        </w:rPr>
        <w:t>名技术人员，如表</w:t>
      </w:r>
      <w:r w:rsidRPr="00C30600">
        <w:rPr>
          <w:sz w:val="24"/>
          <w:szCs w:val="24"/>
          <w:lang w:eastAsia="zh-CN"/>
        </w:rPr>
        <w:t xml:space="preserve"> 5 </w:t>
      </w:r>
      <w:r w:rsidRPr="00C30600">
        <w:rPr>
          <w:rFonts w:hint="eastAsia"/>
          <w:sz w:val="24"/>
          <w:szCs w:val="24"/>
          <w:lang w:eastAsia="zh-CN"/>
        </w:rPr>
        <w:t>所示，技术人员在对住宅系统、工业系统和商用系统进行维修时会使用</w:t>
      </w:r>
      <w:r w:rsidRPr="00C30600">
        <w:rPr>
          <w:sz w:val="24"/>
          <w:szCs w:val="24"/>
          <w:lang w:eastAsia="zh-CN"/>
        </w:rPr>
        <w:t xml:space="preserve"> HCFC-22</w:t>
      </w:r>
      <w:r w:rsidRPr="00C30600">
        <w:rPr>
          <w:rFonts w:hint="eastAsia"/>
          <w:sz w:val="24"/>
          <w:szCs w:val="24"/>
          <w:lang w:eastAsia="zh-CN"/>
        </w:rPr>
        <w:t>。</w:t>
      </w:r>
      <w:r w:rsidRPr="00C30600">
        <w:rPr>
          <w:sz w:val="24"/>
          <w:szCs w:val="24"/>
          <w:lang w:eastAsia="zh-CN"/>
        </w:rPr>
        <w:t xml:space="preserve">HCFC-22 </w:t>
      </w:r>
      <w:r w:rsidRPr="00C30600">
        <w:rPr>
          <w:rFonts w:hint="eastAsia"/>
          <w:sz w:val="24"/>
          <w:szCs w:val="24"/>
          <w:lang w:eastAsia="zh-CN"/>
        </w:rPr>
        <w:t>约占维修行业所用制冷剂的</w:t>
      </w:r>
      <w:r w:rsidRPr="00C30600">
        <w:rPr>
          <w:sz w:val="24"/>
          <w:szCs w:val="24"/>
          <w:lang w:eastAsia="zh-CN"/>
        </w:rPr>
        <w:t xml:space="preserve"> 16%</w:t>
      </w:r>
      <w:r w:rsidRPr="00C30600">
        <w:rPr>
          <w:rFonts w:hint="eastAsia"/>
          <w:sz w:val="24"/>
          <w:szCs w:val="24"/>
          <w:lang w:eastAsia="zh-CN"/>
        </w:rPr>
        <w:t>。</w:t>
      </w:r>
    </w:p>
    <w:p w:rsidR="00F15091" w:rsidRPr="00C30600" w:rsidRDefault="00F15091" w:rsidP="00186DED">
      <w:pPr>
        <w:rPr>
          <w:b/>
          <w:sz w:val="24"/>
          <w:szCs w:val="24"/>
          <w:lang w:eastAsia="zh-CN"/>
        </w:rPr>
      </w:pPr>
      <w:r w:rsidRPr="00C30600">
        <w:rPr>
          <w:rFonts w:hint="eastAsia"/>
          <w:b/>
          <w:sz w:val="24"/>
          <w:szCs w:val="24"/>
          <w:lang w:eastAsia="zh-CN"/>
        </w:rPr>
        <w:t>表</w:t>
      </w:r>
      <w:r w:rsidRPr="00C30600">
        <w:rPr>
          <w:b/>
          <w:sz w:val="24"/>
          <w:szCs w:val="24"/>
          <w:lang w:eastAsia="zh-CN"/>
        </w:rPr>
        <w:t xml:space="preserve"> 5. 2019 </w:t>
      </w:r>
      <w:r w:rsidRPr="00C30600">
        <w:rPr>
          <w:rFonts w:hint="eastAsia"/>
          <w:b/>
          <w:sz w:val="24"/>
          <w:szCs w:val="24"/>
          <w:lang w:eastAsia="zh-CN"/>
        </w:rPr>
        <w:t>年</w:t>
      </w:r>
      <w:r w:rsidRPr="00C30600">
        <w:rPr>
          <w:b/>
          <w:sz w:val="24"/>
          <w:szCs w:val="24"/>
          <w:lang w:eastAsia="zh-CN"/>
        </w:rPr>
        <w:t xml:space="preserve"> HCFC-22 </w:t>
      </w:r>
      <w:r w:rsidRPr="00C30600">
        <w:rPr>
          <w:rFonts w:hint="eastAsia"/>
          <w:b/>
          <w:sz w:val="24"/>
          <w:szCs w:val="24"/>
          <w:lang w:eastAsia="zh-CN"/>
        </w:rPr>
        <w:t>在制冷和空调行业的分布情况</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43"/>
        <w:gridCol w:w="981"/>
        <w:gridCol w:w="976"/>
        <w:gridCol w:w="1114"/>
        <w:gridCol w:w="1114"/>
        <w:gridCol w:w="1383"/>
        <w:gridCol w:w="1149"/>
      </w:tblGrid>
      <w:tr w:rsidR="00F15091" w:rsidRPr="00F30656" w:rsidTr="00F30656">
        <w:trPr>
          <w:tblHeader/>
        </w:trPr>
        <w:tc>
          <w:tcPr>
            <w:tcW w:w="2643" w:type="dxa"/>
            <w:tcMar>
              <w:left w:w="0" w:type="dxa"/>
              <w:right w:w="0" w:type="dxa"/>
            </w:tcMar>
          </w:tcPr>
          <w:p w:rsidR="00F15091" w:rsidRPr="00F30656" w:rsidRDefault="00F15091" w:rsidP="00F30656">
            <w:pPr>
              <w:widowControl w:val="0"/>
              <w:tabs>
                <w:tab w:val="left" w:pos="720"/>
                <w:tab w:val="right" w:pos="9360"/>
              </w:tabs>
              <w:contextualSpacing/>
              <w:jc w:val="left"/>
              <w:rPr>
                <w:rFonts w:eastAsia="Times New Roman" w:cs="Calibri"/>
                <w:b/>
                <w:bCs/>
                <w:color w:val="000000"/>
                <w:sz w:val="20"/>
                <w:szCs w:val="20"/>
              </w:rPr>
            </w:pPr>
            <w:r w:rsidRPr="00F30656">
              <w:rPr>
                <w:rFonts w:ascii="SimSun" w:hAnsi="SimSun" w:cs="SimSun" w:hint="eastAsia"/>
                <w:b/>
                <w:bCs/>
                <w:color w:val="000000"/>
                <w:sz w:val="20"/>
                <w:szCs w:val="20"/>
              </w:rPr>
              <w:t>装置类型</w:t>
            </w:r>
          </w:p>
        </w:tc>
        <w:tc>
          <w:tcPr>
            <w:tcW w:w="981" w:type="dxa"/>
            <w:noWrap/>
            <w:tcMar>
              <w:left w:w="0" w:type="dxa"/>
              <w:right w:w="0" w:type="dxa"/>
            </w:tcMar>
          </w:tcPr>
          <w:p w:rsidR="00F15091" w:rsidRPr="00F30656" w:rsidRDefault="00F15091" w:rsidP="00F30656">
            <w:pPr>
              <w:widowControl w:val="0"/>
              <w:tabs>
                <w:tab w:val="left" w:pos="720"/>
                <w:tab w:val="right" w:pos="9360"/>
              </w:tabs>
              <w:contextualSpacing/>
              <w:jc w:val="center"/>
              <w:rPr>
                <w:rFonts w:eastAsia="Times New Roman" w:cs="Calibri"/>
                <w:b/>
                <w:bCs/>
                <w:color w:val="000000"/>
                <w:sz w:val="20"/>
                <w:szCs w:val="20"/>
              </w:rPr>
            </w:pPr>
            <w:r w:rsidRPr="00F30656">
              <w:rPr>
                <w:rFonts w:ascii="SimSun" w:hAnsi="SimSun" w:cs="SimSun" w:hint="eastAsia"/>
                <w:b/>
                <w:bCs/>
                <w:color w:val="000000"/>
                <w:sz w:val="20"/>
                <w:szCs w:val="20"/>
              </w:rPr>
              <w:t>装置数量</w:t>
            </w:r>
          </w:p>
        </w:tc>
        <w:tc>
          <w:tcPr>
            <w:tcW w:w="976" w:type="dxa"/>
            <w:noWrap/>
            <w:tcMar>
              <w:left w:w="0" w:type="dxa"/>
              <w:right w:w="0" w:type="dxa"/>
            </w:tcMar>
          </w:tcPr>
          <w:p w:rsidR="00F15091" w:rsidRPr="00F30656" w:rsidRDefault="00F15091" w:rsidP="00F30656">
            <w:pPr>
              <w:widowControl w:val="0"/>
              <w:tabs>
                <w:tab w:val="left" w:pos="720"/>
                <w:tab w:val="right" w:pos="9360"/>
              </w:tabs>
              <w:contextualSpacing/>
              <w:jc w:val="center"/>
              <w:rPr>
                <w:rFonts w:eastAsia="Times New Roman" w:cs="Calibri"/>
                <w:b/>
                <w:bCs/>
                <w:color w:val="000000"/>
                <w:sz w:val="20"/>
                <w:szCs w:val="20"/>
              </w:rPr>
            </w:pPr>
            <w:r w:rsidRPr="00F30656">
              <w:rPr>
                <w:rFonts w:ascii="SimSun" w:hAnsi="SimSun" w:cs="SimSun" w:hint="eastAsia"/>
                <w:b/>
                <w:bCs/>
                <w:color w:val="000000"/>
                <w:sz w:val="20"/>
                <w:szCs w:val="20"/>
              </w:rPr>
              <w:t>平均</w:t>
            </w:r>
            <w:r w:rsidRPr="00F30656">
              <w:rPr>
                <w:rFonts w:ascii="SimSun" w:hAnsi="SimSun" w:cs="SimSun" w:hint="eastAsia"/>
                <w:b/>
                <w:bCs/>
                <w:color w:val="000000"/>
                <w:sz w:val="20"/>
                <w:szCs w:val="20"/>
                <w:lang w:eastAsia="zh-CN"/>
              </w:rPr>
              <w:t>含量</w:t>
            </w:r>
            <w:r w:rsidRPr="00F30656">
              <w:rPr>
                <w:rFonts w:eastAsia="Times New Roman" w:cs="Calibri"/>
                <w:b/>
                <w:bCs/>
                <w:color w:val="000000"/>
                <w:sz w:val="20"/>
                <w:szCs w:val="20"/>
              </w:rPr>
              <w:t xml:space="preserve"> (</w:t>
            </w:r>
            <w:r w:rsidRPr="00F30656">
              <w:rPr>
                <w:rFonts w:ascii="SimSun" w:hAnsi="SimSun" w:cs="SimSun" w:hint="eastAsia"/>
                <w:b/>
                <w:bCs/>
                <w:color w:val="000000"/>
                <w:sz w:val="20"/>
                <w:szCs w:val="20"/>
                <w:lang w:eastAsia="zh-CN"/>
              </w:rPr>
              <w:t>公斤</w:t>
            </w:r>
            <w:r w:rsidRPr="00F30656">
              <w:rPr>
                <w:rFonts w:eastAsia="Times New Roman" w:cs="Calibri"/>
                <w:b/>
                <w:bCs/>
                <w:color w:val="000000"/>
                <w:sz w:val="20"/>
                <w:szCs w:val="20"/>
              </w:rPr>
              <w:t>)</w:t>
            </w:r>
          </w:p>
        </w:tc>
        <w:tc>
          <w:tcPr>
            <w:tcW w:w="1114" w:type="dxa"/>
            <w:noWrap/>
            <w:tcMar>
              <w:left w:w="0" w:type="dxa"/>
              <w:right w:w="0" w:type="dxa"/>
            </w:tcMar>
          </w:tcPr>
          <w:p w:rsidR="00F15091" w:rsidRPr="00F30656" w:rsidRDefault="00F15091" w:rsidP="00F30656">
            <w:pPr>
              <w:widowControl w:val="0"/>
              <w:tabs>
                <w:tab w:val="left" w:pos="720"/>
                <w:tab w:val="right" w:pos="9360"/>
              </w:tabs>
              <w:contextualSpacing/>
              <w:jc w:val="center"/>
              <w:rPr>
                <w:rFonts w:eastAsia="Times New Roman" w:cs="Calibri"/>
                <w:b/>
                <w:bCs/>
                <w:color w:val="000000"/>
                <w:sz w:val="20"/>
                <w:szCs w:val="20"/>
                <w:lang w:eastAsia="zh-CN"/>
              </w:rPr>
            </w:pPr>
            <w:r w:rsidRPr="00F30656">
              <w:rPr>
                <w:rFonts w:ascii="SimSun" w:hAnsi="SimSun" w:cs="SimSun" w:hint="eastAsia"/>
                <w:b/>
                <w:bCs/>
                <w:color w:val="000000"/>
                <w:sz w:val="20"/>
                <w:szCs w:val="20"/>
                <w:lang w:eastAsia="zh-CN"/>
              </w:rPr>
              <w:t>含</w:t>
            </w:r>
            <w:r w:rsidRPr="00F30656">
              <w:rPr>
                <w:rFonts w:eastAsia="Times New Roman" w:cs="Calibri"/>
                <w:b/>
                <w:bCs/>
                <w:color w:val="000000"/>
                <w:sz w:val="20"/>
                <w:szCs w:val="20"/>
                <w:lang w:eastAsia="zh-CN"/>
              </w:rPr>
              <w:t xml:space="preserve">HCFC-22 </w:t>
            </w:r>
            <w:r w:rsidRPr="00F30656">
              <w:rPr>
                <w:rFonts w:ascii="SimSun" w:hAnsi="SimSun" w:cs="SimSun" w:hint="eastAsia"/>
                <w:b/>
                <w:bCs/>
                <w:color w:val="000000"/>
                <w:sz w:val="20"/>
                <w:szCs w:val="20"/>
                <w:lang w:eastAsia="zh-CN"/>
              </w:rPr>
              <w:t>装置所占百分比</w:t>
            </w:r>
          </w:p>
        </w:tc>
        <w:tc>
          <w:tcPr>
            <w:tcW w:w="1114" w:type="dxa"/>
            <w:tcMar>
              <w:left w:w="0" w:type="dxa"/>
              <w:right w:w="0" w:type="dxa"/>
            </w:tcMar>
          </w:tcPr>
          <w:p w:rsidR="00F15091" w:rsidRPr="00F30656" w:rsidRDefault="00F15091" w:rsidP="00F30656">
            <w:pPr>
              <w:widowControl w:val="0"/>
              <w:tabs>
                <w:tab w:val="left" w:pos="720"/>
                <w:tab w:val="right" w:pos="9360"/>
              </w:tabs>
              <w:contextualSpacing/>
              <w:jc w:val="center"/>
              <w:rPr>
                <w:rFonts w:eastAsia="Times New Roman" w:cs="Calibri"/>
                <w:b/>
                <w:bCs/>
                <w:color w:val="000000"/>
                <w:sz w:val="20"/>
                <w:szCs w:val="20"/>
              </w:rPr>
            </w:pPr>
            <w:r w:rsidRPr="00F30656">
              <w:rPr>
                <w:rFonts w:ascii="SimSun" w:hAnsi="SimSun" w:cs="SimSun" w:hint="eastAsia"/>
                <w:b/>
                <w:bCs/>
                <w:color w:val="000000"/>
                <w:sz w:val="20"/>
                <w:szCs w:val="20"/>
              </w:rPr>
              <w:t>泄漏率</w:t>
            </w:r>
            <w:r w:rsidRPr="00F30656">
              <w:rPr>
                <w:rFonts w:eastAsia="Times New Roman" w:cs="Calibri"/>
                <w:b/>
                <w:bCs/>
                <w:color w:val="000000"/>
                <w:sz w:val="20"/>
                <w:szCs w:val="20"/>
              </w:rPr>
              <w:t xml:space="preserve"> (%)</w:t>
            </w:r>
          </w:p>
        </w:tc>
        <w:tc>
          <w:tcPr>
            <w:tcW w:w="1383" w:type="dxa"/>
            <w:noWrap/>
            <w:tcMar>
              <w:left w:w="0" w:type="dxa"/>
              <w:right w:w="0" w:type="dxa"/>
            </w:tcMar>
          </w:tcPr>
          <w:p w:rsidR="00F15091" w:rsidRPr="00F30656" w:rsidRDefault="00F15091" w:rsidP="00F30656">
            <w:pPr>
              <w:widowControl w:val="0"/>
              <w:tabs>
                <w:tab w:val="left" w:pos="720"/>
                <w:tab w:val="right" w:pos="9360"/>
              </w:tabs>
              <w:ind w:right="220"/>
              <w:contextualSpacing/>
              <w:jc w:val="center"/>
              <w:rPr>
                <w:rFonts w:eastAsia="Times New Roman" w:cs="Calibri"/>
                <w:b/>
                <w:bCs/>
                <w:color w:val="000000"/>
                <w:sz w:val="20"/>
                <w:szCs w:val="20"/>
                <w:lang w:eastAsia="zh-CN"/>
              </w:rPr>
            </w:pPr>
            <w:r w:rsidRPr="00F30656">
              <w:rPr>
                <w:rFonts w:ascii="SimSun" w:hAnsi="SimSun" w:cs="SimSun" w:hint="eastAsia"/>
                <w:b/>
                <w:bCs/>
                <w:color w:val="000000"/>
                <w:sz w:val="20"/>
                <w:szCs w:val="20"/>
                <w:lang w:eastAsia="zh-CN"/>
              </w:rPr>
              <w:t>已安装的</w:t>
            </w:r>
            <w:r w:rsidRPr="00F30656">
              <w:rPr>
                <w:rFonts w:eastAsia="Times New Roman" w:cs="Calibri"/>
                <w:b/>
                <w:bCs/>
                <w:color w:val="000000"/>
                <w:sz w:val="20"/>
                <w:szCs w:val="20"/>
                <w:lang w:eastAsia="zh-CN"/>
              </w:rPr>
              <w:t xml:space="preserve"> HCFC-22 </w:t>
            </w:r>
            <w:r w:rsidRPr="00F30656">
              <w:rPr>
                <w:rFonts w:ascii="SimSun" w:hAnsi="SimSun" w:cs="SimSun" w:hint="eastAsia"/>
                <w:b/>
                <w:bCs/>
                <w:color w:val="000000"/>
                <w:sz w:val="20"/>
                <w:szCs w:val="20"/>
                <w:lang w:eastAsia="zh-CN"/>
              </w:rPr>
              <w:t>容量</w:t>
            </w:r>
            <w:r w:rsidRPr="00F30656">
              <w:rPr>
                <w:rFonts w:eastAsia="Times New Roman" w:cs="Calibri"/>
                <w:b/>
                <w:bCs/>
                <w:color w:val="000000"/>
                <w:sz w:val="20"/>
                <w:szCs w:val="20"/>
                <w:lang w:eastAsia="zh-CN"/>
              </w:rPr>
              <w:t xml:space="preserve"> (</w:t>
            </w:r>
            <w:r w:rsidRPr="00F30656">
              <w:rPr>
                <w:rFonts w:ascii="SimSun" w:hAnsi="SimSun" w:cs="SimSun" w:hint="eastAsia"/>
                <w:b/>
                <w:bCs/>
                <w:color w:val="000000"/>
                <w:sz w:val="20"/>
                <w:szCs w:val="20"/>
                <w:lang w:eastAsia="zh-CN"/>
              </w:rPr>
              <w:t>公吨</w:t>
            </w:r>
            <w:r w:rsidRPr="00F30656">
              <w:rPr>
                <w:rFonts w:eastAsia="Times New Roman" w:cs="Calibri"/>
                <w:b/>
                <w:bCs/>
                <w:color w:val="000000"/>
                <w:sz w:val="20"/>
                <w:szCs w:val="20"/>
                <w:lang w:eastAsia="zh-CN"/>
              </w:rPr>
              <w:t>)</w:t>
            </w:r>
          </w:p>
        </w:tc>
        <w:tc>
          <w:tcPr>
            <w:tcW w:w="1149" w:type="dxa"/>
            <w:noWrap/>
            <w:tcMar>
              <w:left w:w="0" w:type="dxa"/>
              <w:right w:w="0" w:type="dxa"/>
            </w:tcMar>
          </w:tcPr>
          <w:p w:rsidR="00F15091" w:rsidRPr="00F30656" w:rsidRDefault="00F15091" w:rsidP="00F30656">
            <w:pPr>
              <w:widowControl w:val="0"/>
              <w:tabs>
                <w:tab w:val="left" w:pos="720"/>
                <w:tab w:val="right" w:pos="9360"/>
              </w:tabs>
              <w:contextualSpacing/>
              <w:jc w:val="center"/>
              <w:rPr>
                <w:rFonts w:eastAsia="Times New Roman" w:cs="Calibri"/>
                <w:b/>
                <w:bCs/>
                <w:color w:val="000000"/>
                <w:sz w:val="20"/>
                <w:szCs w:val="20"/>
                <w:lang w:eastAsia="zh-CN"/>
              </w:rPr>
            </w:pPr>
            <w:r w:rsidRPr="00F30656">
              <w:rPr>
                <w:rFonts w:eastAsia="Times New Roman" w:cs="Calibri"/>
                <w:b/>
                <w:bCs/>
                <w:color w:val="000000"/>
                <w:sz w:val="20"/>
                <w:szCs w:val="20"/>
                <w:lang w:eastAsia="zh-CN"/>
              </w:rPr>
              <w:t xml:space="preserve">HCFC-22 </w:t>
            </w:r>
            <w:r w:rsidRPr="00F30656">
              <w:rPr>
                <w:rFonts w:ascii="SimSun" w:hAnsi="SimSun" w:cs="SimSun" w:hint="eastAsia"/>
                <w:b/>
                <w:bCs/>
                <w:color w:val="000000"/>
                <w:sz w:val="20"/>
                <w:szCs w:val="20"/>
                <w:lang w:eastAsia="zh-CN"/>
              </w:rPr>
              <w:t>维修需求</w:t>
            </w:r>
            <w:r w:rsidRPr="00F30656">
              <w:rPr>
                <w:rFonts w:eastAsia="Times New Roman" w:cs="Calibri"/>
                <w:b/>
                <w:bCs/>
                <w:color w:val="000000"/>
                <w:sz w:val="20"/>
                <w:szCs w:val="20"/>
                <w:lang w:eastAsia="zh-CN"/>
              </w:rPr>
              <w:t xml:space="preserve"> (</w:t>
            </w:r>
            <w:r w:rsidRPr="00F30656">
              <w:rPr>
                <w:rFonts w:ascii="SimSun" w:hAnsi="SimSun" w:cs="SimSun" w:hint="eastAsia"/>
                <w:b/>
                <w:bCs/>
                <w:color w:val="000000"/>
                <w:sz w:val="20"/>
                <w:szCs w:val="20"/>
                <w:lang w:eastAsia="zh-CN"/>
              </w:rPr>
              <w:t>公吨</w:t>
            </w:r>
            <w:r w:rsidRPr="00F30656">
              <w:rPr>
                <w:rFonts w:eastAsia="Times New Roman" w:cs="Calibri"/>
                <w:b/>
                <w:bCs/>
                <w:color w:val="000000"/>
                <w:sz w:val="20"/>
                <w:szCs w:val="20"/>
                <w:lang w:eastAsia="zh-CN"/>
              </w:rPr>
              <w:t>)</w:t>
            </w:r>
          </w:p>
        </w:tc>
      </w:tr>
      <w:tr w:rsidR="00F15091" w:rsidRPr="00F30656" w:rsidTr="00F30656">
        <w:tc>
          <w:tcPr>
            <w:tcW w:w="9360" w:type="dxa"/>
            <w:gridSpan w:val="7"/>
            <w:vAlign w:val="center"/>
          </w:tcPr>
          <w:p w:rsidR="00F15091" w:rsidRPr="00F30656" w:rsidRDefault="00F15091" w:rsidP="00F30656">
            <w:pPr>
              <w:keepNext/>
              <w:keepLines/>
              <w:widowControl w:val="0"/>
              <w:tabs>
                <w:tab w:val="left" w:pos="720"/>
                <w:tab w:val="right" w:pos="9360"/>
              </w:tabs>
              <w:contextualSpacing/>
              <w:jc w:val="left"/>
              <w:rPr>
                <w:rFonts w:eastAsia="Times New Roman" w:cs="Calibri"/>
                <w:b/>
                <w:bCs/>
                <w:color w:val="000000"/>
                <w:sz w:val="20"/>
                <w:szCs w:val="20"/>
                <w:lang w:eastAsia="zh-CN"/>
              </w:rPr>
            </w:pPr>
            <w:r w:rsidRPr="00F30656">
              <w:rPr>
                <w:rFonts w:ascii="SimSun" w:hAnsi="SimSun" w:cs="SimSun" w:hint="eastAsia"/>
                <w:b/>
                <w:bCs/>
                <w:color w:val="000000"/>
                <w:sz w:val="20"/>
                <w:szCs w:val="20"/>
                <w:lang w:eastAsia="zh-CN"/>
              </w:rPr>
              <w:t>制冷剂含量小于</w:t>
            </w:r>
            <w:r w:rsidRPr="00F30656">
              <w:rPr>
                <w:rFonts w:eastAsia="Times New Roman" w:cs="Calibri"/>
                <w:b/>
                <w:bCs/>
                <w:color w:val="000000"/>
                <w:sz w:val="20"/>
                <w:szCs w:val="20"/>
                <w:lang w:eastAsia="zh-CN"/>
              </w:rPr>
              <w:t xml:space="preserve"> 3 </w:t>
            </w:r>
            <w:r w:rsidRPr="00F30656">
              <w:rPr>
                <w:rFonts w:ascii="SimSun" w:hAnsi="SimSun" w:cs="SimSun" w:hint="eastAsia"/>
                <w:b/>
                <w:bCs/>
                <w:color w:val="000000"/>
                <w:sz w:val="20"/>
                <w:szCs w:val="20"/>
                <w:lang w:eastAsia="zh-CN"/>
              </w:rPr>
              <w:t>公斤的固定设备</w:t>
            </w:r>
          </w:p>
        </w:tc>
      </w:tr>
      <w:tr w:rsidR="00F15091" w:rsidRPr="00F30656" w:rsidTr="00F30656">
        <w:tc>
          <w:tcPr>
            <w:tcW w:w="2643" w:type="dxa"/>
          </w:tcPr>
          <w:p w:rsidR="00F15091" w:rsidRPr="00F30656" w:rsidRDefault="00F15091" w:rsidP="00F30656">
            <w:pPr>
              <w:widowControl w:val="0"/>
              <w:tabs>
                <w:tab w:val="left" w:pos="720"/>
                <w:tab w:val="right" w:pos="9360"/>
              </w:tabs>
              <w:contextualSpacing/>
              <w:jc w:val="left"/>
              <w:rPr>
                <w:rFonts w:eastAsia="Times New Roman" w:cs="Calibri"/>
                <w:bCs/>
                <w:color w:val="000000"/>
                <w:sz w:val="20"/>
                <w:szCs w:val="20"/>
              </w:rPr>
            </w:pPr>
            <w:r w:rsidRPr="00F30656">
              <w:rPr>
                <w:rFonts w:ascii="SimSun" w:hAnsi="SimSun" w:cs="SimSun" w:hint="eastAsia"/>
                <w:bCs/>
                <w:color w:val="000000"/>
                <w:sz w:val="20"/>
                <w:szCs w:val="20"/>
              </w:rPr>
              <w:t>家</w:t>
            </w:r>
            <w:r w:rsidRPr="00F30656">
              <w:rPr>
                <w:rFonts w:ascii="SimSun" w:hAnsi="SimSun" w:cs="SimSun" w:hint="eastAsia"/>
                <w:bCs/>
                <w:color w:val="000000"/>
                <w:sz w:val="20"/>
                <w:szCs w:val="20"/>
                <w:lang w:eastAsia="zh-CN"/>
              </w:rPr>
              <w:t>用</w:t>
            </w:r>
            <w:r w:rsidRPr="00F30656">
              <w:rPr>
                <w:rFonts w:ascii="SimSun" w:hAnsi="SimSun" w:cs="SimSun" w:hint="eastAsia"/>
                <w:bCs/>
                <w:color w:val="000000"/>
                <w:sz w:val="20"/>
                <w:szCs w:val="20"/>
              </w:rPr>
              <w:t>室内空调</w:t>
            </w:r>
          </w:p>
        </w:tc>
        <w:tc>
          <w:tcPr>
            <w:tcW w:w="981" w:type="dxa"/>
            <w:noWrap/>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224,677</w:t>
            </w:r>
          </w:p>
        </w:tc>
        <w:tc>
          <w:tcPr>
            <w:tcW w:w="976" w:type="dxa"/>
            <w:noWrap/>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1.000</w:t>
            </w:r>
          </w:p>
        </w:tc>
        <w:tc>
          <w:tcPr>
            <w:tcW w:w="1114" w:type="dxa"/>
            <w:noWrap/>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15</w:t>
            </w:r>
          </w:p>
        </w:tc>
        <w:tc>
          <w:tcPr>
            <w:tcW w:w="1114" w:type="dxa"/>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5</w:t>
            </w:r>
          </w:p>
        </w:tc>
        <w:tc>
          <w:tcPr>
            <w:tcW w:w="1383" w:type="dxa"/>
            <w:noWrap/>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33.70</w:t>
            </w:r>
          </w:p>
        </w:tc>
        <w:tc>
          <w:tcPr>
            <w:tcW w:w="1149" w:type="dxa"/>
            <w:noWrap/>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1.69</w:t>
            </w:r>
          </w:p>
        </w:tc>
      </w:tr>
      <w:tr w:rsidR="00F15091" w:rsidRPr="00F30656" w:rsidTr="00F30656">
        <w:tc>
          <w:tcPr>
            <w:tcW w:w="2643" w:type="dxa"/>
          </w:tcPr>
          <w:p w:rsidR="00F15091" w:rsidRPr="00F30656" w:rsidRDefault="00F15091" w:rsidP="00F30656">
            <w:pPr>
              <w:widowControl w:val="0"/>
              <w:tabs>
                <w:tab w:val="left" w:pos="720"/>
                <w:tab w:val="right" w:pos="9360"/>
              </w:tabs>
              <w:contextualSpacing/>
              <w:jc w:val="left"/>
              <w:rPr>
                <w:rFonts w:eastAsia="Times New Roman" w:cs="Calibri"/>
                <w:bCs/>
                <w:color w:val="000000"/>
                <w:sz w:val="20"/>
                <w:szCs w:val="20"/>
                <w:lang w:eastAsia="zh-CN"/>
              </w:rPr>
            </w:pPr>
            <w:r w:rsidRPr="00F30656">
              <w:rPr>
                <w:rFonts w:ascii="SimSun" w:hAnsi="SimSun" w:cs="SimSun" w:hint="eastAsia"/>
                <w:bCs/>
                <w:color w:val="000000"/>
                <w:sz w:val="20"/>
                <w:szCs w:val="20"/>
                <w:lang w:eastAsia="zh-CN"/>
              </w:rPr>
              <w:lastRenderedPageBreak/>
              <w:t>轻型商用行业室内空调</w:t>
            </w:r>
          </w:p>
        </w:tc>
        <w:tc>
          <w:tcPr>
            <w:tcW w:w="981" w:type="dxa"/>
            <w:noWrap/>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100,000</w:t>
            </w:r>
          </w:p>
        </w:tc>
        <w:tc>
          <w:tcPr>
            <w:tcW w:w="976" w:type="dxa"/>
            <w:noWrap/>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1.000</w:t>
            </w:r>
          </w:p>
        </w:tc>
        <w:tc>
          <w:tcPr>
            <w:tcW w:w="1114" w:type="dxa"/>
            <w:noWrap/>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20</w:t>
            </w:r>
          </w:p>
        </w:tc>
        <w:tc>
          <w:tcPr>
            <w:tcW w:w="1114" w:type="dxa"/>
            <w:noWrap/>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5</w:t>
            </w:r>
          </w:p>
        </w:tc>
        <w:tc>
          <w:tcPr>
            <w:tcW w:w="1383" w:type="dxa"/>
            <w:noWrap/>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20.00</w:t>
            </w:r>
          </w:p>
        </w:tc>
        <w:tc>
          <w:tcPr>
            <w:tcW w:w="1149" w:type="dxa"/>
            <w:noWrap/>
          </w:tcPr>
          <w:p w:rsidR="00F15091" w:rsidRPr="00F30656" w:rsidRDefault="00F15091" w:rsidP="00F30656">
            <w:pPr>
              <w:widowControl w:val="0"/>
              <w:tabs>
                <w:tab w:val="left" w:pos="720"/>
                <w:tab w:val="right" w:pos="9360"/>
              </w:tabs>
              <w:contextualSpacing/>
              <w:jc w:val="right"/>
              <w:rPr>
                <w:rFonts w:eastAsia="Times New Roman" w:cs="Calibri"/>
                <w:bCs/>
                <w:color w:val="000000"/>
                <w:sz w:val="20"/>
                <w:szCs w:val="20"/>
              </w:rPr>
            </w:pPr>
            <w:r w:rsidRPr="00F30656">
              <w:rPr>
                <w:rFonts w:eastAsia="Times New Roman" w:cs="Calibri"/>
                <w:bCs/>
                <w:color w:val="000000"/>
                <w:sz w:val="20"/>
                <w:szCs w:val="20"/>
              </w:rPr>
              <w:t>1.00</w:t>
            </w:r>
          </w:p>
        </w:tc>
      </w:tr>
      <w:tr w:rsidR="00F15091" w:rsidRPr="00F30656" w:rsidTr="00F30656">
        <w:tc>
          <w:tcPr>
            <w:tcW w:w="2643" w:type="dxa"/>
          </w:tcPr>
          <w:p w:rsidR="00F15091" w:rsidRPr="00F30656" w:rsidRDefault="00F15091" w:rsidP="00F30656">
            <w:pPr>
              <w:widowControl w:val="0"/>
              <w:tabs>
                <w:tab w:val="left" w:pos="720"/>
                <w:tab w:val="right" w:pos="9360"/>
              </w:tabs>
              <w:jc w:val="left"/>
              <w:rPr>
                <w:rFonts w:eastAsia="Times New Roman" w:cs="Calibri"/>
                <w:b/>
                <w:bCs/>
                <w:color w:val="000000"/>
                <w:sz w:val="20"/>
                <w:szCs w:val="20"/>
              </w:rPr>
            </w:pPr>
            <w:r w:rsidRPr="00F30656">
              <w:rPr>
                <w:rFonts w:ascii="SimSun" w:hAnsi="SimSun" w:cs="SimSun" w:hint="eastAsia"/>
                <w:b/>
                <w:bCs/>
                <w:color w:val="000000"/>
                <w:sz w:val="20"/>
                <w:szCs w:val="20"/>
              </w:rPr>
              <w:t>总计（</w:t>
            </w:r>
            <w:r w:rsidRPr="00F30656">
              <w:rPr>
                <w:rFonts w:ascii="SimSun" w:hAnsi="SimSun" w:cs="SimSun" w:hint="eastAsia"/>
                <w:b/>
                <w:bCs/>
                <w:color w:val="000000"/>
                <w:sz w:val="20"/>
                <w:szCs w:val="20"/>
                <w:lang w:eastAsia="zh-CN"/>
              </w:rPr>
              <w:t>含量</w:t>
            </w:r>
            <w:r w:rsidRPr="00F30656">
              <w:rPr>
                <w:rFonts w:eastAsia="Times New Roman" w:cs="Calibri"/>
                <w:b/>
                <w:bCs/>
                <w:color w:val="000000"/>
                <w:sz w:val="20"/>
                <w:szCs w:val="20"/>
              </w:rPr>
              <w:t xml:space="preserve"> &lt; 3</w:t>
            </w:r>
            <w:r w:rsidRPr="00F30656">
              <w:rPr>
                <w:rFonts w:ascii="SimSun" w:hAnsi="SimSun" w:cs="SimSun" w:hint="eastAsia"/>
                <w:b/>
                <w:bCs/>
                <w:color w:val="000000"/>
                <w:sz w:val="20"/>
                <w:szCs w:val="20"/>
                <w:lang w:eastAsia="zh-CN"/>
              </w:rPr>
              <w:t>公斤</w:t>
            </w:r>
            <w:r w:rsidRPr="00F30656">
              <w:rPr>
                <w:rFonts w:ascii="SimSun" w:hAnsi="SimSun" w:cs="SimSun" w:hint="eastAsia"/>
                <w:b/>
                <w:bCs/>
                <w:color w:val="000000"/>
                <w:sz w:val="20"/>
                <w:szCs w:val="20"/>
              </w:rPr>
              <w:t>）</w:t>
            </w:r>
          </w:p>
        </w:tc>
        <w:tc>
          <w:tcPr>
            <w:tcW w:w="981"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324,677</w:t>
            </w:r>
          </w:p>
        </w:tc>
        <w:tc>
          <w:tcPr>
            <w:tcW w:w="976"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w:t>
            </w:r>
          </w:p>
        </w:tc>
        <w:tc>
          <w:tcPr>
            <w:tcW w:w="1114"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w:t>
            </w:r>
          </w:p>
        </w:tc>
        <w:tc>
          <w:tcPr>
            <w:tcW w:w="1114"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w:t>
            </w:r>
          </w:p>
        </w:tc>
        <w:tc>
          <w:tcPr>
            <w:tcW w:w="1383"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53.70</w:t>
            </w:r>
          </w:p>
        </w:tc>
        <w:tc>
          <w:tcPr>
            <w:tcW w:w="1149"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2.69</w:t>
            </w:r>
          </w:p>
        </w:tc>
      </w:tr>
      <w:tr w:rsidR="00F15091" w:rsidRPr="00F30656" w:rsidTr="00F30656">
        <w:tc>
          <w:tcPr>
            <w:tcW w:w="9360" w:type="dxa"/>
            <w:gridSpan w:val="7"/>
            <w:vAlign w:val="center"/>
          </w:tcPr>
          <w:p w:rsidR="00F15091" w:rsidRPr="00F30656" w:rsidRDefault="00F15091" w:rsidP="00F30656">
            <w:pPr>
              <w:widowControl w:val="0"/>
              <w:tabs>
                <w:tab w:val="left" w:pos="720"/>
                <w:tab w:val="right" w:pos="9360"/>
              </w:tabs>
              <w:jc w:val="left"/>
              <w:rPr>
                <w:rFonts w:eastAsia="Times New Roman" w:cs="Calibri"/>
                <w:b/>
                <w:bCs/>
                <w:color w:val="000000"/>
                <w:sz w:val="20"/>
                <w:szCs w:val="20"/>
                <w:lang w:eastAsia="zh-CN"/>
              </w:rPr>
            </w:pPr>
            <w:r w:rsidRPr="00F30656">
              <w:rPr>
                <w:rFonts w:ascii="SimSun" w:hAnsi="SimSun" w:cs="SimSun" w:hint="eastAsia"/>
                <w:b/>
                <w:bCs/>
                <w:color w:val="000000"/>
                <w:sz w:val="20"/>
                <w:szCs w:val="20"/>
                <w:lang w:eastAsia="zh-CN"/>
              </w:rPr>
              <w:t>制冷剂超过</w:t>
            </w:r>
            <w:r w:rsidRPr="00F30656">
              <w:rPr>
                <w:rFonts w:eastAsia="Times New Roman" w:cs="Calibri"/>
                <w:b/>
                <w:bCs/>
                <w:color w:val="000000"/>
                <w:sz w:val="20"/>
                <w:szCs w:val="20"/>
                <w:lang w:eastAsia="zh-CN"/>
              </w:rPr>
              <w:t xml:space="preserve"> 3 </w:t>
            </w:r>
            <w:r w:rsidRPr="00F30656">
              <w:rPr>
                <w:rFonts w:ascii="SimSun" w:hAnsi="SimSun" w:cs="SimSun" w:hint="eastAsia"/>
                <w:b/>
                <w:bCs/>
                <w:color w:val="000000"/>
                <w:sz w:val="20"/>
                <w:szCs w:val="20"/>
                <w:lang w:eastAsia="zh-CN"/>
              </w:rPr>
              <w:t>公斤（已标识及已记录</w:t>
            </w:r>
            <w:r w:rsidRPr="00F30656">
              <w:rPr>
                <w:rFonts w:eastAsia="Times New Roman" w:cs="Calibri"/>
                <w:b/>
                <w:bCs/>
                <w:color w:val="000000"/>
                <w:sz w:val="20"/>
                <w:szCs w:val="20"/>
                <w:lang w:eastAsia="zh-CN"/>
              </w:rPr>
              <w:t>——</w:t>
            </w:r>
            <w:r w:rsidRPr="00F30656">
              <w:rPr>
                <w:rFonts w:ascii="SimSun" w:hAnsi="SimSun" w:cs="SimSun" w:hint="eastAsia"/>
                <w:b/>
                <w:bCs/>
                <w:color w:val="000000"/>
                <w:sz w:val="20"/>
                <w:szCs w:val="20"/>
                <w:lang w:eastAsia="zh-CN"/>
              </w:rPr>
              <w:t>库存清单）的固定设备</w:t>
            </w:r>
          </w:p>
        </w:tc>
      </w:tr>
      <w:tr w:rsidR="00F15091" w:rsidRPr="00F30656" w:rsidTr="00F30656">
        <w:tc>
          <w:tcPr>
            <w:tcW w:w="2643" w:type="dxa"/>
          </w:tcPr>
          <w:p w:rsidR="00F15091" w:rsidRPr="00F30656" w:rsidRDefault="00F15091" w:rsidP="00F30656">
            <w:pPr>
              <w:widowControl w:val="0"/>
              <w:tabs>
                <w:tab w:val="left" w:pos="720"/>
                <w:tab w:val="right" w:pos="9360"/>
              </w:tabs>
              <w:jc w:val="left"/>
              <w:rPr>
                <w:rFonts w:eastAsia="Times New Roman" w:cs="Calibri"/>
                <w:bCs/>
                <w:color w:val="000000"/>
                <w:sz w:val="20"/>
                <w:szCs w:val="20"/>
                <w:lang w:eastAsia="zh-CN"/>
              </w:rPr>
            </w:pPr>
            <w:r w:rsidRPr="00F30656">
              <w:rPr>
                <w:rFonts w:ascii="SimSun" w:hAnsi="SimSun" w:cs="SimSun" w:hint="eastAsia"/>
                <w:bCs/>
                <w:color w:val="000000"/>
                <w:sz w:val="20"/>
                <w:szCs w:val="20"/>
                <w:lang w:eastAsia="zh-CN"/>
              </w:rPr>
              <w:t>展示柜、冷凝装置、大型中央集中式系统</w:t>
            </w:r>
          </w:p>
        </w:tc>
        <w:tc>
          <w:tcPr>
            <w:tcW w:w="981"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72</w:t>
            </w:r>
          </w:p>
        </w:tc>
        <w:tc>
          <w:tcPr>
            <w:tcW w:w="976"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0.977</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15</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10</w:t>
            </w:r>
          </w:p>
        </w:tc>
        <w:tc>
          <w:tcPr>
            <w:tcW w:w="1383"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6.51</w:t>
            </w:r>
          </w:p>
        </w:tc>
        <w:tc>
          <w:tcPr>
            <w:tcW w:w="1149"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0.65</w:t>
            </w:r>
          </w:p>
        </w:tc>
      </w:tr>
      <w:tr w:rsidR="00F15091" w:rsidRPr="00F30656" w:rsidTr="00F30656">
        <w:tc>
          <w:tcPr>
            <w:tcW w:w="2643" w:type="dxa"/>
          </w:tcPr>
          <w:p w:rsidR="00F15091" w:rsidRPr="00F30656" w:rsidRDefault="00F15091" w:rsidP="00F30656">
            <w:pPr>
              <w:widowControl w:val="0"/>
              <w:tabs>
                <w:tab w:val="left" w:pos="720"/>
                <w:tab w:val="right" w:pos="9360"/>
              </w:tabs>
              <w:jc w:val="left"/>
              <w:rPr>
                <w:rFonts w:eastAsia="Times New Roman" w:cs="Calibri"/>
                <w:bCs/>
                <w:color w:val="000000"/>
                <w:sz w:val="20"/>
                <w:szCs w:val="20"/>
                <w:lang w:eastAsia="zh-CN"/>
              </w:rPr>
            </w:pPr>
            <w:r w:rsidRPr="00F30656">
              <w:rPr>
                <w:rFonts w:ascii="SimSun" w:hAnsi="SimSun" w:cs="SimSun" w:hint="eastAsia"/>
                <w:bCs/>
                <w:color w:val="000000"/>
                <w:sz w:val="20"/>
                <w:szCs w:val="20"/>
                <w:lang w:eastAsia="zh-CN"/>
              </w:rPr>
              <w:t>行政建筑和公共建筑内制冷设备</w:t>
            </w:r>
          </w:p>
        </w:tc>
        <w:tc>
          <w:tcPr>
            <w:tcW w:w="981"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9</w:t>
            </w:r>
          </w:p>
        </w:tc>
        <w:tc>
          <w:tcPr>
            <w:tcW w:w="976"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0.148</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15</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10</w:t>
            </w:r>
          </w:p>
        </w:tc>
        <w:tc>
          <w:tcPr>
            <w:tcW w:w="1383"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0.99</w:t>
            </w:r>
          </w:p>
        </w:tc>
        <w:tc>
          <w:tcPr>
            <w:tcW w:w="1149"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0.10</w:t>
            </w:r>
          </w:p>
        </w:tc>
      </w:tr>
      <w:tr w:rsidR="00F15091" w:rsidRPr="00F30656" w:rsidTr="00F30656">
        <w:tc>
          <w:tcPr>
            <w:tcW w:w="2643" w:type="dxa"/>
          </w:tcPr>
          <w:p w:rsidR="00F15091" w:rsidRPr="00F30656" w:rsidRDefault="00F15091" w:rsidP="00F30656">
            <w:pPr>
              <w:widowControl w:val="0"/>
              <w:tabs>
                <w:tab w:val="left" w:pos="720"/>
                <w:tab w:val="right" w:pos="9360"/>
              </w:tabs>
              <w:jc w:val="left"/>
              <w:rPr>
                <w:rFonts w:eastAsia="Times New Roman" w:cs="Calibri"/>
                <w:bCs/>
                <w:color w:val="000000"/>
                <w:sz w:val="20"/>
                <w:szCs w:val="20"/>
              </w:rPr>
            </w:pPr>
            <w:r w:rsidRPr="00F30656">
              <w:rPr>
                <w:rFonts w:ascii="SimSun" w:hAnsi="SimSun" w:cs="SimSun" w:hint="eastAsia"/>
                <w:bCs/>
                <w:color w:val="000000"/>
                <w:sz w:val="20"/>
                <w:szCs w:val="20"/>
              </w:rPr>
              <w:t>工业制冷系统</w:t>
            </w:r>
          </w:p>
        </w:tc>
        <w:tc>
          <w:tcPr>
            <w:tcW w:w="981"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35</w:t>
            </w:r>
          </w:p>
        </w:tc>
        <w:tc>
          <w:tcPr>
            <w:tcW w:w="976"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5.833</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10</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10</w:t>
            </w:r>
          </w:p>
        </w:tc>
        <w:tc>
          <w:tcPr>
            <w:tcW w:w="1383"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58.33</w:t>
            </w:r>
          </w:p>
        </w:tc>
        <w:tc>
          <w:tcPr>
            <w:tcW w:w="1149"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5.83</w:t>
            </w:r>
          </w:p>
        </w:tc>
      </w:tr>
      <w:tr w:rsidR="00F15091" w:rsidRPr="00F30656" w:rsidTr="00F30656">
        <w:tc>
          <w:tcPr>
            <w:tcW w:w="2643" w:type="dxa"/>
          </w:tcPr>
          <w:p w:rsidR="00F15091" w:rsidRPr="00F30656" w:rsidRDefault="00F15091" w:rsidP="00F30656">
            <w:pPr>
              <w:widowControl w:val="0"/>
              <w:tabs>
                <w:tab w:val="left" w:pos="720"/>
                <w:tab w:val="right" w:pos="9360"/>
              </w:tabs>
              <w:jc w:val="left"/>
              <w:rPr>
                <w:rFonts w:eastAsia="Times New Roman" w:cs="Calibri"/>
                <w:bCs/>
                <w:color w:val="000000"/>
                <w:sz w:val="20"/>
                <w:szCs w:val="20"/>
                <w:lang w:eastAsia="zh-CN"/>
              </w:rPr>
            </w:pPr>
            <w:r w:rsidRPr="00F30656">
              <w:rPr>
                <w:rFonts w:ascii="SimSun" w:hAnsi="SimSun" w:cs="SimSun" w:hint="eastAsia"/>
                <w:bCs/>
                <w:color w:val="000000"/>
                <w:sz w:val="20"/>
                <w:szCs w:val="20"/>
                <w:lang w:eastAsia="zh-CN"/>
              </w:rPr>
              <w:t>工业和生产用空调设备</w:t>
            </w:r>
          </w:p>
        </w:tc>
        <w:tc>
          <w:tcPr>
            <w:tcW w:w="981"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40</w:t>
            </w:r>
          </w:p>
        </w:tc>
        <w:tc>
          <w:tcPr>
            <w:tcW w:w="976"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1.157</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10</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10</w:t>
            </w:r>
          </w:p>
        </w:tc>
        <w:tc>
          <w:tcPr>
            <w:tcW w:w="1383"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11.57</w:t>
            </w:r>
          </w:p>
        </w:tc>
        <w:tc>
          <w:tcPr>
            <w:tcW w:w="1149"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1.16</w:t>
            </w:r>
          </w:p>
        </w:tc>
      </w:tr>
      <w:tr w:rsidR="00F15091" w:rsidRPr="00F30656" w:rsidTr="00F30656">
        <w:tc>
          <w:tcPr>
            <w:tcW w:w="2643" w:type="dxa"/>
          </w:tcPr>
          <w:p w:rsidR="00F15091" w:rsidRPr="00F30656" w:rsidRDefault="00F15091" w:rsidP="00F30656">
            <w:pPr>
              <w:widowControl w:val="0"/>
              <w:tabs>
                <w:tab w:val="left" w:pos="720"/>
                <w:tab w:val="right" w:pos="9360"/>
              </w:tabs>
              <w:jc w:val="left"/>
              <w:rPr>
                <w:rFonts w:eastAsia="Times New Roman" w:cs="Calibri"/>
                <w:bCs/>
                <w:color w:val="000000"/>
                <w:sz w:val="20"/>
                <w:szCs w:val="20"/>
                <w:lang w:eastAsia="zh-CN"/>
              </w:rPr>
            </w:pPr>
            <w:r w:rsidRPr="00F30656">
              <w:rPr>
                <w:rFonts w:ascii="SimSun" w:hAnsi="SimSun" w:cs="SimSun" w:hint="eastAsia"/>
                <w:bCs/>
                <w:color w:val="000000"/>
                <w:sz w:val="20"/>
                <w:szCs w:val="20"/>
                <w:lang w:eastAsia="zh-CN"/>
              </w:rPr>
              <w:t>行政建筑和公共建筑内空调设备</w:t>
            </w:r>
          </w:p>
        </w:tc>
        <w:tc>
          <w:tcPr>
            <w:tcW w:w="981"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38</w:t>
            </w:r>
          </w:p>
        </w:tc>
        <w:tc>
          <w:tcPr>
            <w:tcW w:w="976"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1.499</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15</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10</w:t>
            </w:r>
          </w:p>
        </w:tc>
        <w:tc>
          <w:tcPr>
            <w:tcW w:w="1383"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9.99</w:t>
            </w:r>
          </w:p>
        </w:tc>
        <w:tc>
          <w:tcPr>
            <w:tcW w:w="1149"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1.00</w:t>
            </w:r>
          </w:p>
        </w:tc>
      </w:tr>
      <w:tr w:rsidR="00F15091" w:rsidRPr="00F30656" w:rsidTr="00F30656">
        <w:tc>
          <w:tcPr>
            <w:tcW w:w="2643" w:type="dxa"/>
          </w:tcPr>
          <w:p w:rsidR="00F15091" w:rsidRPr="00F30656" w:rsidRDefault="00F15091" w:rsidP="00F30656">
            <w:pPr>
              <w:widowControl w:val="0"/>
              <w:tabs>
                <w:tab w:val="left" w:pos="720"/>
                <w:tab w:val="right" w:pos="9360"/>
              </w:tabs>
              <w:jc w:val="left"/>
              <w:rPr>
                <w:rFonts w:eastAsia="Times New Roman" w:cs="Calibri"/>
                <w:bCs/>
                <w:color w:val="000000"/>
                <w:sz w:val="20"/>
                <w:szCs w:val="20"/>
                <w:lang w:eastAsia="zh-CN"/>
              </w:rPr>
            </w:pPr>
            <w:r w:rsidRPr="00F30656">
              <w:rPr>
                <w:rFonts w:ascii="SimSun" w:hAnsi="SimSun" w:cs="SimSun" w:hint="eastAsia"/>
                <w:bCs/>
                <w:color w:val="000000"/>
                <w:sz w:val="20"/>
                <w:szCs w:val="20"/>
                <w:lang w:eastAsia="zh-CN"/>
              </w:rPr>
              <w:t>商业和住宿设施内空调设备</w:t>
            </w:r>
          </w:p>
        </w:tc>
        <w:tc>
          <w:tcPr>
            <w:tcW w:w="981"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84</w:t>
            </w:r>
          </w:p>
        </w:tc>
        <w:tc>
          <w:tcPr>
            <w:tcW w:w="976"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0.420</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10</w:t>
            </w:r>
          </w:p>
        </w:tc>
        <w:tc>
          <w:tcPr>
            <w:tcW w:w="1114"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10</w:t>
            </w:r>
          </w:p>
        </w:tc>
        <w:tc>
          <w:tcPr>
            <w:tcW w:w="1383"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4.20</w:t>
            </w:r>
          </w:p>
        </w:tc>
        <w:tc>
          <w:tcPr>
            <w:tcW w:w="1149" w:type="dxa"/>
            <w:noWrap/>
          </w:tcPr>
          <w:p w:rsidR="00F15091" w:rsidRPr="00F30656" w:rsidRDefault="00F15091" w:rsidP="00F30656">
            <w:pPr>
              <w:widowControl w:val="0"/>
              <w:tabs>
                <w:tab w:val="left" w:pos="720"/>
                <w:tab w:val="right" w:pos="9360"/>
              </w:tabs>
              <w:jc w:val="right"/>
              <w:rPr>
                <w:rFonts w:eastAsia="Times New Roman" w:cs="Calibri"/>
                <w:bCs/>
                <w:color w:val="000000"/>
                <w:sz w:val="20"/>
                <w:szCs w:val="20"/>
              </w:rPr>
            </w:pPr>
            <w:r w:rsidRPr="00F30656">
              <w:rPr>
                <w:rFonts w:eastAsia="Times New Roman" w:cs="Calibri"/>
                <w:bCs/>
                <w:color w:val="000000"/>
                <w:sz w:val="20"/>
                <w:szCs w:val="20"/>
              </w:rPr>
              <w:t>0.42</w:t>
            </w:r>
          </w:p>
        </w:tc>
      </w:tr>
      <w:tr w:rsidR="00F15091" w:rsidRPr="00F30656" w:rsidTr="00F30656">
        <w:tc>
          <w:tcPr>
            <w:tcW w:w="2643" w:type="dxa"/>
          </w:tcPr>
          <w:p w:rsidR="00F15091" w:rsidRPr="00F30656" w:rsidRDefault="00F15091" w:rsidP="00F30656">
            <w:pPr>
              <w:widowControl w:val="0"/>
              <w:tabs>
                <w:tab w:val="left" w:pos="720"/>
                <w:tab w:val="right" w:pos="9360"/>
              </w:tabs>
              <w:jc w:val="left"/>
              <w:rPr>
                <w:rFonts w:eastAsia="Times New Roman" w:cs="Calibri"/>
                <w:b/>
                <w:bCs/>
                <w:color w:val="000000"/>
                <w:sz w:val="20"/>
                <w:szCs w:val="20"/>
              </w:rPr>
            </w:pPr>
            <w:r w:rsidRPr="00F30656">
              <w:rPr>
                <w:rFonts w:ascii="SimSun" w:hAnsi="SimSun" w:cs="SimSun" w:hint="eastAsia"/>
                <w:b/>
                <w:bCs/>
                <w:color w:val="000000"/>
                <w:sz w:val="20"/>
                <w:szCs w:val="20"/>
                <w:lang w:eastAsia="zh-CN"/>
              </w:rPr>
              <w:t>总计</w:t>
            </w:r>
            <w:r w:rsidRPr="00F30656">
              <w:rPr>
                <w:rFonts w:ascii="SimSun" w:hAnsi="SimSun" w:cs="SimSun" w:hint="eastAsia"/>
                <w:b/>
                <w:bCs/>
                <w:color w:val="000000"/>
                <w:sz w:val="20"/>
                <w:szCs w:val="20"/>
              </w:rPr>
              <w:t>（</w:t>
            </w:r>
            <w:r w:rsidRPr="00F30656">
              <w:rPr>
                <w:rFonts w:ascii="SimSun" w:hAnsi="SimSun" w:cs="SimSun" w:hint="eastAsia"/>
                <w:b/>
                <w:bCs/>
                <w:color w:val="000000"/>
                <w:sz w:val="20"/>
                <w:szCs w:val="20"/>
                <w:lang w:eastAsia="zh-CN"/>
              </w:rPr>
              <w:t>含量</w:t>
            </w:r>
            <w:r w:rsidRPr="00F30656">
              <w:rPr>
                <w:rFonts w:eastAsia="Times New Roman" w:cs="Calibri"/>
                <w:b/>
                <w:bCs/>
                <w:color w:val="000000"/>
                <w:sz w:val="20"/>
                <w:szCs w:val="20"/>
              </w:rPr>
              <w:t>≥3</w:t>
            </w:r>
            <w:r w:rsidRPr="00F30656">
              <w:rPr>
                <w:rFonts w:ascii="SimSun" w:hAnsi="SimSun" w:cs="SimSun" w:hint="eastAsia"/>
                <w:b/>
                <w:bCs/>
                <w:color w:val="000000"/>
                <w:sz w:val="20"/>
                <w:szCs w:val="20"/>
                <w:lang w:eastAsia="zh-CN"/>
              </w:rPr>
              <w:t>公斤</w:t>
            </w:r>
            <w:r w:rsidRPr="00F30656">
              <w:rPr>
                <w:rFonts w:ascii="SimSun" w:hAnsi="SimSun" w:cs="SimSun" w:hint="eastAsia"/>
                <w:b/>
                <w:bCs/>
                <w:color w:val="000000"/>
                <w:sz w:val="20"/>
                <w:szCs w:val="20"/>
              </w:rPr>
              <w:t>）</w:t>
            </w:r>
          </w:p>
        </w:tc>
        <w:tc>
          <w:tcPr>
            <w:tcW w:w="981"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278</w:t>
            </w:r>
          </w:p>
        </w:tc>
        <w:tc>
          <w:tcPr>
            <w:tcW w:w="976"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10.034</w:t>
            </w:r>
          </w:p>
        </w:tc>
        <w:tc>
          <w:tcPr>
            <w:tcW w:w="1114"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 -</w:t>
            </w:r>
          </w:p>
        </w:tc>
        <w:tc>
          <w:tcPr>
            <w:tcW w:w="1114"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 -</w:t>
            </w:r>
          </w:p>
        </w:tc>
        <w:tc>
          <w:tcPr>
            <w:tcW w:w="1383"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91.59</w:t>
            </w:r>
          </w:p>
        </w:tc>
        <w:tc>
          <w:tcPr>
            <w:tcW w:w="1149"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9.16</w:t>
            </w:r>
          </w:p>
        </w:tc>
      </w:tr>
      <w:tr w:rsidR="00F15091" w:rsidRPr="00F30656" w:rsidTr="00F30656">
        <w:tc>
          <w:tcPr>
            <w:tcW w:w="6828" w:type="dxa"/>
            <w:gridSpan w:val="5"/>
          </w:tcPr>
          <w:p w:rsidR="00F15091" w:rsidRPr="00F30656" w:rsidRDefault="00F15091" w:rsidP="00F30656">
            <w:pPr>
              <w:widowControl w:val="0"/>
              <w:tabs>
                <w:tab w:val="left" w:pos="720"/>
                <w:tab w:val="right" w:pos="9360"/>
              </w:tabs>
              <w:rPr>
                <w:rFonts w:eastAsia="Times New Roman" w:cs="Calibri"/>
                <w:b/>
                <w:bCs/>
                <w:color w:val="000000"/>
                <w:sz w:val="20"/>
                <w:szCs w:val="20"/>
                <w:lang w:eastAsia="zh-CN"/>
              </w:rPr>
            </w:pPr>
            <w:r w:rsidRPr="00F30656">
              <w:rPr>
                <w:rFonts w:ascii="SimSun" w:hAnsi="SimSun" w:cs="SimSun" w:hint="eastAsia"/>
                <w:b/>
                <w:bCs/>
                <w:color w:val="000000"/>
                <w:sz w:val="20"/>
                <w:szCs w:val="20"/>
                <w:lang w:eastAsia="zh-CN"/>
              </w:rPr>
              <w:t>总计</w:t>
            </w:r>
          </w:p>
        </w:tc>
        <w:tc>
          <w:tcPr>
            <w:tcW w:w="1383"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145.29</w:t>
            </w:r>
          </w:p>
        </w:tc>
        <w:tc>
          <w:tcPr>
            <w:tcW w:w="1149" w:type="dxa"/>
            <w:noWrap/>
          </w:tcPr>
          <w:p w:rsidR="00F15091" w:rsidRPr="00F30656" w:rsidRDefault="00F15091" w:rsidP="00F30656">
            <w:pPr>
              <w:widowControl w:val="0"/>
              <w:tabs>
                <w:tab w:val="left" w:pos="720"/>
                <w:tab w:val="right" w:pos="9360"/>
              </w:tabs>
              <w:jc w:val="right"/>
              <w:rPr>
                <w:rFonts w:eastAsia="Times New Roman" w:cs="Calibri"/>
                <w:b/>
                <w:bCs/>
                <w:color w:val="000000"/>
                <w:sz w:val="20"/>
                <w:szCs w:val="20"/>
              </w:rPr>
            </w:pPr>
            <w:r w:rsidRPr="00F30656">
              <w:rPr>
                <w:rFonts w:eastAsia="Times New Roman" w:cs="Calibri"/>
                <w:b/>
                <w:bCs/>
                <w:color w:val="000000"/>
                <w:sz w:val="20"/>
                <w:szCs w:val="20"/>
              </w:rPr>
              <w:t>11.84</w:t>
            </w:r>
          </w:p>
        </w:tc>
      </w:tr>
    </w:tbl>
    <w:p w:rsidR="00F15091" w:rsidRPr="00AF3B45" w:rsidRDefault="00F15091" w:rsidP="00C10CD3"/>
    <w:p w:rsidR="00F15091" w:rsidRPr="00C30600" w:rsidRDefault="00F15091" w:rsidP="00B849AB">
      <w:pPr>
        <w:pStyle w:val="Heading1"/>
        <w:rPr>
          <w:sz w:val="24"/>
          <w:szCs w:val="24"/>
          <w:lang w:eastAsia="zh-CN"/>
        </w:rPr>
      </w:pPr>
      <w:r w:rsidRPr="00C30600">
        <w:rPr>
          <w:rFonts w:hint="eastAsia"/>
          <w:sz w:val="24"/>
          <w:szCs w:val="24"/>
          <w:lang w:eastAsia="zh-CN"/>
        </w:rPr>
        <w:t>鉴于</w:t>
      </w:r>
      <w:r w:rsidRPr="00C30600">
        <w:rPr>
          <w:sz w:val="24"/>
          <w:szCs w:val="24"/>
          <w:lang w:eastAsia="zh-CN"/>
        </w:rPr>
        <w:t xml:space="preserve"> 2012 </w:t>
      </w:r>
      <w:r w:rsidRPr="00C30600">
        <w:rPr>
          <w:rFonts w:hint="eastAsia"/>
          <w:sz w:val="24"/>
          <w:szCs w:val="24"/>
          <w:lang w:eastAsia="zh-CN"/>
        </w:rPr>
        <w:t>年对含</w:t>
      </w:r>
      <w:r w:rsidRPr="00C30600">
        <w:rPr>
          <w:sz w:val="24"/>
          <w:szCs w:val="24"/>
          <w:lang w:eastAsia="zh-CN"/>
        </w:rPr>
        <w:t xml:space="preserve">HCFC-22 </w:t>
      </w:r>
      <w:r w:rsidRPr="00C30600">
        <w:rPr>
          <w:rFonts w:hint="eastAsia"/>
          <w:sz w:val="24"/>
          <w:szCs w:val="24"/>
          <w:lang w:eastAsia="zh-CN"/>
        </w:rPr>
        <w:t>设备颁布的禁令，该等设备现仅在该国的制冷和空调设备中占少数（约</w:t>
      </w:r>
      <w:r w:rsidRPr="00C30600">
        <w:rPr>
          <w:sz w:val="24"/>
          <w:szCs w:val="24"/>
          <w:lang w:eastAsia="zh-CN"/>
        </w:rPr>
        <w:t xml:space="preserve"> 24%</w:t>
      </w:r>
      <w:r w:rsidRPr="00C30600">
        <w:rPr>
          <w:rFonts w:hint="eastAsia"/>
          <w:sz w:val="24"/>
          <w:szCs w:val="24"/>
          <w:lang w:eastAsia="zh-CN"/>
        </w:rPr>
        <w:t>）；现今该国大多数的制冷和空调设备属于含氢氟碳化物（主要为</w:t>
      </w:r>
      <w:r w:rsidRPr="00C30600">
        <w:rPr>
          <w:sz w:val="24"/>
          <w:szCs w:val="24"/>
          <w:lang w:eastAsia="zh-CN"/>
        </w:rPr>
        <w:t xml:space="preserve"> HFC 134a</w:t>
      </w:r>
      <w:r w:rsidRPr="00C30600">
        <w:rPr>
          <w:rFonts w:hint="eastAsia"/>
          <w:sz w:val="24"/>
          <w:szCs w:val="24"/>
          <w:lang w:eastAsia="zh-CN"/>
        </w:rPr>
        <w:t>、</w:t>
      </w:r>
      <w:r w:rsidRPr="00C30600">
        <w:rPr>
          <w:sz w:val="24"/>
          <w:szCs w:val="24"/>
          <w:lang w:eastAsia="zh-CN"/>
        </w:rPr>
        <w:t>R-404A</w:t>
      </w:r>
      <w:r w:rsidRPr="00C30600">
        <w:rPr>
          <w:rFonts w:hint="eastAsia"/>
          <w:sz w:val="24"/>
          <w:szCs w:val="24"/>
          <w:lang w:eastAsia="zh-CN"/>
        </w:rPr>
        <w:t>、</w:t>
      </w:r>
      <w:r w:rsidRPr="00C30600">
        <w:rPr>
          <w:sz w:val="24"/>
          <w:szCs w:val="24"/>
          <w:lang w:eastAsia="zh-CN"/>
        </w:rPr>
        <w:t xml:space="preserve">R-407C </w:t>
      </w:r>
      <w:r w:rsidRPr="00C30600">
        <w:rPr>
          <w:rFonts w:hint="eastAsia"/>
          <w:sz w:val="24"/>
          <w:szCs w:val="24"/>
          <w:lang w:eastAsia="zh-CN"/>
        </w:rPr>
        <w:t>和</w:t>
      </w:r>
      <w:r w:rsidRPr="00C30600">
        <w:rPr>
          <w:sz w:val="24"/>
          <w:szCs w:val="24"/>
          <w:lang w:eastAsia="zh-CN"/>
        </w:rPr>
        <w:t xml:space="preserve"> R 410A</w:t>
      </w:r>
      <w:r w:rsidRPr="00C30600">
        <w:rPr>
          <w:rFonts w:hint="eastAsia"/>
          <w:sz w:val="24"/>
          <w:szCs w:val="24"/>
          <w:lang w:eastAsia="zh-CN"/>
        </w:rPr>
        <w:t>）的设备，不过该国对含</w:t>
      </w:r>
      <w:r w:rsidRPr="00C30600">
        <w:rPr>
          <w:sz w:val="24"/>
          <w:szCs w:val="24"/>
          <w:lang w:eastAsia="zh-CN"/>
        </w:rPr>
        <w:t xml:space="preserve"> R 290 </w:t>
      </w:r>
      <w:r w:rsidRPr="00C30600">
        <w:rPr>
          <w:rFonts w:hint="eastAsia"/>
          <w:sz w:val="24"/>
          <w:szCs w:val="24"/>
          <w:lang w:eastAsia="zh-CN"/>
        </w:rPr>
        <w:t>和含</w:t>
      </w:r>
      <w:r w:rsidRPr="00C30600">
        <w:rPr>
          <w:sz w:val="24"/>
          <w:szCs w:val="24"/>
          <w:lang w:eastAsia="zh-CN"/>
        </w:rPr>
        <w:t xml:space="preserve"> HFC-32 </w:t>
      </w:r>
      <w:r w:rsidRPr="00C30600">
        <w:rPr>
          <w:rFonts w:hint="eastAsia"/>
          <w:sz w:val="24"/>
          <w:szCs w:val="24"/>
          <w:lang w:eastAsia="zh-CN"/>
        </w:rPr>
        <w:t>的室内空调的进口分别始自</w:t>
      </w:r>
      <w:r w:rsidRPr="00C30600">
        <w:rPr>
          <w:sz w:val="24"/>
          <w:szCs w:val="24"/>
          <w:lang w:eastAsia="zh-CN"/>
        </w:rPr>
        <w:t xml:space="preserve">2020 </w:t>
      </w:r>
      <w:r w:rsidRPr="00C30600">
        <w:rPr>
          <w:rFonts w:hint="eastAsia"/>
          <w:sz w:val="24"/>
          <w:szCs w:val="24"/>
          <w:lang w:eastAsia="zh-CN"/>
        </w:rPr>
        <w:t>年和</w:t>
      </w:r>
      <w:r w:rsidRPr="00C30600">
        <w:rPr>
          <w:sz w:val="24"/>
          <w:szCs w:val="24"/>
          <w:lang w:eastAsia="zh-CN"/>
        </w:rPr>
        <w:t xml:space="preserve"> 2017 </w:t>
      </w:r>
      <w:r w:rsidRPr="00C30600">
        <w:rPr>
          <w:rFonts w:hint="eastAsia"/>
          <w:sz w:val="24"/>
          <w:szCs w:val="24"/>
          <w:lang w:eastAsia="zh-CN"/>
        </w:rPr>
        <w:t>年。</w:t>
      </w:r>
      <w:r w:rsidRPr="00C30600">
        <w:rPr>
          <w:sz w:val="24"/>
          <w:szCs w:val="24"/>
          <w:lang w:eastAsia="zh-CN"/>
        </w:rPr>
        <w:t xml:space="preserve"> HCFC-22 </w:t>
      </w:r>
      <w:r w:rsidRPr="00C30600">
        <w:rPr>
          <w:rFonts w:hint="eastAsia"/>
          <w:sz w:val="24"/>
          <w:szCs w:val="24"/>
          <w:lang w:eastAsia="zh-CN"/>
        </w:rPr>
        <w:t>仅占已回收和再循环制冷剂的少数（</w:t>
      </w:r>
      <w:r w:rsidRPr="00C30600">
        <w:rPr>
          <w:sz w:val="24"/>
          <w:szCs w:val="24"/>
          <w:lang w:eastAsia="zh-CN"/>
        </w:rPr>
        <w:t>12%</w:t>
      </w:r>
      <w:r w:rsidRPr="00C30600">
        <w:rPr>
          <w:rFonts w:hint="eastAsia"/>
          <w:sz w:val="24"/>
          <w:szCs w:val="24"/>
          <w:lang w:eastAsia="zh-CN"/>
        </w:rPr>
        <w:t>），而在其余已回收和再循环的制冷剂中占大多数的则为氢氟碳化物（</w:t>
      </w:r>
      <w:r w:rsidRPr="00C30600">
        <w:rPr>
          <w:sz w:val="24"/>
          <w:szCs w:val="24"/>
          <w:lang w:eastAsia="zh-CN"/>
        </w:rPr>
        <w:t>HFC-134a</w:t>
      </w:r>
      <w:r w:rsidRPr="00C30600">
        <w:rPr>
          <w:rFonts w:hint="eastAsia"/>
          <w:sz w:val="24"/>
          <w:szCs w:val="24"/>
          <w:lang w:eastAsia="zh-CN"/>
        </w:rPr>
        <w:t>、</w:t>
      </w:r>
      <w:r w:rsidRPr="00C30600">
        <w:rPr>
          <w:sz w:val="24"/>
          <w:szCs w:val="24"/>
          <w:lang w:eastAsia="zh-CN"/>
        </w:rPr>
        <w:t>R 410A</w:t>
      </w:r>
      <w:r w:rsidRPr="00C30600">
        <w:rPr>
          <w:rFonts w:hint="eastAsia"/>
          <w:sz w:val="24"/>
          <w:szCs w:val="24"/>
          <w:lang w:eastAsia="zh-CN"/>
        </w:rPr>
        <w:t>、</w:t>
      </w:r>
      <w:r w:rsidRPr="00C30600">
        <w:rPr>
          <w:sz w:val="24"/>
          <w:szCs w:val="24"/>
          <w:lang w:eastAsia="zh-CN"/>
        </w:rPr>
        <w:t>R-404A</w:t>
      </w:r>
      <w:r w:rsidRPr="00C30600">
        <w:rPr>
          <w:rFonts w:hint="eastAsia"/>
          <w:sz w:val="24"/>
          <w:szCs w:val="24"/>
          <w:lang w:eastAsia="zh-CN"/>
        </w:rPr>
        <w:t>、</w:t>
      </w:r>
      <w:r w:rsidRPr="00C30600">
        <w:rPr>
          <w:sz w:val="24"/>
          <w:szCs w:val="24"/>
          <w:lang w:eastAsia="zh-CN"/>
        </w:rPr>
        <w:t xml:space="preserve">R-407C </w:t>
      </w:r>
      <w:r w:rsidRPr="00C30600">
        <w:rPr>
          <w:rFonts w:hint="eastAsia"/>
          <w:sz w:val="24"/>
          <w:szCs w:val="24"/>
          <w:lang w:eastAsia="zh-CN"/>
        </w:rPr>
        <w:t>和</w:t>
      </w:r>
      <w:r w:rsidRPr="00C30600">
        <w:rPr>
          <w:sz w:val="24"/>
          <w:szCs w:val="24"/>
          <w:lang w:eastAsia="zh-CN"/>
        </w:rPr>
        <w:t xml:space="preserve"> HFC-32</w:t>
      </w:r>
      <w:r w:rsidRPr="00C30600">
        <w:rPr>
          <w:rFonts w:hint="eastAsia"/>
          <w:sz w:val="24"/>
          <w:szCs w:val="24"/>
          <w:lang w:eastAsia="zh-CN"/>
        </w:rPr>
        <w:t>）。</w:t>
      </w:r>
    </w:p>
    <w:p w:rsidR="00F15091" w:rsidRPr="00C30600" w:rsidRDefault="00F15091" w:rsidP="00186DED">
      <w:pPr>
        <w:pStyle w:val="Heading1"/>
        <w:rPr>
          <w:sz w:val="24"/>
          <w:szCs w:val="24"/>
          <w:lang w:eastAsia="zh-CN"/>
        </w:rPr>
      </w:pPr>
      <w:r w:rsidRPr="00C30600">
        <w:rPr>
          <w:rFonts w:hint="eastAsia"/>
          <w:sz w:val="24"/>
          <w:szCs w:val="24"/>
          <w:lang w:eastAsia="zh-CN"/>
        </w:rPr>
        <w:t>此外，</w:t>
      </w:r>
      <w:r w:rsidRPr="00C30600">
        <w:rPr>
          <w:sz w:val="24"/>
          <w:szCs w:val="24"/>
          <w:lang w:eastAsia="zh-CN"/>
        </w:rPr>
        <w:t xml:space="preserve">HFC-152a </w:t>
      </w:r>
      <w:r w:rsidRPr="00C30600">
        <w:rPr>
          <w:rFonts w:hint="eastAsia"/>
          <w:sz w:val="24"/>
          <w:szCs w:val="24"/>
          <w:lang w:eastAsia="zh-CN"/>
        </w:rPr>
        <w:t>还用于制造挤塑聚苯乙烯泡沫塑料；按公吨计算，该等消费量占该国</w:t>
      </w:r>
      <w:r w:rsidRPr="00C30600">
        <w:rPr>
          <w:sz w:val="24"/>
          <w:szCs w:val="24"/>
          <w:lang w:eastAsia="zh-CN"/>
        </w:rPr>
        <w:t xml:space="preserve"> 2020 </w:t>
      </w:r>
      <w:r w:rsidRPr="00C30600">
        <w:rPr>
          <w:rFonts w:hint="eastAsia"/>
          <w:sz w:val="24"/>
          <w:szCs w:val="24"/>
          <w:lang w:eastAsia="zh-CN"/>
        </w:rPr>
        <w:t>年</w:t>
      </w:r>
      <w:r w:rsidRPr="00C30600">
        <w:rPr>
          <w:sz w:val="24"/>
          <w:szCs w:val="24"/>
          <w:lang w:eastAsia="zh-CN"/>
        </w:rPr>
        <w:t xml:space="preserve"> </w:t>
      </w:r>
      <w:r w:rsidRPr="00C30600">
        <w:rPr>
          <w:rFonts w:hint="eastAsia"/>
          <w:sz w:val="24"/>
          <w:szCs w:val="24"/>
          <w:lang w:eastAsia="zh-CN"/>
        </w:rPr>
        <w:t>氢氟碳化物消费量的一半以上；该国已于</w:t>
      </w:r>
      <w:r w:rsidRPr="00C30600">
        <w:rPr>
          <w:sz w:val="24"/>
          <w:szCs w:val="24"/>
          <w:lang w:eastAsia="zh-CN"/>
        </w:rPr>
        <w:t xml:space="preserve">2013 </w:t>
      </w:r>
      <w:r w:rsidRPr="00C30600">
        <w:rPr>
          <w:rFonts w:hint="eastAsia"/>
          <w:sz w:val="24"/>
          <w:szCs w:val="24"/>
          <w:lang w:eastAsia="zh-CN"/>
        </w:rPr>
        <w:t>年完成对聚氨酯泡沫塑料制造行业内</w:t>
      </w:r>
      <w:r w:rsidRPr="00C30600">
        <w:rPr>
          <w:sz w:val="24"/>
          <w:szCs w:val="24"/>
          <w:lang w:eastAsia="zh-CN"/>
        </w:rPr>
        <w:t xml:space="preserve"> HCFC-141b </w:t>
      </w:r>
      <w:r w:rsidRPr="00C30600">
        <w:rPr>
          <w:rFonts w:hint="eastAsia"/>
          <w:sz w:val="24"/>
          <w:szCs w:val="24"/>
          <w:lang w:eastAsia="zh-CN"/>
        </w:rPr>
        <w:t>消费量的淘汰。</w:t>
      </w:r>
    </w:p>
    <w:p w:rsidR="00F15091" w:rsidRPr="00C30600" w:rsidRDefault="00F15091" w:rsidP="00EB31E3">
      <w:pPr>
        <w:spacing w:after="240"/>
        <w:rPr>
          <w:b/>
          <w:sz w:val="24"/>
          <w:szCs w:val="24"/>
          <w:lang w:eastAsia="zh-CN"/>
        </w:rPr>
      </w:pPr>
      <w:r w:rsidRPr="00C30600">
        <w:rPr>
          <w:rFonts w:hint="eastAsia"/>
          <w:sz w:val="24"/>
          <w:szCs w:val="24"/>
          <w:u w:val="single"/>
          <w:lang w:eastAsia="zh-CN"/>
        </w:rPr>
        <w:t>氟氯烃淘汰管理计划第二阶段的淘汰策略</w:t>
      </w:r>
    </w:p>
    <w:p w:rsidR="00F15091" w:rsidRPr="00C30600" w:rsidRDefault="00F15091" w:rsidP="006A5D0B">
      <w:pPr>
        <w:pStyle w:val="Heading1"/>
        <w:rPr>
          <w:sz w:val="24"/>
          <w:szCs w:val="24"/>
          <w:lang w:eastAsia="zh-CN"/>
        </w:rPr>
      </w:pPr>
      <w:r w:rsidRPr="00C30600">
        <w:rPr>
          <w:rFonts w:hint="eastAsia"/>
          <w:sz w:val="24"/>
          <w:szCs w:val="24"/>
          <w:lang w:eastAsia="zh-CN"/>
        </w:rPr>
        <w:t>氟氯烃淘汰管理计划的第二阶段将通过下列活动在</w:t>
      </w:r>
      <w:r w:rsidRPr="00C30600">
        <w:rPr>
          <w:sz w:val="24"/>
          <w:szCs w:val="24"/>
          <w:lang w:eastAsia="zh-CN"/>
        </w:rPr>
        <w:t xml:space="preserve">2028 </w:t>
      </w:r>
      <w:r w:rsidRPr="00C30600">
        <w:rPr>
          <w:rFonts w:hint="eastAsia"/>
          <w:sz w:val="24"/>
          <w:szCs w:val="24"/>
          <w:lang w:eastAsia="zh-CN"/>
        </w:rPr>
        <w:t>年前完成对剩余氟氯烃消费量的逐步淘汰：</w:t>
      </w:r>
    </w:p>
    <w:p w:rsidR="00F15091" w:rsidRPr="00C30600" w:rsidRDefault="00F15091" w:rsidP="006A5D0B">
      <w:pPr>
        <w:pStyle w:val="Heading2"/>
        <w:rPr>
          <w:sz w:val="24"/>
          <w:szCs w:val="24"/>
          <w:lang w:eastAsia="zh-CN"/>
        </w:rPr>
      </w:pPr>
      <w:r w:rsidRPr="00C30600">
        <w:rPr>
          <w:rFonts w:hint="eastAsia"/>
          <w:sz w:val="24"/>
          <w:szCs w:val="24"/>
          <w:lang w:eastAsia="zh-CN"/>
        </w:rPr>
        <w:t>升级回收和再循环计划：继续对回收和再循环制冷剂的数量进行监测；开展对回收和再循环容量的调查；确定甄选可获得回收和再循环设备的实体</w:t>
      </w:r>
      <w:r w:rsidRPr="00C30600">
        <w:rPr>
          <w:sz w:val="24"/>
          <w:szCs w:val="24"/>
          <w:lang w:eastAsia="zh-CN"/>
        </w:rPr>
        <w:t>/</w:t>
      </w:r>
      <w:r w:rsidRPr="00C30600">
        <w:rPr>
          <w:rFonts w:hint="eastAsia"/>
          <w:sz w:val="24"/>
          <w:szCs w:val="24"/>
          <w:lang w:eastAsia="zh-CN"/>
        </w:rPr>
        <w:t>维修商家的标准，对该等受益人进行甄选，并向其提供</w:t>
      </w:r>
      <w:r w:rsidRPr="00C30600">
        <w:rPr>
          <w:sz w:val="24"/>
          <w:szCs w:val="24"/>
          <w:lang w:eastAsia="zh-CN"/>
        </w:rPr>
        <w:t xml:space="preserve"> 30</w:t>
      </w:r>
      <w:r w:rsidRPr="00C30600">
        <w:rPr>
          <w:rFonts w:hint="eastAsia"/>
          <w:sz w:val="24"/>
          <w:szCs w:val="24"/>
          <w:lang w:eastAsia="zh-CN"/>
        </w:rPr>
        <w:t>台回收和再循环机器和辅助设备；为</w:t>
      </w:r>
      <w:r w:rsidRPr="00C30600">
        <w:rPr>
          <w:sz w:val="24"/>
          <w:szCs w:val="24"/>
          <w:lang w:eastAsia="zh-CN"/>
        </w:rPr>
        <w:t xml:space="preserve"> 100 </w:t>
      </w:r>
      <w:r w:rsidRPr="00C30600">
        <w:rPr>
          <w:rFonts w:hint="eastAsia"/>
          <w:sz w:val="24"/>
          <w:szCs w:val="24"/>
          <w:lang w:eastAsia="zh-CN"/>
        </w:rPr>
        <w:t>名技术人员举办五期培训班，包括专为女性技术人员和候选人员设计的培训班（</w:t>
      </w:r>
      <w:r w:rsidRPr="00C30600">
        <w:rPr>
          <w:sz w:val="24"/>
          <w:szCs w:val="24"/>
          <w:lang w:eastAsia="zh-CN"/>
        </w:rPr>
        <w:t xml:space="preserve">148,000 </w:t>
      </w:r>
      <w:r w:rsidRPr="00C30600">
        <w:rPr>
          <w:rFonts w:hint="eastAsia"/>
          <w:sz w:val="24"/>
          <w:szCs w:val="24"/>
          <w:lang w:eastAsia="zh-CN"/>
        </w:rPr>
        <w:t>美元）；</w:t>
      </w:r>
    </w:p>
    <w:p w:rsidR="00F15091" w:rsidRPr="00C30600" w:rsidRDefault="00F15091" w:rsidP="006A5D0B">
      <w:pPr>
        <w:pStyle w:val="Heading2"/>
        <w:rPr>
          <w:sz w:val="24"/>
          <w:szCs w:val="24"/>
          <w:lang w:eastAsia="zh-CN"/>
        </w:rPr>
      </w:pPr>
      <w:r w:rsidRPr="00C30600">
        <w:rPr>
          <w:rFonts w:hint="eastAsia"/>
          <w:sz w:val="24"/>
          <w:szCs w:val="24"/>
          <w:lang w:eastAsia="zh-CN"/>
        </w:rPr>
        <w:t>建立长效培训中心和认证计划：发出公开倡议，并建立三至四个培训中心，包括采购培训设备（例如收复机器、回收机器、填充器和检漏仪）；为两个中心采购回收设备；审查立法以强化回收规定；组织人员到欧盟国家的培训中心进行参观学习；开发关于如何操作培训设备和回收设备方面的培训，包括专为女性技术人员和候选人员设计的培训，并对</w:t>
      </w:r>
      <w:r w:rsidRPr="00C30600">
        <w:rPr>
          <w:sz w:val="24"/>
          <w:szCs w:val="24"/>
          <w:lang w:eastAsia="zh-CN"/>
        </w:rPr>
        <w:t xml:space="preserve"> 115 </w:t>
      </w:r>
      <w:r w:rsidRPr="00C30600">
        <w:rPr>
          <w:rFonts w:hint="eastAsia"/>
          <w:sz w:val="24"/>
          <w:szCs w:val="24"/>
          <w:lang w:eastAsia="zh-CN"/>
        </w:rPr>
        <w:t>名维修技术人员进行良好维修实务培训（</w:t>
      </w:r>
      <w:r w:rsidRPr="00C30600">
        <w:rPr>
          <w:sz w:val="24"/>
          <w:szCs w:val="24"/>
          <w:lang w:eastAsia="zh-CN"/>
        </w:rPr>
        <w:t xml:space="preserve">151,500 </w:t>
      </w:r>
      <w:r w:rsidRPr="00C30600">
        <w:rPr>
          <w:rFonts w:hint="eastAsia"/>
          <w:sz w:val="24"/>
          <w:szCs w:val="24"/>
          <w:lang w:eastAsia="zh-CN"/>
        </w:rPr>
        <w:t>美元）；以及</w:t>
      </w:r>
    </w:p>
    <w:p w:rsidR="00F15091" w:rsidRPr="00C30600" w:rsidRDefault="00F15091" w:rsidP="00C5341C">
      <w:pPr>
        <w:pStyle w:val="Heading2"/>
        <w:rPr>
          <w:sz w:val="24"/>
          <w:szCs w:val="24"/>
          <w:lang w:eastAsia="zh-CN"/>
        </w:rPr>
      </w:pPr>
      <w:r w:rsidRPr="00C30600">
        <w:rPr>
          <w:rFonts w:hint="eastAsia"/>
          <w:sz w:val="24"/>
          <w:szCs w:val="24"/>
          <w:lang w:eastAsia="zh-CN"/>
        </w:rPr>
        <w:lastRenderedPageBreak/>
        <w:t>制定国家废弃制冷剂管理计划：设立三个工作组，对废弃制冷剂、废弃的制冷和空调设备和废弃制冷剂排放物进行评估，并收集数据以制定废弃制冷剂和废弃的制冷和空调设备库存清单；举办关于对废弃制冷剂管理和含制冷剂的电子废弃设备的良好做法的培训；制定废弃制冷剂管理计划以及举办关于该项计划的研讨会；收集</w:t>
      </w:r>
      <w:r w:rsidRPr="00C30600">
        <w:rPr>
          <w:sz w:val="24"/>
          <w:szCs w:val="24"/>
          <w:lang w:eastAsia="zh-CN"/>
        </w:rPr>
        <w:t xml:space="preserve"> 20 </w:t>
      </w:r>
      <w:r w:rsidRPr="00C30600">
        <w:rPr>
          <w:rFonts w:hint="eastAsia"/>
          <w:sz w:val="24"/>
          <w:szCs w:val="24"/>
          <w:lang w:eastAsia="zh-CN"/>
        </w:rPr>
        <w:t>公吨废弃制冷剂，并根据《巴塞尔公约》将废弃物进行出口用于焚毁（</w:t>
      </w:r>
      <w:r w:rsidRPr="00C30600">
        <w:rPr>
          <w:sz w:val="24"/>
          <w:szCs w:val="24"/>
          <w:lang w:eastAsia="zh-CN"/>
        </w:rPr>
        <w:t xml:space="preserve">143,000 </w:t>
      </w:r>
      <w:r w:rsidRPr="00C30600">
        <w:rPr>
          <w:rFonts w:hint="eastAsia"/>
          <w:sz w:val="24"/>
          <w:szCs w:val="24"/>
          <w:lang w:eastAsia="zh-CN"/>
        </w:rPr>
        <w:t>美元）。</w:t>
      </w:r>
    </w:p>
    <w:p w:rsidR="00F15091" w:rsidRPr="00C30600" w:rsidRDefault="00F15091" w:rsidP="00EB31E3">
      <w:pPr>
        <w:keepNext/>
        <w:keepLines/>
        <w:rPr>
          <w:i/>
          <w:sz w:val="24"/>
          <w:szCs w:val="24"/>
        </w:rPr>
      </w:pPr>
      <w:r w:rsidRPr="00C30600">
        <w:rPr>
          <w:rFonts w:hint="eastAsia"/>
          <w:b/>
          <w:sz w:val="24"/>
          <w:szCs w:val="24"/>
        </w:rPr>
        <w:t>项目实施</w:t>
      </w:r>
      <w:r w:rsidRPr="00C30600">
        <w:rPr>
          <w:rFonts w:hint="eastAsia"/>
          <w:b/>
          <w:sz w:val="24"/>
          <w:szCs w:val="24"/>
          <w:lang w:eastAsia="zh-CN"/>
        </w:rPr>
        <w:t>与</w:t>
      </w:r>
      <w:r w:rsidRPr="00C30600">
        <w:rPr>
          <w:rFonts w:hint="eastAsia"/>
          <w:b/>
          <w:sz w:val="24"/>
          <w:szCs w:val="24"/>
        </w:rPr>
        <w:t>监测</w:t>
      </w:r>
    </w:p>
    <w:p w:rsidR="00F15091" w:rsidRPr="00C30600" w:rsidRDefault="00F15091" w:rsidP="00EB31E3">
      <w:pPr>
        <w:keepNext/>
        <w:keepLines/>
        <w:rPr>
          <w:i/>
          <w:sz w:val="24"/>
          <w:szCs w:val="24"/>
        </w:rPr>
      </w:pPr>
    </w:p>
    <w:p w:rsidR="00F15091" w:rsidRPr="00C30600" w:rsidRDefault="00F15091" w:rsidP="00CC058A">
      <w:pPr>
        <w:pStyle w:val="Heading1"/>
        <w:rPr>
          <w:sz w:val="24"/>
          <w:szCs w:val="24"/>
          <w:lang w:eastAsia="zh-CN"/>
        </w:rPr>
      </w:pPr>
      <w:r w:rsidRPr="00C30600">
        <w:rPr>
          <w:rFonts w:hint="eastAsia"/>
          <w:sz w:val="24"/>
          <w:szCs w:val="24"/>
          <w:lang w:eastAsia="zh-CN"/>
        </w:rPr>
        <w:t>国家臭氧机构和工发组织在两名本土顾问的支持下，将对活动进行监测、报告进度情况并与利益攸关方通力合作逐步淘汰氟氯烃。这些活动的顾问费用为</w:t>
      </w:r>
      <w:r w:rsidRPr="00C30600">
        <w:rPr>
          <w:sz w:val="24"/>
          <w:szCs w:val="24"/>
          <w:lang w:eastAsia="zh-CN"/>
        </w:rPr>
        <w:t xml:space="preserve"> 40,000 </w:t>
      </w:r>
      <w:r w:rsidRPr="00C30600">
        <w:rPr>
          <w:rFonts w:hint="eastAsia"/>
          <w:sz w:val="24"/>
          <w:szCs w:val="24"/>
          <w:lang w:eastAsia="zh-CN"/>
        </w:rPr>
        <w:t>美元，差旅费用为</w:t>
      </w:r>
      <w:r w:rsidRPr="00C30600">
        <w:rPr>
          <w:sz w:val="24"/>
          <w:szCs w:val="24"/>
          <w:lang w:eastAsia="zh-CN"/>
        </w:rPr>
        <w:t xml:space="preserve"> 5,000 </w:t>
      </w:r>
      <w:r w:rsidRPr="00C30600">
        <w:rPr>
          <w:rFonts w:hint="eastAsia"/>
          <w:sz w:val="24"/>
          <w:szCs w:val="24"/>
          <w:lang w:eastAsia="zh-CN"/>
        </w:rPr>
        <w:t>美元。</w:t>
      </w:r>
    </w:p>
    <w:p w:rsidR="00F15091" w:rsidRPr="00C30600" w:rsidRDefault="00F15091" w:rsidP="00EB31E3">
      <w:pPr>
        <w:rPr>
          <w:i/>
          <w:sz w:val="24"/>
          <w:szCs w:val="24"/>
        </w:rPr>
      </w:pPr>
      <w:r w:rsidRPr="00C30600">
        <w:rPr>
          <w:rFonts w:hint="eastAsia"/>
          <w:b/>
          <w:sz w:val="24"/>
          <w:szCs w:val="24"/>
        </w:rPr>
        <w:t>性别</w:t>
      </w:r>
      <w:r w:rsidRPr="00C30600">
        <w:rPr>
          <w:rFonts w:hint="eastAsia"/>
          <w:b/>
          <w:sz w:val="24"/>
          <w:szCs w:val="24"/>
          <w:lang w:eastAsia="zh-CN"/>
        </w:rPr>
        <w:t>平等</w:t>
      </w:r>
      <w:r w:rsidRPr="00C30600">
        <w:rPr>
          <w:rFonts w:hint="eastAsia"/>
          <w:b/>
          <w:sz w:val="24"/>
          <w:szCs w:val="24"/>
        </w:rPr>
        <w:t>政策</w:t>
      </w:r>
      <w:r w:rsidRPr="00C30600">
        <w:rPr>
          <w:rFonts w:hint="eastAsia"/>
          <w:b/>
          <w:sz w:val="24"/>
          <w:szCs w:val="24"/>
          <w:lang w:eastAsia="zh-CN"/>
        </w:rPr>
        <w:t>的</w:t>
      </w:r>
      <w:r w:rsidRPr="00C30600">
        <w:rPr>
          <w:rFonts w:hint="eastAsia"/>
          <w:b/>
          <w:sz w:val="24"/>
          <w:szCs w:val="24"/>
        </w:rPr>
        <w:t>实施</w:t>
      </w:r>
      <w:r w:rsidRPr="00C30600">
        <w:rPr>
          <w:sz w:val="24"/>
          <w:szCs w:val="24"/>
          <w:vertAlign w:val="superscript"/>
        </w:rPr>
        <w:footnoteReference w:id="11"/>
      </w:r>
    </w:p>
    <w:p w:rsidR="00F15091" w:rsidRPr="00C30600" w:rsidRDefault="00F15091" w:rsidP="00996241">
      <w:pPr>
        <w:pStyle w:val="Default"/>
        <w:jc w:val="both"/>
        <w:rPr>
          <w:lang w:val="en-CA"/>
        </w:rPr>
      </w:pPr>
    </w:p>
    <w:p w:rsidR="00F15091" w:rsidRPr="00C30600" w:rsidRDefault="00F15091" w:rsidP="00CC058A">
      <w:pPr>
        <w:pStyle w:val="Heading1"/>
        <w:rPr>
          <w:sz w:val="24"/>
          <w:szCs w:val="24"/>
          <w:lang w:eastAsia="zh-CN"/>
        </w:rPr>
      </w:pPr>
      <w:r w:rsidRPr="00C30600">
        <w:rPr>
          <w:rFonts w:hint="eastAsia"/>
          <w:sz w:val="24"/>
          <w:szCs w:val="24"/>
          <w:lang w:eastAsia="zh-CN"/>
        </w:rPr>
        <w:t>根据第</w:t>
      </w:r>
      <w:r w:rsidRPr="00C30600">
        <w:rPr>
          <w:sz w:val="24"/>
          <w:szCs w:val="24"/>
          <w:lang w:eastAsia="zh-CN"/>
        </w:rPr>
        <w:t xml:space="preserve"> 84/92(d) </w:t>
      </w:r>
      <w:r w:rsidRPr="00C30600">
        <w:rPr>
          <w:rFonts w:hint="eastAsia"/>
          <w:sz w:val="24"/>
          <w:szCs w:val="24"/>
          <w:lang w:eastAsia="zh-CN"/>
        </w:rPr>
        <w:t>号决议，由国家臭氧机构组织举办的各类培训和会议将会包括性别问题议程，以进一步提高项目工作人员和利益相关者对性别主流化和女性赋权等议题重要性的认识。相关方与制冷和空调行业女性技术人员的会议将用于进一步探索激励女性参与的可选方案，且制冷和空调行业培训将会吸收这些会议所得出的结论，以鼓励更多女性成为维修技术人员。在甄选顾问、实施和项目监测团队以及各培训计划中的培训对象（包括但不限于维修技术人员、海关官员和环境监察员）时，也将会对性别主流化纳入考虑范畴。公众意识运动将会纳入性别层面的因素，并竭力鼓励女性申请和应聘，并确保所有人均有机会参与且积极参与，以支持性别平等的参与度。项目将收集按性别分列的数据和定性信息，以就相关方对于遵守由多边基金所支持的项目在性别主流化业务政策方面的进度情况进行追踪。</w:t>
      </w:r>
    </w:p>
    <w:p w:rsidR="00F15091" w:rsidRPr="00C30600" w:rsidRDefault="00F15091" w:rsidP="00996241">
      <w:pPr>
        <w:spacing w:after="240"/>
        <w:outlineLvl w:val="0"/>
        <w:rPr>
          <w:sz w:val="24"/>
          <w:szCs w:val="24"/>
          <w:u w:val="single"/>
          <w:lang w:eastAsia="zh-CN"/>
        </w:rPr>
      </w:pPr>
      <w:r w:rsidRPr="00C30600">
        <w:rPr>
          <w:rFonts w:hint="eastAsia"/>
          <w:sz w:val="24"/>
          <w:szCs w:val="24"/>
          <w:u w:val="single"/>
          <w:lang w:eastAsia="zh-CN"/>
        </w:rPr>
        <w:t>氟氯烃淘汰管理计划第二阶段的总费用</w:t>
      </w:r>
    </w:p>
    <w:p w:rsidR="00F15091" w:rsidRPr="00C30600" w:rsidRDefault="00F15091" w:rsidP="00CC058A">
      <w:pPr>
        <w:pStyle w:val="Heading1"/>
        <w:rPr>
          <w:sz w:val="24"/>
          <w:szCs w:val="24"/>
          <w:lang w:eastAsia="zh-CN"/>
        </w:rPr>
      </w:pPr>
      <w:r w:rsidRPr="00C30600">
        <w:rPr>
          <w:rFonts w:hint="eastAsia"/>
          <w:sz w:val="24"/>
          <w:szCs w:val="24"/>
          <w:lang w:eastAsia="zh-CN"/>
        </w:rPr>
        <w:t>最初提交的北马其顿氟氯烃淘汰管理计划第二阶段的总费用估计为</w:t>
      </w:r>
      <w:r w:rsidRPr="00C30600">
        <w:rPr>
          <w:sz w:val="24"/>
          <w:szCs w:val="24"/>
          <w:lang w:eastAsia="zh-CN"/>
        </w:rPr>
        <w:t xml:space="preserve"> 487,500 </w:t>
      </w:r>
      <w:r w:rsidRPr="00C30600">
        <w:rPr>
          <w:rFonts w:hint="eastAsia"/>
          <w:sz w:val="24"/>
          <w:szCs w:val="24"/>
          <w:lang w:eastAsia="zh-CN"/>
        </w:rPr>
        <w:t>美元（另加机构支助费用），旨在到</w:t>
      </w:r>
      <w:r w:rsidRPr="00C30600">
        <w:rPr>
          <w:sz w:val="24"/>
          <w:szCs w:val="24"/>
          <w:lang w:eastAsia="zh-CN"/>
        </w:rPr>
        <w:t xml:space="preserve"> 2028 </w:t>
      </w:r>
      <w:r w:rsidRPr="00C30600">
        <w:rPr>
          <w:rFonts w:hint="eastAsia"/>
          <w:sz w:val="24"/>
          <w:szCs w:val="24"/>
          <w:lang w:eastAsia="zh-CN"/>
        </w:rPr>
        <w:t>年实现对氟氯烃基准消费量完成</w:t>
      </w:r>
      <w:r w:rsidRPr="00C30600">
        <w:rPr>
          <w:sz w:val="24"/>
          <w:szCs w:val="24"/>
          <w:lang w:eastAsia="zh-CN"/>
        </w:rPr>
        <w:t>100%</w:t>
      </w:r>
      <w:r w:rsidRPr="00C30600">
        <w:rPr>
          <w:rFonts w:hint="eastAsia"/>
          <w:sz w:val="24"/>
          <w:szCs w:val="24"/>
          <w:lang w:eastAsia="zh-CN"/>
        </w:rPr>
        <w:t>的削减。表</w:t>
      </w:r>
      <w:r w:rsidRPr="00C30600">
        <w:rPr>
          <w:sz w:val="24"/>
          <w:szCs w:val="24"/>
          <w:lang w:eastAsia="zh-CN"/>
        </w:rPr>
        <w:t xml:space="preserve"> 6</w:t>
      </w:r>
      <w:r w:rsidRPr="00C30600">
        <w:rPr>
          <w:rFonts w:hint="eastAsia"/>
          <w:sz w:val="24"/>
          <w:szCs w:val="24"/>
          <w:lang w:eastAsia="zh-CN"/>
        </w:rPr>
        <w:t>对拟议活动和费用分类做出了概述。</w:t>
      </w:r>
    </w:p>
    <w:p w:rsidR="00F15091" w:rsidRPr="00C30600" w:rsidRDefault="00F15091" w:rsidP="00EB31E3">
      <w:pPr>
        <w:keepNext/>
        <w:rPr>
          <w:b/>
          <w:sz w:val="24"/>
          <w:szCs w:val="24"/>
          <w:lang w:eastAsia="zh-CN"/>
        </w:rPr>
      </w:pPr>
      <w:r w:rsidRPr="00C30600">
        <w:rPr>
          <w:rFonts w:hint="eastAsia"/>
          <w:b/>
          <w:sz w:val="24"/>
          <w:szCs w:val="24"/>
          <w:lang w:eastAsia="zh-CN"/>
        </w:rPr>
        <w:t>表</w:t>
      </w:r>
      <w:r w:rsidRPr="00C30600">
        <w:rPr>
          <w:b/>
          <w:sz w:val="24"/>
          <w:szCs w:val="24"/>
          <w:lang w:eastAsia="zh-CN"/>
        </w:rPr>
        <w:t xml:space="preserve"> 6. </w:t>
      </w:r>
      <w:r w:rsidRPr="00C30600">
        <w:rPr>
          <w:rFonts w:hint="eastAsia"/>
          <w:b/>
          <w:sz w:val="24"/>
          <w:szCs w:val="24"/>
          <w:lang w:eastAsia="zh-CN"/>
        </w:rPr>
        <w:t>北马其顿提交的氟氯烃淘汰管理计划第二阶段的总费用（美元）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57"/>
        <w:gridCol w:w="1028"/>
        <w:gridCol w:w="1032"/>
        <w:gridCol w:w="1032"/>
        <w:gridCol w:w="1027"/>
      </w:tblGrid>
      <w:tr w:rsidR="00F15091" w:rsidRPr="00F30656" w:rsidTr="004A4893">
        <w:trPr>
          <w:trHeight w:val="251"/>
        </w:trPr>
        <w:tc>
          <w:tcPr>
            <w:tcW w:w="2849" w:type="pct"/>
            <w:vAlign w:val="center"/>
          </w:tcPr>
          <w:p w:rsidR="00F15091" w:rsidRPr="00F30656" w:rsidRDefault="00F15091" w:rsidP="00EB31E3">
            <w:pPr>
              <w:jc w:val="left"/>
              <w:rPr>
                <w:b/>
                <w:color w:val="000000"/>
                <w:sz w:val="20"/>
              </w:rPr>
            </w:pPr>
            <w:r w:rsidRPr="00F30656">
              <w:rPr>
                <w:rFonts w:hint="eastAsia"/>
                <w:b/>
                <w:color w:val="000000"/>
                <w:sz w:val="20"/>
              </w:rPr>
              <w:t>活动</w:t>
            </w:r>
          </w:p>
        </w:tc>
        <w:tc>
          <w:tcPr>
            <w:tcW w:w="537" w:type="pct"/>
          </w:tcPr>
          <w:p w:rsidR="00F15091" w:rsidRPr="00F30656" w:rsidRDefault="00F15091" w:rsidP="00EB31E3">
            <w:pPr>
              <w:jc w:val="center"/>
              <w:rPr>
                <w:b/>
                <w:color w:val="000000"/>
                <w:sz w:val="20"/>
                <w:lang w:eastAsia="zh-CN"/>
              </w:rPr>
            </w:pPr>
            <w:r w:rsidRPr="00F30656">
              <w:rPr>
                <w:b/>
                <w:color w:val="000000"/>
                <w:sz w:val="20"/>
              </w:rPr>
              <w:t>2021</w:t>
            </w:r>
            <w:r w:rsidRPr="00F30656">
              <w:rPr>
                <w:rFonts w:hint="eastAsia"/>
                <w:b/>
                <w:color w:val="000000"/>
                <w:sz w:val="20"/>
                <w:lang w:eastAsia="zh-CN"/>
              </w:rPr>
              <w:t>年</w:t>
            </w:r>
          </w:p>
        </w:tc>
        <w:tc>
          <w:tcPr>
            <w:tcW w:w="539" w:type="pct"/>
          </w:tcPr>
          <w:p w:rsidR="00F15091" w:rsidRPr="00F30656" w:rsidRDefault="00F15091" w:rsidP="00EB31E3">
            <w:pPr>
              <w:jc w:val="center"/>
              <w:rPr>
                <w:b/>
                <w:color w:val="000000"/>
                <w:sz w:val="20"/>
                <w:lang w:eastAsia="zh-CN"/>
              </w:rPr>
            </w:pPr>
            <w:r w:rsidRPr="00F30656">
              <w:rPr>
                <w:b/>
                <w:color w:val="000000"/>
                <w:sz w:val="20"/>
              </w:rPr>
              <w:t>2023</w:t>
            </w:r>
            <w:r w:rsidRPr="00F30656">
              <w:rPr>
                <w:rFonts w:hint="eastAsia"/>
                <w:b/>
                <w:color w:val="000000"/>
                <w:sz w:val="20"/>
                <w:lang w:eastAsia="zh-CN"/>
              </w:rPr>
              <w:t>年</w:t>
            </w:r>
          </w:p>
        </w:tc>
        <w:tc>
          <w:tcPr>
            <w:tcW w:w="539" w:type="pct"/>
          </w:tcPr>
          <w:p w:rsidR="00F15091" w:rsidRPr="00F30656" w:rsidRDefault="00F15091" w:rsidP="00EB31E3">
            <w:pPr>
              <w:jc w:val="center"/>
              <w:rPr>
                <w:b/>
                <w:color w:val="000000"/>
                <w:sz w:val="20"/>
                <w:lang w:eastAsia="zh-CN"/>
              </w:rPr>
            </w:pPr>
            <w:r w:rsidRPr="00F30656">
              <w:rPr>
                <w:b/>
                <w:color w:val="000000"/>
                <w:sz w:val="20"/>
              </w:rPr>
              <w:t>2025</w:t>
            </w:r>
            <w:r w:rsidRPr="00F30656">
              <w:rPr>
                <w:rFonts w:hint="eastAsia"/>
                <w:b/>
                <w:color w:val="000000"/>
                <w:sz w:val="20"/>
                <w:lang w:eastAsia="zh-CN"/>
              </w:rPr>
              <w:t>年</w:t>
            </w:r>
          </w:p>
        </w:tc>
        <w:tc>
          <w:tcPr>
            <w:tcW w:w="536" w:type="pct"/>
            <w:vAlign w:val="center"/>
          </w:tcPr>
          <w:p w:rsidR="00F15091" w:rsidRPr="00F30656" w:rsidRDefault="00F15091" w:rsidP="00863CE3">
            <w:pPr>
              <w:jc w:val="center"/>
              <w:rPr>
                <w:b/>
                <w:color w:val="000000"/>
                <w:sz w:val="20"/>
                <w:lang w:eastAsia="zh-CN"/>
              </w:rPr>
            </w:pPr>
            <w:r w:rsidRPr="00F30656">
              <w:rPr>
                <w:rFonts w:hint="eastAsia"/>
                <w:b/>
                <w:color w:val="000000"/>
                <w:sz w:val="20"/>
                <w:lang w:eastAsia="zh-CN"/>
              </w:rPr>
              <w:t>总计</w:t>
            </w:r>
          </w:p>
        </w:tc>
      </w:tr>
      <w:tr w:rsidR="00F15091" w:rsidRPr="00F30656" w:rsidTr="004A4893">
        <w:tc>
          <w:tcPr>
            <w:tcW w:w="2849" w:type="pct"/>
            <w:noWrap/>
          </w:tcPr>
          <w:p w:rsidR="00F15091" w:rsidRPr="00F30656" w:rsidRDefault="00F15091" w:rsidP="00D36B7D">
            <w:pPr>
              <w:jc w:val="left"/>
              <w:rPr>
                <w:color w:val="000000"/>
                <w:sz w:val="20"/>
                <w:szCs w:val="20"/>
                <w:lang w:eastAsia="zh-CN"/>
              </w:rPr>
            </w:pPr>
            <w:r w:rsidRPr="00F30656">
              <w:rPr>
                <w:rFonts w:hint="eastAsia"/>
                <w:color w:val="000000"/>
                <w:sz w:val="20"/>
                <w:szCs w:val="20"/>
                <w:lang w:eastAsia="zh-CN"/>
              </w:rPr>
              <w:t>升级</w:t>
            </w:r>
            <w:r w:rsidRPr="00F30656">
              <w:rPr>
                <w:rFonts w:hint="eastAsia"/>
                <w:sz w:val="20"/>
                <w:szCs w:val="20"/>
                <w:lang w:eastAsia="zh-CN"/>
              </w:rPr>
              <w:t>回收和再循环计划</w:t>
            </w:r>
          </w:p>
        </w:tc>
        <w:tc>
          <w:tcPr>
            <w:tcW w:w="537" w:type="pct"/>
          </w:tcPr>
          <w:p w:rsidR="00F15091" w:rsidRPr="00F30656" w:rsidRDefault="00F15091" w:rsidP="004A4893">
            <w:pPr>
              <w:jc w:val="right"/>
              <w:rPr>
                <w:color w:val="000000"/>
                <w:sz w:val="20"/>
              </w:rPr>
            </w:pPr>
            <w:r w:rsidRPr="00F30656">
              <w:rPr>
                <w:color w:val="000000"/>
                <w:sz w:val="20"/>
              </w:rPr>
              <w:t>13,000</w:t>
            </w:r>
          </w:p>
        </w:tc>
        <w:tc>
          <w:tcPr>
            <w:tcW w:w="539" w:type="pct"/>
          </w:tcPr>
          <w:p w:rsidR="00F15091" w:rsidRPr="00F30656" w:rsidRDefault="00F15091" w:rsidP="004A4893">
            <w:pPr>
              <w:jc w:val="right"/>
              <w:rPr>
                <w:color w:val="000000"/>
                <w:sz w:val="20"/>
              </w:rPr>
            </w:pPr>
            <w:r w:rsidRPr="00F30656">
              <w:rPr>
                <w:color w:val="000000"/>
                <w:sz w:val="20"/>
              </w:rPr>
              <w:t>128,000</w:t>
            </w:r>
          </w:p>
        </w:tc>
        <w:tc>
          <w:tcPr>
            <w:tcW w:w="539" w:type="pct"/>
          </w:tcPr>
          <w:p w:rsidR="00F15091" w:rsidRPr="00F30656" w:rsidRDefault="00F15091" w:rsidP="004A4893">
            <w:pPr>
              <w:jc w:val="right"/>
              <w:rPr>
                <w:color w:val="000000"/>
                <w:sz w:val="20"/>
              </w:rPr>
            </w:pPr>
            <w:r w:rsidRPr="00F30656">
              <w:rPr>
                <w:color w:val="000000"/>
                <w:sz w:val="20"/>
              </w:rPr>
              <w:t>7,000</w:t>
            </w:r>
          </w:p>
        </w:tc>
        <w:tc>
          <w:tcPr>
            <w:tcW w:w="536" w:type="pct"/>
          </w:tcPr>
          <w:p w:rsidR="00F15091" w:rsidRPr="00F30656" w:rsidRDefault="00F15091" w:rsidP="00EB31E3">
            <w:pPr>
              <w:jc w:val="right"/>
              <w:rPr>
                <w:color w:val="000000"/>
                <w:sz w:val="20"/>
              </w:rPr>
            </w:pPr>
            <w:r w:rsidRPr="00F30656">
              <w:rPr>
                <w:color w:val="000000"/>
                <w:sz w:val="20"/>
              </w:rPr>
              <w:t>148,000</w:t>
            </w:r>
          </w:p>
        </w:tc>
      </w:tr>
      <w:tr w:rsidR="00F15091" w:rsidRPr="00F30656" w:rsidTr="004A4893">
        <w:tc>
          <w:tcPr>
            <w:tcW w:w="2849" w:type="pct"/>
            <w:noWrap/>
          </w:tcPr>
          <w:p w:rsidR="00F15091" w:rsidRPr="00F30656" w:rsidRDefault="00F15091" w:rsidP="00CC058A">
            <w:pPr>
              <w:jc w:val="left"/>
              <w:rPr>
                <w:color w:val="000000"/>
                <w:sz w:val="20"/>
                <w:szCs w:val="20"/>
              </w:rPr>
            </w:pPr>
            <w:r w:rsidRPr="00F30656">
              <w:rPr>
                <w:rFonts w:hint="eastAsia"/>
                <w:color w:val="000000"/>
                <w:sz w:val="20"/>
                <w:szCs w:val="20"/>
              </w:rPr>
              <w:t>建立</w:t>
            </w:r>
            <w:r w:rsidRPr="00F30656">
              <w:rPr>
                <w:rFonts w:hint="eastAsia"/>
                <w:color w:val="000000"/>
                <w:sz w:val="20"/>
                <w:szCs w:val="20"/>
                <w:lang w:eastAsia="zh-CN"/>
              </w:rPr>
              <w:t>长效</w:t>
            </w:r>
            <w:r w:rsidRPr="00F30656">
              <w:rPr>
                <w:rFonts w:hint="eastAsia"/>
                <w:color w:val="000000"/>
                <w:sz w:val="20"/>
                <w:szCs w:val="20"/>
              </w:rPr>
              <w:t>培训中心</w:t>
            </w:r>
          </w:p>
        </w:tc>
        <w:tc>
          <w:tcPr>
            <w:tcW w:w="537" w:type="pct"/>
          </w:tcPr>
          <w:p w:rsidR="00F15091" w:rsidRPr="00F30656" w:rsidRDefault="00F15091" w:rsidP="004A4893">
            <w:pPr>
              <w:jc w:val="right"/>
              <w:rPr>
                <w:color w:val="000000"/>
                <w:sz w:val="20"/>
              </w:rPr>
            </w:pPr>
            <w:r w:rsidRPr="00F30656">
              <w:rPr>
                <w:color w:val="000000"/>
                <w:sz w:val="20"/>
              </w:rPr>
              <w:t>100,000</w:t>
            </w:r>
          </w:p>
        </w:tc>
        <w:tc>
          <w:tcPr>
            <w:tcW w:w="539" w:type="pct"/>
          </w:tcPr>
          <w:p w:rsidR="00F15091" w:rsidRPr="00F30656" w:rsidRDefault="00F15091" w:rsidP="004A4893">
            <w:pPr>
              <w:jc w:val="right"/>
              <w:rPr>
                <w:color w:val="000000"/>
                <w:sz w:val="20"/>
              </w:rPr>
            </w:pPr>
            <w:r w:rsidRPr="00F30656">
              <w:rPr>
                <w:color w:val="000000"/>
                <w:sz w:val="20"/>
              </w:rPr>
              <w:t>17,000</w:t>
            </w:r>
          </w:p>
        </w:tc>
        <w:tc>
          <w:tcPr>
            <w:tcW w:w="539" w:type="pct"/>
          </w:tcPr>
          <w:p w:rsidR="00F15091" w:rsidRPr="00F30656" w:rsidRDefault="00F15091" w:rsidP="004A4893">
            <w:pPr>
              <w:jc w:val="right"/>
              <w:rPr>
                <w:color w:val="000000"/>
                <w:sz w:val="20"/>
              </w:rPr>
            </w:pPr>
            <w:r w:rsidRPr="00F30656">
              <w:rPr>
                <w:color w:val="000000"/>
                <w:sz w:val="20"/>
              </w:rPr>
              <w:t>34,500</w:t>
            </w:r>
          </w:p>
        </w:tc>
        <w:tc>
          <w:tcPr>
            <w:tcW w:w="536" w:type="pct"/>
          </w:tcPr>
          <w:p w:rsidR="00F15091" w:rsidRPr="00F30656" w:rsidRDefault="00F15091" w:rsidP="00EB31E3">
            <w:pPr>
              <w:jc w:val="right"/>
              <w:rPr>
                <w:color w:val="000000"/>
                <w:sz w:val="20"/>
              </w:rPr>
            </w:pPr>
            <w:r w:rsidRPr="00F30656">
              <w:rPr>
                <w:color w:val="000000"/>
                <w:sz w:val="20"/>
              </w:rPr>
              <w:t>151,500</w:t>
            </w:r>
          </w:p>
        </w:tc>
      </w:tr>
      <w:tr w:rsidR="00F15091" w:rsidRPr="00F30656" w:rsidTr="004A4893">
        <w:trPr>
          <w:trHeight w:val="188"/>
        </w:trPr>
        <w:tc>
          <w:tcPr>
            <w:tcW w:w="2849" w:type="pct"/>
            <w:noWrap/>
          </w:tcPr>
          <w:p w:rsidR="00F15091" w:rsidRPr="00F30656" w:rsidRDefault="00F15091" w:rsidP="002C3F2F">
            <w:pPr>
              <w:tabs>
                <w:tab w:val="left" w:pos="360"/>
              </w:tabs>
              <w:jc w:val="left"/>
              <w:rPr>
                <w:color w:val="000000"/>
                <w:sz w:val="20"/>
                <w:szCs w:val="20"/>
                <w:lang w:eastAsia="zh-CN"/>
              </w:rPr>
            </w:pPr>
            <w:r w:rsidRPr="00F30656">
              <w:rPr>
                <w:rFonts w:hint="eastAsia"/>
                <w:color w:val="000000"/>
                <w:sz w:val="20"/>
                <w:szCs w:val="20"/>
                <w:lang w:eastAsia="zh-CN"/>
              </w:rPr>
              <w:t>制定国家废弃制冷剂管理计划</w:t>
            </w:r>
          </w:p>
        </w:tc>
        <w:tc>
          <w:tcPr>
            <w:tcW w:w="537" w:type="pct"/>
          </w:tcPr>
          <w:p w:rsidR="00F15091" w:rsidRPr="00F30656" w:rsidRDefault="00F15091" w:rsidP="004A4893">
            <w:pPr>
              <w:ind w:right="-297"/>
              <w:jc w:val="center"/>
              <w:rPr>
                <w:color w:val="000000"/>
                <w:sz w:val="20"/>
              </w:rPr>
            </w:pPr>
            <w:r w:rsidRPr="00F30656">
              <w:rPr>
                <w:color w:val="000000"/>
                <w:sz w:val="20"/>
              </w:rPr>
              <w:t>35,000</w:t>
            </w:r>
          </w:p>
        </w:tc>
        <w:tc>
          <w:tcPr>
            <w:tcW w:w="539" w:type="pct"/>
          </w:tcPr>
          <w:p w:rsidR="00F15091" w:rsidRPr="00F30656" w:rsidRDefault="00F15091" w:rsidP="004A4893">
            <w:pPr>
              <w:ind w:right="-297"/>
              <w:jc w:val="center"/>
              <w:rPr>
                <w:color w:val="000000"/>
                <w:sz w:val="20"/>
              </w:rPr>
            </w:pPr>
            <w:r w:rsidRPr="00F30656">
              <w:rPr>
                <w:color w:val="000000"/>
                <w:sz w:val="20"/>
              </w:rPr>
              <w:t>41,000</w:t>
            </w:r>
          </w:p>
        </w:tc>
        <w:tc>
          <w:tcPr>
            <w:tcW w:w="539" w:type="pct"/>
          </w:tcPr>
          <w:p w:rsidR="00F15091" w:rsidRPr="00F30656" w:rsidRDefault="00F15091" w:rsidP="004A4893">
            <w:pPr>
              <w:ind w:right="-297"/>
              <w:jc w:val="center"/>
              <w:rPr>
                <w:color w:val="000000"/>
                <w:sz w:val="20"/>
              </w:rPr>
            </w:pPr>
            <w:r w:rsidRPr="00F30656">
              <w:rPr>
                <w:color w:val="000000"/>
                <w:sz w:val="20"/>
              </w:rPr>
              <w:t>67,000</w:t>
            </w:r>
          </w:p>
        </w:tc>
        <w:tc>
          <w:tcPr>
            <w:tcW w:w="536" w:type="pct"/>
            <w:tcMar>
              <w:left w:w="115" w:type="dxa"/>
              <w:right w:w="432" w:type="dxa"/>
            </w:tcMar>
          </w:tcPr>
          <w:p w:rsidR="00F15091" w:rsidRPr="00F30656" w:rsidRDefault="00F15091" w:rsidP="004A37EF">
            <w:pPr>
              <w:ind w:right="-297"/>
              <w:jc w:val="right"/>
              <w:rPr>
                <w:color w:val="000000"/>
                <w:sz w:val="20"/>
              </w:rPr>
            </w:pPr>
            <w:r w:rsidRPr="00F30656">
              <w:rPr>
                <w:color w:val="000000"/>
                <w:sz w:val="20"/>
              </w:rPr>
              <w:t>143,000</w:t>
            </w:r>
          </w:p>
        </w:tc>
      </w:tr>
      <w:tr w:rsidR="00F15091" w:rsidRPr="00F30656" w:rsidTr="004A4893">
        <w:trPr>
          <w:trHeight w:val="188"/>
        </w:trPr>
        <w:tc>
          <w:tcPr>
            <w:tcW w:w="2849" w:type="pct"/>
            <w:noWrap/>
          </w:tcPr>
          <w:p w:rsidR="00F15091" w:rsidRPr="00F30656" w:rsidRDefault="00F15091" w:rsidP="000B2B27">
            <w:pPr>
              <w:tabs>
                <w:tab w:val="left" w:pos="360"/>
              </w:tabs>
              <w:jc w:val="left"/>
              <w:rPr>
                <w:color w:val="000000"/>
                <w:sz w:val="20"/>
                <w:szCs w:val="20"/>
              </w:rPr>
            </w:pPr>
            <w:r w:rsidRPr="00F30656">
              <w:rPr>
                <w:rFonts w:hint="eastAsia"/>
                <w:color w:val="000000"/>
                <w:sz w:val="20"/>
                <w:szCs w:val="20"/>
              </w:rPr>
              <w:t>项目协调与管理</w:t>
            </w:r>
          </w:p>
        </w:tc>
        <w:tc>
          <w:tcPr>
            <w:tcW w:w="537" w:type="pct"/>
          </w:tcPr>
          <w:p w:rsidR="00F15091" w:rsidRPr="00F30656" w:rsidRDefault="00F15091" w:rsidP="004A4893">
            <w:pPr>
              <w:ind w:right="-297"/>
              <w:jc w:val="center"/>
              <w:rPr>
                <w:color w:val="000000"/>
                <w:sz w:val="20"/>
              </w:rPr>
            </w:pPr>
            <w:r w:rsidRPr="00F30656">
              <w:rPr>
                <w:color w:val="000000"/>
                <w:sz w:val="20"/>
              </w:rPr>
              <w:t>15,000</w:t>
            </w:r>
          </w:p>
        </w:tc>
        <w:tc>
          <w:tcPr>
            <w:tcW w:w="539" w:type="pct"/>
          </w:tcPr>
          <w:p w:rsidR="00F15091" w:rsidRPr="00F30656" w:rsidRDefault="00F15091" w:rsidP="004A4893">
            <w:pPr>
              <w:ind w:right="-297"/>
              <w:jc w:val="center"/>
              <w:rPr>
                <w:color w:val="000000"/>
                <w:sz w:val="20"/>
              </w:rPr>
            </w:pPr>
            <w:r w:rsidRPr="00F30656">
              <w:rPr>
                <w:color w:val="000000"/>
                <w:sz w:val="20"/>
              </w:rPr>
              <w:t>15,000</w:t>
            </w:r>
          </w:p>
        </w:tc>
        <w:tc>
          <w:tcPr>
            <w:tcW w:w="539" w:type="pct"/>
          </w:tcPr>
          <w:p w:rsidR="00F15091" w:rsidRPr="00F30656" w:rsidRDefault="00F15091" w:rsidP="004A4893">
            <w:pPr>
              <w:ind w:right="-297"/>
              <w:jc w:val="center"/>
              <w:rPr>
                <w:color w:val="000000"/>
                <w:sz w:val="20"/>
              </w:rPr>
            </w:pPr>
            <w:r w:rsidRPr="00F30656">
              <w:rPr>
                <w:color w:val="000000"/>
                <w:sz w:val="20"/>
              </w:rPr>
              <w:t>15,000</w:t>
            </w:r>
          </w:p>
        </w:tc>
        <w:tc>
          <w:tcPr>
            <w:tcW w:w="536" w:type="pct"/>
            <w:noWrap/>
            <w:tcMar>
              <w:left w:w="115" w:type="dxa"/>
              <w:right w:w="432" w:type="dxa"/>
            </w:tcMar>
          </w:tcPr>
          <w:p w:rsidR="00F15091" w:rsidRPr="00F30656" w:rsidRDefault="00F15091" w:rsidP="00EB31E3">
            <w:pPr>
              <w:ind w:right="-297"/>
              <w:jc w:val="right"/>
              <w:rPr>
                <w:color w:val="000000"/>
                <w:sz w:val="20"/>
              </w:rPr>
            </w:pPr>
            <w:r w:rsidRPr="00F30656">
              <w:rPr>
                <w:color w:val="000000"/>
                <w:sz w:val="20"/>
              </w:rPr>
              <w:t>45,000</w:t>
            </w:r>
          </w:p>
        </w:tc>
      </w:tr>
      <w:tr w:rsidR="00F15091" w:rsidRPr="00F30656" w:rsidTr="004A4893">
        <w:trPr>
          <w:trHeight w:val="43"/>
        </w:trPr>
        <w:tc>
          <w:tcPr>
            <w:tcW w:w="2849" w:type="pct"/>
            <w:noWrap/>
            <w:vAlign w:val="center"/>
          </w:tcPr>
          <w:p w:rsidR="00F15091" w:rsidRPr="00F30656" w:rsidRDefault="00F15091" w:rsidP="00EB31E3">
            <w:pPr>
              <w:jc w:val="left"/>
              <w:rPr>
                <w:b/>
                <w:color w:val="000000"/>
                <w:sz w:val="20"/>
                <w:lang w:eastAsia="zh-CN"/>
              </w:rPr>
            </w:pPr>
            <w:r w:rsidRPr="00F30656">
              <w:rPr>
                <w:rFonts w:hint="eastAsia"/>
                <w:b/>
                <w:color w:val="000000"/>
                <w:sz w:val="20"/>
                <w:lang w:eastAsia="zh-CN"/>
              </w:rPr>
              <w:t>总计</w:t>
            </w:r>
          </w:p>
        </w:tc>
        <w:tc>
          <w:tcPr>
            <w:tcW w:w="537" w:type="pct"/>
          </w:tcPr>
          <w:p w:rsidR="00F15091" w:rsidRPr="00F30656" w:rsidRDefault="00F15091" w:rsidP="004A4893">
            <w:pPr>
              <w:ind w:right="-297"/>
              <w:jc w:val="center"/>
              <w:rPr>
                <w:b/>
                <w:color w:val="000000"/>
                <w:sz w:val="20"/>
              </w:rPr>
            </w:pPr>
            <w:r w:rsidRPr="00F30656">
              <w:rPr>
                <w:b/>
                <w:color w:val="000000"/>
                <w:sz w:val="20"/>
              </w:rPr>
              <w:t>163,000</w:t>
            </w:r>
          </w:p>
        </w:tc>
        <w:tc>
          <w:tcPr>
            <w:tcW w:w="539" w:type="pct"/>
          </w:tcPr>
          <w:p w:rsidR="00F15091" w:rsidRPr="00F30656" w:rsidRDefault="00F15091" w:rsidP="004A4893">
            <w:pPr>
              <w:ind w:right="-297"/>
              <w:jc w:val="center"/>
              <w:rPr>
                <w:b/>
                <w:color w:val="000000"/>
                <w:sz w:val="20"/>
              </w:rPr>
            </w:pPr>
            <w:r w:rsidRPr="00F30656">
              <w:rPr>
                <w:b/>
                <w:color w:val="000000"/>
                <w:sz w:val="20"/>
              </w:rPr>
              <w:t>201,000</w:t>
            </w:r>
          </w:p>
        </w:tc>
        <w:tc>
          <w:tcPr>
            <w:tcW w:w="539" w:type="pct"/>
          </w:tcPr>
          <w:p w:rsidR="00F15091" w:rsidRPr="00F30656" w:rsidRDefault="00F15091" w:rsidP="004A4893">
            <w:pPr>
              <w:ind w:right="-297"/>
              <w:jc w:val="center"/>
              <w:rPr>
                <w:b/>
                <w:color w:val="000000"/>
                <w:sz w:val="20"/>
              </w:rPr>
            </w:pPr>
            <w:r w:rsidRPr="00F30656">
              <w:rPr>
                <w:b/>
                <w:color w:val="000000"/>
                <w:sz w:val="20"/>
              </w:rPr>
              <w:t>123,500</w:t>
            </w:r>
          </w:p>
        </w:tc>
        <w:tc>
          <w:tcPr>
            <w:tcW w:w="536" w:type="pct"/>
            <w:tcMar>
              <w:left w:w="115" w:type="dxa"/>
              <w:right w:w="432" w:type="dxa"/>
            </w:tcMar>
          </w:tcPr>
          <w:p w:rsidR="00F15091" w:rsidRPr="00F30656" w:rsidRDefault="00F15091" w:rsidP="00EB31E3">
            <w:pPr>
              <w:ind w:right="-297"/>
              <w:jc w:val="right"/>
              <w:rPr>
                <w:b/>
                <w:color w:val="000000"/>
                <w:sz w:val="20"/>
              </w:rPr>
            </w:pPr>
            <w:r w:rsidRPr="00F30656">
              <w:rPr>
                <w:b/>
                <w:color w:val="000000"/>
                <w:sz w:val="20"/>
              </w:rPr>
              <w:t>487,500</w:t>
            </w:r>
          </w:p>
        </w:tc>
      </w:tr>
    </w:tbl>
    <w:p w:rsidR="00F15091" w:rsidRDefault="00F15091" w:rsidP="00996241">
      <w:pPr>
        <w:widowControl w:val="0"/>
        <w:rPr>
          <w:b/>
          <w:sz w:val="21"/>
        </w:rPr>
      </w:pPr>
    </w:p>
    <w:p w:rsidR="00F15091" w:rsidRPr="00C30600" w:rsidRDefault="00F15091" w:rsidP="00DE3727">
      <w:pPr>
        <w:keepNext/>
        <w:keepLines/>
        <w:widowControl w:val="0"/>
        <w:spacing w:after="240"/>
        <w:rPr>
          <w:sz w:val="24"/>
          <w:szCs w:val="24"/>
          <w:u w:val="single"/>
          <w:lang w:eastAsia="zh-CN"/>
        </w:rPr>
      </w:pPr>
      <w:r w:rsidRPr="00C30600">
        <w:rPr>
          <w:rFonts w:hint="eastAsia"/>
          <w:sz w:val="24"/>
          <w:szCs w:val="24"/>
          <w:u w:val="single"/>
          <w:lang w:eastAsia="zh-CN"/>
        </w:rPr>
        <w:lastRenderedPageBreak/>
        <w:t>第二阶段第一次付款项下规划的活动</w:t>
      </w:r>
    </w:p>
    <w:p w:rsidR="00F15091" w:rsidRPr="00C30600" w:rsidRDefault="00F15091" w:rsidP="00FA21B3">
      <w:pPr>
        <w:pStyle w:val="Heading1"/>
        <w:rPr>
          <w:sz w:val="24"/>
          <w:szCs w:val="24"/>
          <w:lang w:eastAsia="zh-CN"/>
        </w:rPr>
      </w:pPr>
      <w:r w:rsidRPr="00C30600">
        <w:rPr>
          <w:rFonts w:hint="eastAsia"/>
          <w:sz w:val="24"/>
          <w:szCs w:val="24"/>
          <w:lang w:eastAsia="zh-CN"/>
        </w:rPr>
        <w:t>氟氯烃淘汰管理计划第二阶段第一次供资总额为</w:t>
      </w:r>
      <w:r w:rsidRPr="00C30600">
        <w:rPr>
          <w:sz w:val="24"/>
          <w:szCs w:val="24"/>
          <w:lang w:eastAsia="zh-CN"/>
        </w:rPr>
        <w:t xml:space="preserve"> 163,000 </w:t>
      </w:r>
      <w:r w:rsidRPr="00C30600">
        <w:rPr>
          <w:rFonts w:hint="eastAsia"/>
          <w:sz w:val="24"/>
          <w:szCs w:val="24"/>
          <w:lang w:eastAsia="zh-CN"/>
        </w:rPr>
        <w:t>美元，该阶段将于</w:t>
      </w:r>
      <w:r w:rsidRPr="00C30600">
        <w:rPr>
          <w:sz w:val="24"/>
          <w:szCs w:val="24"/>
          <w:lang w:eastAsia="zh-CN"/>
        </w:rPr>
        <w:t xml:space="preserve"> 2021 </w:t>
      </w:r>
      <w:r w:rsidRPr="00C30600">
        <w:rPr>
          <w:rFonts w:hint="eastAsia"/>
          <w:sz w:val="24"/>
          <w:szCs w:val="24"/>
          <w:lang w:eastAsia="zh-CN"/>
        </w:rPr>
        <w:t>年</w:t>
      </w:r>
      <w:r w:rsidRPr="00C30600">
        <w:rPr>
          <w:sz w:val="24"/>
          <w:szCs w:val="24"/>
          <w:lang w:eastAsia="zh-CN"/>
        </w:rPr>
        <w:t xml:space="preserve"> 10 </w:t>
      </w:r>
      <w:r w:rsidRPr="00C30600">
        <w:rPr>
          <w:rFonts w:hint="eastAsia"/>
          <w:sz w:val="24"/>
          <w:szCs w:val="24"/>
          <w:lang w:eastAsia="zh-CN"/>
        </w:rPr>
        <w:t>月至</w:t>
      </w:r>
      <w:r w:rsidRPr="00C30600">
        <w:rPr>
          <w:sz w:val="24"/>
          <w:szCs w:val="24"/>
          <w:lang w:eastAsia="zh-CN"/>
        </w:rPr>
        <w:t xml:space="preserve"> 2023 </w:t>
      </w:r>
      <w:r w:rsidRPr="00C30600">
        <w:rPr>
          <w:rFonts w:hint="eastAsia"/>
          <w:sz w:val="24"/>
          <w:szCs w:val="24"/>
          <w:lang w:eastAsia="zh-CN"/>
        </w:rPr>
        <w:t>年</w:t>
      </w:r>
      <w:r w:rsidRPr="00C30600">
        <w:rPr>
          <w:sz w:val="24"/>
          <w:szCs w:val="24"/>
          <w:lang w:eastAsia="zh-CN"/>
        </w:rPr>
        <w:t xml:space="preserve"> 8 </w:t>
      </w:r>
      <w:r w:rsidRPr="00C30600">
        <w:rPr>
          <w:rFonts w:hint="eastAsia"/>
          <w:sz w:val="24"/>
          <w:szCs w:val="24"/>
          <w:lang w:eastAsia="zh-CN"/>
        </w:rPr>
        <w:t>月期间开展，届时将包含以下活动：</w:t>
      </w:r>
    </w:p>
    <w:p w:rsidR="00F15091" w:rsidRPr="00C30600" w:rsidRDefault="00F15091" w:rsidP="00FA21B3">
      <w:pPr>
        <w:pStyle w:val="Heading2"/>
        <w:rPr>
          <w:sz w:val="24"/>
          <w:szCs w:val="24"/>
          <w:lang w:eastAsia="zh-CN"/>
        </w:rPr>
      </w:pPr>
      <w:r w:rsidRPr="00C30600">
        <w:rPr>
          <w:rFonts w:hint="eastAsia"/>
          <w:sz w:val="24"/>
          <w:szCs w:val="24"/>
          <w:lang w:eastAsia="zh-CN"/>
        </w:rPr>
        <w:t>升级回收和再循环计划：对已回收和再循环的制冷剂数量进行监测；对现有的回收和再循环容量进行调查，制定计划以满足已明确的需求，确定甄选可获得回收和再循环设备的实体</w:t>
      </w:r>
      <w:r w:rsidRPr="00C30600">
        <w:rPr>
          <w:sz w:val="24"/>
          <w:szCs w:val="24"/>
          <w:lang w:eastAsia="zh-CN"/>
        </w:rPr>
        <w:t>/</w:t>
      </w:r>
      <w:r w:rsidRPr="00C30600">
        <w:rPr>
          <w:rFonts w:hint="eastAsia"/>
          <w:sz w:val="24"/>
          <w:szCs w:val="24"/>
          <w:lang w:eastAsia="zh-CN"/>
        </w:rPr>
        <w:t>维修商家的标准，实施利益相关者或相关实体甄选程序，并确定待供设备的清单（</w:t>
      </w:r>
      <w:r w:rsidRPr="00C30600">
        <w:rPr>
          <w:sz w:val="24"/>
          <w:szCs w:val="24"/>
          <w:lang w:eastAsia="zh-CN"/>
        </w:rPr>
        <w:t xml:space="preserve">13,000 </w:t>
      </w:r>
      <w:r w:rsidRPr="00C30600">
        <w:rPr>
          <w:rFonts w:hint="eastAsia"/>
          <w:sz w:val="24"/>
          <w:szCs w:val="24"/>
          <w:lang w:eastAsia="zh-CN"/>
        </w:rPr>
        <w:t>美元）；</w:t>
      </w:r>
    </w:p>
    <w:p w:rsidR="00F15091" w:rsidRPr="00C30600" w:rsidRDefault="00F15091" w:rsidP="00FA21B3">
      <w:pPr>
        <w:pStyle w:val="Heading2"/>
        <w:rPr>
          <w:sz w:val="24"/>
          <w:szCs w:val="24"/>
          <w:lang w:eastAsia="zh-CN"/>
        </w:rPr>
      </w:pPr>
      <w:r w:rsidRPr="00C30600">
        <w:rPr>
          <w:rFonts w:hint="eastAsia"/>
          <w:sz w:val="24"/>
          <w:szCs w:val="24"/>
          <w:lang w:eastAsia="zh-CN"/>
        </w:rPr>
        <w:t>建立长效培训中心和认证计划：发出公开倡议，并建立三至四个培训中心，包括采购培训设备（例如收复机器、回收机器、填充器和检漏仪）；为两个中心采购回收设备（</w:t>
      </w:r>
      <w:r w:rsidRPr="00C30600">
        <w:rPr>
          <w:sz w:val="24"/>
          <w:szCs w:val="24"/>
          <w:lang w:eastAsia="zh-CN"/>
        </w:rPr>
        <w:t xml:space="preserve">100,000 </w:t>
      </w:r>
      <w:r w:rsidRPr="00C30600">
        <w:rPr>
          <w:rFonts w:hint="eastAsia"/>
          <w:sz w:val="24"/>
          <w:szCs w:val="24"/>
          <w:lang w:eastAsia="zh-CN"/>
        </w:rPr>
        <w:t>美元）；</w:t>
      </w:r>
    </w:p>
    <w:p w:rsidR="00F15091" w:rsidRPr="00C30600" w:rsidRDefault="00F15091" w:rsidP="00C05C43">
      <w:pPr>
        <w:pStyle w:val="Heading2"/>
        <w:keepNext/>
        <w:keepLines/>
        <w:rPr>
          <w:sz w:val="24"/>
          <w:szCs w:val="24"/>
          <w:lang w:eastAsia="zh-CN"/>
        </w:rPr>
      </w:pPr>
      <w:r w:rsidRPr="00C30600">
        <w:rPr>
          <w:rFonts w:hint="eastAsia"/>
          <w:sz w:val="24"/>
          <w:szCs w:val="24"/>
          <w:lang w:eastAsia="zh-CN"/>
        </w:rPr>
        <w:t>制定国家废弃制冷剂管理计划：设立两个工作组，对废弃制冷空调设备进行评估，以及对废弃制冷剂排放量进行估算；开展废弃制冷剂调查和数据收集，并制定该国首个废弃制冷剂以及废弃制冷空调设备库存清单；以及关于废弃制冷剂管理和含制冷剂电子废弃设备的良好做法培训（</w:t>
      </w:r>
      <w:r w:rsidRPr="00C30600">
        <w:rPr>
          <w:sz w:val="24"/>
          <w:szCs w:val="24"/>
          <w:lang w:eastAsia="zh-CN"/>
        </w:rPr>
        <w:t xml:space="preserve">35,000 </w:t>
      </w:r>
      <w:r w:rsidRPr="00C30600">
        <w:rPr>
          <w:rFonts w:hint="eastAsia"/>
          <w:sz w:val="24"/>
          <w:szCs w:val="24"/>
          <w:lang w:eastAsia="zh-CN"/>
        </w:rPr>
        <w:t>美元）；以及</w:t>
      </w:r>
    </w:p>
    <w:p w:rsidR="00F15091" w:rsidRPr="00C30600" w:rsidRDefault="00F15091" w:rsidP="00FA21B3">
      <w:pPr>
        <w:pStyle w:val="Heading2"/>
        <w:rPr>
          <w:sz w:val="24"/>
          <w:szCs w:val="24"/>
          <w:lang w:eastAsia="zh-CN"/>
        </w:rPr>
      </w:pPr>
      <w:r w:rsidRPr="00C30600">
        <w:rPr>
          <w:rFonts w:hint="eastAsia"/>
          <w:sz w:val="24"/>
          <w:szCs w:val="24"/>
          <w:lang w:eastAsia="zh-CN"/>
        </w:rPr>
        <w:t>招聘两名国家顾问以协助项目开展和监测（</w:t>
      </w:r>
      <w:r w:rsidRPr="00C30600">
        <w:rPr>
          <w:sz w:val="24"/>
          <w:szCs w:val="24"/>
          <w:lang w:eastAsia="zh-CN"/>
        </w:rPr>
        <w:t xml:space="preserve">15,000 </w:t>
      </w:r>
      <w:r w:rsidRPr="00C30600">
        <w:rPr>
          <w:rFonts w:hint="eastAsia"/>
          <w:sz w:val="24"/>
          <w:szCs w:val="24"/>
          <w:lang w:eastAsia="zh-CN"/>
        </w:rPr>
        <w:t>美元）。</w:t>
      </w:r>
    </w:p>
    <w:p w:rsidR="00F15091" w:rsidRPr="00C30600" w:rsidRDefault="00F15091" w:rsidP="00DE3727">
      <w:pPr>
        <w:rPr>
          <w:sz w:val="24"/>
          <w:szCs w:val="24"/>
          <w:lang w:eastAsia="zh-CN"/>
        </w:rPr>
      </w:pPr>
    </w:p>
    <w:p w:rsidR="00F15091" w:rsidRPr="00C30600" w:rsidRDefault="00F15091" w:rsidP="00EB31E3">
      <w:pPr>
        <w:spacing w:after="240"/>
        <w:jc w:val="center"/>
        <w:rPr>
          <w:b/>
          <w:sz w:val="24"/>
          <w:szCs w:val="24"/>
          <w:lang w:eastAsia="zh-CN"/>
        </w:rPr>
      </w:pPr>
      <w:r w:rsidRPr="00C30600">
        <w:rPr>
          <w:rFonts w:hint="eastAsia"/>
          <w:b/>
          <w:sz w:val="24"/>
          <w:szCs w:val="24"/>
          <w:lang w:eastAsia="zh-CN"/>
        </w:rPr>
        <w:t>秘书处的评论和建议</w:t>
      </w:r>
    </w:p>
    <w:p w:rsidR="00F15091" w:rsidRPr="00C30600" w:rsidRDefault="00F15091" w:rsidP="00EB31E3">
      <w:pPr>
        <w:spacing w:after="240"/>
        <w:rPr>
          <w:b/>
          <w:sz w:val="24"/>
          <w:szCs w:val="24"/>
          <w:lang w:eastAsia="zh-CN"/>
        </w:rPr>
      </w:pPr>
      <w:r w:rsidRPr="00C30600">
        <w:rPr>
          <w:rFonts w:hint="eastAsia"/>
          <w:b/>
          <w:sz w:val="24"/>
          <w:szCs w:val="24"/>
          <w:lang w:eastAsia="zh-CN"/>
        </w:rPr>
        <w:t>评论</w:t>
      </w:r>
    </w:p>
    <w:p w:rsidR="00F15091" w:rsidRPr="00C30600" w:rsidRDefault="00F15091" w:rsidP="005317EC">
      <w:pPr>
        <w:pStyle w:val="Heading1"/>
        <w:rPr>
          <w:sz w:val="24"/>
          <w:szCs w:val="24"/>
          <w:lang w:eastAsia="zh-CN"/>
        </w:rPr>
      </w:pPr>
      <w:r w:rsidRPr="00C30600">
        <w:rPr>
          <w:rFonts w:hint="eastAsia"/>
          <w:sz w:val="24"/>
          <w:szCs w:val="24"/>
          <w:lang w:eastAsia="zh-CN"/>
        </w:rPr>
        <w:t>根据第一阶段、多边基金的政策和指导方针（包括氟氯烃淘汰管理计划第二阶段消费行业淘汰氟氯烃的供资标准（第</w:t>
      </w:r>
      <w:r w:rsidRPr="00C30600">
        <w:rPr>
          <w:sz w:val="24"/>
          <w:szCs w:val="24"/>
          <w:lang w:eastAsia="zh-CN"/>
        </w:rPr>
        <w:t xml:space="preserve"> 74/50 </w:t>
      </w:r>
      <w:r w:rsidRPr="00C30600">
        <w:rPr>
          <w:rFonts w:hint="eastAsia"/>
          <w:sz w:val="24"/>
          <w:szCs w:val="24"/>
          <w:lang w:eastAsia="zh-CN"/>
        </w:rPr>
        <w:t>号决议）和多边基金</w:t>
      </w:r>
      <w:r w:rsidRPr="00C30600">
        <w:rPr>
          <w:sz w:val="24"/>
          <w:szCs w:val="24"/>
          <w:lang w:eastAsia="zh-CN"/>
        </w:rPr>
        <w:t xml:space="preserve"> 2021-2023 </w:t>
      </w:r>
      <w:r w:rsidRPr="00C30600">
        <w:rPr>
          <w:rFonts w:hint="eastAsia"/>
          <w:sz w:val="24"/>
          <w:szCs w:val="24"/>
          <w:lang w:eastAsia="zh-CN"/>
        </w:rPr>
        <w:t>年业务计划），秘书处对氟氯烃淘汰管理计划第二阶段进行了审查。</w:t>
      </w:r>
    </w:p>
    <w:p w:rsidR="00F15091" w:rsidRPr="00C30600" w:rsidRDefault="00F15091" w:rsidP="00EB31E3">
      <w:pPr>
        <w:spacing w:after="240"/>
        <w:rPr>
          <w:sz w:val="24"/>
          <w:szCs w:val="24"/>
          <w:u w:val="single"/>
        </w:rPr>
      </w:pPr>
      <w:r w:rsidRPr="00C30600">
        <w:rPr>
          <w:rFonts w:hint="eastAsia"/>
          <w:sz w:val="24"/>
          <w:szCs w:val="24"/>
          <w:u w:val="single"/>
        </w:rPr>
        <w:t>总体</w:t>
      </w:r>
      <w:r w:rsidRPr="00C30600">
        <w:rPr>
          <w:rFonts w:hint="eastAsia"/>
          <w:sz w:val="24"/>
          <w:szCs w:val="24"/>
          <w:u w:val="single"/>
          <w:lang w:eastAsia="zh-CN"/>
        </w:rPr>
        <w:t>策</w:t>
      </w:r>
      <w:r w:rsidRPr="00C30600">
        <w:rPr>
          <w:rFonts w:hint="eastAsia"/>
          <w:sz w:val="24"/>
          <w:szCs w:val="24"/>
          <w:u w:val="single"/>
        </w:rPr>
        <w:t>略</w:t>
      </w:r>
    </w:p>
    <w:p w:rsidR="00F15091" w:rsidRPr="00C30600" w:rsidRDefault="00F15091" w:rsidP="00315A90">
      <w:pPr>
        <w:pStyle w:val="Heading1"/>
        <w:rPr>
          <w:sz w:val="24"/>
          <w:szCs w:val="24"/>
          <w:lang w:eastAsia="zh-CN"/>
        </w:rPr>
      </w:pPr>
      <w:r w:rsidRPr="00C30600">
        <w:rPr>
          <w:rFonts w:hint="eastAsia"/>
          <w:sz w:val="24"/>
          <w:szCs w:val="24"/>
          <w:lang w:eastAsia="zh-CN"/>
        </w:rPr>
        <w:t>北马其顿政府确认其承诺到</w:t>
      </w:r>
      <w:r w:rsidRPr="00C30600">
        <w:rPr>
          <w:sz w:val="24"/>
          <w:szCs w:val="24"/>
          <w:lang w:eastAsia="zh-CN"/>
        </w:rPr>
        <w:t xml:space="preserve">2028 </w:t>
      </w:r>
      <w:r w:rsidRPr="00C30600">
        <w:rPr>
          <w:rFonts w:hint="eastAsia"/>
          <w:sz w:val="24"/>
          <w:szCs w:val="24"/>
          <w:lang w:eastAsia="zh-CN"/>
        </w:rPr>
        <w:t>年实现对其氟氯烃基准消费量削减</w:t>
      </w:r>
      <w:r w:rsidRPr="00C30600">
        <w:rPr>
          <w:sz w:val="24"/>
          <w:szCs w:val="24"/>
          <w:lang w:eastAsia="zh-CN"/>
        </w:rPr>
        <w:t xml:space="preserve"> 100%</w:t>
      </w:r>
      <w:r w:rsidRPr="00C30600">
        <w:rPr>
          <w:rFonts w:hint="eastAsia"/>
          <w:sz w:val="24"/>
          <w:szCs w:val="24"/>
          <w:lang w:eastAsia="zh-CN"/>
        </w:rPr>
        <w:t>，并将实现其对《蒙特利尔议定书》项下措施的履约，并确认其在该日期之后将不再需要任何氟氯烃以满足维修方面的需求。</w:t>
      </w:r>
    </w:p>
    <w:p w:rsidR="00F15091" w:rsidRPr="00C30600" w:rsidRDefault="00F15091" w:rsidP="00315A90">
      <w:pPr>
        <w:pStyle w:val="Heading1"/>
        <w:rPr>
          <w:sz w:val="24"/>
          <w:szCs w:val="24"/>
          <w:lang w:eastAsia="zh-CN"/>
        </w:rPr>
      </w:pPr>
      <w:r w:rsidRPr="00C30600">
        <w:rPr>
          <w:sz w:val="24"/>
          <w:szCs w:val="24"/>
          <w:lang w:eastAsia="zh-CN"/>
        </w:rPr>
        <w:t xml:space="preserve">2020 </w:t>
      </w:r>
      <w:r w:rsidRPr="00C30600">
        <w:rPr>
          <w:rFonts w:hint="eastAsia"/>
          <w:sz w:val="24"/>
          <w:szCs w:val="24"/>
          <w:lang w:eastAsia="zh-CN"/>
        </w:rPr>
        <w:t>年的消费量已经比氟氯烃履约基准低</w:t>
      </w:r>
      <w:r w:rsidRPr="00C30600">
        <w:rPr>
          <w:sz w:val="24"/>
          <w:szCs w:val="24"/>
          <w:lang w:eastAsia="zh-CN"/>
        </w:rPr>
        <w:t xml:space="preserve"> 79%</w:t>
      </w:r>
      <w:r w:rsidRPr="00C30600">
        <w:rPr>
          <w:rFonts w:hint="eastAsia"/>
          <w:sz w:val="24"/>
          <w:szCs w:val="24"/>
          <w:lang w:eastAsia="zh-CN"/>
        </w:rPr>
        <w:t>，</w:t>
      </w:r>
      <w:r w:rsidRPr="00C30600">
        <w:rPr>
          <w:sz w:val="24"/>
          <w:szCs w:val="24"/>
          <w:lang w:eastAsia="zh-CN"/>
        </w:rPr>
        <w:t xml:space="preserve">2021 </w:t>
      </w:r>
      <w:r w:rsidRPr="00C30600">
        <w:rPr>
          <w:rFonts w:hint="eastAsia"/>
          <w:sz w:val="24"/>
          <w:szCs w:val="24"/>
          <w:lang w:eastAsia="zh-CN"/>
        </w:rPr>
        <w:t>年的配额则低于该国根据《蒙特利尔议定书》所设定的目标，且该国意在继续将其配额设定为低于该国根据《蒙特利尔议定书》所设定的目标。因此，该国提议根据当年的配额（即：从氟氯烃履约基准削减</w:t>
      </w:r>
      <w:r w:rsidRPr="00C30600">
        <w:rPr>
          <w:sz w:val="24"/>
          <w:szCs w:val="24"/>
          <w:lang w:eastAsia="zh-CN"/>
        </w:rPr>
        <w:t xml:space="preserve"> 50%</w:t>
      </w:r>
      <w:r w:rsidRPr="00C30600">
        <w:rPr>
          <w:rFonts w:hint="eastAsia"/>
          <w:sz w:val="24"/>
          <w:szCs w:val="24"/>
          <w:lang w:eastAsia="zh-CN"/>
        </w:rPr>
        <w:t>）设定其</w:t>
      </w:r>
      <w:r w:rsidRPr="00C30600">
        <w:rPr>
          <w:sz w:val="24"/>
          <w:szCs w:val="24"/>
          <w:lang w:eastAsia="zh-CN"/>
        </w:rPr>
        <w:t xml:space="preserve"> 2021 </w:t>
      </w:r>
      <w:r w:rsidRPr="00C30600">
        <w:rPr>
          <w:rFonts w:hint="eastAsia"/>
          <w:sz w:val="24"/>
          <w:szCs w:val="24"/>
          <w:lang w:eastAsia="zh-CN"/>
        </w:rPr>
        <w:t>年的目标，并每年逐年削减</w:t>
      </w:r>
      <w:r w:rsidRPr="00C30600">
        <w:rPr>
          <w:sz w:val="24"/>
          <w:szCs w:val="24"/>
          <w:lang w:eastAsia="zh-CN"/>
        </w:rPr>
        <w:t xml:space="preserve"> 6% </w:t>
      </w:r>
      <w:r w:rsidRPr="00C30600">
        <w:rPr>
          <w:rFonts w:hint="eastAsia"/>
          <w:sz w:val="24"/>
          <w:szCs w:val="24"/>
          <w:lang w:eastAsia="zh-CN"/>
        </w:rPr>
        <w:t>的消费量，直到</w:t>
      </w:r>
      <w:r w:rsidRPr="00C30600">
        <w:rPr>
          <w:sz w:val="24"/>
          <w:szCs w:val="24"/>
          <w:lang w:eastAsia="zh-CN"/>
        </w:rPr>
        <w:t>2027</w:t>
      </w:r>
      <w:r w:rsidRPr="00C30600">
        <w:rPr>
          <w:rFonts w:hint="eastAsia"/>
          <w:sz w:val="24"/>
          <w:szCs w:val="24"/>
          <w:lang w:eastAsia="zh-CN"/>
        </w:rPr>
        <w:t>年削减量将达</w:t>
      </w:r>
      <w:r w:rsidRPr="00C30600">
        <w:rPr>
          <w:sz w:val="24"/>
          <w:szCs w:val="24"/>
          <w:lang w:eastAsia="zh-CN"/>
        </w:rPr>
        <w:t>86%</w:t>
      </w:r>
      <w:r w:rsidRPr="00C30600">
        <w:rPr>
          <w:rFonts w:hint="eastAsia"/>
          <w:sz w:val="24"/>
          <w:szCs w:val="24"/>
          <w:lang w:eastAsia="zh-CN"/>
        </w:rPr>
        <w:t>，</w:t>
      </w:r>
      <w:r w:rsidRPr="00C30600">
        <w:rPr>
          <w:sz w:val="24"/>
          <w:szCs w:val="24"/>
          <w:lang w:eastAsia="zh-CN"/>
        </w:rPr>
        <w:t>2028</w:t>
      </w:r>
      <w:r w:rsidRPr="00C30600">
        <w:rPr>
          <w:rFonts w:hint="eastAsia"/>
          <w:sz w:val="24"/>
          <w:szCs w:val="24"/>
          <w:lang w:eastAsia="zh-CN"/>
        </w:rPr>
        <w:t>年则完成</w:t>
      </w:r>
      <w:r w:rsidRPr="00C30600">
        <w:rPr>
          <w:sz w:val="24"/>
          <w:szCs w:val="24"/>
          <w:lang w:eastAsia="zh-CN"/>
        </w:rPr>
        <w:t xml:space="preserve"> 100%</w:t>
      </w:r>
      <w:r w:rsidRPr="00C30600">
        <w:rPr>
          <w:rFonts w:hint="eastAsia"/>
          <w:sz w:val="24"/>
          <w:szCs w:val="24"/>
          <w:lang w:eastAsia="zh-CN"/>
        </w:rPr>
        <w:t>的削减量。</w:t>
      </w:r>
    </w:p>
    <w:p w:rsidR="00F15091" w:rsidRPr="00C30600" w:rsidRDefault="00F15091" w:rsidP="00996241">
      <w:pPr>
        <w:keepNext/>
        <w:keepLines/>
        <w:widowControl w:val="0"/>
        <w:spacing w:after="240"/>
        <w:rPr>
          <w:sz w:val="24"/>
          <w:szCs w:val="24"/>
          <w:u w:val="single"/>
        </w:rPr>
      </w:pPr>
      <w:r w:rsidRPr="00C30600">
        <w:rPr>
          <w:rFonts w:hint="eastAsia"/>
          <w:sz w:val="24"/>
          <w:szCs w:val="24"/>
          <w:u w:val="single"/>
        </w:rPr>
        <w:lastRenderedPageBreak/>
        <w:t>技术</w:t>
      </w:r>
      <w:r w:rsidRPr="00C30600">
        <w:rPr>
          <w:rFonts w:hint="eastAsia"/>
          <w:sz w:val="24"/>
          <w:szCs w:val="24"/>
          <w:u w:val="single"/>
          <w:lang w:eastAsia="zh-CN"/>
        </w:rPr>
        <w:t>与</w:t>
      </w:r>
      <w:r w:rsidRPr="00C30600">
        <w:rPr>
          <w:rFonts w:hint="eastAsia"/>
          <w:sz w:val="24"/>
          <w:szCs w:val="24"/>
          <w:u w:val="single"/>
        </w:rPr>
        <w:t>成本相关问题</w:t>
      </w:r>
    </w:p>
    <w:p w:rsidR="00F15091" w:rsidRPr="00C30600" w:rsidRDefault="00F15091" w:rsidP="00315A90">
      <w:pPr>
        <w:pStyle w:val="Heading1"/>
        <w:rPr>
          <w:sz w:val="24"/>
          <w:szCs w:val="24"/>
          <w:lang w:eastAsia="zh-CN"/>
        </w:rPr>
      </w:pPr>
      <w:r w:rsidRPr="00C30600">
        <w:rPr>
          <w:rFonts w:hint="eastAsia"/>
          <w:sz w:val="24"/>
          <w:szCs w:val="24"/>
          <w:lang w:eastAsia="zh-CN"/>
        </w:rPr>
        <w:t>秘书处注意到，执行委员会在其对逐步减少氢氟碳化合物的成本准则进行讨论的背景之下，以及在其对最佳实务和方式做出描述的综合报告进行审议，以让执行委员会考虑实施第</w:t>
      </w:r>
      <w:r w:rsidRPr="00C30600">
        <w:rPr>
          <w:sz w:val="24"/>
          <w:szCs w:val="24"/>
          <w:lang w:eastAsia="zh-CN"/>
        </w:rPr>
        <w:t xml:space="preserve"> XXVIII/2 </w:t>
      </w:r>
      <w:r w:rsidRPr="00C30600">
        <w:rPr>
          <w:rFonts w:hint="eastAsia"/>
          <w:sz w:val="24"/>
          <w:szCs w:val="24"/>
          <w:lang w:eastAsia="zh-CN"/>
        </w:rPr>
        <w:t>号决议（第</w:t>
      </w:r>
      <w:r w:rsidRPr="00C30600">
        <w:rPr>
          <w:sz w:val="24"/>
          <w:szCs w:val="24"/>
          <w:lang w:eastAsia="zh-CN"/>
        </w:rPr>
        <w:t xml:space="preserve"> 84/87(b) </w:t>
      </w:r>
      <w:r w:rsidRPr="00C30600">
        <w:rPr>
          <w:rFonts w:hint="eastAsia"/>
          <w:sz w:val="24"/>
          <w:szCs w:val="24"/>
          <w:lang w:eastAsia="zh-CN"/>
        </w:rPr>
        <w:t>号决议）第</w:t>
      </w:r>
      <w:r w:rsidRPr="00C30600">
        <w:rPr>
          <w:sz w:val="24"/>
          <w:szCs w:val="24"/>
          <w:lang w:eastAsia="zh-CN"/>
        </w:rPr>
        <w:t xml:space="preserve"> 24 </w:t>
      </w:r>
      <w:r w:rsidRPr="00C30600">
        <w:rPr>
          <w:rFonts w:hint="eastAsia"/>
          <w:sz w:val="24"/>
          <w:szCs w:val="24"/>
          <w:lang w:eastAsia="zh-CN"/>
        </w:rPr>
        <w:t>段之时，执行委员会正在就处置管控物质的供资问题进行审议。因此，根据氟氯烃淘汰管理计划的第二阶段计划，用于制定国家废弃制冷剂管理计划的资金申请并不符合条件；然而，如本文件第</w:t>
      </w:r>
      <w:r w:rsidRPr="00C30600">
        <w:rPr>
          <w:sz w:val="24"/>
          <w:szCs w:val="24"/>
          <w:lang w:eastAsia="zh-CN"/>
        </w:rPr>
        <w:t xml:space="preserve"> 18 </w:t>
      </w:r>
      <w:r w:rsidRPr="00C30600">
        <w:rPr>
          <w:rFonts w:hint="eastAsia"/>
          <w:sz w:val="24"/>
          <w:szCs w:val="24"/>
          <w:lang w:eastAsia="zh-CN"/>
        </w:rPr>
        <w:t>段所述，根据第</w:t>
      </w:r>
      <w:r w:rsidRPr="00C30600">
        <w:rPr>
          <w:sz w:val="24"/>
          <w:szCs w:val="24"/>
          <w:lang w:eastAsia="zh-CN"/>
        </w:rPr>
        <w:t xml:space="preserve"> 60/38(g)(ii) </w:t>
      </w:r>
      <w:r w:rsidRPr="00C30600">
        <w:rPr>
          <w:rFonts w:hint="eastAsia"/>
          <w:sz w:val="24"/>
          <w:szCs w:val="24"/>
          <w:lang w:eastAsia="zh-CN"/>
        </w:rPr>
        <w:t>号决议，旨在制定国家废弃制冷剂管理计划的有限技术援助活动，则可能符合获得氟氯烃淘汰管理计划第一阶段供资的条件。此外，秘书处注意到，已提交的拨款分配需要根据第</w:t>
      </w:r>
      <w:r w:rsidRPr="00C30600">
        <w:rPr>
          <w:sz w:val="24"/>
          <w:szCs w:val="24"/>
          <w:lang w:eastAsia="zh-CN"/>
        </w:rPr>
        <w:t xml:space="preserve"> 62/17 </w:t>
      </w:r>
      <w:r w:rsidRPr="00C30600">
        <w:rPr>
          <w:rFonts w:hint="eastAsia"/>
          <w:sz w:val="24"/>
          <w:szCs w:val="24"/>
          <w:lang w:eastAsia="zh-CN"/>
        </w:rPr>
        <w:t>号决议进行修订，将氟氯烃淘汰管理计划的期限延至</w:t>
      </w:r>
      <w:r w:rsidRPr="00C30600">
        <w:rPr>
          <w:sz w:val="24"/>
          <w:szCs w:val="24"/>
          <w:lang w:eastAsia="zh-CN"/>
        </w:rPr>
        <w:t xml:space="preserve"> 2029 </w:t>
      </w:r>
      <w:r w:rsidRPr="00C30600">
        <w:rPr>
          <w:rFonts w:hint="eastAsia"/>
          <w:sz w:val="24"/>
          <w:szCs w:val="24"/>
          <w:lang w:eastAsia="zh-CN"/>
        </w:rPr>
        <w:t>年</w:t>
      </w:r>
      <w:r w:rsidRPr="00C30600">
        <w:rPr>
          <w:sz w:val="24"/>
          <w:szCs w:val="24"/>
          <w:lang w:eastAsia="zh-CN"/>
        </w:rPr>
        <w:t xml:space="preserve"> 12 </w:t>
      </w:r>
      <w:r w:rsidRPr="00C30600">
        <w:rPr>
          <w:rFonts w:hint="eastAsia"/>
          <w:sz w:val="24"/>
          <w:szCs w:val="24"/>
          <w:lang w:eastAsia="zh-CN"/>
        </w:rPr>
        <w:t>月</w:t>
      </w:r>
      <w:r w:rsidRPr="00C30600">
        <w:rPr>
          <w:sz w:val="24"/>
          <w:szCs w:val="24"/>
          <w:lang w:eastAsia="zh-CN"/>
        </w:rPr>
        <w:t xml:space="preserve"> 31 </w:t>
      </w:r>
      <w:r w:rsidRPr="00C30600">
        <w:rPr>
          <w:rFonts w:hint="eastAsia"/>
          <w:sz w:val="24"/>
          <w:szCs w:val="24"/>
          <w:lang w:eastAsia="zh-CN"/>
        </w:rPr>
        <w:t>日。</w:t>
      </w:r>
    </w:p>
    <w:p w:rsidR="00F15091" w:rsidRPr="00C30600" w:rsidRDefault="00F15091" w:rsidP="005E558E">
      <w:pPr>
        <w:pStyle w:val="Heading1"/>
        <w:rPr>
          <w:sz w:val="24"/>
          <w:szCs w:val="24"/>
          <w:lang w:eastAsia="zh-CN"/>
        </w:rPr>
      </w:pPr>
      <w:r w:rsidRPr="00C30600">
        <w:rPr>
          <w:rFonts w:hint="eastAsia"/>
          <w:sz w:val="24"/>
          <w:szCs w:val="24"/>
          <w:lang w:eastAsia="zh-CN"/>
        </w:rPr>
        <w:t>在此基础上，工发组织对氟氯烃淘汰管理计划第二阶段做出如下修订：</w:t>
      </w:r>
    </w:p>
    <w:p w:rsidR="00F15091" w:rsidRPr="00C30600" w:rsidRDefault="00F15091" w:rsidP="005E558E">
      <w:pPr>
        <w:pStyle w:val="Heading2"/>
        <w:rPr>
          <w:sz w:val="24"/>
          <w:szCs w:val="24"/>
          <w:lang w:eastAsia="zh-CN"/>
        </w:rPr>
      </w:pPr>
      <w:r w:rsidRPr="00C30600">
        <w:rPr>
          <w:rFonts w:hint="eastAsia"/>
          <w:sz w:val="24"/>
          <w:szCs w:val="24"/>
          <w:lang w:eastAsia="zh-CN"/>
        </w:rPr>
        <w:t>取消制定国家废弃制冷剂管理计划；</w:t>
      </w:r>
    </w:p>
    <w:p w:rsidR="00F15091" w:rsidRPr="00C30600" w:rsidRDefault="00F15091" w:rsidP="005E558E">
      <w:pPr>
        <w:pStyle w:val="Heading2"/>
        <w:rPr>
          <w:sz w:val="24"/>
          <w:szCs w:val="24"/>
          <w:lang w:eastAsia="zh-CN"/>
        </w:rPr>
      </w:pPr>
      <w:r w:rsidRPr="00C30600">
        <w:rPr>
          <w:rFonts w:hint="eastAsia"/>
          <w:sz w:val="24"/>
          <w:szCs w:val="24"/>
          <w:lang w:eastAsia="zh-CN"/>
        </w:rPr>
        <w:t>鉴于氟氯烃淘汰管理计划的期限延长，额外拨款</w:t>
      </w:r>
      <w:r w:rsidRPr="00C30600">
        <w:rPr>
          <w:sz w:val="24"/>
          <w:szCs w:val="24"/>
          <w:lang w:eastAsia="zh-CN"/>
        </w:rPr>
        <w:t xml:space="preserve"> 1,000 </w:t>
      </w:r>
      <w:r w:rsidRPr="00C30600">
        <w:rPr>
          <w:rFonts w:hint="eastAsia"/>
          <w:sz w:val="24"/>
          <w:szCs w:val="24"/>
          <w:lang w:eastAsia="zh-CN"/>
        </w:rPr>
        <w:t>美元用于对回收和再循环计划的监测，另加</w:t>
      </w:r>
      <w:r w:rsidRPr="00C30600">
        <w:rPr>
          <w:sz w:val="24"/>
          <w:szCs w:val="24"/>
          <w:lang w:eastAsia="zh-CN"/>
        </w:rPr>
        <w:t xml:space="preserve">15,000 </w:t>
      </w:r>
      <w:r w:rsidRPr="00C30600">
        <w:rPr>
          <w:rFonts w:hint="eastAsia"/>
          <w:sz w:val="24"/>
          <w:szCs w:val="24"/>
          <w:lang w:eastAsia="zh-CN"/>
        </w:rPr>
        <w:t>美元用于项目实施和监测；</w:t>
      </w:r>
    </w:p>
    <w:p w:rsidR="00F15091" w:rsidRPr="00C30600" w:rsidRDefault="00F15091" w:rsidP="00C05C43">
      <w:pPr>
        <w:pStyle w:val="Heading2"/>
        <w:keepNext/>
        <w:keepLines/>
        <w:rPr>
          <w:sz w:val="24"/>
          <w:szCs w:val="24"/>
          <w:lang w:eastAsia="zh-CN"/>
        </w:rPr>
      </w:pPr>
      <w:r w:rsidRPr="00C30600">
        <w:rPr>
          <w:rFonts w:hint="eastAsia"/>
          <w:sz w:val="24"/>
          <w:szCs w:val="24"/>
          <w:lang w:eastAsia="zh-CN"/>
        </w:rPr>
        <w:t>采购三台（而非两台）回收机器，在此基础上把建立长效培训中心和认证计划的资金增至</w:t>
      </w:r>
      <w:r w:rsidRPr="00C30600">
        <w:rPr>
          <w:sz w:val="24"/>
          <w:szCs w:val="24"/>
          <w:lang w:eastAsia="zh-CN"/>
        </w:rPr>
        <w:t xml:space="preserve"> 237,500 </w:t>
      </w:r>
      <w:r w:rsidRPr="00C30600">
        <w:rPr>
          <w:rFonts w:hint="eastAsia"/>
          <w:sz w:val="24"/>
          <w:szCs w:val="24"/>
          <w:lang w:eastAsia="zh-CN"/>
        </w:rPr>
        <w:t>美元；为</w:t>
      </w:r>
      <w:r w:rsidRPr="00C30600">
        <w:rPr>
          <w:sz w:val="24"/>
          <w:szCs w:val="24"/>
          <w:lang w:eastAsia="zh-CN"/>
        </w:rPr>
        <w:t xml:space="preserve">50 </w:t>
      </w:r>
      <w:r w:rsidRPr="00C30600">
        <w:rPr>
          <w:rFonts w:hint="eastAsia"/>
          <w:sz w:val="24"/>
          <w:szCs w:val="24"/>
          <w:lang w:eastAsia="zh-CN"/>
        </w:rPr>
        <w:t>名技术人员和</w:t>
      </w:r>
      <w:r w:rsidRPr="00C30600">
        <w:rPr>
          <w:sz w:val="24"/>
          <w:szCs w:val="24"/>
          <w:lang w:eastAsia="zh-CN"/>
        </w:rPr>
        <w:t xml:space="preserve"> 172 </w:t>
      </w:r>
      <w:r w:rsidRPr="00C30600">
        <w:rPr>
          <w:rFonts w:hint="eastAsia"/>
          <w:sz w:val="24"/>
          <w:szCs w:val="24"/>
          <w:lang w:eastAsia="zh-CN"/>
        </w:rPr>
        <w:t>家维修商家举办两次以回收商业模式为主题的培训；对培训中心进行安全检查，并对</w:t>
      </w:r>
      <w:r w:rsidRPr="00C30600">
        <w:rPr>
          <w:sz w:val="24"/>
          <w:szCs w:val="24"/>
          <w:lang w:eastAsia="zh-CN"/>
        </w:rPr>
        <w:t xml:space="preserve"> 270 </w:t>
      </w:r>
      <w:r w:rsidRPr="00C30600">
        <w:rPr>
          <w:rFonts w:hint="eastAsia"/>
          <w:sz w:val="24"/>
          <w:szCs w:val="24"/>
          <w:lang w:eastAsia="zh-CN"/>
        </w:rPr>
        <w:t>名（而非</w:t>
      </w:r>
      <w:r w:rsidRPr="00C30600">
        <w:rPr>
          <w:sz w:val="24"/>
          <w:szCs w:val="24"/>
          <w:lang w:eastAsia="zh-CN"/>
        </w:rPr>
        <w:t xml:space="preserve"> 115 </w:t>
      </w:r>
      <w:r w:rsidRPr="00C30600">
        <w:rPr>
          <w:rFonts w:hint="eastAsia"/>
          <w:sz w:val="24"/>
          <w:szCs w:val="24"/>
          <w:lang w:eastAsia="zh-CN"/>
        </w:rPr>
        <w:t>名）维修技术人员进行良好维修实务方面的培训；以及</w:t>
      </w:r>
    </w:p>
    <w:p w:rsidR="00F15091" w:rsidRPr="00C30600" w:rsidRDefault="00F15091" w:rsidP="005E558E">
      <w:pPr>
        <w:pStyle w:val="Heading2"/>
        <w:rPr>
          <w:sz w:val="24"/>
          <w:szCs w:val="24"/>
          <w:lang w:eastAsia="zh-CN"/>
        </w:rPr>
      </w:pPr>
      <w:r w:rsidRPr="00C30600">
        <w:rPr>
          <w:rFonts w:hint="eastAsia"/>
          <w:sz w:val="24"/>
          <w:szCs w:val="24"/>
          <w:lang w:eastAsia="zh-CN"/>
        </w:rPr>
        <w:t>包括加强最佳做法以避免非法进口和控制制冷剂质量的新组成部分，包括编写关于最佳做法、标签和统一制度代码的培训材料（</w:t>
      </w:r>
      <w:r w:rsidRPr="00C30600">
        <w:rPr>
          <w:sz w:val="24"/>
          <w:szCs w:val="24"/>
          <w:lang w:eastAsia="zh-CN"/>
        </w:rPr>
        <w:t xml:space="preserve">12,000 </w:t>
      </w:r>
      <w:r w:rsidRPr="00C30600">
        <w:rPr>
          <w:rFonts w:hint="eastAsia"/>
          <w:sz w:val="24"/>
          <w:szCs w:val="24"/>
          <w:lang w:eastAsia="zh-CN"/>
        </w:rPr>
        <w:t>美元），以及对</w:t>
      </w:r>
      <w:r w:rsidRPr="00C30600">
        <w:rPr>
          <w:sz w:val="24"/>
          <w:szCs w:val="24"/>
          <w:lang w:eastAsia="zh-CN"/>
        </w:rPr>
        <w:t xml:space="preserve"> 80</w:t>
      </w:r>
      <w:r w:rsidRPr="00C30600">
        <w:rPr>
          <w:rFonts w:hint="eastAsia"/>
          <w:sz w:val="24"/>
          <w:szCs w:val="24"/>
          <w:lang w:eastAsia="zh-CN"/>
        </w:rPr>
        <w:t>名海关官员的培训和环境监察员检测非法进口和评估制冷剂质量（</w:t>
      </w:r>
      <w:r w:rsidRPr="00C30600">
        <w:rPr>
          <w:sz w:val="24"/>
          <w:szCs w:val="24"/>
          <w:lang w:eastAsia="zh-CN"/>
        </w:rPr>
        <w:t xml:space="preserve">29,000 </w:t>
      </w:r>
      <w:r w:rsidRPr="00C30600">
        <w:rPr>
          <w:rFonts w:hint="eastAsia"/>
          <w:sz w:val="24"/>
          <w:szCs w:val="24"/>
          <w:lang w:eastAsia="zh-CN"/>
        </w:rPr>
        <w:t>美元）。</w:t>
      </w:r>
    </w:p>
    <w:p w:rsidR="00F15091" w:rsidRPr="00C30600" w:rsidRDefault="00F15091" w:rsidP="005E558E">
      <w:pPr>
        <w:pStyle w:val="Heading1"/>
        <w:rPr>
          <w:sz w:val="24"/>
          <w:szCs w:val="24"/>
          <w:lang w:eastAsia="zh-CN"/>
        </w:rPr>
      </w:pPr>
      <w:r w:rsidRPr="00C30600">
        <w:rPr>
          <w:rFonts w:hint="eastAsia"/>
          <w:sz w:val="24"/>
          <w:szCs w:val="24"/>
          <w:lang w:eastAsia="zh-CN"/>
        </w:rPr>
        <w:t>就建立长效的技术人员培训中心和认证制度而言，根据《环境法》修正案，据秘书处回顾，第一阶段已有</w:t>
      </w:r>
      <w:r w:rsidRPr="00C30600">
        <w:rPr>
          <w:sz w:val="24"/>
          <w:szCs w:val="24"/>
          <w:lang w:eastAsia="zh-CN"/>
        </w:rPr>
        <w:t xml:space="preserve">576 </w:t>
      </w:r>
      <w:r w:rsidRPr="00C30600">
        <w:rPr>
          <w:rFonts w:hint="eastAsia"/>
          <w:sz w:val="24"/>
          <w:szCs w:val="24"/>
          <w:lang w:eastAsia="zh-CN"/>
        </w:rPr>
        <w:t>名维修技术人员接受过良好维修实务方面的培训。据工发组织澄清，这些技术人员是在中等职业学校接受的培训；培训包括理论部分、实践部分以及考核；且技术人员已获得国家臭氧机构颁发的证书。虽然第一阶段不包括认证计划，但各维修企业在第一阶段获取回收和再循环设备所须满足的条件之一是雇用至少一名已获得证书的维修技术人员。在第二阶段，认证则具有强制性质；相关部门将推出符合欧盟法规的四个级别认证。每个中心将获得资助以用于对首批</w:t>
      </w:r>
      <w:r w:rsidRPr="00C30600">
        <w:rPr>
          <w:sz w:val="24"/>
          <w:szCs w:val="24"/>
          <w:lang w:eastAsia="zh-CN"/>
        </w:rPr>
        <w:t>80-90</w:t>
      </w:r>
      <w:r w:rsidRPr="00C30600">
        <w:rPr>
          <w:rFonts w:hint="eastAsia"/>
          <w:sz w:val="24"/>
          <w:szCs w:val="24"/>
          <w:lang w:eastAsia="zh-CN"/>
        </w:rPr>
        <w:t>名候选人员的培训和认证；其后的候选人员将自行承担培训和认证费用，以确保认证计划的可持续性。</w:t>
      </w:r>
    </w:p>
    <w:p w:rsidR="00F15091" w:rsidRPr="00C30600" w:rsidRDefault="00F15091" w:rsidP="00B849AB">
      <w:pPr>
        <w:pStyle w:val="Heading1"/>
        <w:rPr>
          <w:sz w:val="24"/>
          <w:szCs w:val="24"/>
          <w:lang w:eastAsia="zh-CN"/>
        </w:rPr>
      </w:pPr>
      <w:r w:rsidRPr="00C30600">
        <w:rPr>
          <w:rFonts w:hint="eastAsia"/>
          <w:sz w:val="24"/>
          <w:szCs w:val="24"/>
          <w:lang w:eastAsia="zh-CN"/>
        </w:rPr>
        <w:t>秘书处注意到，继氟氯烃淘汰管理计划完成之后，建立培训中心和认证体系的计划将可支持认证计划持续存续。建立回收中心的规划活动是相关部门经过深思熟虑的活动；由于这将是首次引入回收实务，因此将在于</w:t>
      </w:r>
      <w:r w:rsidRPr="00C30600">
        <w:rPr>
          <w:sz w:val="24"/>
          <w:szCs w:val="24"/>
          <w:lang w:eastAsia="zh-CN"/>
        </w:rPr>
        <w:t xml:space="preserve">2023 </w:t>
      </w:r>
      <w:r w:rsidRPr="00C30600">
        <w:rPr>
          <w:rFonts w:hint="eastAsia"/>
          <w:sz w:val="24"/>
          <w:szCs w:val="24"/>
          <w:lang w:eastAsia="zh-CN"/>
        </w:rPr>
        <w:t>年</w:t>
      </w:r>
      <w:r w:rsidRPr="00C30600">
        <w:rPr>
          <w:sz w:val="24"/>
          <w:szCs w:val="24"/>
          <w:lang w:eastAsia="zh-CN"/>
        </w:rPr>
        <w:t xml:space="preserve"> 12 </w:t>
      </w:r>
      <w:r w:rsidRPr="00C30600">
        <w:rPr>
          <w:rFonts w:hint="eastAsia"/>
          <w:sz w:val="24"/>
          <w:szCs w:val="24"/>
          <w:lang w:eastAsia="zh-CN"/>
        </w:rPr>
        <w:t>月之前在立法中增加回收方面的规则和原则；举办关于回收业务模式的培训以及继续实施回收和再循环计划，确保</w:t>
      </w:r>
      <w:r w:rsidRPr="00C30600">
        <w:rPr>
          <w:sz w:val="24"/>
          <w:szCs w:val="24"/>
          <w:lang w:eastAsia="zh-CN"/>
        </w:rPr>
        <w:t xml:space="preserve"> 2028 </w:t>
      </w:r>
      <w:r w:rsidRPr="00C30600">
        <w:rPr>
          <w:rFonts w:hint="eastAsia"/>
          <w:sz w:val="24"/>
          <w:szCs w:val="24"/>
          <w:lang w:eastAsia="zh-CN"/>
        </w:rPr>
        <w:t>年之后均可使用已回收或再生的</w:t>
      </w:r>
      <w:r w:rsidRPr="00C30600">
        <w:rPr>
          <w:sz w:val="24"/>
          <w:szCs w:val="24"/>
          <w:lang w:eastAsia="zh-CN"/>
        </w:rPr>
        <w:t xml:space="preserve"> HCFC-22 </w:t>
      </w:r>
      <w:r w:rsidRPr="00C30600">
        <w:rPr>
          <w:rFonts w:hint="eastAsia"/>
          <w:sz w:val="24"/>
          <w:szCs w:val="24"/>
          <w:lang w:eastAsia="zh-CN"/>
        </w:rPr>
        <w:t>以满足任何剩余</w:t>
      </w:r>
      <w:r w:rsidRPr="00C30600">
        <w:rPr>
          <w:sz w:val="24"/>
          <w:szCs w:val="24"/>
          <w:lang w:eastAsia="zh-CN"/>
        </w:rPr>
        <w:t xml:space="preserve">HCFC-22 </w:t>
      </w:r>
      <w:r w:rsidRPr="00C30600">
        <w:rPr>
          <w:rFonts w:hint="eastAsia"/>
          <w:sz w:val="24"/>
          <w:szCs w:val="24"/>
          <w:lang w:eastAsia="zh-CN"/>
        </w:rPr>
        <w:t>设备的维修需求。</w:t>
      </w:r>
      <w:r w:rsidRPr="00C30600">
        <w:rPr>
          <w:sz w:val="24"/>
          <w:szCs w:val="24"/>
          <w:lang w:eastAsia="zh-CN"/>
        </w:rPr>
        <w:t xml:space="preserve">2012 </w:t>
      </w:r>
      <w:r w:rsidRPr="00C30600">
        <w:rPr>
          <w:rFonts w:hint="eastAsia"/>
          <w:sz w:val="24"/>
          <w:szCs w:val="24"/>
          <w:lang w:eastAsia="zh-CN"/>
        </w:rPr>
        <w:t>年禁止进口含氟氯烃设备的禁令表明，</w:t>
      </w:r>
      <w:r w:rsidRPr="00C30600">
        <w:rPr>
          <w:sz w:val="24"/>
          <w:szCs w:val="24"/>
          <w:lang w:eastAsia="zh-CN"/>
        </w:rPr>
        <w:t xml:space="preserve"> 2028 </w:t>
      </w:r>
      <w:r w:rsidRPr="00C30600">
        <w:rPr>
          <w:rFonts w:hint="eastAsia"/>
          <w:sz w:val="24"/>
          <w:szCs w:val="24"/>
          <w:lang w:eastAsia="zh-CN"/>
        </w:rPr>
        <w:t>年</w:t>
      </w:r>
      <w:r w:rsidRPr="00C30600">
        <w:rPr>
          <w:sz w:val="24"/>
          <w:szCs w:val="24"/>
          <w:lang w:eastAsia="zh-CN"/>
        </w:rPr>
        <w:t xml:space="preserve"> 1 </w:t>
      </w:r>
      <w:r w:rsidRPr="00C30600">
        <w:rPr>
          <w:rFonts w:hint="eastAsia"/>
          <w:sz w:val="24"/>
          <w:szCs w:val="24"/>
          <w:lang w:eastAsia="zh-CN"/>
        </w:rPr>
        <w:t>月</w:t>
      </w:r>
      <w:r w:rsidRPr="00C30600">
        <w:rPr>
          <w:sz w:val="24"/>
          <w:szCs w:val="24"/>
          <w:lang w:eastAsia="zh-CN"/>
        </w:rPr>
        <w:t xml:space="preserve"> 1 </w:t>
      </w:r>
      <w:r w:rsidRPr="00C30600">
        <w:rPr>
          <w:rFonts w:hint="eastAsia"/>
          <w:sz w:val="24"/>
          <w:szCs w:val="24"/>
          <w:lang w:eastAsia="zh-CN"/>
        </w:rPr>
        <w:t>日之后，仅有数量有限的此类设备将会继续运行。</w:t>
      </w:r>
    </w:p>
    <w:p w:rsidR="00F15091" w:rsidRPr="00C30600" w:rsidRDefault="00F15091" w:rsidP="00996241">
      <w:pPr>
        <w:keepNext/>
        <w:spacing w:after="240"/>
        <w:outlineLvl w:val="0"/>
        <w:rPr>
          <w:sz w:val="24"/>
          <w:szCs w:val="24"/>
          <w:u w:val="single"/>
        </w:rPr>
      </w:pPr>
      <w:r w:rsidRPr="00C30600">
        <w:rPr>
          <w:rFonts w:hint="eastAsia"/>
          <w:sz w:val="24"/>
          <w:szCs w:val="24"/>
          <w:u w:val="single"/>
        </w:rPr>
        <w:lastRenderedPageBreak/>
        <w:t>项目总成本</w:t>
      </w:r>
    </w:p>
    <w:p w:rsidR="00F15091" w:rsidRPr="00C30600" w:rsidRDefault="00F15091" w:rsidP="00757135">
      <w:pPr>
        <w:pStyle w:val="Heading1"/>
        <w:rPr>
          <w:sz w:val="24"/>
          <w:szCs w:val="24"/>
          <w:lang w:eastAsia="zh-CN"/>
        </w:rPr>
      </w:pPr>
      <w:r w:rsidRPr="00C30600">
        <w:rPr>
          <w:rFonts w:hint="eastAsia"/>
          <w:sz w:val="24"/>
          <w:szCs w:val="24"/>
          <w:lang w:eastAsia="zh-CN"/>
        </w:rPr>
        <w:t>根据第</w:t>
      </w:r>
      <w:r w:rsidRPr="00C30600">
        <w:rPr>
          <w:sz w:val="24"/>
          <w:szCs w:val="24"/>
          <w:lang w:eastAsia="zh-CN"/>
        </w:rPr>
        <w:t xml:space="preserve"> 74/50(c)(xii) </w:t>
      </w:r>
      <w:r w:rsidRPr="00C30600">
        <w:rPr>
          <w:rFonts w:hint="eastAsia"/>
          <w:sz w:val="24"/>
          <w:szCs w:val="24"/>
          <w:lang w:eastAsia="zh-CN"/>
        </w:rPr>
        <w:t>号决议，氟氯烃淘汰管理计划第二阶段的总费用为</w:t>
      </w:r>
      <w:r w:rsidRPr="00C30600">
        <w:rPr>
          <w:sz w:val="24"/>
          <w:szCs w:val="24"/>
          <w:lang w:eastAsia="zh-CN"/>
        </w:rPr>
        <w:t xml:space="preserve"> 487,500 </w:t>
      </w:r>
      <w:r w:rsidRPr="00C30600">
        <w:rPr>
          <w:rFonts w:hint="eastAsia"/>
          <w:sz w:val="24"/>
          <w:szCs w:val="24"/>
          <w:lang w:eastAsia="zh-CN"/>
        </w:rPr>
        <w:t>美元。根据第</w:t>
      </w:r>
      <w:r w:rsidRPr="00C30600">
        <w:rPr>
          <w:sz w:val="24"/>
          <w:szCs w:val="24"/>
          <w:lang w:eastAsia="zh-CN"/>
        </w:rPr>
        <w:t xml:space="preserve"> 62/17 </w:t>
      </w:r>
      <w:r w:rsidRPr="00C30600">
        <w:rPr>
          <w:rFonts w:hint="eastAsia"/>
          <w:sz w:val="24"/>
          <w:szCs w:val="24"/>
          <w:lang w:eastAsia="zh-CN"/>
        </w:rPr>
        <w:t>号决议，已对拨款分配做出下述修正：第一次拨款的供资金额减至</w:t>
      </w:r>
      <w:r w:rsidRPr="00C30600">
        <w:rPr>
          <w:sz w:val="24"/>
          <w:szCs w:val="24"/>
          <w:lang w:eastAsia="zh-CN"/>
        </w:rPr>
        <w:t xml:space="preserve">120,000 </w:t>
      </w:r>
      <w:r w:rsidRPr="00C30600">
        <w:rPr>
          <w:rFonts w:hint="eastAsia"/>
          <w:sz w:val="24"/>
          <w:szCs w:val="24"/>
          <w:lang w:eastAsia="zh-CN"/>
        </w:rPr>
        <w:t>美元；第二次拨款则从</w:t>
      </w:r>
      <w:r w:rsidRPr="00C30600">
        <w:rPr>
          <w:sz w:val="24"/>
          <w:szCs w:val="24"/>
          <w:lang w:eastAsia="zh-CN"/>
        </w:rPr>
        <w:t xml:space="preserve"> 2023 </w:t>
      </w:r>
      <w:r w:rsidRPr="00C30600">
        <w:rPr>
          <w:rFonts w:hint="eastAsia"/>
          <w:sz w:val="24"/>
          <w:szCs w:val="24"/>
          <w:lang w:eastAsia="zh-CN"/>
        </w:rPr>
        <w:t>年推迟至</w:t>
      </w:r>
      <w:r w:rsidRPr="00C30600">
        <w:rPr>
          <w:sz w:val="24"/>
          <w:szCs w:val="24"/>
          <w:lang w:eastAsia="zh-CN"/>
        </w:rPr>
        <w:t xml:space="preserve"> 2024 </w:t>
      </w:r>
      <w:r w:rsidRPr="00C30600">
        <w:rPr>
          <w:rFonts w:hint="eastAsia"/>
          <w:sz w:val="24"/>
          <w:szCs w:val="24"/>
          <w:lang w:eastAsia="zh-CN"/>
        </w:rPr>
        <w:t>年，</w:t>
      </w:r>
      <w:r w:rsidRPr="00C30600">
        <w:rPr>
          <w:sz w:val="24"/>
          <w:szCs w:val="24"/>
          <w:lang w:eastAsia="zh-CN"/>
        </w:rPr>
        <w:t xml:space="preserve">2028 </w:t>
      </w:r>
      <w:r w:rsidRPr="00C30600">
        <w:rPr>
          <w:rFonts w:hint="eastAsia"/>
          <w:sz w:val="24"/>
          <w:szCs w:val="24"/>
          <w:lang w:eastAsia="zh-CN"/>
        </w:rPr>
        <w:t>年又增加了一笔拨款，具体如表</w:t>
      </w:r>
      <w:r w:rsidRPr="00C30600">
        <w:rPr>
          <w:sz w:val="24"/>
          <w:szCs w:val="24"/>
          <w:lang w:eastAsia="zh-CN"/>
        </w:rPr>
        <w:t xml:space="preserve"> 7 </w:t>
      </w:r>
      <w:r w:rsidRPr="00C30600">
        <w:rPr>
          <w:rFonts w:hint="eastAsia"/>
          <w:sz w:val="24"/>
          <w:szCs w:val="24"/>
          <w:lang w:eastAsia="zh-CN"/>
        </w:rPr>
        <w:t>所示。</w:t>
      </w:r>
    </w:p>
    <w:p w:rsidR="00F15091" w:rsidRPr="00C30600" w:rsidRDefault="00F15091" w:rsidP="00C0217E">
      <w:pPr>
        <w:keepNext/>
        <w:rPr>
          <w:b/>
          <w:sz w:val="24"/>
          <w:szCs w:val="24"/>
          <w:lang w:eastAsia="zh-CN"/>
        </w:rPr>
      </w:pPr>
      <w:r w:rsidRPr="00C30600">
        <w:rPr>
          <w:rFonts w:hint="eastAsia"/>
          <w:b/>
          <w:sz w:val="24"/>
          <w:szCs w:val="24"/>
          <w:lang w:eastAsia="zh-CN"/>
        </w:rPr>
        <w:t>表</w:t>
      </w:r>
      <w:r w:rsidRPr="00C30600">
        <w:rPr>
          <w:b/>
          <w:sz w:val="24"/>
          <w:szCs w:val="24"/>
          <w:lang w:eastAsia="zh-CN"/>
        </w:rPr>
        <w:t xml:space="preserve"> 7. </w:t>
      </w:r>
      <w:r w:rsidRPr="00C30600">
        <w:rPr>
          <w:rFonts w:hint="eastAsia"/>
          <w:b/>
          <w:sz w:val="24"/>
          <w:szCs w:val="24"/>
          <w:lang w:eastAsia="zh-CN"/>
        </w:rPr>
        <w:t>北马其顿氟氯烃淘汰管理计划第二阶段活动的修正费用（美元）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51"/>
        <w:gridCol w:w="1161"/>
        <w:gridCol w:w="1017"/>
        <w:gridCol w:w="1015"/>
        <w:gridCol w:w="1017"/>
        <w:gridCol w:w="1015"/>
      </w:tblGrid>
      <w:tr w:rsidR="00F15091" w:rsidRPr="00F30656" w:rsidTr="006B70F6">
        <w:trPr>
          <w:trHeight w:val="251"/>
        </w:trPr>
        <w:tc>
          <w:tcPr>
            <w:tcW w:w="2272" w:type="pct"/>
            <w:vAlign w:val="center"/>
          </w:tcPr>
          <w:p w:rsidR="00F15091" w:rsidRPr="00F30656" w:rsidRDefault="00F15091" w:rsidP="006B70F6">
            <w:pPr>
              <w:jc w:val="left"/>
              <w:rPr>
                <w:b/>
                <w:color w:val="000000"/>
                <w:sz w:val="20"/>
              </w:rPr>
            </w:pPr>
            <w:r w:rsidRPr="00F30656">
              <w:rPr>
                <w:rFonts w:hint="eastAsia"/>
                <w:b/>
                <w:color w:val="000000"/>
                <w:sz w:val="20"/>
              </w:rPr>
              <w:t>活动</w:t>
            </w:r>
          </w:p>
        </w:tc>
        <w:tc>
          <w:tcPr>
            <w:tcW w:w="606" w:type="pct"/>
          </w:tcPr>
          <w:p w:rsidR="00F15091" w:rsidRPr="00F30656" w:rsidRDefault="00F15091" w:rsidP="006B70F6">
            <w:pPr>
              <w:jc w:val="center"/>
              <w:rPr>
                <w:b/>
                <w:color w:val="000000"/>
                <w:sz w:val="20"/>
                <w:lang w:eastAsia="zh-CN"/>
              </w:rPr>
            </w:pPr>
            <w:r w:rsidRPr="00F30656">
              <w:rPr>
                <w:b/>
                <w:color w:val="000000"/>
                <w:sz w:val="20"/>
              </w:rPr>
              <w:t>2021</w:t>
            </w:r>
            <w:r w:rsidRPr="00F30656">
              <w:rPr>
                <w:rFonts w:hint="eastAsia"/>
                <w:b/>
                <w:color w:val="000000"/>
                <w:sz w:val="20"/>
                <w:lang w:eastAsia="zh-CN"/>
              </w:rPr>
              <w:t>年</w:t>
            </w:r>
          </w:p>
        </w:tc>
        <w:tc>
          <w:tcPr>
            <w:tcW w:w="531" w:type="pct"/>
          </w:tcPr>
          <w:p w:rsidR="00F15091" w:rsidRPr="00F30656" w:rsidRDefault="00F15091" w:rsidP="006B70F6">
            <w:pPr>
              <w:jc w:val="center"/>
              <w:rPr>
                <w:b/>
                <w:color w:val="000000"/>
                <w:sz w:val="20"/>
                <w:lang w:eastAsia="zh-CN"/>
              </w:rPr>
            </w:pPr>
            <w:r w:rsidRPr="00F30656">
              <w:rPr>
                <w:b/>
                <w:color w:val="000000"/>
                <w:sz w:val="20"/>
              </w:rPr>
              <w:t>2024</w:t>
            </w:r>
            <w:r w:rsidRPr="00F30656">
              <w:rPr>
                <w:rFonts w:hint="eastAsia"/>
                <w:b/>
                <w:color w:val="000000"/>
                <w:sz w:val="20"/>
                <w:lang w:eastAsia="zh-CN"/>
              </w:rPr>
              <w:t>年</w:t>
            </w:r>
          </w:p>
        </w:tc>
        <w:tc>
          <w:tcPr>
            <w:tcW w:w="530" w:type="pct"/>
          </w:tcPr>
          <w:p w:rsidR="00F15091" w:rsidRPr="00F30656" w:rsidRDefault="00F15091" w:rsidP="006B70F6">
            <w:pPr>
              <w:jc w:val="center"/>
              <w:rPr>
                <w:b/>
                <w:color w:val="000000"/>
                <w:sz w:val="20"/>
                <w:lang w:eastAsia="zh-CN"/>
              </w:rPr>
            </w:pPr>
            <w:r w:rsidRPr="00F30656">
              <w:rPr>
                <w:b/>
                <w:color w:val="000000"/>
                <w:sz w:val="20"/>
              </w:rPr>
              <w:t>2026</w:t>
            </w:r>
            <w:r w:rsidRPr="00F30656">
              <w:rPr>
                <w:rFonts w:hint="eastAsia"/>
                <w:b/>
                <w:color w:val="000000"/>
                <w:sz w:val="20"/>
                <w:lang w:eastAsia="zh-CN"/>
              </w:rPr>
              <w:t>年</w:t>
            </w:r>
          </w:p>
        </w:tc>
        <w:tc>
          <w:tcPr>
            <w:tcW w:w="531" w:type="pct"/>
          </w:tcPr>
          <w:p w:rsidR="00F15091" w:rsidRPr="00F30656" w:rsidRDefault="00F15091" w:rsidP="006B70F6">
            <w:pPr>
              <w:jc w:val="center"/>
              <w:rPr>
                <w:b/>
                <w:color w:val="000000"/>
                <w:sz w:val="20"/>
                <w:lang w:eastAsia="zh-CN"/>
              </w:rPr>
            </w:pPr>
            <w:r w:rsidRPr="00F30656">
              <w:rPr>
                <w:b/>
                <w:color w:val="000000"/>
                <w:sz w:val="20"/>
              </w:rPr>
              <w:t>2028</w:t>
            </w:r>
            <w:r w:rsidRPr="00F30656">
              <w:rPr>
                <w:rFonts w:hint="eastAsia"/>
                <w:b/>
                <w:color w:val="000000"/>
                <w:sz w:val="20"/>
                <w:lang w:eastAsia="zh-CN"/>
              </w:rPr>
              <w:t>年</w:t>
            </w:r>
          </w:p>
        </w:tc>
        <w:tc>
          <w:tcPr>
            <w:tcW w:w="530" w:type="pct"/>
            <w:vAlign w:val="center"/>
          </w:tcPr>
          <w:p w:rsidR="00F15091" w:rsidRPr="00F30656" w:rsidRDefault="00F15091" w:rsidP="006B70F6">
            <w:pPr>
              <w:jc w:val="center"/>
              <w:rPr>
                <w:b/>
                <w:color w:val="000000"/>
                <w:sz w:val="20"/>
                <w:lang w:eastAsia="zh-CN"/>
              </w:rPr>
            </w:pPr>
            <w:r w:rsidRPr="00F30656">
              <w:rPr>
                <w:rFonts w:hint="eastAsia"/>
                <w:b/>
                <w:color w:val="000000"/>
                <w:sz w:val="20"/>
                <w:lang w:eastAsia="zh-CN"/>
              </w:rPr>
              <w:t>总计</w:t>
            </w:r>
          </w:p>
        </w:tc>
      </w:tr>
      <w:tr w:rsidR="00F15091" w:rsidRPr="00F30656" w:rsidTr="002A141D">
        <w:tc>
          <w:tcPr>
            <w:tcW w:w="2272" w:type="pct"/>
            <w:noWrap/>
          </w:tcPr>
          <w:p w:rsidR="00F15091" w:rsidRPr="00F30656" w:rsidRDefault="00F15091" w:rsidP="006B70F6">
            <w:pPr>
              <w:jc w:val="left"/>
              <w:rPr>
                <w:color w:val="000000"/>
                <w:sz w:val="20"/>
                <w:lang w:eastAsia="zh-CN"/>
              </w:rPr>
            </w:pPr>
            <w:r w:rsidRPr="00F30656">
              <w:rPr>
                <w:rFonts w:hint="eastAsia"/>
                <w:color w:val="000000"/>
                <w:sz w:val="20"/>
                <w:lang w:eastAsia="zh-CN"/>
              </w:rPr>
              <w:t>升级</w:t>
            </w:r>
            <w:r w:rsidRPr="00F30656">
              <w:rPr>
                <w:rFonts w:hint="eastAsia"/>
                <w:lang w:eastAsia="zh-CN"/>
              </w:rPr>
              <w:t>回收和再循环</w:t>
            </w:r>
            <w:r w:rsidRPr="00F30656">
              <w:rPr>
                <w:rFonts w:hint="eastAsia"/>
                <w:color w:val="000000"/>
                <w:sz w:val="20"/>
                <w:lang w:eastAsia="zh-CN"/>
              </w:rPr>
              <w:t>计划</w:t>
            </w:r>
          </w:p>
        </w:tc>
        <w:tc>
          <w:tcPr>
            <w:tcW w:w="606" w:type="pct"/>
          </w:tcPr>
          <w:p w:rsidR="00F15091" w:rsidRPr="00F30656" w:rsidRDefault="00F15091" w:rsidP="006B70F6">
            <w:pPr>
              <w:jc w:val="right"/>
              <w:rPr>
                <w:color w:val="000000"/>
                <w:sz w:val="20"/>
                <w:szCs w:val="20"/>
              </w:rPr>
            </w:pPr>
            <w:r w:rsidRPr="00F30656">
              <w:rPr>
                <w:color w:val="000000"/>
                <w:sz w:val="20"/>
                <w:szCs w:val="20"/>
                <w:lang w:eastAsia="ja-JP"/>
              </w:rPr>
              <w:t>88,000</w:t>
            </w:r>
          </w:p>
        </w:tc>
        <w:tc>
          <w:tcPr>
            <w:tcW w:w="531" w:type="pct"/>
          </w:tcPr>
          <w:p w:rsidR="00F15091" w:rsidRPr="00F30656" w:rsidRDefault="00F15091" w:rsidP="006B70F6">
            <w:pPr>
              <w:jc w:val="right"/>
              <w:rPr>
                <w:color w:val="000000"/>
                <w:sz w:val="20"/>
                <w:szCs w:val="20"/>
              </w:rPr>
            </w:pPr>
            <w:r w:rsidRPr="00F30656">
              <w:rPr>
                <w:color w:val="000000"/>
                <w:sz w:val="20"/>
                <w:szCs w:val="20"/>
                <w:lang w:eastAsia="ja-JP"/>
              </w:rPr>
              <w:t>44,000</w:t>
            </w:r>
          </w:p>
        </w:tc>
        <w:tc>
          <w:tcPr>
            <w:tcW w:w="530" w:type="pct"/>
          </w:tcPr>
          <w:p w:rsidR="00F15091" w:rsidRPr="00F30656" w:rsidRDefault="00F15091" w:rsidP="006B70F6">
            <w:pPr>
              <w:jc w:val="right"/>
              <w:rPr>
                <w:color w:val="000000"/>
                <w:sz w:val="20"/>
                <w:szCs w:val="20"/>
              </w:rPr>
            </w:pPr>
            <w:r w:rsidRPr="00F30656">
              <w:rPr>
                <w:color w:val="000000"/>
                <w:sz w:val="20"/>
                <w:szCs w:val="20"/>
                <w:lang w:eastAsia="ja-JP"/>
              </w:rPr>
              <w:t>16,000</w:t>
            </w:r>
          </w:p>
        </w:tc>
        <w:tc>
          <w:tcPr>
            <w:tcW w:w="531" w:type="pct"/>
          </w:tcPr>
          <w:p w:rsidR="00F15091" w:rsidRPr="00F30656" w:rsidRDefault="00F15091" w:rsidP="006B70F6">
            <w:pPr>
              <w:jc w:val="right"/>
              <w:rPr>
                <w:color w:val="000000"/>
                <w:sz w:val="20"/>
                <w:szCs w:val="20"/>
              </w:rPr>
            </w:pPr>
            <w:r w:rsidRPr="00F30656">
              <w:rPr>
                <w:color w:val="000000"/>
                <w:sz w:val="20"/>
                <w:szCs w:val="20"/>
                <w:lang w:eastAsia="ja-JP"/>
              </w:rPr>
              <w:t>1,000</w:t>
            </w:r>
          </w:p>
        </w:tc>
        <w:tc>
          <w:tcPr>
            <w:tcW w:w="530" w:type="pct"/>
          </w:tcPr>
          <w:p w:rsidR="00F15091" w:rsidRPr="00F30656" w:rsidRDefault="00F15091" w:rsidP="006B70F6">
            <w:pPr>
              <w:jc w:val="right"/>
              <w:rPr>
                <w:color w:val="000000"/>
                <w:sz w:val="20"/>
                <w:szCs w:val="20"/>
              </w:rPr>
            </w:pPr>
            <w:r w:rsidRPr="00F30656">
              <w:rPr>
                <w:bCs/>
                <w:color w:val="000000"/>
                <w:sz w:val="20"/>
                <w:szCs w:val="20"/>
                <w:lang w:eastAsia="ja-JP"/>
              </w:rPr>
              <w:t>149,000</w:t>
            </w:r>
          </w:p>
        </w:tc>
      </w:tr>
      <w:tr w:rsidR="00F15091" w:rsidRPr="00F30656" w:rsidTr="002A141D">
        <w:tc>
          <w:tcPr>
            <w:tcW w:w="2272" w:type="pct"/>
            <w:noWrap/>
          </w:tcPr>
          <w:p w:rsidR="00F15091" w:rsidRPr="00F30656" w:rsidRDefault="00F15091" w:rsidP="00757135">
            <w:pPr>
              <w:jc w:val="left"/>
              <w:rPr>
                <w:color w:val="000000"/>
                <w:sz w:val="20"/>
                <w:lang w:eastAsia="zh-CN"/>
              </w:rPr>
            </w:pPr>
            <w:r w:rsidRPr="00F30656">
              <w:rPr>
                <w:rFonts w:hint="eastAsia"/>
                <w:color w:val="000000"/>
                <w:sz w:val="20"/>
                <w:lang w:eastAsia="zh-CN"/>
              </w:rPr>
              <w:t>建立可持续的培训中心</w:t>
            </w:r>
          </w:p>
        </w:tc>
        <w:tc>
          <w:tcPr>
            <w:tcW w:w="606" w:type="pct"/>
          </w:tcPr>
          <w:p w:rsidR="00F15091" w:rsidRPr="00F30656" w:rsidRDefault="00F15091" w:rsidP="006B70F6">
            <w:pPr>
              <w:jc w:val="right"/>
              <w:rPr>
                <w:color w:val="000000"/>
                <w:sz w:val="20"/>
                <w:szCs w:val="20"/>
              </w:rPr>
            </w:pPr>
            <w:r w:rsidRPr="00F30656">
              <w:rPr>
                <w:color w:val="000000"/>
                <w:sz w:val="20"/>
                <w:szCs w:val="20"/>
                <w:lang w:eastAsia="ja-JP"/>
              </w:rPr>
              <w:t>11,000</w:t>
            </w:r>
          </w:p>
        </w:tc>
        <w:tc>
          <w:tcPr>
            <w:tcW w:w="531" w:type="pct"/>
          </w:tcPr>
          <w:p w:rsidR="00F15091" w:rsidRPr="00F30656" w:rsidRDefault="00F15091" w:rsidP="006B70F6">
            <w:pPr>
              <w:jc w:val="right"/>
              <w:rPr>
                <w:color w:val="000000"/>
                <w:sz w:val="20"/>
                <w:szCs w:val="20"/>
              </w:rPr>
            </w:pPr>
            <w:r w:rsidRPr="00F30656">
              <w:rPr>
                <w:color w:val="000000"/>
                <w:sz w:val="20"/>
                <w:szCs w:val="20"/>
                <w:lang w:eastAsia="ja-JP"/>
              </w:rPr>
              <w:t>135,000</w:t>
            </w:r>
          </w:p>
        </w:tc>
        <w:tc>
          <w:tcPr>
            <w:tcW w:w="530" w:type="pct"/>
          </w:tcPr>
          <w:p w:rsidR="00F15091" w:rsidRPr="00F30656" w:rsidRDefault="00F15091" w:rsidP="006B70F6">
            <w:pPr>
              <w:jc w:val="right"/>
              <w:rPr>
                <w:color w:val="000000"/>
                <w:sz w:val="20"/>
                <w:szCs w:val="20"/>
              </w:rPr>
            </w:pPr>
            <w:r w:rsidRPr="00F30656">
              <w:rPr>
                <w:color w:val="000000"/>
                <w:sz w:val="20"/>
                <w:szCs w:val="20"/>
                <w:lang w:eastAsia="ja-JP"/>
              </w:rPr>
              <w:t>82,750</w:t>
            </w:r>
          </w:p>
        </w:tc>
        <w:tc>
          <w:tcPr>
            <w:tcW w:w="531" w:type="pct"/>
          </w:tcPr>
          <w:p w:rsidR="00F15091" w:rsidRPr="00F30656" w:rsidRDefault="00F15091" w:rsidP="006B70F6">
            <w:pPr>
              <w:jc w:val="right"/>
              <w:rPr>
                <w:color w:val="000000"/>
                <w:sz w:val="20"/>
                <w:szCs w:val="20"/>
              </w:rPr>
            </w:pPr>
            <w:r w:rsidRPr="00F30656">
              <w:rPr>
                <w:color w:val="000000"/>
                <w:sz w:val="20"/>
                <w:szCs w:val="20"/>
                <w:lang w:eastAsia="ja-JP"/>
              </w:rPr>
              <w:t>8,750</w:t>
            </w:r>
          </w:p>
        </w:tc>
        <w:tc>
          <w:tcPr>
            <w:tcW w:w="530" w:type="pct"/>
          </w:tcPr>
          <w:p w:rsidR="00F15091" w:rsidRPr="00F30656" w:rsidRDefault="00F15091" w:rsidP="006B70F6">
            <w:pPr>
              <w:jc w:val="right"/>
              <w:rPr>
                <w:color w:val="000000"/>
                <w:sz w:val="20"/>
                <w:szCs w:val="20"/>
              </w:rPr>
            </w:pPr>
            <w:r w:rsidRPr="00F30656">
              <w:rPr>
                <w:bCs/>
                <w:color w:val="000000"/>
                <w:sz w:val="20"/>
                <w:szCs w:val="20"/>
                <w:lang w:eastAsia="ja-JP"/>
              </w:rPr>
              <w:t>237,500</w:t>
            </w:r>
          </w:p>
        </w:tc>
      </w:tr>
      <w:tr w:rsidR="00F15091" w:rsidRPr="00F30656" w:rsidTr="002A141D">
        <w:trPr>
          <w:trHeight w:val="188"/>
        </w:trPr>
        <w:tc>
          <w:tcPr>
            <w:tcW w:w="2272" w:type="pct"/>
            <w:noWrap/>
          </w:tcPr>
          <w:p w:rsidR="00F15091" w:rsidRPr="00F30656" w:rsidRDefault="00F15091" w:rsidP="00757135">
            <w:pPr>
              <w:tabs>
                <w:tab w:val="left" w:pos="360"/>
              </w:tabs>
              <w:jc w:val="left"/>
              <w:rPr>
                <w:color w:val="000000"/>
                <w:sz w:val="20"/>
                <w:lang w:eastAsia="zh-CN"/>
              </w:rPr>
            </w:pPr>
            <w:r w:rsidRPr="00F30656">
              <w:rPr>
                <w:rFonts w:hint="eastAsia"/>
                <w:color w:val="000000"/>
                <w:sz w:val="20"/>
                <w:lang w:eastAsia="zh-CN"/>
              </w:rPr>
              <w:t>强化最佳实务以防止非法进口并对制冷剂的质量进行管控</w:t>
            </w:r>
          </w:p>
        </w:tc>
        <w:tc>
          <w:tcPr>
            <w:tcW w:w="606" w:type="pct"/>
          </w:tcPr>
          <w:p w:rsidR="00F15091" w:rsidRPr="00F30656" w:rsidRDefault="00F15091" w:rsidP="006B70F6">
            <w:pPr>
              <w:ind w:right="-297"/>
              <w:jc w:val="center"/>
              <w:rPr>
                <w:color w:val="000000"/>
                <w:sz w:val="20"/>
                <w:szCs w:val="20"/>
              </w:rPr>
            </w:pPr>
            <w:r w:rsidRPr="00F30656">
              <w:rPr>
                <w:color w:val="000000"/>
                <w:sz w:val="20"/>
                <w:szCs w:val="20"/>
                <w:lang w:eastAsia="ja-JP"/>
              </w:rPr>
              <w:t>6,000</w:t>
            </w:r>
          </w:p>
        </w:tc>
        <w:tc>
          <w:tcPr>
            <w:tcW w:w="531" w:type="pct"/>
          </w:tcPr>
          <w:p w:rsidR="00F15091" w:rsidRPr="00F30656" w:rsidRDefault="00F15091" w:rsidP="006B70F6">
            <w:pPr>
              <w:ind w:right="-297"/>
              <w:jc w:val="center"/>
              <w:rPr>
                <w:color w:val="000000"/>
                <w:sz w:val="20"/>
                <w:szCs w:val="20"/>
              </w:rPr>
            </w:pPr>
            <w:r w:rsidRPr="00F30656">
              <w:rPr>
                <w:color w:val="000000"/>
                <w:sz w:val="20"/>
                <w:szCs w:val="20"/>
                <w:lang w:eastAsia="ja-JP"/>
              </w:rPr>
              <w:t>6,000</w:t>
            </w:r>
          </w:p>
        </w:tc>
        <w:tc>
          <w:tcPr>
            <w:tcW w:w="530" w:type="pct"/>
          </w:tcPr>
          <w:p w:rsidR="00F15091" w:rsidRPr="00F30656" w:rsidRDefault="00F15091" w:rsidP="006B70F6">
            <w:pPr>
              <w:ind w:right="-297"/>
              <w:jc w:val="center"/>
              <w:rPr>
                <w:color w:val="000000"/>
                <w:sz w:val="20"/>
                <w:szCs w:val="20"/>
              </w:rPr>
            </w:pPr>
            <w:r w:rsidRPr="00F30656">
              <w:rPr>
                <w:color w:val="000000"/>
                <w:sz w:val="20"/>
                <w:szCs w:val="20"/>
                <w:lang w:eastAsia="ja-JP"/>
              </w:rPr>
              <w:t>5,000</w:t>
            </w:r>
          </w:p>
        </w:tc>
        <w:tc>
          <w:tcPr>
            <w:tcW w:w="531" w:type="pct"/>
          </w:tcPr>
          <w:p w:rsidR="00F15091" w:rsidRPr="00F30656" w:rsidRDefault="00F15091" w:rsidP="006B70F6">
            <w:pPr>
              <w:ind w:right="-297"/>
              <w:jc w:val="center"/>
              <w:rPr>
                <w:color w:val="000000"/>
                <w:sz w:val="20"/>
                <w:szCs w:val="20"/>
              </w:rPr>
            </w:pPr>
            <w:r w:rsidRPr="00F30656">
              <w:rPr>
                <w:color w:val="000000"/>
                <w:sz w:val="20"/>
                <w:szCs w:val="20"/>
                <w:lang w:eastAsia="ja-JP"/>
              </w:rPr>
              <w:t>24,000</w:t>
            </w:r>
          </w:p>
        </w:tc>
        <w:tc>
          <w:tcPr>
            <w:tcW w:w="530" w:type="pct"/>
            <w:tcMar>
              <w:left w:w="115" w:type="dxa"/>
              <w:right w:w="432" w:type="dxa"/>
            </w:tcMar>
          </w:tcPr>
          <w:p w:rsidR="00F15091" w:rsidRPr="00F30656" w:rsidRDefault="00F15091" w:rsidP="006B70F6">
            <w:pPr>
              <w:ind w:right="-297"/>
              <w:jc w:val="right"/>
              <w:rPr>
                <w:color w:val="000000"/>
                <w:sz w:val="20"/>
                <w:szCs w:val="20"/>
              </w:rPr>
            </w:pPr>
            <w:r w:rsidRPr="00F30656">
              <w:rPr>
                <w:bCs/>
                <w:color w:val="000000"/>
                <w:sz w:val="20"/>
                <w:szCs w:val="20"/>
                <w:lang w:eastAsia="ja-JP"/>
              </w:rPr>
              <w:t>41,000</w:t>
            </w:r>
          </w:p>
        </w:tc>
      </w:tr>
      <w:tr w:rsidR="00F15091" w:rsidRPr="00F30656" w:rsidTr="002A141D">
        <w:trPr>
          <w:trHeight w:val="188"/>
        </w:trPr>
        <w:tc>
          <w:tcPr>
            <w:tcW w:w="2272" w:type="pct"/>
            <w:noWrap/>
          </w:tcPr>
          <w:p w:rsidR="00F15091" w:rsidRPr="00F30656" w:rsidRDefault="00F15091" w:rsidP="006B70F6">
            <w:pPr>
              <w:tabs>
                <w:tab w:val="left" w:pos="360"/>
              </w:tabs>
              <w:jc w:val="left"/>
              <w:rPr>
                <w:color w:val="000000"/>
                <w:sz w:val="20"/>
              </w:rPr>
            </w:pPr>
            <w:r w:rsidRPr="00F30656">
              <w:rPr>
                <w:rFonts w:hint="eastAsia"/>
                <w:color w:val="000000"/>
                <w:sz w:val="20"/>
              </w:rPr>
              <w:t>项目协调与管理</w:t>
            </w:r>
          </w:p>
        </w:tc>
        <w:tc>
          <w:tcPr>
            <w:tcW w:w="606" w:type="pct"/>
          </w:tcPr>
          <w:p w:rsidR="00F15091" w:rsidRPr="00F30656" w:rsidRDefault="00F15091" w:rsidP="006B70F6">
            <w:pPr>
              <w:ind w:right="-297"/>
              <w:jc w:val="center"/>
              <w:rPr>
                <w:color w:val="000000"/>
                <w:sz w:val="20"/>
                <w:szCs w:val="20"/>
              </w:rPr>
            </w:pPr>
            <w:r w:rsidRPr="00F30656">
              <w:rPr>
                <w:color w:val="000000"/>
                <w:sz w:val="20"/>
                <w:szCs w:val="20"/>
                <w:lang w:eastAsia="ja-JP"/>
              </w:rPr>
              <w:t>15,000</w:t>
            </w:r>
          </w:p>
        </w:tc>
        <w:tc>
          <w:tcPr>
            <w:tcW w:w="531" w:type="pct"/>
          </w:tcPr>
          <w:p w:rsidR="00F15091" w:rsidRPr="00F30656" w:rsidRDefault="00F15091" w:rsidP="006B70F6">
            <w:pPr>
              <w:ind w:right="-297"/>
              <w:jc w:val="center"/>
              <w:rPr>
                <w:color w:val="000000"/>
                <w:sz w:val="20"/>
                <w:szCs w:val="20"/>
              </w:rPr>
            </w:pPr>
            <w:r w:rsidRPr="00F30656">
              <w:rPr>
                <w:color w:val="000000"/>
                <w:sz w:val="20"/>
                <w:szCs w:val="20"/>
                <w:lang w:eastAsia="ja-JP"/>
              </w:rPr>
              <w:t>15,000</w:t>
            </w:r>
          </w:p>
        </w:tc>
        <w:tc>
          <w:tcPr>
            <w:tcW w:w="530" w:type="pct"/>
          </w:tcPr>
          <w:p w:rsidR="00F15091" w:rsidRPr="00F30656" w:rsidRDefault="00F15091" w:rsidP="006B70F6">
            <w:pPr>
              <w:ind w:right="-297"/>
              <w:jc w:val="center"/>
              <w:rPr>
                <w:color w:val="000000"/>
                <w:sz w:val="20"/>
                <w:szCs w:val="20"/>
              </w:rPr>
            </w:pPr>
            <w:r w:rsidRPr="00F30656">
              <w:rPr>
                <w:color w:val="000000"/>
                <w:sz w:val="20"/>
                <w:szCs w:val="20"/>
                <w:lang w:eastAsia="ja-JP"/>
              </w:rPr>
              <w:t>15,000</w:t>
            </w:r>
          </w:p>
        </w:tc>
        <w:tc>
          <w:tcPr>
            <w:tcW w:w="531" w:type="pct"/>
          </w:tcPr>
          <w:p w:rsidR="00F15091" w:rsidRPr="00F30656" w:rsidRDefault="00F15091" w:rsidP="006B70F6">
            <w:pPr>
              <w:ind w:right="-297"/>
              <w:jc w:val="center"/>
              <w:rPr>
                <w:color w:val="000000"/>
                <w:sz w:val="20"/>
                <w:szCs w:val="20"/>
              </w:rPr>
            </w:pPr>
            <w:r w:rsidRPr="00F30656">
              <w:rPr>
                <w:color w:val="000000"/>
                <w:sz w:val="20"/>
                <w:szCs w:val="20"/>
                <w:lang w:eastAsia="ja-JP"/>
              </w:rPr>
              <w:t>15,000</w:t>
            </w:r>
          </w:p>
        </w:tc>
        <w:tc>
          <w:tcPr>
            <w:tcW w:w="530" w:type="pct"/>
            <w:noWrap/>
            <w:tcMar>
              <w:left w:w="115" w:type="dxa"/>
              <w:right w:w="432" w:type="dxa"/>
            </w:tcMar>
          </w:tcPr>
          <w:p w:rsidR="00F15091" w:rsidRPr="00F30656" w:rsidRDefault="00F15091" w:rsidP="006B70F6">
            <w:pPr>
              <w:ind w:right="-297"/>
              <w:jc w:val="right"/>
              <w:rPr>
                <w:color w:val="000000"/>
                <w:sz w:val="20"/>
                <w:szCs w:val="20"/>
              </w:rPr>
            </w:pPr>
            <w:r w:rsidRPr="00F30656">
              <w:rPr>
                <w:bCs/>
                <w:color w:val="000000"/>
                <w:sz w:val="20"/>
                <w:szCs w:val="20"/>
                <w:lang w:eastAsia="ja-JP"/>
              </w:rPr>
              <w:t>60,000</w:t>
            </w:r>
          </w:p>
        </w:tc>
      </w:tr>
      <w:tr w:rsidR="00F15091" w:rsidRPr="00F30656" w:rsidTr="002A141D">
        <w:trPr>
          <w:trHeight w:val="43"/>
        </w:trPr>
        <w:tc>
          <w:tcPr>
            <w:tcW w:w="2272" w:type="pct"/>
            <w:noWrap/>
            <w:vAlign w:val="center"/>
          </w:tcPr>
          <w:p w:rsidR="00F15091" w:rsidRPr="00F30656" w:rsidRDefault="00F15091" w:rsidP="006B70F6">
            <w:pPr>
              <w:jc w:val="left"/>
              <w:rPr>
                <w:b/>
                <w:color w:val="000000"/>
                <w:sz w:val="20"/>
                <w:lang w:eastAsia="zh-CN"/>
              </w:rPr>
            </w:pPr>
            <w:r w:rsidRPr="00F30656">
              <w:rPr>
                <w:rFonts w:hint="eastAsia"/>
                <w:b/>
                <w:color w:val="000000"/>
                <w:sz w:val="20"/>
                <w:lang w:eastAsia="zh-CN"/>
              </w:rPr>
              <w:t>总计</w:t>
            </w:r>
          </w:p>
        </w:tc>
        <w:tc>
          <w:tcPr>
            <w:tcW w:w="606" w:type="pct"/>
          </w:tcPr>
          <w:p w:rsidR="00F15091" w:rsidRPr="00F30656" w:rsidRDefault="00F15091" w:rsidP="006B70F6">
            <w:pPr>
              <w:ind w:right="-297"/>
              <w:jc w:val="center"/>
              <w:rPr>
                <w:b/>
                <w:color w:val="000000"/>
                <w:sz w:val="20"/>
              </w:rPr>
            </w:pPr>
            <w:r w:rsidRPr="00F30656">
              <w:rPr>
                <w:b/>
                <w:color w:val="000000"/>
                <w:sz w:val="20"/>
              </w:rPr>
              <w:t>120,000</w:t>
            </w:r>
          </w:p>
        </w:tc>
        <w:tc>
          <w:tcPr>
            <w:tcW w:w="531" w:type="pct"/>
          </w:tcPr>
          <w:p w:rsidR="00F15091" w:rsidRPr="00F30656" w:rsidRDefault="00F15091" w:rsidP="006B70F6">
            <w:pPr>
              <w:ind w:right="-297"/>
              <w:jc w:val="center"/>
              <w:rPr>
                <w:b/>
                <w:color w:val="000000"/>
                <w:sz w:val="20"/>
              </w:rPr>
            </w:pPr>
            <w:r w:rsidRPr="00F30656">
              <w:rPr>
                <w:b/>
                <w:color w:val="000000"/>
                <w:sz w:val="20"/>
              </w:rPr>
              <w:t>200,000</w:t>
            </w:r>
          </w:p>
        </w:tc>
        <w:tc>
          <w:tcPr>
            <w:tcW w:w="530" w:type="pct"/>
          </w:tcPr>
          <w:p w:rsidR="00F15091" w:rsidRPr="00F30656" w:rsidRDefault="00F15091" w:rsidP="006B70F6">
            <w:pPr>
              <w:ind w:right="-297"/>
              <w:jc w:val="center"/>
              <w:rPr>
                <w:b/>
                <w:color w:val="000000"/>
                <w:sz w:val="20"/>
              </w:rPr>
            </w:pPr>
            <w:r w:rsidRPr="00F30656">
              <w:rPr>
                <w:b/>
                <w:color w:val="000000"/>
                <w:sz w:val="20"/>
              </w:rPr>
              <w:t>118,750</w:t>
            </w:r>
          </w:p>
        </w:tc>
        <w:tc>
          <w:tcPr>
            <w:tcW w:w="531" w:type="pct"/>
          </w:tcPr>
          <w:p w:rsidR="00F15091" w:rsidRPr="00F30656" w:rsidRDefault="00F15091" w:rsidP="006B70F6">
            <w:pPr>
              <w:ind w:right="-297"/>
              <w:jc w:val="center"/>
              <w:rPr>
                <w:b/>
                <w:color w:val="000000"/>
                <w:sz w:val="20"/>
              </w:rPr>
            </w:pPr>
            <w:r w:rsidRPr="00F30656">
              <w:rPr>
                <w:b/>
                <w:color w:val="000000"/>
                <w:sz w:val="20"/>
              </w:rPr>
              <w:t>48,750</w:t>
            </w:r>
          </w:p>
        </w:tc>
        <w:tc>
          <w:tcPr>
            <w:tcW w:w="530" w:type="pct"/>
            <w:tcMar>
              <w:left w:w="115" w:type="dxa"/>
              <w:right w:w="432" w:type="dxa"/>
            </w:tcMar>
          </w:tcPr>
          <w:p w:rsidR="00F15091" w:rsidRPr="00F30656" w:rsidRDefault="00F15091" w:rsidP="006B70F6">
            <w:pPr>
              <w:ind w:right="-297"/>
              <w:jc w:val="right"/>
              <w:rPr>
                <w:b/>
                <w:color w:val="000000"/>
                <w:sz w:val="20"/>
              </w:rPr>
            </w:pPr>
            <w:r w:rsidRPr="00F30656">
              <w:rPr>
                <w:b/>
                <w:color w:val="000000"/>
                <w:sz w:val="20"/>
              </w:rPr>
              <w:t>487,500</w:t>
            </w:r>
          </w:p>
        </w:tc>
      </w:tr>
    </w:tbl>
    <w:p w:rsidR="00F15091" w:rsidRDefault="00F15091" w:rsidP="00C0217E">
      <w:pPr>
        <w:rPr>
          <w:lang w:eastAsia="zh-CN"/>
        </w:rPr>
      </w:pPr>
    </w:p>
    <w:p w:rsidR="00F15091" w:rsidRPr="00AF3B45" w:rsidRDefault="00F15091" w:rsidP="00C0217E">
      <w:pPr>
        <w:rPr>
          <w:lang w:eastAsia="zh-CN"/>
        </w:rPr>
      </w:pPr>
    </w:p>
    <w:p w:rsidR="00F15091" w:rsidRPr="00C30600" w:rsidRDefault="00F15091" w:rsidP="00C05C43">
      <w:pPr>
        <w:pStyle w:val="Heading1"/>
        <w:keepNext/>
        <w:keepLines/>
        <w:widowControl w:val="0"/>
        <w:rPr>
          <w:sz w:val="24"/>
          <w:szCs w:val="24"/>
          <w:lang w:eastAsia="zh-CN"/>
        </w:rPr>
      </w:pPr>
      <w:r w:rsidRPr="00C30600">
        <w:rPr>
          <w:rFonts w:hint="eastAsia"/>
          <w:sz w:val="24"/>
          <w:szCs w:val="24"/>
          <w:lang w:eastAsia="zh-CN"/>
        </w:rPr>
        <w:t>根据经修订的拨款分配，该国将于</w:t>
      </w:r>
      <w:r w:rsidRPr="00C30600">
        <w:rPr>
          <w:sz w:val="24"/>
          <w:szCs w:val="24"/>
          <w:lang w:eastAsia="zh-CN"/>
        </w:rPr>
        <w:t xml:space="preserve"> 2022 </w:t>
      </w:r>
      <w:r w:rsidRPr="00C30600">
        <w:rPr>
          <w:rFonts w:hint="eastAsia"/>
          <w:sz w:val="24"/>
          <w:szCs w:val="24"/>
          <w:lang w:eastAsia="zh-CN"/>
        </w:rPr>
        <w:t>年</w:t>
      </w:r>
      <w:r w:rsidRPr="00C30600">
        <w:rPr>
          <w:sz w:val="24"/>
          <w:szCs w:val="24"/>
          <w:lang w:eastAsia="zh-CN"/>
        </w:rPr>
        <w:t xml:space="preserve"> 1 </w:t>
      </w:r>
      <w:r w:rsidRPr="00C30600">
        <w:rPr>
          <w:rFonts w:hint="eastAsia"/>
          <w:sz w:val="24"/>
          <w:szCs w:val="24"/>
          <w:lang w:eastAsia="zh-CN"/>
        </w:rPr>
        <w:t>月至</w:t>
      </w:r>
      <w:r w:rsidRPr="00C30600">
        <w:rPr>
          <w:sz w:val="24"/>
          <w:szCs w:val="24"/>
          <w:lang w:eastAsia="zh-CN"/>
        </w:rPr>
        <w:t xml:space="preserve"> 2023 </w:t>
      </w:r>
      <w:r w:rsidRPr="00C30600">
        <w:rPr>
          <w:rFonts w:hint="eastAsia"/>
          <w:sz w:val="24"/>
          <w:szCs w:val="24"/>
          <w:lang w:eastAsia="zh-CN"/>
        </w:rPr>
        <w:t>年</w:t>
      </w:r>
      <w:r w:rsidRPr="00C30600">
        <w:rPr>
          <w:sz w:val="24"/>
          <w:szCs w:val="24"/>
          <w:lang w:eastAsia="zh-CN"/>
        </w:rPr>
        <w:t xml:space="preserve"> 12 </w:t>
      </w:r>
      <w:r w:rsidRPr="00C30600">
        <w:rPr>
          <w:rFonts w:hint="eastAsia"/>
          <w:sz w:val="24"/>
          <w:szCs w:val="24"/>
          <w:lang w:eastAsia="zh-CN"/>
        </w:rPr>
        <w:t>月间开展首次拨款项下的下列活动：</w:t>
      </w:r>
    </w:p>
    <w:p w:rsidR="00F15091" w:rsidRPr="00C30600" w:rsidRDefault="00F15091" w:rsidP="00C05C43">
      <w:pPr>
        <w:pStyle w:val="Heading2"/>
        <w:keepNext/>
        <w:keepLines/>
        <w:rPr>
          <w:sz w:val="24"/>
          <w:szCs w:val="24"/>
          <w:lang w:eastAsia="zh-CN"/>
        </w:rPr>
      </w:pPr>
      <w:r w:rsidRPr="00C30600">
        <w:rPr>
          <w:rFonts w:hint="eastAsia"/>
          <w:sz w:val="24"/>
          <w:szCs w:val="24"/>
          <w:lang w:eastAsia="zh-CN"/>
        </w:rPr>
        <w:t>升级回收和再循环计划：继续对回收和再循环制冷剂的数量进行监测；开展对回收和再循环容量的调查；确定甄选可获得回收和再循环设备的实体</w:t>
      </w:r>
      <w:r w:rsidRPr="00C30600">
        <w:rPr>
          <w:sz w:val="24"/>
          <w:szCs w:val="24"/>
          <w:lang w:eastAsia="zh-CN"/>
        </w:rPr>
        <w:t>/</w:t>
      </w:r>
      <w:r w:rsidRPr="00C30600">
        <w:rPr>
          <w:rFonts w:hint="eastAsia"/>
          <w:sz w:val="24"/>
          <w:szCs w:val="24"/>
          <w:lang w:eastAsia="zh-CN"/>
        </w:rPr>
        <w:t>维修商家的标准，并落实受益人甄选的程序；以及采购和分发</w:t>
      </w:r>
      <w:r w:rsidRPr="00C30600">
        <w:rPr>
          <w:sz w:val="24"/>
          <w:szCs w:val="24"/>
          <w:lang w:eastAsia="zh-CN"/>
        </w:rPr>
        <w:t xml:space="preserve"> 17 </w:t>
      </w:r>
      <w:r w:rsidRPr="00C30600">
        <w:rPr>
          <w:rFonts w:hint="eastAsia"/>
          <w:sz w:val="24"/>
          <w:szCs w:val="24"/>
          <w:lang w:eastAsia="zh-CN"/>
        </w:rPr>
        <w:t>台回收和再循环机器</w:t>
      </w:r>
      <w:r w:rsidRPr="00C30600">
        <w:rPr>
          <w:rStyle w:val="FootnoteReference"/>
          <w:sz w:val="24"/>
          <w:szCs w:val="24"/>
        </w:rPr>
        <w:footnoteReference w:id="12"/>
      </w:r>
      <w:r w:rsidRPr="00C30600">
        <w:rPr>
          <w:rFonts w:hint="eastAsia"/>
          <w:sz w:val="24"/>
          <w:szCs w:val="24"/>
          <w:lang w:eastAsia="zh-CN"/>
        </w:rPr>
        <w:t>及辅助设备（</w:t>
      </w:r>
      <w:r w:rsidRPr="00C30600">
        <w:rPr>
          <w:sz w:val="24"/>
          <w:szCs w:val="24"/>
          <w:lang w:eastAsia="zh-CN"/>
        </w:rPr>
        <w:t xml:space="preserve">88,000 </w:t>
      </w:r>
      <w:r w:rsidRPr="00C30600">
        <w:rPr>
          <w:rFonts w:hint="eastAsia"/>
          <w:sz w:val="24"/>
          <w:szCs w:val="24"/>
          <w:lang w:eastAsia="zh-CN"/>
        </w:rPr>
        <w:t>美元）；</w:t>
      </w:r>
    </w:p>
    <w:p w:rsidR="00F15091" w:rsidRPr="00C30600" w:rsidRDefault="00F15091" w:rsidP="0086561F">
      <w:pPr>
        <w:pStyle w:val="Heading2"/>
        <w:rPr>
          <w:sz w:val="24"/>
          <w:szCs w:val="24"/>
          <w:lang w:eastAsia="zh-CN"/>
        </w:rPr>
      </w:pPr>
      <w:r w:rsidRPr="00C30600">
        <w:rPr>
          <w:rFonts w:hint="eastAsia"/>
          <w:sz w:val="24"/>
          <w:szCs w:val="24"/>
          <w:lang w:eastAsia="zh-CN"/>
        </w:rPr>
        <w:t>建立具可持续性的培训中心和认证机制：发出公开倡议建立三至四个培训中心、甄选培训中心以及评估培训设备方面的需求（</w:t>
      </w:r>
      <w:r w:rsidRPr="00C30600">
        <w:rPr>
          <w:sz w:val="24"/>
          <w:szCs w:val="24"/>
          <w:lang w:eastAsia="zh-CN"/>
        </w:rPr>
        <w:t xml:space="preserve">11,000 </w:t>
      </w:r>
      <w:r w:rsidRPr="00C30600">
        <w:rPr>
          <w:rFonts w:hint="eastAsia"/>
          <w:sz w:val="24"/>
          <w:szCs w:val="24"/>
          <w:lang w:eastAsia="zh-CN"/>
        </w:rPr>
        <w:t>美元）；</w:t>
      </w:r>
    </w:p>
    <w:p w:rsidR="00F15091" w:rsidRPr="00C30600" w:rsidRDefault="00F15091" w:rsidP="0086561F">
      <w:pPr>
        <w:pStyle w:val="Heading2"/>
        <w:rPr>
          <w:sz w:val="24"/>
          <w:szCs w:val="24"/>
          <w:lang w:eastAsia="zh-CN"/>
        </w:rPr>
      </w:pPr>
      <w:r w:rsidRPr="00C30600">
        <w:rPr>
          <w:rFonts w:hint="eastAsia"/>
          <w:sz w:val="24"/>
          <w:szCs w:val="24"/>
          <w:lang w:eastAsia="zh-CN"/>
        </w:rPr>
        <w:t>强化最佳实务，以防止非法进口并对制冷剂的质量进行管控：编写关于最佳实务、标识和统一制度代码等方面的培训材料（</w:t>
      </w:r>
      <w:r w:rsidRPr="00C30600">
        <w:rPr>
          <w:sz w:val="24"/>
          <w:szCs w:val="24"/>
          <w:lang w:eastAsia="zh-CN"/>
        </w:rPr>
        <w:t xml:space="preserve">6,000 </w:t>
      </w:r>
      <w:r w:rsidRPr="00C30600">
        <w:rPr>
          <w:rFonts w:hint="eastAsia"/>
          <w:sz w:val="24"/>
          <w:szCs w:val="24"/>
          <w:lang w:eastAsia="zh-CN"/>
        </w:rPr>
        <w:t>美元）；以及</w:t>
      </w:r>
    </w:p>
    <w:p w:rsidR="00F15091" w:rsidRPr="00C30600" w:rsidRDefault="00F15091" w:rsidP="0086561F">
      <w:pPr>
        <w:pStyle w:val="Heading2"/>
        <w:rPr>
          <w:sz w:val="24"/>
          <w:szCs w:val="24"/>
          <w:lang w:eastAsia="zh-CN"/>
        </w:rPr>
      </w:pPr>
      <w:r w:rsidRPr="00C30600">
        <w:rPr>
          <w:rFonts w:hint="eastAsia"/>
          <w:sz w:val="24"/>
          <w:szCs w:val="24"/>
          <w:lang w:eastAsia="zh-CN"/>
        </w:rPr>
        <w:t>招聘两名国家顾问以协助项目实施和监测（</w:t>
      </w:r>
      <w:r w:rsidRPr="00C30600">
        <w:rPr>
          <w:sz w:val="24"/>
          <w:szCs w:val="24"/>
          <w:lang w:eastAsia="zh-CN"/>
        </w:rPr>
        <w:t xml:space="preserve">15,000 </w:t>
      </w:r>
      <w:r w:rsidRPr="00C30600">
        <w:rPr>
          <w:rFonts w:hint="eastAsia"/>
          <w:sz w:val="24"/>
          <w:szCs w:val="24"/>
          <w:lang w:eastAsia="zh-CN"/>
        </w:rPr>
        <w:t>美元）。</w:t>
      </w:r>
    </w:p>
    <w:p w:rsidR="00F15091" w:rsidRPr="00C30600" w:rsidRDefault="00F15091" w:rsidP="00EB31E3">
      <w:pPr>
        <w:keepNext/>
        <w:spacing w:after="240"/>
        <w:rPr>
          <w:sz w:val="24"/>
          <w:szCs w:val="24"/>
          <w:u w:val="single"/>
        </w:rPr>
      </w:pPr>
      <w:r w:rsidRPr="00C30600">
        <w:rPr>
          <w:rFonts w:hint="eastAsia"/>
          <w:sz w:val="24"/>
          <w:szCs w:val="24"/>
          <w:u w:val="single"/>
          <w:lang w:eastAsia="zh-CN"/>
        </w:rPr>
        <w:t>对</w:t>
      </w:r>
      <w:r w:rsidRPr="00C30600">
        <w:rPr>
          <w:rFonts w:hint="eastAsia"/>
          <w:sz w:val="24"/>
          <w:szCs w:val="24"/>
          <w:u w:val="single"/>
        </w:rPr>
        <w:t>气候</w:t>
      </w:r>
      <w:r w:rsidRPr="00C30600">
        <w:rPr>
          <w:rFonts w:hint="eastAsia"/>
          <w:sz w:val="24"/>
          <w:szCs w:val="24"/>
          <w:u w:val="single"/>
          <w:lang w:eastAsia="zh-CN"/>
        </w:rPr>
        <w:t>的</w:t>
      </w:r>
      <w:r w:rsidRPr="00C30600">
        <w:rPr>
          <w:rFonts w:hint="eastAsia"/>
          <w:sz w:val="24"/>
          <w:szCs w:val="24"/>
          <w:u w:val="single"/>
        </w:rPr>
        <w:t>影响</w:t>
      </w:r>
    </w:p>
    <w:p w:rsidR="00F15091" w:rsidRPr="00C30600" w:rsidRDefault="00F15091" w:rsidP="0086561F">
      <w:pPr>
        <w:pStyle w:val="Heading1"/>
        <w:rPr>
          <w:sz w:val="24"/>
          <w:szCs w:val="24"/>
          <w:lang w:eastAsia="zh-CN"/>
        </w:rPr>
      </w:pPr>
      <w:r w:rsidRPr="00C30600">
        <w:rPr>
          <w:rFonts w:hint="eastAsia"/>
          <w:sz w:val="24"/>
          <w:szCs w:val="24"/>
          <w:lang w:eastAsia="zh-CN"/>
        </w:rPr>
        <w:t>维修行业的拟议活动，其中包括通过培训和提供设备从而实现对制冷剂更好的遏制，将会减少用于制冷和空调维修行业的</w:t>
      </w:r>
      <w:r w:rsidRPr="00C30600">
        <w:rPr>
          <w:sz w:val="24"/>
          <w:szCs w:val="24"/>
          <w:lang w:eastAsia="zh-CN"/>
        </w:rPr>
        <w:t xml:space="preserve"> HCFC-22 </w:t>
      </w:r>
      <w:r w:rsidRPr="00C30600">
        <w:rPr>
          <w:rFonts w:hint="eastAsia"/>
          <w:sz w:val="24"/>
          <w:szCs w:val="24"/>
          <w:lang w:eastAsia="zh-CN"/>
        </w:rPr>
        <w:t>的数量。由于采取更好的制冷实务，每减排一公斤</w:t>
      </w:r>
      <w:r w:rsidRPr="00C30600">
        <w:rPr>
          <w:sz w:val="24"/>
          <w:szCs w:val="24"/>
          <w:lang w:eastAsia="zh-CN"/>
        </w:rPr>
        <w:t>HCFC-22</w:t>
      </w:r>
      <w:r w:rsidRPr="00C30600">
        <w:rPr>
          <w:rFonts w:hint="eastAsia"/>
          <w:sz w:val="24"/>
          <w:szCs w:val="24"/>
          <w:lang w:eastAsia="zh-CN"/>
        </w:rPr>
        <w:t>，即可减排二氧化碳当量约</w:t>
      </w:r>
      <w:r w:rsidRPr="00C30600">
        <w:rPr>
          <w:sz w:val="24"/>
          <w:szCs w:val="24"/>
          <w:lang w:eastAsia="zh-CN"/>
        </w:rPr>
        <w:t xml:space="preserve">1.8 </w:t>
      </w:r>
      <w:r w:rsidRPr="00C30600">
        <w:rPr>
          <w:rFonts w:hint="eastAsia"/>
          <w:sz w:val="24"/>
          <w:szCs w:val="24"/>
          <w:lang w:eastAsia="zh-CN"/>
        </w:rPr>
        <w:t>吨。氟氯烃淘汰管理计划对气候影响方面的计算做出了规定。北马其顿计划开展的活动，包括其竭力推广低全球升温潜能值替代品以及制冷剂回收、再利用和再生，均表明氟氯烃淘汰管理计划的实施将会减少大气中的制冷剂排放量，从而带来气候效益。</w:t>
      </w:r>
    </w:p>
    <w:p w:rsidR="00F15091" w:rsidRPr="00C30600" w:rsidRDefault="00F15091" w:rsidP="00996241">
      <w:pPr>
        <w:keepNext/>
        <w:widowControl w:val="0"/>
        <w:spacing w:after="240"/>
        <w:outlineLvl w:val="0"/>
        <w:rPr>
          <w:b/>
          <w:sz w:val="24"/>
          <w:szCs w:val="24"/>
          <w:lang w:eastAsia="zh-CN"/>
        </w:rPr>
      </w:pPr>
      <w:r w:rsidRPr="00C30600">
        <w:rPr>
          <w:rFonts w:hint="eastAsia"/>
          <w:b/>
          <w:sz w:val="24"/>
          <w:szCs w:val="24"/>
          <w:lang w:eastAsia="zh-CN"/>
        </w:rPr>
        <w:lastRenderedPageBreak/>
        <w:t>多边基金</w:t>
      </w:r>
      <w:r w:rsidRPr="00C30600">
        <w:rPr>
          <w:b/>
          <w:sz w:val="24"/>
          <w:szCs w:val="24"/>
          <w:lang w:eastAsia="zh-CN"/>
        </w:rPr>
        <w:t>2021-2023</w:t>
      </w:r>
      <w:r w:rsidRPr="00C30600">
        <w:rPr>
          <w:rFonts w:hint="eastAsia"/>
          <w:b/>
          <w:sz w:val="24"/>
          <w:szCs w:val="24"/>
          <w:lang w:eastAsia="zh-CN"/>
        </w:rPr>
        <w:t>年业务计划草案</w:t>
      </w:r>
    </w:p>
    <w:p w:rsidR="00F15091" w:rsidRPr="00C30600" w:rsidRDefault="00F15091" w:rsidP="00E571F1">
      <w:pPr>
        <w:pStyle w:val="Heading1"/>
        <w:rPr>
          <w:sz w:val="24"/>
          <w:szCs w:val="24"/>
          <w:lang w:eastAsia="zh-CN"/>
        </w:rPr>
      </w:pPr>
      <w:r w:rsidRPr="00C30600">
        <w:rPr>
          <w:rFonts w:hint="eastAsia"/>
          <w:sz w:val="24"/>
          <w:szCs w:val="24"/>
          <w:lang w:eastAsia="zh-CN"/>
        </w:rPr>
        <w:t>工发组织现申请</w:t>
      </w:r>
      <w:r w:rsidRPr="00C30600">
        <w:rPr>
          <w:sz w:val="24"/>
          <w:szCs w:val="24"/>
          <w:lang w:eastAsia="zh-CN"/>
        </w:rPr>
        <w:t xml:space="preserve"> 487,500 </w:t>
      </w:r>
      <w:r w:rsidRPr="00C30600">
        <w:rPr>
          <w:rFonts w:hint="eastAsia"/>
          <w:sz w:val="24"/>
          <w:szCs w:val="24"/>
          <w:lang w:eastAsia="zh-CN"/>
        </w:rPr>
        <w:t>美元另加机构支助费用，用于开展北马其顿氟氯烃淘汰管理计划第二阶段。申请总额为</w:t>
      </w:r>
      <w:r w:rsidRPr="00C30600">
        <w:rPr>
          <w:sz w:val="24"/>
          <w:szCs w:val="24"/>
          <w:lang w:eastAsia="zh-CN"/>
        </w:rPr>
        <w:t xml:space="preserve"> 128,400 </w:t>
      </w:r>
      <w:r w:rsidRPr="00C30600">
        <w:rPr>
          <w:rFonts w:hint="eastAsia"/>
          <w:sz w:val="24"/>
          <w:szCs w:val="24"/>
          <w:lang w:eastAsia="zh-CN"/>
        </w:rPr>
        <w:t>美元，包括</w:t>
      </w:r>
      <w:r w:rsidRPr="00C30600">
        <w:rPr>
          <w:sz w:val="24"/>
          <w:szCs w:val="24"/>
          <w:lang w:eastAsia="zh-CN"/>
        </w:rPr>
        <w:t xml:space="preserve"> 2021-2023 </w:t>
      </w:r>
      <w:r w:rsidRPr="00C30600">
        <w:rPr>
          <w:rFonts w:hint="eastAsia"/>
          <w:sz w:val="24"/>
          <w:szCs w:val="24"/>
          <w:lang w:eastAsia="zh-CN"/>
        </w:rPr>
        <w:t>年间的机构支助费用，这比业务计划中的数额低</w:t>
      </w:r>
      <w:r w:rsidRPr="00C30600">
        <w:rPr>
          <w:sz w:val="24"/>
          <w:szCs w:val="24"/>
          <w:lang w:eastAsia="zh-CN"/>
        </w:rPr>
        <w:t xml:space="preserve"> 20,976 </w:t>
      </w:r>
      <w:r w:rsidRPr="00C30600">
        <w:rPr>
          <w:rFonts w:hint="eastAsia"/>
          <w:sz w:val="24"/>
          <w:szCs w:val="24"/>
          <w:lang w:eastAsia="zh-CN"/>
        </w:rPr>
        <w:t>美元。</w:t>
      </w:r>
    </w:p>
    <w:p w:rsidR="00F15091" w:rsidRPr="00C30600" w:rsidRDefault="00F15091" w:rsidP="00996241">
      <w:pPr>
        <w:spacing w:after="240"/>
        <w:outlineLvl w:val="0"/>
        <w:rPr>
          <w:b/>
          <w:sz w:val="24"/>
          <w:szCs w:val="24"/>
        </w:rPr>
      </w:pPr>
      <w:r w:rsidRPr="00C30600">
        <w:rPr>
          <w:rFonts w:hint="eastAsia"/>
          <w:b/>
          <w:sz w:val="24"/>
          <w:szCs w:val="24"/>
        </w:rPr>
        <w:t>协议草案</w:t>
      </w:r>
    </w:p>
    <w:p w:rsidR="00F15091" w:rsidRPr="00C30600" w:rsidRDefault="00F15091" w:rsidP="00E571F1">
      <w:pPr>
        <w:pStyle w:val="Heading1"/>
        <w:rPr>
          <w:sz w:val="24"/>
          <w:szCs w:val="24"/>
          <w:lang w:eastAsia="zh-CN"/>
        </w:rPr>
      </w:pPr>
      <w:r w:rsidRPr="00C30600">
        <w:rPr>
          <w:rFonts w:hint="eastAsia"/>
          <w:sz w:val="24"/>
          <w:szCs w:val="24"/>
          <w:lang w:eastAsia="zh-CN"/>
        </w:rPr>
        <w:t>北马其顿政府与执行委员会关于在氟氯烃淘汰管理计划第二阶段淘汰氟氯烃所达成的协定草案载于本文件附件一。</w:t>
      </w:r>
    </w:p>
    <w:p w:rsidR="00F15091" w:rsidRPr="00C30600" w:rsidRDefault="00F15091" w:rsidP="001B08C6">
      <w:pPr>
        <w:autoSpaceDE w:val="0"/>
        <w:autoSpaceDN w:val="0"/>
        <w:adjustRightInd w:val="0"/>
        <w:spacing w:after="240"/>
        <w:outlineLvl w:val="0"/>
        <w:rPr>
          <w:b/>
          <w:sz w:val="24"/>
          <w:szCs w:val="24"/>
          <w:lang w:eastAsia="zh-CN"/>
        </w:rPr>
      </w:pPr>
      <w:r w:rsidRPr="00C30600">
        <w:rPr>
          <w:rFonts w:hint="eastAsia"/>
          <w:b/>
          <w:sz w:val="24"/>
          <w:szCs w:val="24"/>
          <w:lang w:eastAsia="zh-CN"/>
        </w:rPr>
        <w:t>建议</w:t>
      </w:r>
    </w:p>
    <w:p w:rsidR="00F15091" w:rsidRPr="00C30600" w:rsidRDefault="00F15091" w:rsidP="00E571F1">
      <w:pPr>
        <w:pStyle w:val="Heading1"/>
        <w:rPr>
          <w:sz w:val="24"/>
          <w:szCs w:val="24"/>
          <w:u w:val="single"/>
          <w:lang w:eastAsia="zh-CN"/>
        </w:rPr>
      </w:pPr>
      <w:r w:rsidRPr="00C30600">
        <w:rPr>
          <w:rFonts w:hint="eastAsia"/>
          <w:sz w:val="24"/>
          <w:szCs w:val="24"/>
          <w:lang w:eastAsia="zh-CN"/>
        </w:rPr>
        <w:t>谨建议执行委员会考虑：</w:t>
      </w:r>
      <w:r w:rsidRPr="00C30600">
        <w:rPr>
          <w:sz w:val="24"/>
          <w:szCs w:val="24"/>
          <w:lang w:eastAsia="zh-CN"/>
        </w:rPr>
        <w:t xml:space="preserve"> </w:t>
      </w:r>
    </w:p>
    <w:p w:rsidR="00F15091" w:rsidRPr="00C30600" w:rsidRDefault="00F15091" w:rsidP="00E571F1">
      <w:pPr>
        <w:pStyle w:val="Heading2"/>
        <w:rPr>
          <w:sz w:val="24"/>
          <w:szCs w:val="24"/>
          <w:lang w:eastAsia="zh-CN"/>
        </w:rPr>
      </w:pPr>
      <w:r w:rsidRPr="00C30600">
        <w:rPr>
          <w:rFonts w:hint="eastAsia"/>
          <w:sz w:val="24"/>
          <w:szCs w:val="24"/>
          <w:lang w:eastAsia="zh-CN"/>
        </w:rPr>
        <w:t>原则上核准北马其顿</w:t>
      </w:r>
      <w:r w:rsidRPr="00C30600">
        <w:rPr>
          <w:sz w:val="24"/>
          <w:szCs w:val="24"/>
          <w:lang w:eastAsia="zh-CN"/>
        </w:rPr>
        <w:t xml:space="preserve"> 2021 </w:t>
      </w:r>
      <w:r w:rsidRPr="00C30600">
        <w:rPr>
          <w:rFonts w:hint="eastAsia"/>
          <w:sz w:val="24"/>
          <w:szCs w:val="24"/>
          <w:lang w:eastAsia="zh-CN"/>
        </w:rPr>
        <w:t>年至</w:t>
      </w:r>
      <w:r w:rsidRPr="00C30600">
        <w:rPr>
          <w:sz w:val="24"/>
          <w:szCs w:val="24"/>
          <w:lang w:eastAsia="zh-CN"/>
        </w:rPr>
        <w:t xml:space="preserve"> 2028 </w:t>
      </w:r>
      <w:r w:rsidRPr="00C30600">
        <w:rPr>
          <w:rFonts w:hint="eastAsia"/>
          <w:sz w:val="24"/>
          <w:szCs w:val="24"/>
          <w:lang w:eastAsia="zh-CN"/>
        </w:rPr>
        <w:t>年氟氯烃淘汰管理计划第二阶段以期完全淘汰氟氯烃消费，金额为</w:t>
      </w:r>
      <w:r w:rsidRPr="00C30600">
        <w:rPr>
          <w:sz w:val="24"/>
          <w:szCs w:val="24"/>
          <w:lang w:eastAsia="zh-CN"/>
        </w:rPr>
        <w:t xml:space="preserve"> 487,500 </w:t>
      </w:r>
      <w:r w:rsidRPr="00C30600">
        <w:rPr>
          <w:rFonts w:hint="eastAsia"/>
          <w:sz w:val="24"/>
          <w:szCs w:val="24"/>
          <w:lang w:eastAsia="zh-CN"/>
        </w:rPr>
        <w:t>美元，外加给工发组织的机构支持费用</w:t>
      </w:r>
      <w:r w:rsidRPr="00C30600">
        <w:rPr>
          <w:sz w:val="24"/>
          <w:szCs w:val="24"/>
          <w:lang w:eastAsia="zh-CN"/>
        </w:rPr>
        <w:t xml:space="preserve">34,125 </w:t>
      </w:r>
      <w:r w:rsidRPr="00C30600">
        <w:rPr>
          <w:rFonts w:hint="eastAsia"/>
          <w:sz w:val="24"/>
          <w:szCs w:val="24"/>
          <w:lang w:eastAsia="zh-CN"/>
        </w:rPr>
        <w:t>美元，但有一项谅解，即多边基金不再为淘汰氟氯烃提供资金，且无需维修尾耗；</w:t>
      </w:r>
    </w:p>
    <w:p w:rsidR="00F15091" w:rsidRPr="00C30600" w:rsidRDefault="00F15091" w:rsidP="00C05C43">
      <w:pPr>
        <w:pStyle w:val="Heading2"/>
        <w:keepNext/>
        <w:keepLines/>
        <w:rPr>
          <w:sz w:val="24"/>
          <w:szCs w:val="24"/>
          <w:lang w:eastAsia="zh-CN"/>
        </w:rPr>
      </w:pPr>
      <w:r w:rsidRPr="00C30600">
        <w:rPr>
          <w:rFonts w:hint="eastAsia"/>
          <w:sz w:val="24"/>
          <w:szCs w:val="24"/>
          <w:lang w:eastAsia="zh-CN"/>
        </w:rPr>
        <w:t>注意到北马其顿政府承诺到</w:t>
      </w:r>
      <w:r w:rsidRPr="00C30600">
        <w:rPr>
          <w:sz w:val="24"/>
          <w:szCs w:val="24"/>
          <w:lang w:eastAsia="zh-CN"/>
        </w:rPr>
        <w:t xml:space="preserve">2021 </w:t>
      </w:r>
      <w:r w:rsidRPr="00C30600">
        <w:rPr>
          <w:rFonts w:hint="eastAsia"/>
          <w:sz w:val="24"/>
          <w:szCs w:val="24"/>
          <w:lang w:eastAsia="zh-CN"/>
        </w:rPr>
        <w:t>年将氟氯烃消费量削减</w:t>
      </w:r>
      <w:r w:rsidRPr="00C30600">
        <w:rPr>
          <w:sz w:val="24"/>
          <w:szCs w:val="24"/>
          <w:lang w:eastAsia="zh-CN"/>
        </w:rPr>
        <w:t xml:space="preserve"> 50%</w:t>
      </w:r>
      <w:r w:rsidRPr="00C30600">
        <w:rPr>
          <w:rFonts w:hint="eastAsia"/>
          <w:sz w:val="24"/>
          <w:szCs w:val="24"/>
          <w:lang w:eastAsia="zh-CN"/>
        </w:rPr>
        <w:t>，</w:t>
      </w:r>
      <w:r w:rsidRPr="00C30600">
        <w:rPr>
          <w:sz w:val="24"/>
          <w:szCs w:val="24"/>
          <w:lang w:eastAsia="zh-CN"/>
        </w:rPr>
        <w:t xml:space="preserve"> 2022 </w:t>
      </w:r>
      <w:r w:rsidRPr="00C30600">
        <w:rPr>
          <w:rFonts w:hint="eastAsia"/>
          <w:sz w:val="24"/>
          <w:szCs w:val="24"/>
          <w:lang w:eastAsia="zh-CN"/>
        </w:rPr>
        <w:t>年削减</w:t>
      </w:r>
      <w:r w:rsidRPr="00C30600">
        <w:rPr>
          <w:sz w:val="24"/>
          <w:szCs w:val="24"/>
          <w:lang w:eastAsia="zh-CN"/>
        </w:rPr>
        <w:t xml:space="preserve"> 56%</w:t>
      </w:r>
      <w:r w:rsidRPr="00C30600">
        <w:rPr>
          <w:rFonts w:hint="eastAsia"/>
          <w:sz w:val="24"/>
          <w:szCs w:val="24"/>
          <w:lang w:eastAsia="zh-CN"/>
        </w:rPr>
        <w:t>、</w:t>
      </w:r>
      <w:r w:rsidRPr="00C30600">
        <w:rPr>
          <w:sz w:val="24"/>
          <w:szCs w:val="24"/>
          <w:lang w:eastAsia="zh-CN"/>
        </w:rPr>
        <w:t xml:space="preserve">2023 </w:t>
      </w:r>
      <w:r w:rsidRPr="00C30600">
        <w:rPr>
          <w:rFonts w:hint="eastAsia"/>
          <w:sz w:val="24"/>
          <w:szCs w:val="24"/>
          <w:lang w:eastAsia="zh-CN"/>
        </w:rPr>
        <w:t>年削减</w:t>
      </w:r>
      <w:r w:rsidRPr="00C30600">
        <w:rPr>
          <w:sz w:val="24"/>
          <w:szCs w:val="24"/>
          <w:lang w:eastAsia="zh-CN"/>
        </w:rPr>
        <w:t xml:space="preserve"> 62%</w:t>
      </w:r>
      <w:r w:rsidRPr="00C30600">
        <w:rPr>
          <w:rFonts w:hint="eastAsia"/>
          <w:sz w:val="24"/>
          <w:szCs w:val="24"/>
          <w:lang w:eastAsia="zh-CN"/>
        </w:rPr>
        <w:t>、</w:t>
      </w:r>
      <w:r w:rsidRPr="00C30600">
        <w:rPr>
          <w:sz w:val="24"/>
          <w:szCs w:val="24"/>
          <w:lang w:eastAsia="zh-CN"/>
        </w:rPr>
        <w:t xml:space="preserve">2024 </w:t>
      </w:r>
      <w:r w:rsidRPr="00C30600">
        <w:rPr>
          <w:rFonts w:hint="eastAsia"/>
          <w:sz w:val="24"/>
          <w:szCs w:val="24"/>
          <w:lang w:eastAsia="zh-CN"/>
        </w:rPr>
        <w:t>年削减</w:t>
      </w:r>
      <w:r w:rsidRPr="00C30600">
        <w:rPr>
          <w:sz w:val="24"/>
          <w:szCs w:val="24"/>
          <w:lang w:eastAsia="zh-CN"/>
        </w:rPr>
        <w:t>68%</w:t>
      </w:r>
      <w:r w:rsidRPr="00C30600">
        <w:rPr>
          <w:rFonts w:hint="eastAsia"/>
          <w:sz w:val="24"/>
          <w:szCs w:val="24"/>
          <w:lang w:eastAsia="zh-CN"/>
        </w:rPr>
        <w:t>、</w:t>
      </w:r>
      <w:r w:rsidRPr="00C30600">
        <w:rPr>
          <w:sz w:val="24"/>
          <w:szCs w:val="24"/>
          <w:lang w:eastAsia="zh-CN"/>
        </w:rPr>
        <w:t xml:space="preserve">2025 </w:t>
      </w:r>
      <w:r w:rsidRPr="00C30600">
        <w:rPr>
          <w:rFonts w:hint="eastAsia"/>
          <w:sz w:val="24"/>
          <w:szCs w:val="24"/>
          <w:lang w:eastAsia="zh-CN"/>
        </w:rPr>
        <w:t>年削减</w:t>
      </w:r>
      <w:r w:rsidRPr="00C30600">
        <w:rPr>
          <w:sz w:val="24"/>
          <w:szCs w:val="24"/>
          <w:lang w:eastAsia="zh-CN"/>
        </w:rPr>
        <w:t>74%</w:t>
      </w:r>
      <w:r w:rsidRPr="00C30600">
        <w:rPr>
          <w:rFonts w:hint="eastAsia"/>
          <w:sz w:val="24"/>
          <w:szCs w:val="24"/>
          <w:lang w:eastAsia="zh-CN"/>
        </w:rPr>
        <w:t>、</w:t>
      </w:r>
      <w:r w:rsidRPr="00C30600">
        <w:rPr>
          <w:sz w:val="24"/>
          <w:szCs w:val="24"/>
          <w:lang w:eastAsia="zh-CN"/>
        </w:rPr>
        <w:t xml:space="preserve">2026 </w:t>
      </w:r>
      <w:r w:rsidRPr="00C30600">
        <w:rPr>
          <w:rFonts w:hint="eastAsia"/>
          <w:sz w:val="24"/>
          <w:szCs w:val="24"/>
          <w:lang w:eastAsia="zh-CN"/>
        </w:rPr>
        <w:t>年削减</w:t>
      </w:r>
      <w:r w:rsidRPr="00C30600">
        <w:rPr>
          <w:sz w:val="24"/>
          <w:szCs w:val="24"/>
          <w:lang w:eastAsia="zh-CN"/>
        </w:rPr>
        <w:t>80%</w:t>
      </w:r>
      <w:r w:rsidRPr="00C30600">
        <w:rPr>
          <w:rFonts w:hint="eastAsia"/>
          <w:sz w:val="24"/>
          <w:szCs w:val="24"/>
          <w:lang w:eastAsia="zh-CN"/>
        </w:rPr>
        <w:t>，</w:t>
      </w:r>
      <w:r w:rsidRPr="00C30600">
        <w:rPr>
          <w:sz w:val="24"/>
          <w:szCs w:val="24"/>
          <w:lang w:eastAsia="zh-CN"/>
        </w:rPr>
        <w:t xml:space="preserve">2027 </w:t>
      </w:r>
      <w:r w:rsidRPr="00C30600">
        <w:rPr>
          <w:rFonts w:hint="eastAsia"/>
          <w:sz w:val="24"/>
          <w:szCs w:val="24"/>
          <w:lang w:eastAsia="zh-CN"/>
        </w:rPr>
        <w:t>年削减</w:t>
      </w:r>
      <w:r w:rsidRPr="00C30600">
        <w:rPr>
          <w:sz w:val="24"/>
          <w:szCs w:val="24"/>
          <w:lang w:eastAsia="zh-CN"/>
        </w:rPr>
        <w:t xml:space="preserve"> 86%</w:t>
      </w:r>
      <w:r w:rsidRPr="00C30600">
        <w:rPr>
          <w:rFonts w:hint="eastAsia"/>
          <w:sz w:val="24"/>
          <w:szCs w:val="24"/>
          <w:lang w:eastAsia="zh-CN"/>
        </w:rPr>
        <w:t>，到</w:t>
      </w:r>
      <w:r w:rsidRPr="00C30600">
        <w:rPr>
          <w:sz w:val="24"/>
          <w:szCs w:val="24"/>
          <w:lang w:eastAsia="zh-CN"/>
        </w:rPr>
        <w:t xml:space="preserve">2028 </w:t>
      </w:r>
      <w:r w:rsidRPr="00C30600">
        <w:rPr>
          <w:rFonts w:hint="eastAsia"/>
          <w:sz w:val="24"/>
          <w:szCs w:val="24"/>
          <w:lang w:eastAsia="zh-CN"/>
        </w:rPr>
        <w:t>年</w:t>
      </w:r>
      <w:r w:rsidRPr="00C30600">
        <w:rPr>
          <w:sz w:val="24"/>
          <w:szCs w:val="24"/>
          <w:lang w:eastAsia="zh-CN"/>
        </w:rPr>
        <w:t xml:space="preserve"> 1 </w:t>
      </w:r>
      <w:r w:rsidRPr="00C30600">
        <w:rPr>
          <w:rFonts w:hint="eastAsia"/>
          <w:sz w:val="24"/>
          <w:szCs w:val="24"/>
          <w:lang w:eastAsia="zh-CN"/>
        </w:rPr>
        <w:t>月</w:t>
      </w:r>
      <w:r w:rsidRPr="00C30600">
        <w:rPr>
          <w:sz w:val="24"/>
          <w:szCs w:val="24"/>
          <w:lang w:eastAsia="zh-CN"/>
        </w:rPr>
        <w:t xml:space="preserve"> 1 </w:t>
      </w:r>
      <w:r w:rsidRPr="00C30600">
        <w:rPr>
          <w:rFonts w:hint="eastAsia"/>
          <w:sz w:val="24"/>
          <w:szCs w:val="24"/>
          <w:lang w:eastAsia="zh-CN"/>
        </w:rPr>
        <w:t>日将在《蒙特利尔议定书》淘汰时间表之前完全淘汰氟氯烃，并且在该日期之后不再进口氟氯烃；</w:t>
      </w:r>
    </w:p>
    <w:p w:rsidR="00F15091" w:rsidRPr="00C30600" w:rsidRDefault="00F15091" w:rsidP="00E571F1">
      <w:pPr>
        <w:pStyle w:val="Heading2"/>
        <w:rPr>
          <w:sz w:val="24"/>
          <w:szCs w:val="24"/>
          <w:lang w:eastAsia="zh-CN"/>
        </w:rPr>
      </w:pPr>
      <w:r w:rsidRPr="00C30600">
        <w:rPr>
          <w:rFonts w:hint="eastAsia"/>
          <w:sz w:val="24"/>
          <w:szCs w:val="24"/>
          <w:lang w:eastAsia="zh-CN"/>
        </w:rPr>
        <w:t>从符合供资条件的剩余氟氯烃消费量中扣除</w:t>
      </w:r>
      <w:r w:rsidRPr="00C30600">
        <w:rPr>
          <w:sz w:val="24"/>
          <w:szCs w:val="24"/>
          <w:lang w:eastAsia="zh-CN"/>
        </w:rPr>
        <w:t xml:space="preserve"> 1.17 ODP </w:t>
      </w:r>
      <w:r w:rsidRPr="00C30600">
        <w:rPr>
          <w:rFonts w:hint="eastAsia"/>
          <w:sz w:val="24"/>
          <w:szCs w:val="24"/>
          <w:lang w:eastAsia="zh-CN"/>
        </w:rPr>
        <w:t>吨氟氯烃；</w:t>
      </w:r>
    </w:p>
    <w:p w:rsidR="00F15091" w:rsidRPr="00C30600" w:rsidRDefault="00F15091" w:rsidP="00E571F1">
      <w:pPr>
        <w:pStyle w:val="Heading2"/>
        <w:rPr>
          <w:sz w:val="24"/>
          <w:szCs w:val="24"/>
          <w:lang w:eastAsia="zh-CN"/>
        </w:rPr>
      </w:pPr>
      <w:r w:rsidRPr="00C30600">
        <w:rPr>
          <w:rFonts w:hint="eastAsia"/>
          <w:sz w:val="24"/>
          <w:szCs w:val="24"/>
          <w:lang w:eastAsia="zh-CN"/>
        </w:rPr>
        <w:t>核准本文件附件一所载北马其顿政府与执行委员会关于根据氟氯烃淘汰管理计划第二阶段削减氟氯烃消费的协定草案；以及</w:t>
      </w:r>
    </w:p>
    <w:p w:rsidR="00F15091" w:rsidRPr="00C30600" w:rsidRDefault="00F15091" w:rsidP="00E571F1">
      <w:pPr>
        <w:pStyle w:val="Heading2"/>
        <w:rPr>
          <w:sz w:val="24"/>
          <w:szCs w:val="24"/>
          <w:lang w:eastAsia="zh-CN"/>
        </w:rPr>
      </w:pPr>
      <w:r w:rsidRPr="00C30600">
        <w:rPr>
          <w:rFonts w:hint="eastAsia"/>
          <w:sz w:val="24"/>
          <w:szCs w:val="24"/>
          <w:lang w:eastAsia="zh-CN"/>
        </w:rPr>
        <w:t>核准北马其顿氟氯烃淘汰管理计划第二阶段第一次付款以及相应的付款执行计划，金额为</w:t>
      </w:r>
      <w:r w:rsidRPr="00C30600">
        <w:rPr>
          <w:sz w:val="24"/>
          <w:szCs w:val="24"/>
          <w:lang w:eastAsia="zh-CN"/>
        </w:rPr>
        <w:t xml:space="preserve"> 120,000 </w:t>
      </w:r>
      <w:r w:rsidRPr="00C30600">
        <w:rPr>
          <w:rFonts w:hint="eastAsia"/>
          <w:sz w:val="24"/>
          <w:szCs w:val="24"/>
          <w:lang w:eastAsia="zh-CN"/>
        </w:rPr>
        <w:t>美元，另加给工发组织的机构支助费用</w:t>
      </w:r>
      <w:r w:rsidRPr="00C30600">
        <w:rPr>
          <w:sz w:val="24"/>
          <w:szCs w:val="24"/>
          <w:lang w:eastAsia="zh-CN"/>
        </w:rPr>
        <w:t xml:space="preserve">8,400 </w:t>
      </w:r>
      <w:r w:rsidRPr="00C30600">
        <w:rPr>
          <w:rFonts w:hint="eastAsia"/>
          <w:sz w:val="24"/>
          <w:szCs w:val="24"/>
          <w:lang w:eastAsia="zh-CN"/>
        </w:rPr>
        <w:t>美元。</w:t>
      </w:r>
    </w:p>
    <w:p w:rsidR="00F15091" w:rsidRPr="00AF3B45" w:rsidRDefault="00F15091" w:rsidP="005A7FAD">
      <w:pPr>
        <w:rPr>
          <w:lang w:eastAsia="zh-CN"/>
        </w:rPr>
      </w:pPr>
    </w:p>
    <w:p w:rsidR="00F15091" w:rsidRPr="00AF3B45" w:rsidRDefault="00F15091" w:rsidP="00EB31E3">
      <w:pPr>
        <w:rPr>
          <w:lang w:eastAsia="zh-CN"/>
        </w:rPr>
      </w:pPr>
    </w:p>
    <w:p w:rsidR="00F15091" w:rsidRPr="00AF3B45" w:rsidRDefault="00F15091" w:rsidP="004E7F9C">
      <w:pPr>
        <w:rPr>
          <w:lang w:eastAsia="zh-CN"/>
        </w:rPr>
        <w:sectPr w:rsidR="00F15091" w:rsidRPr="00AF3B45"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F15091" w:rsidRPr="00790768" w:rsidRDefault="00F15091" w:rsidP="00DF14B0">
      <w:pPr>
        <w:spacing w:before="120" w:after="240" w:line="240" w:lineRule="atLeast"/>
        <w:jc w:val="center"/>
        <w:rPr>
          <w:rFonts w:ascii="SimHei" w:eastAsia="Times New Roman"/>
          <w:b/>
          <w:noProof/>
          <w:sz w:val="24"/>
          <w:szCs w:val="24"/>
          <w:lang w:eastAsia="zh-CN"/>
        </w:rPr>
      </w:pPr>
      <w:r w:rsidRPr="00790768">
        <w:rPr>
          <w:rFonts w:ascii="SimHei" w:eastAsia="Times New Roman"/>
          <w:b/>
          <w:noProof/>
          <w:sz w:val="24"/>
          <w:szCs w:val="24"/>
          <w:lang w:eastAsia="zh-CN"/>
        </w:rPr>
        <w:lastRenderedPageBreak/>
        <w:t>附件</w:t>
      </w:r>
      <w:r w:rsidRPr="00790768">
        <w:rPr>
          <w:rFonts w:ascii="MS Gothic" w:eastAsia="MS Gothic" w:hAnsi="MS Gothic" w:cs="MS Gothic" w:hint="eastAsia"/>
          <w:b/>
          <w:noProof/>
          <w:sz w:val="24"/>
          <w:szCs w:val="24"/>
          <w:lang w:eastAsia="zh-CN"/>
        </w:rPr>
        <w:t>一</w:t>
      </w:r>
    </w:p>
    <w:p w:rsidR="00F15091" w:rsidRPr="00790768" w:rsidRDefault="00F15091" w:rsidP="00DF14B0">
      <w:pPr>
        <w:topLinePunct/>
        <w:spacing w:before="120" w:after="240"/>
        <w:ind w:left="720" w:right="630"/>
        <w:jc w:val="center"/>
        <w:rPr>
          <w:rFonts w:ascii="SimHei" w:eastAsia="Times New Roman"/>
          <w:b/>
          <w:noProof/>
          <w:sz w:val="24"/>
          <w:szCs w:val="24"/>
          <w:lang w:eastAsia="zh-CN"/>
        </w:rPr>
      </w:pPr>
      <w:r w:rsidRPr="00790768">
        <w:rPr>
          <w:rFonts w:ascii="SimHei" w:hint="eastAsia"/>
          <w:b/>
          <w:noProof/>
          <w:sz w:val="24"/>
          <w:szCs w:val="24"/>
          <w:lang w:eastAsia="zh-CN"/>
        </w:rPr>
        <w:t>北马其顿共和国</w:t>
      </w:r>
      <w:r w:rsidRPr="00790768">
        <w:rPr>
          <w:rFonts w:ascii="SimHei" w:eastAsia="Times New Roman"/>
          <w:b/>
          <w:noProof/>
          <w:sz w:val="24"/>
          <w:szCs w:val="24"/>
          <w:lang w:eastAsia="zh-CN"/>
        </w:rPr>
        <w:t>政府与多边基金执行委员会关于根据氟氯烃淘汰管理计划</w:t>
      </w:r>
      <w:r>
        <w:rPr>
          <w:rFonts w:ascii="SimHei"/>
          <w:b/>
          <w:noProof/>
          <w:sz w:val="24"/>
          <w:szCs w:val="24"/>
          <w:lang w:eastAsia="zh-CN"/>
        </w:rPr>
        <w:br/>
      </w:r>
      <w:r w:rsidRPr="00790768">
        <w:rPr>
          <w:rFonts w:ascii="SimHei" w:eastAsia="Times New Roman"/>
          <w:b/>
          <w:noProof/>
          <w:sz w:val="24"/>
          <w:szCs w:val="24"/>
          <w:lang w:eastAsia="zh-CN"/>
        </w:rPr>
        <w:t>第二阶段减少氯氟烃消费量的协定草案</w:t>
      </w:r>
    </w:p>
    <w:p w:rsidR="00F15091" w:rsidRPr="00D7039E" w:rsidRDefault="00F15091" w:rsidP="00DF14B0">
      <w:pPr>
        <w:pStyle w:val="Heading1"/>
        <w:keepNext/>
        <w:keepLines/>
        <w:numPr>
          <w:ilvl w:val="0"/>
          <w:numId w:val="0"/>
        </w:numPr>
        <w:topLinePunct/>
        <w:rPr>
          <w:rFonts w:ascii="SimHei" w:eastAsia="Times New Roman" w:hAnsi="SimHei"/>
          <w:b/>
          <w:noProof/>
          <w:sz w:val="24"/>
          <w:szCs w:val="24"/>
        </w:rPr>
      </w:pPr>
      <w:r w:rsidRPr="00D7039E">
        <w:rPr>
          <w:rFonts w:ascii="SimSun" w:hAnsi="SimSun" w:cs="SimSun" w:hint="eastAsia"/>
          <w:b/>
          <w:noProof/>
          <w:sz w:val="24"/>
          <w:szCs w:val="24"/>
        </w:rPr>
        <w:t>目的</w:t>
      </w:r>
    </w:p>
    <w:p w:rsidR="00F15091" w:rsidRPr="00DF14B0" w:rsidRDefault="00F15091" w:rsidP="00DF14B0">
      <w:pPr>
        <w:pStyle w:val="Heading1"/>
        <w:keepNext/>
        <w:keepLines/>
        <w:numPr>
          <w:ilvl w:val="0"/>
          <w:numId w:val="39"/>
        </w:numPr>
        <w:tabs>
          <w:tab w:val="clear" w:pos="0"/>
          <w:tab w:val="num" w:pos="720"/>
        </w:tabs>
        <w:topLinePunct/>
        <w:rPr>
          <w:rFonts w:ascii="SimSun"/>
          <w:noProof/>
          <w:sz w:val="24"/>
          <w:szCs w:val="24"/>
          <w:lang w:eastAsia="zh-CN"/>
        </w:rPr>
      </w:pPr>
      <w:r w:rsidRPr="00DF14B0">
        <w:rPr>
          <w:rFonts w:ascii="SimSun" w:hint="eastAsia"/>
          <w:noProof/>
          <w:sz w:val="24"/>
          <w:szCs w:val="24"/>
          <w:lang w:eastAsia="zh-CN"/>
        </w:rPr>
        <w:t>本协定是</w:t>
      </w:r>
      <w:r>
        <w:rPr>
          <w:rFonts w:ascii="SimSun" w:hint="eastAsia"/>
          <w:noProof/>
          <w:sz w:val="24"/>
          <w:szCs w:val="24"/>
          <w:lang w:eastAsia="zh-CN"/>
        </w:rPr>
        <w:t>北马其顿共和国</w:t>
      </w:r>
      <w:r w:rsidRPr="00DF14B0">
        <w:rPr>
          <w:rFonts w:ascii="SimSun" w:hint="eastAsia"/>
          <w:noProof/>
          <w:sz w:val="24"/>
          <w:szCs w:val="24"/>
          <w:lang w:eastAsia="zh-CN"/>
        </w:rPr>
        <w:t>（“国家”）政府和执行委员会关于按照《蒙特利尔议定书》时间表在</w:t>
      </w:r>
      <w:r w:rsidRPr="00DF14B0">
        <w:rPr>
          <w:rFonts w:ascii="SimSun"/>
          <w:noProof/>
          <w:sz w:val="24"/>
          <w:szCs w:val="24"/>
          <w:lang w:eastAsia="zh-CN"/>
        </w:rPr>
        <w:t>20</w:t>
      </w:r>
      <w:r>
        <w:rPr>
          <w:rFonts w:ascii="SimSun"/>
          <w:noProof/>
          <w:sz w:val="24"/>
          <w:szCs w:val="24"/>
          <w:lang w:eastAsia="zh-CN"/>
        </w:rPr>
        <w:t>28</w:t>
      </w:r>
      <w:r w:rsidRPr="00DF14B0">
        <w:rPr>
          <w:rFonts w:ascii="SimSun" w:hint="eastAsia"/>
          <w:noProof/>
          <w:sz w:val="24"/>
          <w:szCs w:val="24"/>
          <w:lang w:eastAsia="zh-CN"/>
        </w:rPr>
        <w:t>年</w:t>
      </w:r>
      <w:r w:rsidRPr="00DF14B0">
        <w:rPr>
          <w:rFonts w:ascii="SimSun"/>
          <w:noProof/>
          <w:sz w:val="24"/>
          <w:szCs w:val="24"/>
          <w:lang w:eastAsia="zh-CN"/>
        </w:rPr>
        <w:t>1</w:t>
      </w:r>
      <w:r w:rsidRPr="00DF14B0">
        <w:rPr>
          <w:rFonts w:ascii="SimSun" w:hint="eastAsia"/>
          <w:noProof/>
          <w:sz w:val="24"/>
          <w:szCs w:val="24"/>
          <w:lang w:eastAsia="zh-CN"/>
        </w:rPr>
        <w:t>月</w:t>
      </w:r>
      <w:r w:rsidRPr="00DF14B0">
        <w:rPr>
          <w:rFonts w:ascii="SimSun"/>
          <w:noProof/>
          <w:sz w:val="24"/>
          <w:szCs w:val="24"/>
          <w:lang w:eastAsia="zh-CN"/>
        </w:rPr>
        <w:t>1</w:t>
      </w:r>
      <w:r w:rsidRPr="00DF14B0">
        <w:rPr>
          <w:rFonts w:ascii="SimSun" w:hint="eastAsia"/>
          <w:noProof/>
          <w:sz w:val="24"/>
          <w:szCs w:val="24"/>
          <w:lang w:eastAsia="zh-CN"/>
        </w:rPr>
        <w:t>日之前将附录</w:t>
      </w:r>
      <w:r w:rsidRPr="00DF14B0">
        <w:rPr>
          <w:rFonts w:ascii="SimSun"/>
          <w:noProof/>
          <w:sz w:val="24"/>
          <w:szCs w:val="24"/>
          <w:lang w:eastAsia="zh-CN"/>
        </w:rPr>
        <w:t>1-A</w:t>
      </w:r>
      <w:r w:rsidRPr="00DF14B0">
        <w:rPr>
          <w:rFonts w:ascii="SimSun" w:hint="eastAsia"/>
          <w:noProof/>
          <w:sz w:val="24"/>
          <w:szCs w:val="24"/>
          <w:lang w:eastAsia="zh-CN"/>
        </w:rPr>
        <w:t>所列消耗臭氧层物质（“物质”）的控制使用减少到</w:t>
      </w:r>
      <w:r w:rsidRPr="00D7039E">
        <w:rPr>
          <w:noProof/>
          <w:sz w:val="24"/>
          <w:szCs w:val="24"/>
          <w:lang w:eastAsia="zh-CN"/>
        </w:rPr>
        <w:t>0</w:t>
      </w:r>
      <w:r>
        <w:rPr>
          <w:rFonts w:ascii="SimSun"/>
          <w:noProof/>
          <w:sz w:val="24"/>
          <w:szCs w:val="24"/>
          <w:lang w:eastAsia="zh-CN"/>
        </w:rPr>
        <w:t xml:space="preserve"> </w:t>
      </w:r>
      <w:r w:rsidRPr="00DF14B0">
        <w:rPr>
          <w:rFonts w:ascii="SimSun"/>
          <w:noProof/>
          <w:sz w:val="24"/>
          <w:szCs w:val="24"/>
          <w:lang w:eastAsia="zh-CN"/>
        </w:rPr>
        <w:t>ODP</w:t>
      </w:r>
      <w:r w:rsidRPr="00DF14B0">
        <w:rPr>
          <w:rFonts w:ascii="SimSun" w:hint="eastAsia"/>
          <w:noProof/>
          <w:sz w:val="24"/>
          <w:szCs w:val="24"/>
          <w:lang w:eastAsia="zh-CN"/>
        </w:rPr>
        <w:t>吨的持续数量的协定。</w:t>
      </w:r>
    </w:p>
    <w:p w:rsidR="00F15091" w:rsidRDefault="00F15091" w:rsidP="00DF14B0">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国家同意执行本协定附录</w:t>
      </w:r>
      <w:r>
        <w:rPr>
          <w:rFonts w:ascii="SimSun"/>
          <w:noProof/>
          <w:sz w:val="24"/>
          <w:szCs w:val="24"/>
          <w:lang w:eastAsia="zh-CN"/>
        </w:rPr>
        <w:t>2-A</w:t>
      </w:r>
      <w:r>
        <w:rPr>
          <w:rFonts w:ascii="SimSun" w:hint="eastAsia"/>
          <w:noProof/>
          <w:sz w:val="24"/>
          <w:szCs w:val="24"/>
          <w:lang w:eastAsia="zh-CN"/>
        </w:rPr>
        <w:t>（“目标和供资”）第</w:t>
      </w:r>
      <w:r>
        <w:rPr>
          <w:rFonts w:ascii="SimSun"/>
          <w:noProof/>
          <w:sz w:val="24"/>
          <w:szCs w:val="24"/>
          <w:lang w:eastAsia="zh-CN"/>
        </w:rPr>
        <w:t xml:space="preserve">1.2 </w:t>
      </w:r>
      <w:r>
        <w:rPr>
          <w:rFonts w:ascii="SimSun" w:hint="eastAsia"/>
          <w:noProof/>
          <w:sz w:val="24"/>
          <w:szCs w:val="24"/>
          <w:lang w:eastAsia="zh-CN"/>
        </w:rPr>
        <w:t>行以及附录</w:t>
      </w:r>
      <w:r>
        <w:rPr>
          <w:rFonts w:ascii="SimSun"/>
          <w:noProof/>
          <w:sz w:val="24"/>
          <w:szCs w:val="24"/>
          <w:lang w:eastAsia="zh-CN"/>
        </w:rPr>
        <w:t xml:space="preserve"> 1-A</w:t>
      </w:r>
      <w:r>
        <w:rPr>
          <w:rFonts w:ascii="SimSun" w:hint="eastAsia"/>
          <w:noProof/>
          <w:sz w:val="24"/>
          <w:szCs w:val="24"/>
          <w:lang w:eastAsia="zh-CN"/>
        </w:rPr>
        <w:t>提到的《蒙特利尔议定书》中所有物质削减时间表所列各种物质的年度消费量限额。国家接受，在接受本协定以及执行委员会履行第</w:t>
      </w:r>
      <w:r>
        <w:rPr>
          <w:rFonts w:ascii="SimSun"/>
          <w:noProof/>
          <w:sz w:val="24"/>
          <w:szCs w:val="24"/>
          <w:lang w:eastAsia="zh-CN"/>
        </w:rPr>
        <w:t>3</w:t>
      </w:r>
      <w:r>
        <w:rPr>
          <w:rFonts w:ascii="SimSun" w:hint="eastAsia"/>
          <w:noProof/>
          <w:sz w:val="24"/>
          <w:szCs w:val="24"/>
          <w:lang w:eastAsia="zh-CN"/>
        </w:rPr>
        <w:t>款所述供资义务的情况下，如果物质的任何消费量超过附录</w:t>
      </w:r>
      <w:r>
        <w:rPr>
          <w:rFonts w:ascii="SimSun"/>
          <w:noProof/>
          <w:sz w:val="24"/>
          <w:szCs w:val="24"/>
          <w:lang w:eastAsia="zh-CN"/>
        </w:rPr>
        <w:t>2-A</w:t>
      </w:r>
      <w:r>
        <w:rPr>
          <w:rFonts w:ascii="SimSun" w:hint="eastAsia"/>
          <w:noProof/>
          <w:sz w:val="24"/>
          <w:szCs w:val="24"/>
          <w:lang w:eastAsia="zh-CN"/>
        </w:rPr>
        <w:t>第</w:t>
      </w:r>
      <w:r>
        <w:rPr>
          <w:rFonts w:ascii="SimSun"/>
          <w:noProof/>
          <w:sz w:val="24"/>
          <w:szCs w:val="24"/>
          <w:lang w:eastAsia="zh-CN"/>
        </w:rPr>
        <w:t>1.2</w:t>
      </w:r>
      <w:r>
        <w:rPr>
          <w:rFonts w:ascii="SimSun" w:hint="eastAsia"/>
          <w:noProof/>
          <w:sz w:val="24"/>
          <w:szCs w:val="24"/>
          <w:lang w:eastAsia="zh-CN"/>
        </w:rPr>
        <w:t>行规定的数量，这是本协定针对附录</w:t>
      </w:r>
      <w:r>
        <w:rPr>
          <w:rFonts w:ascii="SimSun"/>
          <w:noProof/>
          <w:sz w:val="24"/>
          <w:szCs w:val="24"/>
          <w:lang w:eastAsia="zh-CN"/>
        </w:rPr>
        <w:t>1-A</w:t>
      </w:r>
      <w:r>
        <w:rPr>
          <w:rFonts w:ascii="SimSun" w:hint="eastAsia"/>
          <w:noProof/>
          <w:sz w:val="24"/>
          <w:szCs w:val="24"/>
          <w:lang w:eastAsia="zh-CN"/>
        </w:rPr>
        <w:t>规定的所有物质的最后削减步骤，以及任何一种物质的消费量超过第</w:t>
      </w:r>
      <w:r>
        <w:rPr>
          <w:rFonts w:ascii="SimSun"/>
          <w:noProof/>
          <w:sz w:val="24"/>
          <w:szCs w:val="24"/>
          <w:lang w:eastAsia="zh-CN"/>
        </w:rPr>
        <w:t>4.1.3</w:t>
      </w:r>
      <w:r>
        <w:rPr>
          <w:rFonts w:ascii="SimSun" w:hint="eastAsia"/>
          <w:noProof/>
          <w:sz w:val="24"/>
          <w:szCs w:val="24"/>
          <w:lang w:eastAsia="zh-CN"/>
        </w:rPr>
        <w:t>行和第</w:t>
      </w:r>
      <w:r w:rsidRPr="00D7039E">
        <w:rPr>
          <w:noProof/>
          <w:sz w:val="24"/>
          <w:szCs w:val="24"/>
          <w:lang w:eastAsia="zh-CN"/>
        </w:rPr>
        <w:t>4.2.3</w:t>
      </w:r>
      <w:r>
        <w:rPr>
          <w:rFonts w:ascii="SimSun" w:hint="eastAsia"/>
          <w:noProof/>
          <w:sz w:val="24"/>
          <w:szCs w:val="24"/>
          <w:lang w:eastAsia="zh-CN"/>
        </w:rPr>
        <w:t>行所规定的数量，该国将没有资格就这些物质的任何消费量申请或接受多边基金的进一步供资。</w:t>
      </w:r>
    </w:p>
    <w:p w:rsidR="00F15091" w:rsidRDefault="00F15091" w:rsidP="00DF14B0">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以国家遵守本协定所规定义务为条件，执行委员会原则上同意向国家提供附录</w:t>
      </w:r>
      <w:r>
        <w:rPr>
          <w:rFonts w:ascii="SimSun"/>
          <w:noProof/>
          <w:sz w:val="24"/>
          <w:szCs w:val="24"/>
          <w:lang w:eastAsia="zh-CN"/>
        </w:rPr>
        <w:t>2-A</w:t>
      </w:r>
      <w:r>
        <w:rPr>
          <w:rFonts w:ascii="SimSun" w:hint="eastAsia"/>
          <w:noProof/>
          <w:sz w:val="24"/>
          <w:szCs w:val="24"/>
          <w:lang w:eastAsia="zh-CN"/>
        </w:rPr>
        <w:t>第</w:t>
      </w:r>
      <w:r>
        <w:rPr>
          <w:rFonts w:ascii="SimSun"/>
          <w:noProof/>
          <w:sz w:val="24"/>
          <w:szCs w:val="24"/>
          <w:lang w:eastAsia="zh-CN"/>
        </w:rPr>
        <w:t>3.1</w:t>
      </w:r>
      <w:r>
        <w:rPr>
          <w:rFonts w:ascii="SimSun" w:hint="eastAsia"/>
          <w:noProof/>
          <w:sz w:val="24"/>
          <w:szCs w:val="24"/>
          <w:lang w:eastAsia="zh-CN"/>
        </w:rPr>
        <w:t>行规定的供资。执行委员会原则上将在附录</w:t>
      </w:r>
      <w:r>
        <w:rPr>
          <w:rFonts w:ascii="SimSun"/>
          <w:noProof/>
          <w:sz w:val="24"/>
          <w:szCs w:val="24"/>
          <w:lang w:eastAsia="zh-CN"/>
        </w:rPr>
        <w:t>3-A</w:t>
      </w:r>
      <w:r>
        <w:rPr>
          <w:rFonts w:ascii="SimSun" w:hint="eastAsia"/>
          <w:noProof/>
          <w:sz w:val="24"/>
          <w:szCs w:val="24"/>
          <w:lang w:eastAsia="zh-CN"/>
        </w:rPr>
        <w:t>（“资金核准时间表”）所指明的执行委员会会议上提供此笔资金。</w:t>
      </w:r>
    </w:p>
    <w:p w:rsidR="00F15091" w:rsidRDefault="00F15091" w:rsidP="00DF14B0">
      <w:pPr>
        <w:pStyle w:val="Heading1"/>
        <w:keepNext/>
        <w:keepLines/>
        <w:tabs>
          <w:tab w:val="clear" w:pos="0"/>
          <w:tab w:val="num" w:pos="720"/>
        </w:tabs>
        <w:topLinePunct/>
        <w:rPr>
          <w:rFonts w:ascii="SimSun"/>
          <w:noProof/>
          <w:sz w:val="24"/>
          <w:szCs w:val="24"/>
        </w:rPr>
      </w:pPr>
      <w:r>
        <w:rPr>
          <w:rFonts w:ascii="SimSun" w:hint="eastAsia"/>
          <w:noProof/>
          <w:sz w:val="24"/>
          <w:szCs w:val="24"/>
          <w:lang w:eastAsia="zh-CN"/>
        </w:rPr>
        <w:t>国家同意根据核准的氟氯烃淘汰行业计划（《计划》）第二阶段执行本协定。如本协定第</w:t>
      </w:r>
      <w:r>
        <w:rPr>
          <w:rFonts w:ascii="SimSun"/>
          <w:noProof/>
          <w:sz w:val="24"/>
          <w:szCs w:val="24"/>
          <w:lang w:eastAsia="zh-CN"/>
        </w:rPr>
        <w:t>5</w:t>
      </w:r>
      <w:r>
        <w:rPr>
          <w:rFonts w:ascii="SimSun" w:hint="eastAsia"/>
          <w:noProof/>
          <w:sz w:val="24"/>
          <w:szCs w:val="24"/>
          <w:lang w:eastAsia="zh-CN"/>
        </w:rPr>
        <w:t>（</w:t>
      </w:r>
      <w:r>
        <w:rPr>
          <w:rFonts w:ascii="SimSun"/>
          <w:noProof/>
          <w:sz w:val="24"/>
          <w:szCs w:val="24"/>
          <w:lang w:eastAsia="zh-CN"/>
        </w:rPr>
        <w:t>b</w:t>
      </w:r>
      <w:r>
        <w:rPr>
          <w:rFonts w:ascii="SimSun" w:hint="eastAsia"/>
          <w:noProof/>
          <w:sz w:val="24"/>
          <w:szCs w:val="24"/>
          <w:lang w:eastAsia="zh-CN"/>
        </w:rPr>
        <w:t>）款所述，国家应接受对实现本协定附录</w:t>
      </w:r>
      <w:r>
        <w:rPr>
          <w:rFonts w:ascii="SimSun"/>
          <w:noProof/>
          <w:sz w:val="24"/>
          <w:szCs w:val="24"/>
          <w:lang w:eastAsia="zh-CN"/>
        </w:rPr>
        <w:t>2-A</w:t>
      </w:r>
      <w:r>
        <w:rPr>
          <w:rFonts w:ascii="SimSun" w:hint="eastAsia"/>
          <w:noProof/>
          <w:sz w:val="24"/>
          <w:szCs w:val="24"/>
          <w:lang w:eastAsia="zh-CN"/>
        </w:rPr>
        <w:t>第</w:t>
      </w:r>
      <w:r>
        <w:rPr>
          <w:rFonts w:ascii="SimSun"/>
          <w:noProof/>
          <w:sz w:val="24"/>
          <w:szCs w:val="24"/>
          <w:lang w:eastAsia="zh-CN"/>
        </w:rPr>
        <w:t>1.2</w:t>
      </w:r>
      <w:r>
        <w:rPr>
          <w:rFonts w:ascii="SimSun" w:hint="eastAsia"/>
          <w:noProof/>
          <w:sz w:val="24"/>
          <w:szCs w:val="24"/>
          <w:lang w:eastAsia="zh-CN"/>
        </w:rPr>
        <w:t>行所示每种物质的年度消费量限额的情况进行的独立核查。</w:t>
      </w:r>
      <w:r>
        <w:rPr>
          <w:rFonts w:ascii="SimSun" w:hint="eastAsia"/>
          <w:noProof/>
          <w:sz w:val="24"/>
          <w:szCs w:val="24"/>
        </w:rPr>
        <w:t>上述核查将由相关双边或执行机构授权进行。</w:t>
      </w:r>
    </w:p>
    <w:p w:rsidR="00F15091" w:rsidRPr="00D7039E" w:rsidRDefault="00F15091" w:rsidP="00DF14B0">
      <w:pPr>
        <w:rPr>
          <w:rFonts w:ascii="SimHei" w:eastAsia="Times New Roman" w:hAnsi="SimHei"/>
          <w:b/>
          <w:sz w:val="24"/>
        </w:rPr>
      </w:pPr>
      <w:r w:rsidRPr="00D7039E">
        <w:rPr>
          <w:rFonts w:ascii="SimSun" w:hAnsi="SimSun" w:cs="SimSun" w:hint="eastAsia"/>
          <w:b/>
          <w:sz w:val="24"/>
        </w:rPr>
        <w:t>发放资金的条件</w:t>
      </w:r>
    </w:p>
    <w:p w:rsidR="00F15091" w:rsidRDefault="00F15091" w:rsidP="00DF14B0"/>
    <w:p w:rsidR="00F15091" w:rsidRDefault="00F15091" w:rsidP="00DF14B0">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当国家至少在资金核准时间表所指明相应执行委员会会议之前</w:t>
      </w:r>
      <w:r>
        <w:rPr>
          <w:noProof/>
          <w:sz w:val="24"/>
          <w:szCs w:val="24"/>
          <w:lang w:eastAsia="zh-CN"/>
        </w:rPr>
        <w:t>8</w:t>
      </w:r>
      <w:r>
        <w:rPr>
          <w:rFonts w:ascii="SimSun" w:hint="eastAsia"/>
          <w:noProof/>
          <w:sz w:val="24"/>
          <w:szCs w:val="24"/>
          <w:lang w:eastAsia="zh-CN"/>
        </w:rPr>
        <w:t>周满足了下列条件后，执行委员会才按照资金核准时间表提供资金：</w:t>
      </w:r>
    </w:p>
    <w:p w:rsidR="00F15091" w:rsidRDefault="00F15091" w:rsidP="00DF14B0">
      <w:pPr>
        <w:pStyle w:val="Heading2"/>
        <w:topLinePunct/>
        <w:rPr>
          <w:rFonts w:ascii="SimSun"/>
          <w:noProof/>
          <w:sz w:val="24"/>
          <w:szCs w:val="24"/>
          <w:lang w:eastAsia="zh-CN"/>
        </w:rPr>
      </w:pPr>
      <w:r>
        <w:rPr>
          <w:rFonts w:ascii="SimSun" w:hint="eastAsia"/>
          <w:noProof/>
          <w:sz w:val="24"/>
          <w:szCs w:val="24"/>
          <w:lang w:eastAsia="zh-CN"/>
        </w:rPr>
        <w:t>国家已达到附录</w:t>
      </w:r>
      <w:r>
        <w:rPr>
          <w:noProof/>
          <w:sz w:val="24"/>
          <w:szCs w:val="24"/>
          <w:lang w:eastAsia="zh-CN"/>
        </w:rPr>
        <w:t>2-A</w:t>
      </w:r>
      <w:r>
        <w:rPr>
          <w:rFonts w:ascii="SimSun" w:hint="eastAsia"/>
          <w:noProof/>
          <w:sz w:val="24"/>
          <w:szCs w:val="24"/>
          <w:lang w:eastAsia="zh-CN"/>
        </w:rPr>
        <w:t>第</w:t>
      </w:r>
      <w:r>
        <w:rPr>
          <w:noProof/>
          <w:sz w:val="24"/>
          <w:szCs w:val="24"/>
          <w:lang w:eastAsia="zh-CN"/>
        </w:rPr>
        <w:t>1.2</w:t>
      </w:r>
      <w:r>
        <w:rPr>
          <w:rFonts w:ascii="SimSun" w:hint="eastAsia"/>
          <w:noProof/>
          <w:sz w:val="24"/>
          <w:szCs w:val="24"/>
          <w:lang w:eastAsia="zh-CN"/>
        </w:rPr>
        <w:t>行所规定的所有相关年份的目标。相关年份指的是核准本协定之年以来的所有年份。在向执行委员会会议提交供资申请之日没有应提交的国家方案执行情况报告的年份除外；</w:t>
      </w:r>
    </w:p>
    <w:p w:rsidR="00F15091" w:rsidRDefault="00F15091" w:rsidP="00DF14B0">
      <w:pPr>
        <w:pStyle w:val="Heading2"/>
        <w:topLinePunct/>
        <w:rPr>
          <w:sz w:val="24"/>
          <w:szCs w:val="24"/>
          <w:lang w:eastAsia="zh-CN"/>
        </w:rPr>
      </w:pPr>
      <w:r>
        <w:rPr>
          <w:rFonts w:ascii="SimSun" w:hint="eastAsia"/>
          <w:noProof/>
          <w:sz w:val="24"/>
          <w:szCs w:val="24"/>
          <w:lang w:eastAsia="zh-CN"/>
        </w:rPr>
        <w:t>已对这些目标所有相关年份的实现情况进行了独立核查，除非执行委员会决定不需要进行此类核查；</w:t>
      </w:r>
    </w:p>
    <w:p w:rsidR="00F15091" w:rsidRDefault="00F15091" w:rsidP="00DF14B0">
      <w:pPr>
        <w:pStyle w:val="Heading2"/>
        <w:keepNext/>
        <w:keepLines/>
        <w:topLinePunct/>
        <w:rPr>
          <w:sz w:val="24"/>
          <w:szCs w:val="24"/>
          <w:lang w:eastAsia="zh-CN"/>
        </w:rPr>
      </w:pPr>
      <w:r>
        <w:rPr>
          <w:rFonts w:ascii="SimSun" w:hint="eastAsia"/>
          <w:noProof/>
          <w:sz w:val="24"/>
          <w:szCs w:val="24"/>
          <w:lang w:eastAsia="zh-CN"/>
        </w:rPr>
        <w:t>国家已按照附录</w:t>
      </w:r>
      <w:r>
        <w:rPr>
          <w:noProof/>
          <w:sz w:val="24"/>
          <w:szCs w:val="24"/>
          <w:lang w:eastAsia="zh-CN"/>
        </w:rPr>
        <w:t>4-A</w:t>
      </w:r>
      <w:r>
        <w:rPr>
          <w:rFonts w:ascii="SimSun" w:hint="eastAsia"/>
          <w:noProof/>
          <w:sz w:val="24"/>
          <w:szCs w:val="24"/>
          <w:lang w:eastAsia="zh-CN"/>
        </w:rPr>
        <w:t>规定的形式（“执行情况报告和计划格式”）</w:t>
      </w:r>
      <w:r>
        <w:rPr>
          <w:noProof/>
          <w:sz w:val="24"/>
          <w:szCs w:val="24"/>
          <w:lang w:eastAsia="zh-CN"/>
        </w:rPr>
        <w:t xml:space="preserve"> </w:t>
      </w:r>
      <w:r>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Pr>
          <w:noProof/>
          <w:sz w:val="24"/>
          <w:szCs w:val="24"/>
          <w:lang w:eastAsia="zh-CN"/>
        </w:rPr>
        <w:t>20%</w:t>
      </w:r>
      <w:r>
        <w:rPr>
          <w:rFonts w:ascii="SimSun" w:hint="eastAsia"/>
          <w:noProof/>
          <w:sz w:val="24"/>
          <w:szCs w:val="24"/>
          <w:lang w:eastAsia="zh-CN"/>
        </w:rPr>
        <w:t>；以及</w:t>
      </w:r>
    </w:p>
    <w:p w:rsidR="00F15091" w:rsidRDefault="00F15091" w:rsidP="00DF14B0">
      <w:pPr>
        <w:pStyle w:val="Heading2"/>
        <w:topLinePunct/>
        <w:rPr>
          <w:rFonts w:ascii="SimSun"/>
          <w:noProof/>
          <w:sz w:val="24"/>
          <w:szCs w:val="24"/>
          <w:lang w:eastAsia="zh-CN"/>
        </w:rPr>
      </w:pPr>
      <w:r>
        <w:rPr>
          <w:rFonts w:ascii="SimSun" w:hint="eastAsia"/>
          <w:noProof/>
          <w:sz w:val="24"/>
          <w:szCs w:val="24"/>
          <w:lang w:eastAsia="zh-CN"/>
        </w:rPr>
        <w:t>国家按照附录</w:t>
      </w:r>
      <w:r>
        <w:rPr>
          <w:noProof/>
          <w:sz w:val="24"/>
          <w:szCs w:val="24"/>
          <w:lang w:eastAsia="zh-CN"/>
        </w:rPr>
        <w:t>4-A</w:t>
      </w:r>
      <w:r>
        <w:rPr>
          <w:rFonts w:ascii="SimSun" w:hint="eastAsia"/>
          <w:noProof/>
          <w:sz w:val="24"/>
          <w:szCs w:val="24"/>
          <w:lang w:eastAsia="zh-CN"/>
        </w:rPr>
        <w:t>规定的形式提交了涵盖每个日历年的《付款执行计</w:t>
      </w:r>
      <w:r>
        <w:rPr>
          <w:rFonts w:ascii="SimSun" w:hint="eastAsia"/>
          <w:noProof/>
          <w:sz w:val="24"/>
          <w:szCs w:val="24"/>
          <w:lang w:eastAsia="zh-CN"/>
        </w:rPr>
        <w:lastRenderedPageBreak/>
        <w:t>划》，其中包括供资日程表预计在完成所有预期活动之前提交下一次付款或者最后一次付款的年份。</w:t>
      </w:r>
    </w:p>
    <w:p w:rsidR="00F15091" w:rsidRPr="00D7039E" w:rsidRDefault="00F15091" w:rsidP="00DF14B0">
      <w:pPr>
        <w:pStyle w:val="Heading1"/>
        <w:keepNext/>
        <w:keepLines/>
        <w:numPr>
          <w:ilvl w:val="0"/>
          <w:numId w:val="0"/>
        </w:numPr>
        <w:topLinePunct/>
        <w:rPr>
          <w:rFonts w:ascii="SimHei" w:eastAsia="Times New Roman" w:hAnsi="SimHei"/>
          <w:b/>
          <w:noProof/>
          <w:sz w:val="24"/>
          <w:szCs w:val="24"/>
        </w:rPr>
      </w:pPr>
      <w:r w:rsidRPr="00D7039E">
        <w:rPr>
          <w:rFonts w:ascii="SimSun" w:hAnsi="SimSun" w:cs="SimSun" w:hint="eastAsia"/>
          <w:b/>
          <w:noProof/>
          <w:sz w:val="24"/>
          <w:szCs w:val="24"/>
        </w:rPr>
        <w:t>监测</w:t>
      </w:r>
    </w:p>
    <w:p w:rsidR="00F15091" w:rsidRDefault="00F15091" w:rsidP="00DF14B0">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国家应确保其对本协定所规定活动进行准确的监测。附录</w:t>
      </w:r>
      <w:r>
        <w:rPr>
          <w:noProof/>
          <w:sz w:val="24"/>
          <w:szCs w:val="24"/>
          <w:lang w:eastAsia="zh-CN"/>
        </w:rPr>
        <w:t>5-A</w:t>
      </w:r>
      <w:r>
        <w:rPr>
          <w:rFonts w:ascii="SimSun" w:hint="eastAsia"/>
          <w:noProof/>
          <w:sz w:val="24"/>
          <w:szCs w:val="24"/>
          <w:lang w:eastAsia="zh-CN"/>
        </w:rPr>
        <w:t>（“监测机构和作用”）所述机构应按照同一附录规定的作用和职责，对上一付款执行计划的活动的执行情况进行监测，并做出报告。</w:t>
      </w:r>
    </w:p>
    <w:p w:rsidR="00F15091" w:rsidRPr="00D7039E" w:rsidRDefault="00F15091" w:rsidP="00DF14B0">
      <w:pPr>
        <w:rPr>
          <w:rFonts w:ascii="SimHei" w:eastAsia="Times New Roman" w:hAnsi="SimHei"/>
          <w:b/>
          <w:sz w:val="24"/>
        </w:rPr>
      </w:pPr>
      <w:r w:rsidRPr="00D7039E">
        <w:rPr>
          <w:rFonts w:ascii="SimSun" w:hAnsi="SimSun" w:cs="SimSun" w:hint="eastAsia"/>
          <w:b/>
          <w:sz w:val="24"/>
        </w:rPr>
        <w:t>资金重新分配的灵活性</w:t>
      </w:r>
    </w:p>
    <w:p w:rsidR="00F15091" w:rsidRDefault="00F15091" w:rsidP="00DF14B0"/>
    <w:p w:rsidR="00F15091" w:rsidRDefault="00F15091" w:rsidP="00DF14B0">
      <w:pPr>
        <w:pStyle w:val="Heading1"/>
        <w:keepNext/>
        <w:keepLines/>
        <w:tabs>
          <w:tab w:val="clear" w:pos="0"/>
          <w:tab w:val="num" w:pos="720"/>
        </w:tabs>
        <w:topLinePunct/>
        <w:rPr>
          <w:sz w:val="24"/>
          <w:szCs w:val="24"/>
          <w:lang w:eastAsia="zh-CN"/>
        </w:rPr>
      </w:pPr>
      <w:r>
        <w:rPr>
          <w:rFonts w:ascii="SimSun" w:hint="eastAsia"/>
          <w:noProof/>
          <w:sz w:val="24"/>
          <w:szCs w:val="24"/>
          <w:lang w:eastAsia="zh-CN"/>
        </w:rPr>
        <w:t>执行委员会同意，国家可根据实现最平稳地减少附录</w:t>
      </w:r>
      <w:r>
        <w:rPr>
          <w:noProof/>
          <w:sz w:val="24"/>
          <w:szCs w:val="24"/>
          <w:lang w:eastAsia="zh-CN"/>
        </w:rPr>
        <w:t>1-A</w:t>
      </w:r>
      <w:r>
        <w:rPr>
          <w:rFonts w:ascii="SimSun" w:hint="eastAsia"/>
          <w:noProof/>
          <w:sz w:val="24"/>
          <w:szCs w:val="24"/>
          <w:lang w:eastAsia="zh-CN"/>
        </w:rPr>
        <w:t>所述物质的消费量和淘汰这些物质的发展情况，灵活地重新分配已核准的全部或部分资金：</w:t>
      </w:r>
    </w:p>
    <w:p w:rsidR="00F15091" w:rsidRDefault="00F15091" w:rsidP="00DF14B0">
      <w:pPr>
        <w:pStyle w:val="Heading2"/>
        <w:topLinePunct/>
        <w:rPr>
          <w:sz w:val="24"/>
          <w:szCs w:val="24"/>
        </w:rPr>
      </w:pPr>
      <w:r>
        <w:rPr>
          <w:rFonts w:ascii="SimSun" w:hint="eastAsia"/>
          <w:noProof/>
          <w:sz w:val="24"/>
          <w:szCs w:val="24"/>
          <w:lang w:eastAsia="zh-CN"/>
        </w:rPr>
        <w:t>对资金分配有重大改变的，应该按上文第</w:t>
      </w:r>
      <w:r>
        <w:rPr>
          <w:noProof/>
          <w:sz w:val="24"/>
          <w:szCs w:val="24"/>
          <w:lang w:eastAsia="zh-CN"/>
        </w:rPr>
        <w:t>5</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）款的设想事先记入下一个《付款执行计划》，或者作为对现有付款执行计划的修改，于任何一次执行委员会会议</w:t>
      </w:r>
      <w:r>
        <w:rPr>
          <w:noProof/>
          <w:sz w:val="24"/>
          <w:szCs w:val="24"/>
          <w:lang w:eastAsia="zh-CN"/>
        </w:rPr>
        <w:t>8</w:t>
      </w:r>
      <w:r>
        <w:rPr>
          <w:rFonts w:ascii="SimSun" w:hint="eastAsia"/>
          <w:noProof/>
          <w:sz w:val="24"/>
          <w:szCs w:val="24"/>
          <w:lang w:eastAsia="zh-CN"/>
        </w:rPr>
        <w:t>周之前提交，供执行委员会核准。</w:t>
      </w:r>
      <w:r>
        <w:rPr>
          <w:rFonts w:ascii="SimSun" w:hint="eastAsia"/>
          <w:noProof/>
          <w:sz w:val="24"/>
          <w:szCs w:val="24"/>
        </w:rPr>
        <w:t>重大改变所涉及的是：</w:t>
      </w:r>
    </w:p>
    <w:p w:rsidR="00F15091" w:rsidRDefault="00F15091" w:rsidP="00DF14B0">
      <w:pPr>
        <w:pStyle w:val="Heading3"/>
        <w:numPr>
          <w:ilvl w:val="0"/>
          <w:numId w:val="34"/>
        </w:numPr>
        <w:topLinePunct/>
        <w:rPr>
          <w:rFonts w:ascii="SimSun"/>
          <w:noProof/>
          <w:sz w:val="24"/>
          <w:szCs w:val="24"/>
          <w:lang w:eastAsia="zh-CN"/>
        </w:rPr>
      </w:pPr>
      <w:r>
        <w:rPr>
          <w:rFonts w:ascii="SimSun" w:hint="eastAsia"/>
          <w:noProof/>
          <w:sz w:val="24"/>
          <w:szCs w:val="24"/>
          <w:lang w:eastAsia="zh-CN"/>
        </w:rPr>
        <w:t>有可能涉及影响多边基金的规则和政策的问题；</w:t>
      </w:r>
    </w:p>
    <w:p w:rsidR="00F15091" w:rsidRDefault="00F15091" w:rsidP="00DF14B0">
      <w:pPr>
        <w:pStyle w:val="Heading3"/>
        <w:numPr>
          <w:ilvl w:val="0"/>
          <w:numId w:val="34"/>
        </w:numPr>
        <w:topLinePunct/>
        <w:rPr>
          <w:rFonts w:ascii="SimSun"/>
          <w:noProof/>
          <w:sz w:val="24"/>
          <w:szCs w:val="24"/>
          <w:lang w:eastAsia="zh-CN"/>
        </w:rPr>
      </w:pPr>
      <w:r>
        <w:rPr>
          <w:rFonts w:ascii="SimSun" w:hint="eastAsia"/>
          <w:noProof/>
          <w:sz w:val="24"/>
          <w:szCs w:val="24"/>
          <w:lang w:eastAsia="zh-CN"/>
        </w:rPr>
        <w:t>可能修改本协定的任何条款的改变；</w:t>
      </w:r>
    </w:p>
    <w:p w:rsidR="00F15091" w:rsidRDefault="00F15091" w:rsidP="00DF14B0">
      <w:pPr>
        <w:pStyle w:val="Heading3"/>
        <w:numPr>
          <w:ilvl w:val="0"/>
          <w:numId w:val="34"/>
        </w:numPr>
        <w:topLinePunct/>
        <w:rPr>
          <w:rFonts w:ascii="SimSun"/>
          <w:noProof/>
          <w:sz w:val="24"/>
          <w:szCs w:val="24"/>
          <w:lang w:eastAsia="zh-CN"/>
        </w:rPr>
      </w:pPr>
      <w:r>
        <w:rPr>
          <w:rFonts w:ascii="SimSun" w:hint="eastAsia"/>
          <w:noProof/>
          <w:sz w:val="24"/>
          <w:szCs w:val="24"/>
          <w:lang w:eastAsia="zh-CN"/>
        </w:rPr>
        <w:t>已分配给单独的双边或执行机构不同付款的资金年度数额的变化；</w:t>
      </w:r>
    </w:p>
    <w:p w:rsidR="00F15091" w:rsidRDefault="00F15091" w:rsidP="00DF14B0">
      <w:pPr>
        <w:pStyle w:val="Heading3"/>
        <w:numPr>
          <w:ilvl w:val="0"/>
          <w:numId w:val="34"/>
        </w:numPr>
        <w:topLinePunct/>
        <w:rPr>
          <w:rFonts w:ascii="SimSun"/>
          <w:noProof/>
          <w:sz w:val="24"/>
          <w:szCs w:val="24"/>
          <w:lang w:eastAsia="zh-CN"/>
        </w:rPr>
      </w:pPr>
      <w:r>
        <w:rPr>
          <w:rFonts w:ascii="SimSun" w:hint="eastAsia"/>
          <w:noProof/>
          <w:sz w:val="24"/>
          <w:szCs w:val="24"/>
          <w:lang w:eastAsia="zh-CN"/>
        </w:rPr>
        <w:t>为未列入本核准付款执行计划的活动提供资金，或自付款执行计划中撤销其费用超过上一次所核准付款总费用</w:t>
      </w:r>
      <w:r>
        <w:rPr>
          <w:rFonts w:ascii="SimSun"/>
          <w:noProof/>
          <w:sz w:val="24"/>
          <w:szCs w:val="24"/>
          <w:lang w:eastAsia="zh-CN"/>
        </w:rPr>
        <w:t>30%</w:t>
      </w:r>
      <w:r>
        <w:rPr>
          <w:rFonts w:ascii="SimSun" w:hint="eastAsia"/>
          <w:noProof/>
          <w:sz w:val="24"/>
          <w:szCs w:val="24"/>
          <w:lang w:eastAsia="zh-CN"/>
        </w:rPr>
        <w:t>的某一项活动；以及</w:t>
      </w:r>
    </w:p>
    <w:p w:rsidR="00F15091" w:rsidRDefault="00F15091" w:rsidP="00DF14B0">
      <w:pPr>
        <w:pStyle w:val="Heading3"/>
        <w:numPr>
          <w:ilvl w:val="0"/>
          <w:numId w:val="34"/>
        </w:numPr>
        <w:topLinePunct/>
        <w:rPr>
          <w:rFonts w:ascii="SimSun"/>
          <w:noProof/>
          <w:sz w:val="24"/>
          <w:szCs w:val="24"/>
          <w:lang w:eastAsia="zh-CN"/>
        </w:rPr>
      </w:pPr>
      <w:r>
        <w:rPr>
          <w:rFonts w:ascii="SimSun" w:hint="eastAsia"/>
          <w:noProof/>
          <w:sz w:val="24"/>
          <w:szCs w:val="24"/>
          <w:lang w:eastAsia="zh-CN"/>
        </w:rPr>
        <w:t>替代技术的改变，但有一项谅解，即提交此种要求时须指明相关的增支费用、对气候的潜在影响以及将要淘汰的</w:t>
      </w:r>
      <w:r>
        <w:rPr>
          <w:rFonts w:ascii="SimSun"/>
          <w:noProof/>
          <w:sz w:val="24"/>
          <w:szCs w:val="24"/>
          <w:lang w:eastAsia="zh-CN"/>
        </w:rPr>
        <w:t>ODP</w:t>
      </w:r>
      <w:r>
        <w:rPr>
          <w:rFonts w:ascii="SimSun" w:hint="eastAsia"/>
          <w:noProof/>
          <w:sz w:val="24"/>
          <w:szCs w:val="24"/>
          <w:lang w:eastAsia="zh-CN"/>
        </w:rPr>
        <w:t>吨位数的任何差别（如适用），同时确认：国家同意与改变技术相关的潜在节省将相应地减少本《协定》下的总体资金数额；</w:t>
      </w:r>
    </w:p>
    <w:p w:rsidR="00F15091" w:rsidRDefault="00F15091" w:rsidP="00DF14B0">
      <w:pPr>
        <w:pStyle w:val="Heading2"/>
        <w:tabs>
          <w:tab w:val="clear" w:pos="0"/>
          <w:tab w:val="num" w:pos="-720"/>
        </w:tabs>
        <w:topLinePunct/>
        <w:rPr>
          <w:sz w:val="24"/>
          <w:szCs w:val="24"/>
          <w:lang w:eastAsia="zh-CN"/>
        </w:rPr>
      </w:pPr>
      <w:r>
        <w:rPr>
          <w:rFonts w:ascii="SimSun" w:hint="eastAsia"/>
          <w:noProof/>
          <w:sz w:val="24"/>
          <w:szCs w:val="24"/>
          <w:lang w:eastAsia="zh-CN"/>
        </w:rPr>
        <w:t>不被视为有重大改变的重新分配，可纳入当时正在执行的已核准的《付款执行计划》，并在嗣后的付款实施情况报告中向执行委员会作出报告；</w:t>
      </w:r>
    </w:p>
    <w:p w:rsidR="00F15091" w:rsidRDefault="00F15091" w:rsidP="00DF14B0">
      <w:pPr>
        <w:pStyle w:val="Heading2"/>
        <w:topLinePunct/>
        <w:rPr>
          <w:rFonts w:ascii="SimSun"/>
          <w:noProof/>
          <w:sz w:val="24"/>
          <w:szCs w:val="24"/>
          <w:lang w:eastAsia="zh-CN"/>
        </w:rPr>
      </w:pPr>
      <w:r>
        <w:rPr>
          <w:rFonts w:ascii="SimSun" w:hint="eastAsia"/>
          <w:noProof/>
          <w:sz w:val="24"/>
          <w:szCs w:val="24"/>
          <w:lang w:eastAsia="zh-CN"/>
        </w:rPr>
        <w:t>双边或执行机构或国家持有的《计划》剩余资金均应根据本协定设想的最后一次付款完成时退回多边基金。</w:t>
      </w:r>
    </w:p>
    <w:p w:rsidR="00F15091" w:rsidRPr="002F5A7E" w:rsidRDefault="00F15091" w:rsidP="00E34B0F">
      <w:pPr>
        <w:jc w:val="left"/>
        <w:rPr>
          <w:rFonts w:ascii="SimHei" w:eastAsia="Times New Roman" w:hAnsi="SimHei"/>
          <w:b/>
          <w:sz w:val="24"/>
          <w:lang w:eastAsia="zh-CN"/>
        </w:rPr>
      </w:pPr>
      <w:r>
        <w:rPr>
          <w:rFonts w:ascii="SimHei" w:eastAsia="Times New Roman" w:hAnsi="SimHei"/>
          <w:sz w:val="24"/>
          <w:lang w:eastAsia="zh-CN"/>
        </w:rPr>
        <w:br w:type="page"/>
      </w:r>
      <w:r w:rsidRPr="002F5A7E">
        <w:rPr>
          <w:rFonts w:ascii="SimSun" w:hAnsi="SimSun" w:cs="SimSun" w:hint="eastAsia"/>
          <w:b/>
          <w:sz w:val="24"/>
          <w:lang w:eastAsia="zh-CN"/>
        </w:rPr>
        <w:lastRenderedPageBreak/>
        <w:t>关于制冷维修行业的考虑</w:t>
      </w:r>
    </w:p>
    <w:p w:rsidR="00F15091" w:rsidRDefault="00F15091" w:rsidP="00DF14B0">
      <w:pPr>
        <w:rPr>
          <w:b/>
          <w:lang w:eastAsia="zh-CN"/>
        </w:rPr>
      </w:pPr>
    </w:p>
    <w:p w:rsidR="00F15091" w:rsidRDefault="00F15091" w:rsidP="00DF14B0">
      <w:pPr>
        <w:pStyle w:val="Heading1"/>
        <w:widowControl w:val="0"/>
        <w:tabs>
          <w:tab w:val="clear" w:pos="0"/>
          <w:tab w:val="num" w:pos="720"/>
        </w:tabs>
        <w:topLinePunct/>
        <w:rPr>
          <w:sz w:val="24"/>
          <w:szCs w:val="24"/>
          <w:lang w:eastAsia="zh-CN"/>
        </w:rPr>
      </w:pPr>
      <w:r>
        <w:rPr>
          <w:rFonts w:ascii="SimSun" w:hint="eastAsia"/>
          <w:noProof/>
          <w:sz w:val="24"/>
          <w:szCs w:val="24"/>
          <w:lang w:eastAsia="zh-CN"/>
        </w:rPr>
        <w:t>应特别注意实施《计划》中包括的制冷维修行业活动，尤其是：</w:t>
      </w:r>
    </w:p>
    <w:p w:rsidR="00F15091" w:rsidRDefault="00F15091" w:rsidP="00DF14B0">
      <w:pPr>
        <w:pStyle w:val="Heading2"/>
        <w:topLinePunct/>
        <w:rPr>
          <w:sz w:val="24"/>
          <w:szCs w:val="24"/>
          <w:lang w:eastAsia="zh-CN"/>
        </w:rPr>
      </w:pPr>
      <w:r>
        <w:rPr>
          <w:rFonts w:ascii="SimSun" w:hint="eastAsia"/>
          <w:noProof/>
          <w:sz w:val="24"/>
          <w:szCs w:val="24"/>
          <w:lang w:eastAsia="zh-CN"/>
        </w:rPr>
        <w:t>国家将利用本协定所提供的灵活性处理项目执行过程中可能产生的具体需要；以及</w:t>
      </w:r>
    </w:p>
    <w:p w:rsidR="00F15091" w:rsidRDefault="00F15091" w:rsidP="00DF14B0">
      <w:pPr>
        <w:pStyle w:val="Heading2"/>
        <w:topLinePunct/>
        <w:rPr>
          <w:rFonts w:ascii="SimSun"/>
          <w:noProof/>
          <w:sz w:val="24"/>
          <w:szCs w:val="24"/>
          <w:lang w:eastAsia="zh-CN"/>
        </w:rPr>
      </w:pPr>
      <w:r>
        <w:rPr>
          <w:rFonts w:ascii="SimSun" w:hint="eastAsia"/>
          <w:noProof/>
          <w:sz w:val="24"/>
          <w:szCs w:val="24"/>
          <w:lang w:eastAsia="zh-CN"/>
        </w:rPr>
        <w:t>国家和相关双边和（或）执行机构在执行《计划》时，将考虑到关于制冷维修行业的相关决定。</w:t>
      </w:r>
    </w:p>
    <w:p w:rsidR="00F15091" w:rsidRPr="002F5A7E" w:rsidRDefault="00F15091" w:rsidP="00DF14B0">
      <w:pPr>
        <w:rPr>
          <w:rFonts w:ascii="SimHei" w:eastAsia="Times New Roman" w:hAnsi="SimHei"/>
          <w:b/>
          <w:sz w:val="24"/>
        </w:rPr>
      </w:pPr>
      <w:r w:rsidRPr="002F5A7E">
        <w:rPr>
          <w:rFonts w:ascii="SimSun" w:hAnsi="SimSun" w:cs="SimSun" w:hint="eastAsia"/>
          <w:b/>
          <w:sz w:val="24"/>
        </w:rPr>
        <w:t>双边和执行机构</w:t>
      </w:r>
    </w:p>
    <w:p w:rsidR="00F15091" w:rsidRDefault="00F15091" w:rsidP="00DF14B0">
      <w:pPr>
        <w:rPr>
          <w:rFonts w:ascii="SimHei" w:eastAsia="Times New Roman" w:hAnsi="SimHei"/>
          <w:sz w:val="24"/>
        </w:rPr>
      </w:pPr>
    </w:p>
    <w:p w:rsidR="00F15091" w:rsidRDefault="00F15091" w:rsidP="00DF14B0">
      <w:pPr>
        <w:pStyle w:val="Heading1"/>
        <w:widowControl w:val="0"/>
        <w:tabs>
          <w:tab w:val="clear" w:pos="0"/>
          <w:tab w:val="num" w:pos="720"/>
        </w:tabs>
        <w:topLinePunct/>
        <w:rPr>
          <w:rFonts w:ascii="SimSun"/>
          <w:noProof/>
          <w:sz w:val="24"/>
          <w:szCs w:val="24"/>
          <w:lang w:eastAsia="zh-CN"/>
        </w:rPr>
      </w:pPr>
      <w:r>
        <w:rPr>
          <w:rFonts w:ascii="SimSun" w:hint="eastAsia"/>
          <w:noProof/>
          <w:sz w:val="24"/>
          <w:szCs w:val="24"/>
          <w:lang w:eastAsia="zh-CN"/>
        </w:rPr>
        <w:t>国家同意全面负责管理和执行本协定，以及为履行本协定的义务由国家或以国家名义开展的所有活动。联合国工发组织同意担任牵头执行机构（“牵头执行机构”），根据本协定在该国开展活动。国家同意接受各种评价，评价可能在多边基金监测或评价工作方案下或参与本协定的牵头执行机构的评价方案下进行。</w:t>
      </w:r>
    </w:p>
    <w:p w:rsidR="00F15091" w:rsidRDefault="00F15091" w:rsidP="00DF14B0">
      <w:pPr>
        <w:pStyle w:val="Heading1"/>
        <w:widowControl w:val="0"/>
        <w:tabs>
          <w:tab w:val="clear" w:pos="0"/>
          <w:tab w:val="num" w:pos="720"/>
        </w:tabs>
        <w:topLinePunct/>
        <w:rPr>
          <w:noProof/>
          <w:sz w:val="24"/>
          <w:szCs w:val="24"/>
          <w:lang w:eastAsia="zh-CN"/>
        </w:rPr>
      </w:pPr>
      <w:r>
        <w:rPr>
          <w:rFonts w:hint="eastAsia"/>
          <w:noProof/>
          <w:sz w:val="24"/>
          <w:szCs w:val="24"/>
          <w:lang w:eastAsia="zh-CN"/>
        </w:rPr>
        <w:t>牵头执行机构将负责确保本协定下的所有活动的协调规划、执行和报告工作，包括但不限于根据第</w:t>
      </w:r>
      <w:r>
        <w:rPr>
          <w:noProof/>
          <w:sz w:val="24"/>
          <w:szCs w:val="24"/>
          <w:lang w:eastAsia="zh-CN"/>
        </w:rPr>
        <w:t>5(b)</w:t>
      </w:r>
      <w:r>
        <w:rPr>
          <w:rFonts w:hint="eastAsia"/>
          <w:noProof/>
          <w:sz w:val="24"/>
          <w:szCs w:val="24"/>
          <w:lang w:eastAsia="zh-CN"/>
        </w:rPr>
        <w:t>款进行的独立核查。牵头执行机构的角色载于附录</w:t>
      </w:r>
      <w:r>
        <w:rPr>
          <w:sz w:val="24"/>
          <w:lang w:eastAsia="zh-CN"/>
        </w:rPr>
        <w:t>6-A</w:t>
      </w:r>
      <w:r>
        <w:rPr>
          <w:rFonts w:hint="eastAsia"/>
          <w:sz w:val="24"/>
          <w:lang w:eastAsia="zh-CN"/>
        </w:rPr>
        <w:t>。</w:t>
      </w:r>
      <w:r>
        <w:rPr>
          <w:rFonts w:hint="eastAsia"/>
          <w:noProof/>
          <w:sz w:val="24"/>
          <w:szCs w:val="24"/>
          <w:lang w:eastAsia="zh-CN"/>
        </w:rPr>
        <w:t>执行委员会原则上同意向牵头执行机构提供附录</w:t>
      </w:r>
      <w:r>
        <w:rPr>
          <w:noProof/>
          <w:sz w:val="24"/>
          <w:szCs w:val="24"/>
          <w:lang w:eastAsia="zh-CN"/>
        </w:rPr>
        <w:t>2-A</w:t>
      </w:r>
      <w:r>
        <w:rPr>
          <w:rFonts w:hint="eastAsia"/>
          <w:noProof/>
          <w:sz w:val="24"/>
          <w:szCs w:val="24"/>
          <w:lang w:eastAsia="zh-CN"/>
        </w:rPr>
        <w:t>第</w:t>
      </w:r>
      <w:r>
        <w:rPr>
          <w:noProof/>
          <w:sz w:val="24"/>
          <w:szCs w:val="24"/>
          <w:lang w:eastAsia="zh-CN"/>
        </w:rPr>
        <w:t>2.2</w:t>
      </w:r>
      <w:r>
        <w:rPr>
          <w:rFonts w:hint="eastAsia"/>
          <w:noProof/>
          <w:sz w:val="24"/>
          <w:szCs w:val="24"/>
          <w:lang w:eastAsia="zh-CN"/>
        </w:rPr>
        <w:t>行所列费用。</w:t>
      </w:r>
    </w:p>
    <w:p w:rsidR="00F15091" w:rsidRPr="002F5A7E" w:rsidRDefault="00F15091" w:rsidP="00DF14B0">
      <w:pPr>
        <w:rPr>
          <w:rFonts w:ascii="SimHei" w:eastAsia="Times New Roman" w:hAnsi="SimHei"/>
          <w:b/>
          <w:sz w:val="24"/>
        </w:rPr>
      </w:pPr>
      <w:r w:rsidRPr="002F5A7E">
        <w:rPr>
          <w:rFonts w:ascii="SimSun" w:hAnsi="SimSun" w:cs="SimSun" w:hint="eastAsia"/>
          <w:b/>
          <w:sz w:val="24"/>
        </w:rPr>
        <w:t>不遵守《协定》的情事</w:t>
      </w:r>
    </w:p>
    <w:p w:rsidR="00F15091" w:rsidRDefault="00F15091" w:rsidP="00DF14B0"/>
    <w:p w:rsidR="00F15091" w:rsidRDefault="00F15091" w:rsidP="00DF14B0">
      <w:pPr>
        <w:pStyle w:val="Heading1"/>
        <w:widowControl w:val="0"/>
        <w:tabs>
          <w:tab w:val="clear" w:pos="0"/>
          <w:tab w:val="num" w:pos="720"/>
        </w:tabs>
        <w:topLinePunct/>
        <w:rPr>
          <w:rFonts w:ascii="SimSun"/>
          <w:noProof/>
          <w:sz w:val="24"/>
          <w:szCs w:val="24"/>
          <w:lang w:eastAsia="zh-CN"/>
        </w:rPr>
      </w:pPr>
      <w:r>
        <w:rPr>
          <w:rFonts w:hint="eastAsia"/>
          <w:noProof/>
          <w:sz w:val="24"/>
          <w:szCs w:val="24"/>
          <w:lang w:eastAsia="zh-CN"/>
        </w:rPr>
        <w:t>如果国家由于任何原因没有达到附录</w:t>
      </w:r>
      <w:r>
        <w:rPr>
          <w:noProof/>
          <w:sz w:val="24"/>
          <w:szCs w:val="24"/>
          <w:lang w:eastAsia="zh-CN"/>
        </w:rPr>
        <w:t>2-A</w:t>
      </w:r>
      <w:r>
        <w:rPr>
          <w:rFonts w:hint="eastAsia"/>
          <w:noProof/>
          <w:sz w:val="24"/>
          <w:szCs w:val="24"/>
          <w:lang w:eastAsia="zh-CN"/>
        </w:rPr>
        <w:t>第</w:t>
      </w:r>
      <w:r>
        <w:rPr>
          <w:noProof/>
          <w:sz w:val="24"/>
          <w:szCs w:val="24"/>
          <w:lang w:eastAsia="zh-CN"/>
        </w:rPr>
        <w:t>1.2</w:t>
      </w:r>
      <w:r>
        <w:rPr>
          <w:rFonts w:hint="eastAsia"/>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lang w:eastAsia="zh-CN"/>
        </w:rPr>
        <w:t>ODP</w:t>
      </w:r>
      <w:r>
        <w:rPr>
          <w:rFonts w:hint="eastAsia"/>
          <w:noProof/>
          <w:sz w:val="24"/>
          <w:szCs w:val="24"/>
          <w:lang w:eastAsia="zh-CN"/>
        </w:rPr>
        <w:t>公斤计算，减少附录</w:t>
      </w:r>
      <w:r>
        <w:rPr>
          <w:noProof/>
          <w:sz w:val="24"/>
          <w:szCs w:val="24"/>
          <w:lang w:eastAsia="zh-CN"/>
        </w:rPr>
        <w:t>7-A</w:t>
      </w:r>
      <w:r>
        <w:rPr>
          <w:rFonts w:hint="eastAsia"/>
          <w:noProof/>
          <w:sz w:val="24"/>
          <w:szCs w:val="24"/>
          <w:lang w:eastAsia="zh-CN"/>
        </w:rPr>
        <w:t>所述金额的资金（</w:t>
      </w:r>
      <w:r>
        <w:rPr>
          <w:rFonts w:ascii="SimSun" w:hint="eastAsia"/>
          <w:noProof/>
          <w:sz w:val="24"/>
          <w:szCs w:val="24"/>
          <w:lang w:eastAsia="zh-CN"/>
        </w:rPr>
        <w:t>“</w:t>
      </w:r>
      <w:r>
        <w:rPr>
          <w:rFonts w:ascii="SimSun" w:hAnsi="SimSun" w:hint="eastAsia"/>
          <w:noProof/>
          <w:sz w:val="24"/>
          <w:szCs w:val="24"/>
          <w:lang w:eastAsia="zh-CN"/>
        </w:rPr>
        <w:t>因未履约而减少供资</w:t>
      </w:r>
      <w:r>
        <w:rPr>
          <w:rFonts w:ascii="SimSun" w:hint="eastAsia"/>
          <w:noProof/>
          <w:sz w:val="24"/>
          <w:szCs w:val="24"/>
          <w:lang w:eastAsia="zh-CN"/>
        </w:rPr>
        <w:t>”</w:t>
      </w:r>
      <w:r>
        <w:rPr>
          <w:rFonts w:hint="eastAsia"/>
          <w:noProof/>
          <w:sz w:val="24"/>
          <w:szCs w:val="24"/>
          <w:lang w:eastAsia="zh-CN"/>
        </w:rPr>
        <w:t>）。执行委员会将针对国家未能履行协定的具体案例进行讨论</w:t>
      </w:r>
      <w:r>
        <w:rPr>
          <w:rFonts w:ascii="SimSun" w:hint="eastAsia"/>
          <w:noProof/>
          <w:sz w:val="24"/>
          <w:szCs w:val="24"/>
          <w:lang w:eastAsia="zh-CN"/>
        </w:rPr>
        <w:t>，并做出相关决定。根据上文第</w:t>
      </w:r>
      <w:r>
        <w:rPr>
          <w:noProof/>
          <w:sz w:val="24"/>
          <w:szCs w:val="24"/>
          <w:lang w:eastAsia="zh-CN"/>
        </w:rPr>
        <w:t>5</w:t>
      </w:r>
      <w:r>
        <w:rPr>
          <w:rFonts w:ascii="SimSun" w:hint="eastAsia"/>
          <w:noProof/>
          <w:sz w:val="24"/>
          <w:szCs w:val="24"/>
          <w:lang w:eastAsia="zh-CN"/>
        </w:rPr>
        <w:t>款，一旦作出决定，不遵守此协定的具体案例将不会妨碍对未来付款申请的资金供应。</w:t>
      </w:r>
    </w:p>
    <w:p w:rsidR="00F15091" w:rsidRDefault="00F15091" w:rsidP="00DF14B0">
      <w:pPr>
        <w:pStyle w:val="Heading1"/>
        <w:widowControl w:val="0"/>
        <w:tabs>
          <w:tab w:val="clear" w:pos="0"/>
          <w:tab w:val="num" w:pos="720"/>
        </w:tabs>
        <w:topLinePunct/>
        <w:rPr>
          <w:rFonts w:ascii="SimSun"/>
          <w:noProof/>
          <w:sz w:val="24"/>
          <w:szCs w:val="24"/>
          <w:lang w:eastAsia="zh-CN"/>
        </w:rPr>
      </w:pPr>
      <w:r>
        <w:rPr>
          <w:rFonts w:ascii="SimSun" w:hint="eastAsia"/>
          <w:noProof/>
          <w:sz w:val="24"/>
          <w:szCs w:val="24"/>
          <w:lang w:eastAsia="zh-CN"/>
        </w:rPr>
        <w:t>对本协定的供资，不得根据执行委员会今后做出的可能影响为其他消费行业项目或国家任何其他相关活动所作供资的任何决定进行修改。</w:t>
      </w:r>
    </w:p>
    <w:p w:rsidR="00F15091" w:rsidRDefault="00F15091" w:rsidP="00DF14B0">
      <w:pPr>
        <w:pStyle w:val="Heading1"/>
        <w:widowControl w:val="0"/>
        <w:tabs>
          <w:tab w:val="clear" w:pos="0"/>
          <w:tab w:val="num" w:pos="720"/>
        </w:tabs>
        <w:topLinePunct/>
        <w:rPr>
          <w:rFonts w:ascii="SimSun"/>
          <w:noProof/>
          <w:sz w:val="24"/>
          <w:szCs w:val="24"/>
          <w:lang w:eastAsia="zh-CN"/>
        </w:rPr>
      </w:pPr>
      <w:r>
        <w:rPr>
          <w:rFonts w:ascii="SimSun" w:hint="eastAsia"/>
          <w:noProof/>
          <w:sz w:val="24"/>
          <w:szCs w:val="24"/>
          <w:lang w:eastAsia="zh-CN"/>
        </w:rPr>
        <w:t>国家应遵照执行委员会和牵头执行机构为促进本协定的执行而提出的任何合理要求行事。国家尤其应该让牵头执行机构有了解为核查本协定的遵守情况所必需信息的途径。</w:t>
      </w:r>
    </w:p>
    <w:p w:rsidR="00F15091" w:rsidRPr="002F5A7E" w:rsidRDefault="00F15091" w:rsidP="00DF14B0">
      <w:pPr>
        <w:rPr>
          <w:rFonts w:ascii="SimHei" w:eastAsia="Times New Roman" w:hAnsi="SimHei"/>
          <w:b/>
          <w:sz w:val="24"/>
        </w:rPr>
      </w:pPr>
      <w:r w:rsidRPr="002F5A7E">
        <w:rPr>
          <w:rFonts w:ascii="SimSun" w:hAnsi="SimSun" w:cs="SimSun" w:hint="eastAsia"/>
          <w:b/>
          <w:sz w:val="24"/>
        </w:rPr>
        <w:t>完成日期</w:t>
      </w:r>
    </w:p>
    <w:p w:rsidR="00F15091" w:rsidRDefault="00F15091" w:rsidP="00DF14B0"/>
    <w:p w:rsidR="00F15091" w:rsidRDefault="00F15091" w:rsidP="00DF14B0">
      <w:pPr>
        <w:pStyle w:val="Heading1"/>
        <w:widowControl w:val="0"/>
        <w:tabs>
          <w:tab w:val="clear" w:pos="0"/>
          <w:tab w:val="num" w:pos="720"/>
        </w:tabs>
        <w:topLinePunct/>
        <w:rPr>
          <w:sz w:val="24"/>
          <w:szCs w:val="24"/>
          <w:lang w:eastAsia="zh-CN"/>
        </w:rPr>
      </w:pPr>
      <w:r>
        <w:rPr>
          <w:rFonts w:ascii="SimSun" w:hint="eastAsia"/>
          <w:noProof/>
          <w:sz w:val="24"/>
          <w:szCs w:val="24"/>
          <w:lang w:eastAsia="zh-CN"/>
        </w:rPr>
        <w:t>继上一年在附录</w:t>
      </w:r>
      <w:r>
        <w:rPr>
          <w:noProof/>
          <w:sz w:val="24"/>
          <w:szCs w:val="24"/>
          <w:lang w:eastAsia="zh-CN"/>
        </w:rPr>
        <w:t>2-A</w:t>
      </w:r>
      <w:r>
        <w:rPr>
          <w:rFonts w:ascii="SimSun" w:hint="eastAsia"/>
          <w:noProof/>
          <w:sz w:val="24"/>
          <w:szCs w:val="24"/>
          <w:lang w:eastAsia="zh-CN"/>
        </w:rPr>
        <w:t>中规定了最高允许消费总量之后，在本年底将完成《计划》以及相关的协定。如果届时按照第</w:t>
      </w:r>
      <w:r>
        <w:rPr>
          <w:noProof/>
          <w:sz w:val="24"/>
          <w:szCs w:val="24"/>
          <w:lang w:eastAsia="zh-CN"/>
        </w:rPr>
        <w:t>5(d)</w:t>
      </w:r>
      <w:r>
        <w:rPr>
          <w:rFonts w:ascii="SimSun" w:hint="eastAsia"/>
          <w:noProof/>
          <w:sz w:val="24"/>
          <w:szCs w:val="24"/>
          <w:lang w:eastAsia="zh-CN"/>
        </w:rPr>
        <w:t>款和第</w:t>
      </w:r>
      <w:r>
        <w:rPr>
          <w:noProof/>
          <w:sz w:val="24"/>
          <w:szCs w:val="24"/>
          <w:lang w:eastAsia="zh-CN"/>
        </w:rPr>
        <w:t>7</w:t>
      </w:r>
      <w:r>
        <w:rPr>
          <w:rFonts w:ascii="SimSun" w:hint="eastAsia"/>
          <w:noProof/>
          <w:sz w:val="24"/>
          <w:szCs w:val="24"/>
          <w:lang w:eastAsia="zh-CN"/>
        </w:rPr>
        <w:t>款的规定最后的《付款执行计划》及随后几次修订中预期的活动仍未完成，《计划》的完成将推迟至执行剩余活动后次年的年底。附录</w:t>
      </w:r>
      <w:r>
        <w:rPr>
          <w:noProof/>
          <w:sz w:val="24"/>
          <w:szCs w:val="24"/>
          <w:lang w:eastAsia="zh-CN"/>
        </w:rPr>
        <w:t>4-A</w:t>
      </w:r>
      <w:r>
        <w:rPr>
          <w:rFonts w:hint="eastAsia"/>
          <w:noProof/>
          <w:sz w:val="24"/>
          <w:szCs w:val="24"/>
          <w:lang w:eastAsia="zh-CN"/>
        </w:rPr>
        <w:t>第</w:t>
      </w:r>
      <w:r>
        <w:rPr>
          <w:noProof/>
          <w:sz w:val="24"/>
          <w:szCs w:val="24"/>
          <w:lang w:eastAsia="zh-CN"/>
        </w:rPr>
        <w:t>1(a)</w:t>
      </w:r>
      <w:r>
        <w:rPr>
          <w:rFonts w:ascii="SimSun" w:hint="eastAsia"/>
          <w:noProof/>
          <w:sz w:val="24"/>
          <w:szCs w:val="24"/>
          <w:lang w:eastAsia="zh-CN"/>
        </w:rPr>
        <w:t>、</w:t>
      </w:r>
      <w:r>
        <w:rPr>
          <w:noProof/>
          <w:sz w:val="24"/>
          <w:szCs w:val="24"/>
          <w:lang w:eastAsia="zh-CN"/>
        </w:rPr>
        <w:t>1(b)</w:t>
      </w:r>
      <w:r>
        <w:rPr>
          <w:rFonts w:ascii="SimSun" w:hint="eastAsia"/>
          <w:noProof/>
          <w:sz w:val="24"/>
          <w:szCs w:val="24"/>
          <w:lang w:eastAsia="zh-CN"/>
        </w:rPr>
        <w:t>、</w:t>
      </w:r>
      <w:r>
        <w:rPr>
          <w:noProof/>
          <w:sz w:val="24"/>
          <w:szCs w:val="24"/>
          <w:lang w:eastAsia="zh-CN"/>
        </w:rPr>
        <w:t>1</w:t>
      </w:r>
      <w:r>
        <w:rPr>
          <w:rFonts w:ascii="SimSun"/>
          <w:noProof/>
          <w:sz w:val="24"/>
          <w:szCs w:val="24"/>
          <w:lang w:eastAsia="zh-CN"/>
        </w:rPr>
        <w:t>(</w:t>
      </w:r>
      <w:r>
        <w:rPr>
          <w:noProof/>
          <w:sz w:val="24"/>
          <w:szCs w:val="24"/>
          <w:lang w:eastAsia="zh-CN"/>
        </w:rPr>
        <w:t>d)</w:t>
      </w:r>
      <w:r>
        <w:rPr>
          <w:rFonts w:ascii="SimSun" w:hint="eastAsia"/>
          <w:noProof/>
          <w:sz w:val="24"/>
          <w:szCs w:val="24"/>
          <w:lang w:eastAsia="zh-CN"/>
        </w:rPr>
        <w:t>款和</w:t>
      </w:r>
      <w:r>
        <w:rPr>
          <w:noProof/>
          <w:sz w:val="24"/>
          <w:szCs w:val="24"/>
          <w:lang w:eastAsia="zh-CN"/>
        </w:rPr>
        <w:t>1(e)</w:t>
      </w:r>
      <w:r>
        <w:rPr>
          <w:rFonts w:ascii="SimSun" w:hint="eastAsia"/>
          <w:noProof/>
          <w:sz w:val="24"/>
          <w:szCs w:val="24"/>
          <w:lang w:eastAsia="zh-CN"/>
        </w:rPr>
        <w:t>款规定的报告要求将予继续，直至《计划》完成之时，除非执行委员会另有规定。</w:t>
      </w:r>
    </w:p>
    <w:p w:rsidR="00F15091" w:rsidRPr="002F5A7E" w:rsidRDefault="00F15091" w:rsidP="00DF14B0">
      <w:pPr>
        <w:rPr>
          <w:rFonts w:ascii="SimHei" w:eastAsia="Times New Roman" w:hAnsi="SimHei"/>
          <w:b/>
          <w:sz w:val="24"/>
        </w:rPr>
      </w:pPr>
      <w:r w:rsidRPr="002F5A7E">
        <w:rPr>
          <w:rFonts w:ascii="SimSun" w:hAnsi="SimSun" w:cs="SimSun" w:hint="eastAsia"/>
          <w:b/>
          <w:sz w:val="24"/>
        </w:rPr>
        <w:lastRenderedPageBreak/>
        <w:t>有效性</w:t>
      </w:r>
    </w:p>
    <w:p w:rsidR="00F15091" w:rsidRDefault="00F15091" w:rsidP="00DF14B0">
      <w:pPr>
        <w:rPr>
          <w:rFonts w:ascii="SimHei" w:eastAsia="Times New Roman" w:hAnsi="SimHei"/>
          <w:sz w:val="24"/>
        </w:rPr>
      </w:pPr>
    </w:p>
    <w:p w:rsidR="00F15091" w:rsidRDefault="00F15091" w:rsidP="00DF14B0">
      <w:pPr>
        <w:pStyle w:val="Heading1"/>
        <w:keepNext/>
        <w:keepLines/>
        <w:widowControl w:val="0"/>
        <w:tabs>
          <w:tab w:val="clear" w:pos="0"/>
          <w:tab w:val="num" w:pos="720"/>
        </w:tabs>
        <w:topLinePunct/>
        <w:rPr>
          <w:rFonts w:ascii="SimHei" w:eastAsia="Times New Roman"/>
          <w:b/>
          <w:noProof/>
          <w:sz w:val="24"/>
          <w:szCs w:val="24"/>
          <w:lang w:eastAsia="zh-CN"/>
        </w:rPr>
      </w:pPr>
      <w:r>
        <w:rPr>
          <w:rFonts w:hint="eastAsia"/>
          <w:noProof/>
          <w:sz w:val="24"/>
          <w:szCs w:val="24"/>
          <w:lang w:eastAsia="zh-CN"/>
        </w:rPr>
        <w:t>本协定所规定所有条件仅在《蒙特利尔议定书》范围内并按本协定的规定执行。除本协定另有规定外，本协定所使用所有术语均与《蒙特利尔议定书》赋予的含义相同。</w:t>
      </w:r>
    </w:p>
    <w:p w:rsidR="00F15091" w:rsidRDefault="00F15091" w:rsidP="00DF14B0">
      <w:pPr>
        <w:pStyle w:val="Heading1"/>
        <w:keepNext/>
        <w:keepLines/>
        <w:widowControl w:val="0"/>
        <w:tabs>
          <w:tab w:val="clear" w:pos="0"/>
          <w:tab w:val="num" w:pos="720"/>
        </w:tabs>
        <w:topLinePunct/>
        <w:rPr>
          <w:rFonts w:ascii="SimHei" w:eastAsia="Times New Roman"/>
          <w:b/>
          <w:noProof/>
          <w:sz w:val="24"/>
          <w:szCs w:val="24"/>
          <w:lang w:eastAsia="zh-CN"/>
        </w:rPr>
      </w:pPr>
      <w:bookmarkStart w:id="0" w:name="_GoBack"/>
      <w:r>
        <w:rPr>
          <w:rFonts w:hint="eastAsia"/>
          <w:noProof/>
          <w:sz w:val="24"/>
          <w:szCs w:val="24"/>
          <w:lang w:eastAsia="zh-CN"/>
        </w:rPr>
        <w:t>非经国家和多边基金执行委员会的共同书面协议，不得修改或终止本协定。</w:t>
      </w:r>
    </w:p>
    <w:bookmarkEnd w:id="0"/>
    <w:p w:rsidR="00F15091" w:rsidRDefault="00F15091" w:rsidP="00DF14B0">
      <w:pPr>
        <w:jc w:val="left"/>
        <w:rPr>
          <w:rFonts w:ascii="SimHei" w:eastAsia="Times New Roman"/>
          <w:b/>
          <w:noProof/>
          <w:sz w:val="24"/>
          <w:szCs w:val="24"/>
          <w:lang w:eastAsia="zh-CN"/>
        </w:rPr>
      </w:pPr>
    </w:p>
    <w:p w:rsidR="00F15091" w:rsidRDefault="00F15091" w:rsidP="00DF14B0">
      <w:pPr>
        <w:jc w:val="left"/>
        <w:rPr>
          <w:rFonts w:ascii="SimHei" w:eastAsia="Times New Roman"/>
          <w:b/>
          <w:noProof/>
          <w:sz w:val="24"/>
          <w:szCs w:val="24"/>
          <w:lang w:eastAsia="zh-CN"/>
        </w:rPr>
      </w:pPr>
      <w:r>
        <w:rPr>
          <w:rFonts w:ascii="SimHei" w:eastAsia="Times New Roman"/>
          <w:b/>
          <w:noProof/>
          <w:sz w:val="24"/>
          <w:szCs w:val="24"/>
          <w:lang w:eastAsia="zh-CN"/>
        </w:rPr>
        <w:br w:type="page"/>
      </w:r>
    </w:p>
    <w:p w:rsidR="00F15091" w:rsidRDefault="00F15091" w:rsidP="00DF14B0">
      <w:pPr>
        <w:pStyle w:val="Heading1"/>
        <w:keepNext/>
        <w:keepLines/>
        <w:numPr>
          <w:ilvl w:val="0"/>
          <w:numId w:val="0"/>
        </w:numPr>
        <w:topLinePunct/>
        <w:rPr>
          <w:rFonts w:ascii="SimHei" w:eastAsia="Times New Roman"/>
          <w:b/>
          <w:sz w:val="24"/>
          <w:szCs w:val="24"/>
        </w:rPr>
      </w:pPr>
      <w:r>
        <w:rPr>
          <w:rFonts w:ascii="SimHei" w:eastAsia="Times New Roman"/>
          <w:b/>
          <w:noProof/>
          <w:sz w:val="24"/>
          <w:szCs w:val="24"/>
        </w:rPr>
        <w:t>附录</w:t>
      </w:r>
    </w:p>
    <w:p w:rsidR="00F15091" w:rsidRPr="009763D7" w:rsidRDefault="00F15091" w:rsidP="00DF14B0">
      <w:pPr>
        <w:rPr>
          <w:rFonts w:ascii="SimHei" w:eastAsia="Times New Roman"/>
          <w:b/>
          <w:noProof/>
          <w:sz w:val="24"/>
          <w:szCs w:val="24"/>
        </w:rPr>
      </w:pPr>
      <w:r>
        <w:rPr>
          <w:rFonts w:ascii="SimHei" w:eastAsia="Times New Roman"/>
          <w:b/>
          <w:noProof/>
          <w:sz w:val="24"/>
          <w:szCs w:val="24"/>
        </w:rPr>
        <w:t>附录</w:t>
      </w:r>
      <w:r>
        <w:rPr>
          <w:b/>
          <w:noProof/>
          <w:sz w:val="24"/>
          <w:szCs w:val="24"/>
        </w:rPr>
        <w:t xml:space="preserve"> 1-A</w:t>
      </w:r>
      <w:r w:rsidRPr="009763D7">
        <w:rPr>
          <w:rFonts w:ascii="SimHei" w:eastAsia="Times New Roman"/>
          <w:b/>
          <w:noProof/>
          <w:sz w:val="24"/>
          <w:szCs w:val="24"/>
        </w:rPr>
        <w:t>：物质</w:t>
      </w:r>
    </w:p>
    <w:p w:rsidR="00F15091" w:rsidRPr="009763D7" w:rsidRDefault="00F15091" w:rsidP="00DF14B0">
      <w:pPr>
        <w:rPr>
          <w:sz w:val="16"/>
          <w:szCs w:val="16"/>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5"/>
        <w:gridCol w:w="900"/>
        <w:gridCol w:w="900"/>
        <w:gridCol w:w="3690"/>
      </w:tblGrid>
      <w:tr w:rsidR="00F15091" w:rsidRPr="00F30656" w:rsidTr="00D17A65">
        <w:tc>
          <w:tcPr>
            <w:tcW w:w="3865" w:type="dxa"/>
          </w:tcPr>
          <w:p w:rsidR="00F15091" w:rsidRPr="002F5A7E" w:rsidRDefault="00F15091" w:rsidP="00D17A65">
            <w:pPr>
              <w:keepNext/>
              <w:jc w:val="center"/>
            </w:pPr>
            <w:r w:rsidRPr="002F5A7E">
              <w:rPr>
                <w:rFonts w:hint="eastAsia"/>
                <w:noProof/>
              </w:rPr>
              <w:t>物质</w:t>
            </w:r>
          </w:p>
        </w:tc>
        <w:tc>
          <w:tcPr>
            <w:tcW w:w="900" w:type="dxa"/>
          </w:tcPr>
          <w:p w:rsidR="00F15091" w:rsidRPr="002F5A7E" w:rsidRDefault="00F15091" w:rsidP="00D17A65">
            <w:pPr>
              <w:keepNext/>
              <w:jc w:val="center"/>
            </w:pPr>
            <w:r w:rsidRPr="002F5A7E">
              <w:rPr>
                <w:rFonts w:hint="eastAsia"/>
                <w:noProof/>
              </w:rPr>
              <w:t>附件</w:t>
            </w:r>
          </w:p>
        </w:tc>
        <w:tc>
          <w:tcPr>
            <w:tcW w:w="900" w:type="dxa"/>
          </w:tcPr>
          <w:p w:rsidR="00F15091" w:rsidRPr="002F5A7E" w:rsidRDefault="00F15091" w:rsidP="00D17A65">
            <w:pPr>
              <w:keepNext/>
              <w:autoSpaceDE w:val="0"/>
              <w:autoSpaceDN w:val="0"/>
              <w:adjustRightInd w:val="0"/>
              <w:jc w:val="center"/>
            </w:pPr>
            <w:r w:rsidRPr="002F5A7E">
              <w:rPr>
                <w:rFonts w:hint="eastAsia"/>
                <w:noProof/>
              </w:rPr>
              <w:t>类别</w:t>
            </w:r>
          </w:p>
        </w:tc>
        <w:tc>
          <w:tcPr>
            <w:tcW w:w="3690" w:type="dxa"/>
          </w:tcPr>
          <w:p w:rsidR="00F15091" w:rsidRPr="002F5A7E" w:rsidRDefault="00F15091" w:rsidP="00D17A65">
            <w:pPr>
              <w:keepNext/>
              <w:autoSpaceDE w:val="0"/>
              <w:autoSpaceDN w:val="0"/>
              <w:adjustRightInd w:val="0"/>
              <w:jc w:val="center"/>
              <w:rPr>
                <w:lang w:eastAsia="zh-CN"/>
              </w:rPr>
            </w:pPr>
            <w:r w:rsidRPr="002F5A7E">
              <w:rPr>
                <w:rFonts w:hint="eastAsia"/>
                <w:noProof/>
                <w:lang w:eastAsia="zh-CN"/>
              </w:rPr>
              <w:t>消费量合计减少量的起点（</w:t>
            </w:r>
            <w:r w:rsidRPr="002F5A7E">
              <w:rPr>
                <w:noProof/>
                <w:lang w:eastAsia="zh-CN"/>
              </w:rPr>
              <w:t>ODP</w:t>
            </w:r>
            <w:r w:rsidRPr="002F5A7E">
              <w:rPr>
                <w:rFonts w:hint="eastAsia"/>
                <w:noProof/>
                <w:lang w:eastAsia="zh-CN"/>
              </w:rPr>
              <w:t>吨）</w:t>
            </w:r>
          </w:p>
        </w:tc>
      </w:tr>
      <w:tr w:rsidR="00F15091" w:rsidRPr="00F30656" w:rsidTr="00D17A65">
        <w:tc>
          <w:tcPr>
            <w:tcW w:w="3865" w:type="dxa"/>
          </w:tcPr>
          <w:p w:rsidR="00F15091" w:rsidRPr="002F5A7E" w:rsidRDefault="00F15091" w:rsidP="00D17A65">
            <w:pPr>
              <w:keepNext/>
              <w:jc w:val="left"/>
            </w:pPr>
            <w:r w:rsidRPr="002F5A7E">
              <w:t>HCFC-22</w:t>
            </w:r>
          </w:p>
        </w:tc>
        <w:tc>
          <w:tcPr>
            <w:tcW w:w="900" w:type="dxa"/>
          </w:tcPr>
          <w:p w:rsidR="00F15091" w:rsidRPr="002F5A7E" w:rsidRDefault="00F15091" w:rsidP="00D17A65">
            <w:pPr>
              <w:keepNext/>
              <w:jc w:val="center"/>
            </w:pPr>
            <w:r w:rsidRPr="002F5A7E">
              <w:t>C</w:t>
            </w:r>
          </w:p>
        </w:tc>
        <w:tc>
          <w:tcPr>
            <w:tcW w:w="900" w:type="dxa"/>
          </w:tcPr>
          <w:p w:rsidR="00F15091" w:rsidRPr="002F5A7E" w:rsidRDefault="00F15091" w:rsidP="00D17A65">
            <w:pPr>
              <w:keepNext/>
              <w:autoSpaceDE w:val="0"/>
              <w:autoSpaceDN w:val="0"/>
              <w:adjustRightInd w:val="0"/>
              <w:jc w:val="center"/>
            </w:pPr>
            <w:r w:rsidRPr="002F5A7E">
              <w:t>I</w:t>
            </w:r>
          </w:p>
        </w:tc>
        <w:tc>
          <w:tcPr>
            <w:tcW w:w="3690" w:type="dxa"/>
          </w:tcPr>
          <w:p w:rsidR="00F15091" w:rsidRPr="002F5A7E" w:rsidRDefault="00F15091" w:rsidP="00D17A65">
            <w:pPr>
              <w:keepNext/>
              <w:autoSpaceDE w:val="0"/>
              <w:autoSpaceDN w:val="0"/>
              <w:adjustRightInd w:val="0"/>
              <w:jc w:val="right"/>
            </w:pPr>
            <w:r w:rsidRPr="002F5A7E">
              <w:t>1.80</w:t>
            </w:r>
          </w:p>
        </w:tc>
      </w:tr>
      <w:tr w:rsidR="00F15091" w:rsidRPr="00F30656" w:rsidTr="00D17A65">
        <w:tc>
          <w:tcPr>
            <w:tcW w:w="3865" w:type="dxa"/>
          </w:tcPr>
          <w:p w:rsidR="00F15091" w:rsidRPr="002F5A7E" w:rsidRDefault="00F15091" w:rsidP="00D17A65">
            <w:pPr>
              <w:keepNext/>
              <w:rPr>
                <w:lang w:eastAsia="zh-CN"/>
              </w:rPr>
            </w:pPr>
            <w:r w:rsidRPr="002F5A7E">
              <w:rPr>
                <w:rFonts w:hAnsi="SimSun" w:hint="eastAsia"/>
                <w:lang w:eastAsia="zh-CN"/>
              </w:rPr>
              <w:t>进口预混多元醇中所含</w:t>
            </w:r>
            <w:r w:rsidRPr="002F5A7E">
              <w:rPr>
                <w:lang w:eastAsia="zh-CN"/>
              </w:rPr>
              <w:t>HCFC-141b</w:t>
            </w:r>
          </w:p>
        </w:tc>
        <w:tc>
          <w:tcPr>
            <w:tcW w:w="900" w:type="dxa"/>
          </w:tcPr>
          <w:p w:rsidR="00F15091" w:rsidRPr="002F5A7E" w:rsidRDefault="00F15091" w:rsidP="00D17A65">
            <w:pPr>
              <w:keepNext/>
              <w:jc w:val="center"/>
              <w:rPr>
                <w:lang w:eastAsia="zh-CN"/>
              </w:rPr>
            </w:pPr>
          </w:p>
        </w:tc>
        <w:tc>
          <w:tcPr>
            <w:tcW w:w="900" w:type="dxa"/>
          </w:tcPr>
          <w:p w:rsidR="00F15091" w:rsidRPr="002F5A7E" w:rsidRDefault="00F15091" w:rsidP="00D17A65">
            <w:pPr>
              <w:keepNext/>
              <w:autoSpaceDE w:val="0"/>
              <w:autoSpaceDN w:val="0"/>
              <w:adjustRightInd w:val="0"/>
              <w:jc w:val="center"/>
              <w:rPr>
                <w:lang w:eastAsia="zh-CN"/>
              </w:rPr>
            </w:pPr>
          </w:p>
        </w:tc>
        <w:tc>
          <w:tcPr>
            <w:tcW w:w="3690" w:type="dxa"/>
          </w:tcPr>
          <w:p w:rsidR="00F15091" w:rsidRPr="002F5A7E" w:rsidRDefault="00F15091" w:rsidP="00D17A65">
            <w:pPr>
              <w:keepNext/>
              <w:autoSpaceDE w:val="0"/>
              <w:autoSpaceDN w:val="0"/>
              <w:adjustRightInd w:val="0"/>
              <w:jc w:val="right"/>
            </w:pPr>
            <w:r w:rsidRPr="002F5A7E">
              <w:t>1.55</w:t>
            </w:r>
          </w:p>
        </w:tc>
      </w:tr>
      <w:tr w:rsidR="00F15091" w:rsidRPr="00F30656" w:rsidTr="00D17A65">
        <w:tc>
          <w:tcPr>
            <w:tcW w:w="3865" w:type="dxa"/>
            <w:vAlign w:val="center"/>
          </w:tcPr>
          <w:p w:rsidR="00F15091" w:rsidRPr="002F5A7E" w:rsidRDefault="00F15091" w:rsidP="00D17A65">
            <w:pPr>
              <w:keepNext/>
            </w:pPr>
            <w:r w:rsidRPr="002F5A7E">
              <w:rPr>
                <w:rFonts w:hAnsi="SimSun" w:hint="eastAsia"/>
                <w:b/>
              </w:rPr>
              <w:t>共计</w:t>
            </w:r>
          </w:p>
        </w:tc>
        <w:tc>
          <w:tcPr>
            <w:tcW w:w="900" w:type="dxa"/>
          </w:tcPr>
          <w:p w:rsidR="00F15091" w:rsidRPr="002F5A7E" w:rsidRDefault="00F15091" w:rsidP="00D17A65">
            <w:pPr>
              <w:keepNext/>
              <w:jc w:val="center"/>
            </w:pPr>
          </w:p>
        </w:tc>
        <w:tc>
          <w:tcPr>
            <w:tcW w:w="900" w:type="dxa"/>
          </w:tcPr>
          <w:p w:rsidR="00F15091" w:rsidRPr="002F5A7E" w:rsidRDefault="00F15091" w:rsidP="00D17A65">
            <w:pPr>
              <w:keepNext/>
              <w:autoSpaceDE w:val="0"/>
              <w:autoSpaceDN w:val="0"/>
              <w:adjustRightInd w:val="0"/>
              <w:jc w:val="center"/>
            </w:pPr>
          </w:p>
        </w:tc>
        <w:tc>
          <w:tcPr>
            <w:tcW w:w="3690" w:type="dxa"/>
          </w:tcPr>
          <w:p w:rsidR="00F15091" w:rsidRPr="002F5A7E" w:rsidRDefault="00F15091" w:rsidP="00D17A65">
            <w:pPr>
              <w:keepNext/>
              <w:autoSpaceDE w:val="0"/>
              <w:autoSpaceDN w:val="0"/>
              <w:adjustRightInd w:val="0"/>
              <w:jc w:val="right"/>
            </w:pPr>
            <w:r w:rsidRPr="002F5A7E">
              <w:t>3.35</w:t>
            </w:r>
          </w:p>
        </w:tc>
      </w:tr>
    </w:tbl>
    <w:p w:rsidR="00F15091" w:rsidRPr="009763D7" w:rsidRDefault="00F15091" w:rsidP="00DF14B0"/>
    <w:p w:rsidR="00F15091" w:rsidRPr="009763D7" w:rsidRDefault="00F15091" w:rsidP="00DF14B0"/>
    <w:p w:rsidR="00F15091" w:rsidRPr="009763D7" w:rsidRDefault="00F15091" w:rsidP="00DF14B0">
      <w:pPr>
        <w:rPr>
          <w:rFonts w:ascii="SimHei" w:eastAsia="Times New Roman"/>
          <w:b/>
          <w:noProof/>
          <w:sz w:val="24"/>
          <w:szCs w:val="24"/>
        </w:rPr>
      </w:pPr>
      <w:r w:rsidRPr="009763D7">
        <w:rPr>
          <w:rFonts w:ascii="SimHei" w:eastAsia="Times New Roman"/>
          <w:b/>
          <w:noProof/>
          <w:sz w:val="24"/>
          <w:szCs w:val="24"/>
        </w:rPr>
        <w:t>附录</w:t>
      </w:r>
      <w:r w:rsidRPr="00C30600">
        <w:rPr>
          <w:rFonts w:eastAsia="Times New Roman"/>
          <w:b/>
          <w:noProof/>
          <w:sz w:val="24"/>
          <w:szCs w:val="24"/>
        </w:rPr>
        <w:t>2-A</w:t>
      </w:r>
      <w:r w:rsidRPr="009763D7">
        <w:rPr>
          <w:rFonts w:ascii="SimHei" w:eastAsia="Times New Roman"/>
          <w:b/>
          <w:noProof/>
          <w:sz w:val="24"/>
          <w:szCs w:val="24"/>
        </w:rPr>
        <w:t>：目标和供资</w:t>
      </w:r>
    </w:p>
    <w:p w:rsidR="00F15091" w:rsidRPr="009763D7" w:rsidRDefault="00F15091" w:rsidP="00DF14B0"/>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2167"/>
        <w:gridCol w:w="803"/>
        <w:gridCol w:w="666"/>
        <w:gridCol w:w="734"/>
        <w:gridCol w:w="850"/>
        <w:gridCol w:w="620"/>
        <w:gridCol w:w="820"/>
        <w:gridCol w:w="649"/>
        <w:gridCol w:w="735"/>
        <w:gridCol w:w="8"/>
        <w:gridCol w:w="802"/>
        <w:gridCol w:w="8"/>
      </w:tblGrid>
      <w:tr w:rsidR="00F15091" w:rsidRPr="002F5A7E" w:rsidTr="00D17A65">
        <w:trPr>
          <w:gridAfter w:val="1"/>
          <w:wAfter w:w="8" w:type="dxa"/>
          <w:tblHeader/>
        </w:trPr>
        <w:tc>
          <w:tcPr>
            <w:tcW w:w="535" w:type="dxa"/>
            <w:tcMar>
              <w:left w:w="29" w:type="dxa"/>
              <w:right w:w="0" w:type="dxa"/>
            </w:tcMar>
          </w:tcPr>
          <w:p w:rsidR="00F15091" w:rsidRPr="002F5A7E" w:rsidRDefault="00F15091" w:rsidP="00D17A65">
            <w:pPr>
              <w:jc w:val="left"/>
              <w:rPr>
                <w:b/>
                <w:bCs/>
                <w:lang w:eastAsia="ja-JP"/>
              </w:rPr>
            </w:pPr>
            <w:r w:rsidRPr="002F5A7E">
              <w:rPr>
                <w:rFonts w:hint="eastAsia"/>
                <w:b/>
              </w:rPr>
              <w:t>行</w:t>
            </w:r>
          </w:p>
        </w:tc>
        <w:tc>
          <w:tcPr>
            <w:tcW w:w="2167" w:type="dxa"/>
          </w:tcPr>
          <w:p w:rsidR="00F15091" w:rsidRPr="002F5A7E" w:rsidRDefault="00F15091" w:rsidP="00D17A65">
            <w:pPr>
              <w:jc w:val="center"/>
              <w:rPr>
                <w:b/>
                <w:bCs/>
                <w:lang w:eastAsia="ja-JP"/>
              </w:rPr>
            </w:pPr>
            <w:r w:rsidRPr="002F5A7E">
              <w:rPr>
                <w:rFonts w:hint="eastAsia"/>
                <w:b/>
              </w:rPr>
              <w:t>详情</w:t>
            </w:r>
          </w:p>
        </w:tc>
        <w:tc>
          <w:tcPr>
            <w:tcW w:w="803" w:type="dxa"/>
            <w:tcMar>
              <w:left w:w="0" w:type="dxa"/>
              <w:right w:w="14" w:type="dxa"/>
            </w:tcMar>
            <w:vAlign w:val="center"/>
          </w:tcPr>
          <w:p w:rsidR="00F15091" w:rsidRPr="002F5A7E" w:rsidRDefault="00F15091" w:rsidP="00D17A65">
            <w:pPr>
              <w:jc w:val="center"/>
              <w:rPr>
                <w:b/>
                <w:bCs/>
                <w:lang w:eastAsia="ja-JP"/>
              </w:rPr>
            </w:pPr>
            <w:r w:rsidRPr="002F5A7E">
              <w:rPr>
                <w:b/>
                <w:bCs/>
                <w:lang w:eastAsia="ja-JP"/>
              </w:rPr>
              <w:t>2021</w:t>
            </w:r>
          </w:p>
        </w:tc>
        <w:tc>
          <w:tcPr>
            <w:tcW w:w="666" w:type="dxa"/>
            <w:tcMar>
              <w:left w:w="0" w:type="dxa"/>
              <w:right w:w="14" w:type="dxa"/>
            </w:tcMar>
            <w:vAlign w:val="center"/>
          </w:tcPr>
          <w:p w:rsidR="00F15091" w:rsidRPr="002F5A7E" w:rsidRDefault="00F15091" w:rsidP="00D17A65">
            <w:pPr>
              <w:jc w:val="center"/>
              <w:rPr>
                <w:b/>
                <w:bCs/>
                <w:sz w:val="20"/>
                <w:szCs w:val="20"/>
                <w:lang w:eastAsia="ja-JP"/>
              </w:rPr>
            </w:pPr>
            <w:r w:rsidRPr="002F5A7E">
              <w:rPr>
                <w:b/>
                <w:bCs/>
                <w:sz w:val="20"/>
                <w:szCs w:val="20"/>
                <w:lang w:eastAsia="ja-JP"/>
              </w:rPr>
              <w:t>2022</w:t>
            </w:r>
          </w:p>
        </w:tc>
        <w:tc>
          <w:tcPr>
            <w:tcW w:w="734" w:type="dxa"/>
            <w:tcMar>
              <w:left w:w="0" w:type="dxa"/>
              <w:right w:w="14" w:type="dxa"/>
            </w:tcMar>
            <w:vAlign w:val="center"/>
          </w:tcPr>
          <w:p w:rsidR="00F15091" w:rsidRPr="002F5A7E" w:rsidRDefault="00F15091" w:rsidP="00D17A65">
            <w:pPr>
              <w:jc w:val="center"/>
              <w:rPr>
                <w:b/>
                <w:bCs/>
                <w:sz w:val="20"/>
                <w:szCs w:val="20"/>
                <w:lang w:eastAsia="ja-JP"/>
              </w:rPr>
            </w:pPr>
            <w:r w:rsidRPr="002F5A7E">
              <w:rPr>
                <w:b/>
                <w:bCs/>
                <w:sz w:val="20"/>
                <w:szCs w:val="20"/>
                <w:lang w:eastAsia="ja-JP"/>
              </w:rPr>
              <w:t>2023</w:t>
            </w:r>
          </w:p>
        </w:tc>
        <w:tc>
          <w:tcPr>
            <w:tcW w:w="850" w:type="dxa"/>
            <w:tcMar>
              <w:left w:w="0" w:type="dxa"/>
              <w:right w:w="14" w:type="dxa"/>
            </w:tcMar>
            <w:vAlign w:val="center"/>
          </w:tcPr>
          <w:p w:rsidR="00F15091" w:rsidRPr="002F5A7E" w:rsidRDefault="00F15091" w:rsidP="00D17A65">
            <w:pPr>
              <w:jc w:val="center"/>
              <w:rPr>
                <w:b/>
                <w:bCs/>
                <w:sz w:val="20"/>
                <w:szCs w:val="20"/>
                <w:lang w:eastAsia="ja-JP"/>
              </w:rPr>
            </w:pPr>
            <w:r w:rsidRPr="002F5A7E">
              <w:rPr>
                <w:b/>
                <w:bCs/>
                <w:sz w:val="20"/>
                <w:szCs w:val="20"/>
                <w:lang w:eastAsia="ja-JP"/>
              </w:rPr>
              <w:t>2024</w:t>
            </w:r>
          </w:p>
        </w:tc>
        <w:tc>
          <w:tcPr>
            <w:tcW w:w="620" w:type="dxa"/>
            <w:tcMar>
              <w:left w:w="0" w:type="dxa"/>
              <w:right w:w="14" w:type="dxa"/>
            </w:tcMar>
            <w:vAlign w:val="center"/>
          </w:tcPr>
          <w:p w:rsidR="00F15091" w:rsidRPr="002F5A7E" w:rsidRDefault="00F15091" w:rsidP="00D17A65">
            <w:pPr>
              <w:jc w:val="center"/>
              <w:rPr>
                <w:b/>
                <w:bCs/>
                <w:sz w:val="20"/>
                <w:szCs w:val="20"/>
                <w:lang w:eastAsia="ja-JP"/>
              </w:rPr>
            </w:pPr>
            <w:r w:rsidRPr="002F5A7E">
              <w:rPr>
                <w:b/>
                <w:bCs/>
                <w:sz w:val="20"/>
                <w:szCs w:val="20"/>
                <w:lang w:eastAsia="ja-JP"/>
              </w:rPr>
              <w:t>2025</w:t>
            </w:r>
          </w:p>
        </w:tc>
        <w:tc>
          <w:tcPr>
            <w:tcW w:w="820" w:type="dxa"/>
            <w:tcMar>
              <w:left w:w="0" w:type="dxa"/>
              <w:right w:w="14" w:type="dxa"/>
            </w:tcMar>
            <w:vAlign w:val="center"/>
          </w:tcPr>
          <w:p w:rsidR="00F15091" w:rsidRPr="002F5A7E" w:rsidRDefault="00F15091" w:rsidP="00D17A65">
            <w:pPr>
              <w:jc w:val="center"/>
              <w:rPr>
                <w:b/>
                <w:bCs/>
                <w:sz w:val="20"/>
                <w:szCs w:val="20"/>
                <w:lang w:eastAsia="ja-JP"/>
              </w:rPr>
            </w:pPr>
            <w:r w:rsidRPr="002F5A7E">
              <w:rPr>
                <w:b/>
                <w:bCs/>
                <w:sz w:val="20"/>
                <w:szCs w:val="20"/>
                <w:lang w:eastAsia="ja-JP"/>
              </w:rPr>
              <w:t>2026</w:t>
            </w:r>
          </w:p>
        </w:tc>
        <w:tc>
          <w:tcPr>
            <w:tcW w:w="649" w:type="dxa"/>
            <w:tcMar>
              <w:left w:w="0" w:type="dxa"/>
              <w:right w:w="14" w:type="dxa"/>
            </w:tcMar>
            <w:vAlign w:val="center"/>
          </w:tcPr>
          <w:p w:rsidR="00F15091" w:rsidRPr="002F5A7E" w:rsidRDefault="00F15091" w:rsidP="00D17A65">
            <w:pPr>
              <w:jc w:val="center"/>
              <w:rPr>
                <w:b/>
                <w:bCs/>
                <w:sz w:val="20"/>
                <w:szCs w:val="20"/>
                <w:lang w:eastAsia="ja-JP"/>
              </w:rPr>
            </w:pPr>
            <w:r w:rsidRPr="002F5A7E">
              <w:rPr>
                <w:b/>
                <w:bCs/>
                <w:sz w:val="20"/>
                <w:szCs w:val="20"/>
                <w:lang w:eastAsia="ja-JP"/>
              </w:rPr>
              <w:t>2027</w:t>
            </w:r>
          </w:p>
        </w:tc>
        <w:tc>
          <w:tcPr>
            <w:tcW w:w="735" w:type="dxa"/>
            <w:tcMar>
              <w:left w:w="0" w:type="dxa"/>
              <w:right w:w="14" w:type="dxa"/>
            </w:tcMar>
            <w:vAlign w:val="center"/>
          </w:tcPr>
          <w:p w:rsidR="00F15091" w:rsidRPr="002F5A7E" w:rsidRDefault="00F15091" w:rsidP="00D17A65">
            <w:pPr>
              <w:jc w:val="center"/>
              <w:rPr>
                <w:b/>
                <w:bCs/>
                <w:sz w:val="20"/>
                <w:szCs w:val="20"/>
                <w:lang w:eastAsia="ja-JP"/>
              </w:rPr>
            </w:pPr>
            <w:r w:rsidRPr="002F5A7E">
              <w:rPr>
                <w:b/>
                <w:bCs/>
                <w:sz w:val="20"/>
                <w:szCs w:val="20"/>
                <w:lang w:eastAsia="ja-JP"/>
              </w:rPr>
              <w:t>2028</w:t>
            </w:r>
          </w:p>
        </w:tc>
        <w:tc>
          <w:tcPr>
            <w:tcW w:w="810" w:type="dxa"/>
            <w:gridSpan w:val="2"/>
          </w:tcPr>
          <w:p w:rsidR="00F15091" w:rsidRPr="002F5A7E" w:rsidRDefault="00F15091" w:rsidP="00D17A65">
            <w:pPr>
              <w:jc w:val="center"/>
              <w:rPr>
                <w:b/>
                <w:bCs/>
                <w:sz w:val="20"/>
                <w:szCs w:val="20"/>
                <w:lang w:eastAsia="ja-JP"/>
              </w:rPr>
            </w:pPr>
            <w:r w:rsidRPr="002F5A7E">
              <w:rPr>
                <w:rFonts w:hint="eastAsia"/>
                <w:b/>
                <w:bCs/>
                <w:sz w:val="20"/>
                <w:szCs w:val="20"/>
              </w:rPr>
              <w:t>共计</w:t>
            </w:r>
          </w:p>
        </w:tc>
      </w:tr>
      <w:tr w:rsidR="00F15091" w:rsidRPr="002F5A7E" w:rsidTr="00D17A65">
        <w:trPr>
          <w:gridAfter w:val="1"/>
          <w:wAfter w:w="8" w:type="dxa"/>
        </w:trPr>
        <w:tc>
          <w:tcPr>
            <w:tcW w:w="535" w:type="dxa"/>
            <w:tcMar>
              <w:left w:w="29" w:type="dxa"/>
              <w:right w:w="0" w:type="dxa"/>
            </w:tcMar>
          </w:tcPr>
          <w:p w:rsidR="00F15091" w:rsidRPr="002F5A7E" w:rsidRDefault="00F15091" w:rsidP="00D17A65">
            <w:pPr>
              <w:jc w:val="left"/>
              <w:rPr>
                <w:lang w:eastAsia="ja-JP"/>
              </w:rPr>
            </w:pPr>
            <w:r w:rsidRPr="002F5A7E">
              <w:rPr>
                <w:lang w:eastAsia="ja-JP"/>
              </w:rPr>
              <w:t>1.1</w:t>
            </w:r>
          </w:p>
        </w:tc>
        <w:tc>
          <w:tcPr>
            <w:tcW w:w="2167" w:type="dxa"/>
            <w:tcMar>
              <w:left w:w="43" w:type="dxa"/>
            </w:tcMar>
          </w:tcPr>
          <w:p w:rsidR="00F15091" w:rsidRPr="002F5A7E" w:rsidRDefault="00F15091" w:rsidP="00D17A65">
            <w:pPr>
              <w:jc w:val="left"/>
              <w:rPr>
                <w:lang w:eastAsia="ja-JP"/>
              </w:rPr>
            </w:pPr>
            <w:r w:rsidRPr="002F5A7E">
              <w:rPr>
                <w:rFonts w:ascii="SimSun" w:hint="eastAsia"/>
                <w:noProof/>
                <w:lang w:eastAsia="zh-CN"/>
              </w:rPr>
              <w:t>《蒙特利尔议定书》削减附件</w:t>
            </w:r>
            <w:r w:rsidRPr="002F5A7E">
              <w:rPr>
                <w:noProof/>
                <w:lang w:eastAsia="zh-CN"/>
              </w:rPr>
              <w:t>C</w:t>
            </w:r>
            <w:r w:rsidRPr="002F5A7E">
              <w:rPr>
                <w:rFonts w:ascii="SimSun" w:hint="eastAsia"/>
                <w:noProof/>
                <w:lang w:eastAsia="zh-CN"/>
              </w:rPr>
              <w:t>第一类物质的时间表（</w:t>
            </w:r>
            <w:r w:rsidRPr="002F5A7E">
              <w:rPr>
                <w:noProof/>
                <w:lang w:eastAsia="zh-CN"/>
              </w:rPr>
              <w:t>ODP</w:t>
            </w:r>
            <w:r w:rsidRPr="002F5A7E">
              <w:rPr>
                <w:rFonts w:ascii="SimSun" w:hint="eastAsia"/>
                <w:noProof/>
                <w:lang w:eastAsia="zh-CN"/>
              </w:rPr>
              <w:t>吨）</w:t>
            </w:r>
          </w:p>
        </w:tc>
        <w:tc>
          <w:tcPr>
            <w:tcW w:w="803" w:type="dxa"/>
            <w:noWrap/>
            <w:tcMar>
              <w:left w:w="43" w:type="dxa"/>
              <w:right w:w="43" w:type="dxa"/>
            </w:tcMar>
          </w:tcPr>
          <w:p w:rsidR="00F15091" w:rsidRPr="002F5A7E" w:rsidRDefault="00F15091" w:rsidP="00D17A65">
            <w:pPr>
              <w:jc w:val="right"/>
              <w:rPr>
                <w:lang w:eastAsia="ja-JP"/>
              </w:rPr>
            </w:pPr>
            <w:r w:rsidRPr="002F5A7E">
              <w:t>1.17</w:t>
            </w:r>
          </w:p>
        </w:tc>
        <w:tc>
          <w:tcPr>
            <w:tcW w:w="666" w:type="dxa"/>
            <w:tcMar>
              <w:left w:w="43" w:type="dxa"/>
              <w:right w:w="43" w:type="dxa"/>
            </w:tcMar>
          </w:tcPr>
          <w:p w:rsidR="00F15091" w:rsidRPr="002F5A7E" w:rsidRDefault="00F15091" w:rsidP="00D17A65">
            <w:pPr>
              <w:jc w:val="right"/>
              <w:rPr>
                <w:sz w:val="20"/>
                <w:szCs w:val="20"/>
                <w:lang w:eastAsia="ja-JP"/>
              </w:rPr>
            </w:pPr>
            <w:r w:rsidRPr="002F5A7E">
              <w:rPr>
                <w:sz w:val="20"/>
                <w:szCs w:val="20"/>
              </w:rPr>
              <w:t>1.17</w:t>
            </w:r>
          </w:p>
        </w:tc>
        <w:tc>
          <w:tcPr>
            <w:tcW w:w="734" w:type="dxa"/>
            <w:tcMar>
              <w:left w:w="43" w:type="dxa"/>
              <w:right w:w="43" w:type="dxa"/>
            </w:tcMar>
          </w:tcPr>
          <w:p w:rsidR="00F15091" w:rsidRPr="002F5A7E" w:rsidRDefault="00F15091" w:rsidP="00D17A65">
            <w:pPr>
              <w:jc w:val="right"/>
              <w:rPr>
                <w:sz w:val="20"/>
                <w:szCs w:val="20"/>
                <w:lang w:eastAsia="ja-JP"/>
              </w:rPr>
            </w:pPr>
            <w:r w:rsidRPr="002F5A7E">
              <w:rPr>
                <w:sz w:val="20"/>
                <w:szCs w:val="20"/>
              </w:rPr>
              <w:t>1.17</w:t>
            </w:r>
          </w:p>
        </w:tc>
        <w:tc>
          <w:tcPr>
            <w:tcW w:w="850" w:type="dxa"/>
            <w:tcMar>
              <w:left w:w="43" w:type="dxa"/>
              <w:right w:w="43" w:type="dxa"/>
            </w:tcMar>
          </w:tcPr>
          <w:p w:rsidR="00F15091" w:rsidRPr="002F5A7E" w:rsidRDefault="00F15091" w:rsidP="00D17A65">
            <w:pPr>
              <w:jc w:val="right"/>
              <w:rPr>
                <w:sz w:val="20"/>
                <w:szCs w:val="20"/>
                <w:lang w:eastAsia="ja-JP"/>
              </w:rPr>
            </w:pPr>
            <w:r w:rsidRPr="002F5A7E">
              <w:rPr>
                <w:sz w:val="20"/>
                <w:szCs w:val="20"/>
              </w:rPr>
              <w:t>1.17</w:t>
            </w:r>
          </w:p>
        </w:tc>
        <w:tc>
          <w:tcPr>
            <w:tcW w:w="620" w:type="dxa"/>
            <w:tcMar>
              <w:left w:w="43" w:type="dxa"/>
              <w:right w:w="43" w:type="dxa"/>
            </w:tcMar>
          </w:tcPr>
          <w:p w:rsidR="00F15091" w:rsidRPr="002F5A7E" w:rsidRDefault="00F15091" w:rsidP="00D17A65">
            <w:pPr>
              <w:jc w:val="right"/>
              <w:rPr>
                <w:sz w:val="20"/>
                <w:szCs w:val="20"/>
                <w:lang w:eastAsia="ja-JP"/>
              </w:rPr>
            </w:pPr>
            <w:r w:rsidRPr="002F5A7E">
              <w:rPr>
                <w:sz w:val="20"/>
                <w:szCs w:val="20"/>
              </w:rPr>
              <w:t>0.59</w:t>
            </w:r>
          </w:p>
        </w:tc>
        <w:tc>
          <w:tcPr>
            <w:tcW w:w="820" w:type="dxa"/>
            <w:tcMar>
              <w:left w:w="43" w:type="dxa"/>
              <w:right w:w="43" w:type="dxa"/>
            </w:tcMar>
          </w:tcPr>
          <w:p w:rsidR="00F15091" w:rsidRPr="002F5A7E" w:rsidRDefault="00F15091" w:rsidP="00D17A65">
            <w:pPr>
              <w:jc w:val="right"/>
              <w:rPr>
                <w:sz w:val="20"/>
                <w:szCs w:val="20"/>
                <w:lang w:eastAsia="ja-JP"/>
              </w:rPr>
            </w:pPr>
            <w:r w:rsidRPr="002F5A7E">
              <w:rPr>
                <w:sz w:val="20"/>
                <w:szCs w:val="20"/>
              </w:rPr>
              <w:t>0.59</w:t>
            </w:r>
          </w:p>
        </w:tc>
        <w:tc>
          <w:tcPr>
            <w:tcW w:w="649" w:type="dxa"/>
            <w:tcMar>
              <w:left w:w="43" w:type="dxa"/>
              <w:right w:w="43" w:type="dxa"/>
            </w:tcMar>
          </w:tcPr>
          <w:p w:rsidR="00F15091" w:rsidRPr="002F5A7E" w:rsidRDefault="00F15091" w:rsidP="00D17A65">
            <w:pPr>
              <w:jc w:val="right"/>
              <w:rPr>
                <w:sz w:val="20"/>
                <w:szCs w:val="20"/>
                <w:lang w:eastAsia="ja-JP"/>
              </w:rPr>
            </w:pPr>
            <w:r w:rsidRPr="002F5A7E">
              <w:rPr>
                <w:sz w:val="20"/>
                <w:szCs w:val="20"/>
              </w:rPr>
              <w:t>0.59</w:t>
            </w:r>
          </w:p>
        </w:tc>
        <w:tc>
          <w:tcPr>
            <w:tcW w:w="735" w:type="dxa"/>
            <w:tcMar>
              <w:left w:w="43" w:type="dxa"/>
              <w:right w:w="43" w:type="dxa"/>
            </w:tcMar>
          </w:tcPr>
          <w:p w:rsidR="00F15091" w:rsidRPr="002F5A7E" w:rsidRDefault="00F15091" w:rsidP="00D17A65">
            <w:pPr>
              <w:jc w:val="right"/>
              <w:rPr>
                <w:sz w:val="20"/>
                <w:szCs w:val="20"/>
                <w:lang w:eastAsia="ja-JP"/>
              </w:rPr>
            </w:pPr>
            <w:r w:rsidRPr="002F5A7E">
              <w:rPr>
                <w:sz w:val="20"/>
                <w:szCs w:val="20"/>
              </w:rPr>
              <w:t>0.59</w:t>
            </w:r>
          </w:p>
        </w:tc>
        <w:tc>
          <w:tcPr>
            <w:tcW w:w="810" w:type="dxa"/>
            <w:gridSpan w:val="2"/>
            <w:tcMar>
              <w:left w:w="43" w:type="dxa"/>
            </w:tcMar>
          </w:tcPr>
          <w:p w:rsidR="00F15091" w:rsidRPr="002F5A7E" w:rsidRDefault="00F15091" w:rsidP="00D17A65">
            <w:pPr>
              <w:jc w:val="right"/>
              <w:rPr>
                <w:sz w:val="20"/>
                <w:szCs w:val="20"/>
                <w:lang w:eastAsia="ja-JP"/>
              </w:rPr>
            </w:pPr>
            <w:r w:rsidRPr="002F5A7E">
              <w:rPr>
                <w:sz w:val="20"/>
                <w:szCs w:val="20"/>
                <w:lang w:eastAsia="ja-JP"/>
              </w:rPr>
              <w:t>n/a</w:t>
            </w:r>
          </w:p>
        </w:tc>
      </w:tr>
      <w:tr w:rsidR="00F15091" w:rsidRPr="002F5A7E" w:rsidTr="00D17A65">
        <w:trPr>
          <w:gridAfter w:val="1"/>
          <w:wAfter w:w="8" w:type="dxa"/>
        </w:trPr>
        <w:tc>
          <w:tcPr>
            <w:tcW w:w="535" w:type="dxa"/>
            <w:tcMar>
              <w:left w:w="29" w:type="dxa"/>
              <w:right w:w="0" w:type="dxa"/>
            </w:tcMar>
          </w:tcPr>
          <w:p w:rsidR="00F15091" w:rsidRPr="002F5A7E" w:rsidRDefault="00F15091" w:rsidP="00D17A65">
            <w:pPr>
              <w:jc w:val="left"/>
              <w:rPr>
                <w:lang w:eastAsia="ja-JP"/>
              </w:rPr>
            </w:pPr>
            <w:r w:rsidRPr="002F5A7E">
              <w:rPr>
                <w:lang w:eastAsia="ja-JP"/>
              </w:rPr>
              <w:t>1.2</w:t>
            </w:r>
          </w:p>
        </w:tc>
        <w:tc>
          <w:tcPr>
            <w:tcW w:w="2167" w:type="dxa"/>
            <w:tcMar>
              <w:left w:w="43" w:type="dxa"/>
            </w:tcMar>
          </w:tcPr>
          <w:p w:rsidR="00F15091" w:rsidRPr="002F5A7E" w:rsidRDefault="00F15091" w:rsidP="00D17A65">
            <w:pPr>
              <w:jc w:val="left"/>
              <w:rPr>
                <w:lang w:eastAsia="ja-JP"/>
              </w:rPr>
            </w:pPr>
            <w:r w:rsidRPr="002F5A7E">
              <w:rPr>
                <w:rFonts w:ascii="SimSun" w:hint="eastAsia"/>
                <w:noProof/>
                <w:lang w:eastAsia="zh-CN"/>
              </w:rPr>
              <w:t>附件</w:t>
            </w:r>
            <w:r w:rsidRPr="002F5A7E">
              <w:rPr>
                <w:noProof/>
                <w:lang w:eastAsia="zh-CN"/>
              </w:rPr>
              <w:t>C</w:t>
            </w:r>
            <w:r w:rsidRPr="002F5A7E">
              <w:rPr>
                <w:rFonts w:ascii="SimSun" w:hint="eastAsia"/>
                <w:noProof/>
                <w:lang w:eastAsia="zh-CN"/>
              </w:rPr>
              <w:t>第一类物质的最高允许消费总量（</w:t>
            </w:r>
            <w:r w:rsidRPr="002F5A7E">
              <w:rPr>
                <w:noProof/>
                <w:lang w:eastAsia="zh-CN"/>
              </w:rPr>
              <w:t>ODP</w:t>
            </w:r>
            <w:r w:rsidRPr="002F5A7E">
              <w:rPr>
                <w:rFonts w:ascii="SimSun" w:hint="eastAsia"/>
                <w:noProof/>
                <w:lang w:eastAsia="zh-CN"/>
              </w:rPr>
              <w:t>吨）</w:t>
            </w:r>
          </w:p>
        </w:tc>
        <w:tc>
          <w:tcPr>
            <w:tcW w:w="803" w:type="dxa"/>
            <w:noWrap/>
            <w:tcMar>
              <w:left w:w="43" w:type="dxa"/>
              <w:right w:w="43" w:type="dxa"/>
            </w:tcMar>
          </w:tcPr>
          <w:p w:rsidR="00F15091" w:rsidRPr="002F5A7E" w:rsidRDefault="00F15091" w:rsidP="00D17A65">
            <w:pPr>
              <w:jc w:val="right"/>
              <w:rPr>
                <w:lang w:eastAsia="ja-JP"/>
              </w:rPr>
            </w:pPr>
            <w:r w:rsidRPr="002F5A7E">
              <w:t>0.90</w:t>
            </w:r>
          </w:p>
        </w:tc>
        <w:tc>
          <w:tcPr>
            <w:tcW w:w="666" w:type="dxa"/>
            <w:tcMar>
              <w:left w:w="43" w:type="dxa"/>
              <w:right w:w="43" w:type="dxa"/>
            </w:tcMar>
          </w:tcPr>
          <w:p w:rsidR="00F15091" w:rsidRPr="002F5A7E" w:rsidRDefault="00F15091" w:rsidP="00D17A65">
            <w:pPr>
              <w:jc w:val="right"/>
              <w:rPr>
                <w:sz w:val="20"/>
                <w:szCs w:val="20"/>
                <w:lang w:eastAsia="ja-JP"/>
              </w:rPr>
            </w:pPr>
            <w:r w:rsidRPr="002F5A7E">
              <w:rPr>
                <w:sz w:val="20"/>
                <w:szCs w:val="20"/>
              </w:rPr>
              <w:t>0.79</w:t>
            </w:r>
          </w:p>
        </w:tc>
        <w:tc>
          <w:tcPr>
            <w:tcW w:w="734" w:type="dxa"/>
            <w:tcMar>
              <w:left w:w="43" w:type="dxa"/>
              <w:right w:w="43" w:type="dxa"/>
            </w:tcMar>
          </w:tcPr>
          <w:p w:rsidR="00F15091" w:rsidRPr="002F5A7E" w:rsidRDefault="00F15091" w:rsidP="00D17A65">
            <w:pPr>
              <w:jc w:val="right"/>
              <w:rPr>
                <w:sz w:val="20"/>
                <w:szCs w:val="20"/>
                <w:lang w:eastAsia="ja-JP"/>
              </w:rPr>
            </w:pPr>
            <w:r w:rsidRPr="002F5A7E">
              <w:rPr>
                <w:sz w:val="20"/>
                <w:szCs w:val="20"/>
              </w:rPr>
              <w:t>0.68</w:t>
            </w:r>
          </w:p>
        </w:tc>
        <w:tc>
          <w:tcPr>
            <w:tcW w:w="850" w:type="dxa"/>
            <w:tcMar>
              <w:left w:w="43" w:type="dxa"/>
              <w:right w:w="43" w:type="dxa"/>
            </w:tcMar>
          </w:tcPr>
          <w:p w:rsidR="00F15091" w:rsidRPr="002F5A7E" w:rsidRDefault="00F15091" w:rsidP="00D17A65">
            <w:pPr>
              <w:jc w:val="right"/>
              <w:rPr>
                <w:sz w:val="20"/>
                <w:szCs w:val="20"/>
                <w:lang w:eastAsia="ja-JP"/>
              </w:rPr>
            </w:pPr>
            <w:r w:rsidRPr="002F5A7E">
              <w:rPr>
                <w:sz w:val="20"/>
                <w:szCs w:val="20"/>
              </w:rPr>
              <w:t>0.58</w:t>
            </w:r>
          </w:p>
        </w:tc>
        <w:tc>
          <w:tcPr>
            <w:tcW w:w="620" w:type="dxa"/>
            <w:tcMar>
              <w:left w:w="43" w:type="dxa"/>
              <w:right w:w="43" w:type="dxa"/>
            </w:tcMar>
          </w:tcPr>
          <w:p w:rsidR="00F15091" w:rsidRPr="002F5A7E" w:rsidRDefault="00F15091" w:rsidP="00D17A65">
            <w:pPr>
              <w:jc w:val="right"/>
              <w:rPr>
                <w:sz w:val="20"/>
                <w:szCs w:val="20"/>
                <w:lang w:eastAsia="ja-JP"/>
              </w:rPr>
            </w:pPr>
            <w:r w:rsidRPr="002F5A7E">
              <w:rPr>
                <w:sz w:val="20"/>
                <w:szCs w:val="20"/>
              </w:rPr>
              <w:t>0.47</w:t>
            </w:r>
          </w:p>
        </w:tc>
        <w:tc>
          <w:tcPr>
            <w:tcW w:w="820" w:type="dxa"/>
            <w:tcMar>
              <w:left w:w="43" w:type="dxa"/>
              <w:right w:w="43" w:type="dxa"/>
            </w:tcMar>
          </w:tcPr>
          <w:p w:rsidR="00F15091" w:rsidRPr="002F5A7E" w:rsidRDefault="00F15091" w:rsidP="00D17A65">
            <w:pPr>
              <w:jc w:val="right"/>
              <w:rPr>
                <w:sz w:val="20"/>
                <w:szCs w:val="20"/>
                <w:lang w:eastAsia="ja-JP"/>
              </w:rPr>
            </w:pPr>
            <w:r w:rsidRPr="002F5A7E">
              <w:rPr>
                <w:sz w:val="20"/>
                <w:szCs w:val="20"/>
              </w:rPr>
              <w:t>0.36</w:t>
            </w:r>
          </w:p>
        </w:tc>
        <w:tc>
          <w:tcPr>
            <w:tcW w:w="649" w:type="dxa"/>
            <w:tcMar>
              <w:left w:w="43" w:type="dxa"/>
              <w:right w:w="43" w:type="dxa"/>
            </w:tcMar>
          </w:tcPr>
          <w:p w:rsidR="00F15091" w:rsidRPr="002F5A7E" w:rsidRDefault="00F15091" w:rsidP="00D17A65">
            <w:pPr>
              <w:jc w:val="right"/>
              <w:rPr>
                <w:sz w:val="20"/>
                <w:szCs w:val="20"/>
                <w:lang w:eastAsia="ja-JP"/>
              </w:rPr>
            </w:pPr>
            <w:r w:rsidRPr="002F5A7E">
              <w:rPr>
                <w:sz w:val="20"/>
                <w:szCs w:val="20"/>
              </w:rPr>
              <w:t>0.25</w:t>
            </w:r>
          </w:p>
        </w:tc>
        <w:tc>
          <w:tcPr>
            <w:tcW w:w="735" w:type="dxa"/>
            <w:tcMar>
              <w:left w:w="43" w:type="dxa"/>
              <w:right w:w="43" w:type="dxa"/>
            </w:tcMar>
          </w:tcPr>
          <w:p w:rsidR="00F15091" w:rsidRPr="002F5A7E" w:rsidRDefault="00F15091" w:rsidP="00D17A65">
            <w:pPr>
              <w:jc w:val="right"/>
              <w:rPr>
                <w:sz w:val="20"/>
                <w:szCs w:val="20"/>
                <w:lang w:eastAsia="ja-JP"/>
              </w:rPr>
            </w:pPr>
            <w:r w:rsidRPr="002F5A7E">
              <w:rPr>
                <w:sz w:val="20"/>
                <w:szCs w:val="20"/>
              </w:rPr>
              <w:t>0</w:t>
            </w:r>
          </w:p>
        </w:tc>
        <w:tc>
          <w:tcPr>
            <w:tcW w:w="810" w:type="dxa"/>
            <w:gridSpan w:val="2"/>
            <w:tcMar>
              <w:left w:w="43" w:type="dxa"/>
            </w:tcMar>
          </w:tcPr>
          <w:p w:rsidR="00F15091" w:rsidRPr="002F5A7E" w:rsidRDefault="00F15091" w:rsidP="00D17A65">
            <w:pPr>
              <w:jc w:val="right"/>
              <w:rPr>
                <w:sz w:val="20"/>
                <w:szCs w:val="20"/>
                <w:lang w:eastAsia="ja-JP"/>
              </w:rPr>
            </w:pPr>
            <w:r w:rsidRPr="002F5A7E">
              <w:rPr>
                <w:sz w:val="20"/>
                <w:szCs w:val="20"/>
                <w:lang w:eastAsia="ja-JP"/>
              </w:rPr>
              <w:t>n/a</w:t>
            </w:r>
          </w:p>
        </w:tc>
      </w:tr>
      <w:tr w:rsidR="00F15091" w:rsidRPr="002F5A7E" w:rsidTr="00D17A65">
        <w:trPr>
          <w:gridAfter w:val="1"/>
          <w:wAfter w:w="8" w:type="dxa"/>
        </w:trPr>
        <w:tc>
          <w:tcPr>
            <w:tcW w:w="535" w:type="dxa"/>
            <w:tcMar>
              <w:left w:w="29" w:type="dxa"/>
              <w:right w:w="0" w:type="dxa"/>
            </w:tcMar>
          </w:tcPr>
          <w:p w:rsidR="00F15091" w:rsidRPr="002F5A7E" w:rsidRDefault="00F15091" w:rsidP="00D17A65">
            <w:pPr>
              <w:jc w:val="left"/>
              <w:rPr>
                <w:lang w:eastAsia="ja-JP"/>
              </w:rPr>
            </w:pPr>
            <w:r w:rsidRPr="002F5A7E">
              <w:rPr>
                <w:lang w:eastAsia="ja-JP"/>
              </w:rPr>
              <w:t>2.1</w:t>
            </w:r>
          </w:p>
        </w:tc>
        <w:tc>
          <w:tcPr>
            <w:tcW w:w="2167" w:type="dxa"/>
            <w:tcMar>
              <w:left w:w="43" w:type="dxa"/>
            </w:tcMar>
          </w:tcPr>
          <w:p w:rsidR="00F15091" w:rsidRPr="002F5A7E" w:rsidRDefault="00F15091" w:rsidP="00D17A65">
            <w:pPr>
              <w:jc w:val="left"/>
              <w:rPr>
                <w:b/>
                <w:bCs/>
                <w:lang w:eastAsia="ja-JP"/>
              </w:rPr>
            </w:pPr>
            <w:r w:rsidRPr="002F5A7E">
              <w:rPr>
                <w:rFonts w:ascii="SimSun" w:hint="eastAsia"/>
                <w:noProof/>
                <w:lang w:eastAsia="zh-CN"/>
              </w:rPr>
              <w:t>牵头执行机构（联合国工发组织）议定的供资（美元）</w:t>
            </w:r>
          </w:p>
        </w:tc>
        <w:tc>
          <w:tcPr>
            <w:tcW w:w="803" w:type="dxa"/>
            <w:tcMar>
              <w:left w:w="43" w:type="dxa"/>
              <w:right w:w="43" w:type="dxa"/>
            </w:tcMar>
          </w:tcPr>
          <w:p w:rsidR="00F15091" w:rsidRPr="002F5A7E" w:rsidRDefault="00F15091" w:rsidP="00D17A65">
            <w:pPr>
              <w:jc w:val="right"/>
              <w:rPr>
                <w:lang w:eastAsia="ja-JP"/>
              </w:rPr>
            </w:pPr>
            <w:r w:rsidRPr="002F5A7E">
              <w:t>120,000</w:t>
            </w:r>
          </w:p>
        </w:tc>
        <w:tc>
          <w:tcPr>
            <w:tcW w:w="666"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734"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850" w:type="dxa"/>
            <w:tcMar>
              <w:left w:w="43" w:type="dxa"/>
              <w:right w:w="43" w:type="dxa"/>
            </w:tcMar>
          </w:tcPr>
          <w:p w:rsidR="00F15091" w:rsidRPr="002F5A7E" w:rsidRDefault="00F15091" w:rsidP="00D17A65">
            <w:pPr>
              <w:jc w:val="right"/>
              <w:rPr>
                <w:sz w:val="20"/>
                <w:szCs w:val="20"/>
                <w:lang w:eastAsia="ja-JP"/>
              </w:rPr>
            </w:pPr>
            <w:r w:rsidRPr="002F5A7E">
              <w:rPr>
                <w:sz w:val="20"/>
                <w:szCs w:val="20"/>
              </w:rPr>
              <w:t>200,000</w:t>
            </w:r>
          </w:p>
        </w:tc>
        <w:tc>
          <w:tcPr>
            <w:tcW w:w="620"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820" w:type="dxa"/>
            <w:tcMar>
              <w:left w:w="43" w:type="dxa"/>
              <w:right w:w="43" w:type="dxa"/>
            </w:tcMar>
          </w:tcPr>
          <w:p w:rsidR="00F15091" w:rsidRPr="002F5A7E" w:rsidRDefault="00F15091" w:rsidP="00D17A65">
            <w:pPr>
              <w:jc w:val="right"/>
              <w:rPr>
                <w:sz w:val="20"/>
                <w:szCs w:val="20"/>
                <w:lang w:eastAsia="ja-JP"/>
              </w:rPr>
            </w:pPr>
            <w:r w:rsidRPr="002F5A7E">
              <w:rPr>
                <w:sz w:val="20"/>
                <w:szCs w:val="20"/>
              </w:rPr>
              <w:t>118,750</w:t>
            </w:r>
          </w:p>
        </w:tc>
        <w:tc>
          <w:tcPr>
            <w:tcW w:w="649"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735" w:type="dxa"/>
            <w:tcMar>
              <w:left w:w="43" w:type="dxa"/>
              <w:right w:w="43" w:type="dxa"/>
            </w:tcMar>
          </w:tcPr>
          <w:p w:rsidR="00F15091" w:rsidRPr="002F5A7E" w:rsidRDefault="00F15091" w:rsidP="00D17A65">
            <w:pPr>
              <w:jc w:val="right"/>
              <w:rPr>
                <w:sz w:val="20"/>
                <w:szCs w:val="20"/>
                <w:lang w:eastAsia="ja-JP"/>
              </w:rPr>
            </w:pPr>
            <w:r w:rsidRPr="002F5A7E">
              <w:rPr>
                <w:sz w:val="20"/>
                <w:szCs w:val="20"/>
              </w:rPr>
              <w:t>48,750</w:t>
            </w:r>
          </w:p>
        </w:tc>
        <w:tc>
          <w:tcPr>
            <w:tcW w:w="810" w:type="dxa"/>
            <w:gridSpan w:val="2"/>
            <w:tcMar>
              <w:left w:w="43" w:type="dxa"/>
            </w:tcMar>
          </w:tcPr>
          <w:p w:rsidR="00F15091" w:rsidRPr="002F5A7E" w:rsidRDefault="00F15091" w:rsidP="00D17A65">
            <w:pPr>
              <w:jc w:val="right"/>
              <w:rPr>
                <w:sz w:val="20"/>
                <w:szCs w:val="20"/>
                <w:lang w:eastAsia="ja-JP"/>
              </w:rPr>
            </w:pPr>
            <w:r w:rsidRPr="002F5A7E">
              <w:rPr>
                <w:sz w:val="20"/>
                <w:szCs w:val="20"/>
                <w:lang w:eastAsia="ja-JP"/>
              </w:rPr>
              <w:t>487,500</w:t>
            </w:r>
          </w:p>
        </w:tc>
      </w:tr>
      <w:tr w:rsidR="00F15091" w:rsidRPr="002F5A7E" w:rsidTr="00D17A65">
        <w:trPr>
          <w:gridAfter w:val="1"/>
          <w:wAfter w:w="8" w:type="dxa"/>
        </w:trPr>
        <w:tc>
          <w:tcPr>
            <w:tcW w:w="535" w:type="dxa"/>
            <w:tcMar>
              <w:left w:w="29" w:type="dxa"/>
              <w:right w:w="0" w:type="dxa"/>
            </w:tcMar>
          </w:tcPr>
          <w:p w:rsidR="00F15091" w:rsidRPr="002F5A7E" w:rsidRDefault="00F15091" w:rsidP="00D17A65">
            <w:pPr>
              <w:jc w:val="left"/>
              <w:rPr>
                <w:lang w:eastAsia="ja-JP"/>
              </w:rPr>
            </w:pPr>
            <w:r w:rsidRPr="002F5A7E">
              <w:rPr>
                <w:lang w:eastAsia="ja-JP"/>
              </w:rPr>
              <w:t>2.2</w:t>
            </w:r>
          </w:p>
        </w:tc>
        <w:tc>
          <w:tcPr>
            <w:tcW w:w="2167" w:type="dxa"/>
            <w:tcMar>
              <w:left w:w="43" w:type="dxa"/>
            </w:tcMar>
          </w:tcPr>
          <w:p w:rsidR="00F15091" w:rsidRPr="002F5A7E" w:rsidRDefault="00F15091" w:rsidP="00D17A65">
            <w:pPr>
              <w:jc w:val="left"/>
              <w:rPr>
                <w:lang w:eastAsia="ja-JP"/>
              </w:rPr>
            </w:pPr>
            <w:r w:rsidRPr="002F5A7E">
              <w:rPr>
                <w:rFonts w:ascii="SimSun" w:hint="eastAsia"/>
                <w:noProof/>
                <w:lang w:eastAsia="zh-CN"/>
              </w:rPr>
              <w:t>牵头执行机构支助费用（美元）</w:t>
            </w:r>
          </w:p>
        </w:tc>
        <w:tc>
          <w:tcPr>
            <w:tcW w:w="803" w:type="dxa"/>
            <w:tcMar>
              <w:left w:w="43" w:type="dxa"/>
              <w:right w:w="43" w:type="dxa"/>
            </w:tcMar>
          </w:tcPr>
          <w:p w:rsidR="00F15091" w:rsidRPr="002F5A7E" w:rsidRDefault="00F15091" w:rsidP="00D17A65">
            <w:pPr>
              <w:jc w:val="right"/>
              <w:rPr>
                <w:lang w:eastAsia="ja-JP"/>
              </w:rPr>
            </w:pPr>
            <w:r w:rsidRPr="002F5A7E">
              <w:t>8,400</w:t>
            </w:r>
          </w:p>
        </w:tc>
        <w:tc>
          <w:tcPr>
            <w:tcW w:w="666"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 0</w:t>
            </w:r>
          </w:p>
        </w:tc>
        <w:tc>
          <w:tcPr>
            <w:tcW w:w="734"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850" w:type="dxa"/>
            <w:tcMar>
              <w:left w:w="43" w:type="dxa"/>
              <w:right w:w="43" w:type="dxa"/>
            </w:tcMar>
          </w:tcPr>
          <w:p w:rsidR="00F15091" w:rsidRPr="002F5A7E" w:rsidRDefault="00F15091" w:rsidP="00D17A65">
            <w:pPr>
              <w:jc w:val="right"/>
              <w:rPr>
                <w:sz w:val="20"/>
                <w:szCs w:val="20"/>
                <w:lang w:eastAsia="ja-JP"/>
              </w:rPr>
            </w:pPr>
            <w:r w:rsidRPr="002F5A7E">
              <w:rPr>
                <w:sz w:val="20"/>
                <w:szCs w:val="20"/>
              </w:rPr>
              <w:t>14,000</w:t>
            </w:r>
          </w:p>
        </w:tc>
        <w:tc>
          <w:tcPr>
            <w:tcW w:w="620"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820" w:type="dxa"/>
            <w:tcMar>
              <w:left w:w="43" w:type="dxa"/>
              <w:right w:w="43" w:type="dxa"/>
            </w:tcMar>
          </w:tcPr>
          <w:p w:rsidR="00F15091" w:rsidRPr="002F5A7E" w:rsidRDefault="00F15091" w:rsidP="00D17A65">
            <w:pPr>
              <w:jc w:val="right"/>
              <w:rPr>
                <w:sz w:val="20"/>
                <w:szCs w:val="20"/>
                <w:lang w:eastAsia="ja-JP"/>
              </w:rPr>
            </w:pPr>
            <w:r w:rsidRPr="002F5A7E">
              <w:rPr>
                <w:sz w:val="20"/>
                <w:szCs w:val="20"/>
              </w:rPr>
              <w:t>8,313</w:t>
            </w:r>
          </w:p>
        </w:tc>
        <w:tc>
          <w:tcPr>
            <w:tcW w:w="649"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735" w:type="dxa"/>
            <w:tcMar>
              <w:left w:w="43" w:type="dxa"/>
              <w:right w:w="43" w:type="dxa"/>
            </w:tcMar>
          </w:tcPr>
          <w:p w:rsidR="00F15091" w:rsidRPr="002F5A7E" w:rsidRDefault="00F15091" w:rsidP="00D17A65">
            <w:pPr>
              <w:jc w:val="right"/>
              <w:rPr>
                <w:sz w:val="20"/>
                <w:szCs w:val="20"/>
                <w:lang w:eastAsia="ja-JP"/>
              </w:rPr>
            </w:pPr>
            <w:r w:rsidRPr="002F5A7E">
              <w:rPr>
                <w:sz w:val="20"/>
                <w:szCs w:val="20"/>
              </w:rPr>
              <w:t>3,413</w:t>
            </w:r>
          </w:p>
        </w:tc>
        <w:tc>
          <w:tcPr>
            <w:tcW w:w="810" w:type="dxa"/>
            <w:gridSpan w:val="2"/>
            <w:tcMar>
              <w:left w:w="43" w:type="dxa"/>
            </w:tcMar>
          </w:tcPr>
          <w:p w:rsidR="00F15091" w:rsidRPr="002F5A7E" w:rsidRDefault="00F15091" w:rsidP="00D17A65">
            <w:pPr>
              <w:jc w:val="right"/>
              <w:rPr>
                <w:sz w:val="20"/>
                <w:szCs w:val="20"/>
                <w:lang w:eastAsia="ja-JP"/>
              </w:rPr>
            </w:pPr>
            <w:r w:rsidRPr="002F5A7E">
              <w:rPr>
                <w:sz w:val="20"/>
                <w:szCs w:val="20"/>
                <w:lang w:eastAsia="ja-JP"/>
              </w:rPr>
              <w:t>34,125</w:t>
            </w:r>
          </w:p>
        </w:tc>
      </w:tr>
      <w:tr w:rsidR="00F15091" w:rsidRPr="002F5A7E" w:rsidTr="00D17A65">
        <w:trPr>
          <w:gridAfter w:val="1"/>
          <w:wAfter w:w="8" w:type="dxa"/>
        </w:trPr>
        <w:tc>
          <w:tcPr>
            <w:tcW w:w="535" w:type="dxa"/>
            <w:tcMar>
              <w:left w:w="29" w:type="dxa"/>
              <w:right w:w="0" w:type="dxa"/>
            </w:tcMar>
          </w:tcPr>
          <w:p w:rsidR="00F15091" w:rsidRPr="002F5A7E" w:rsidRDefault="00F15091" w:rsidP="00D17A65">
            <w:pPr>
              <w:jc w:val="left"/>
              <w:rPr>
                <w:lang w:eastAsia="ja-JP"/>
              </w:rPr>
            </w:pPr>
            <w:r w:rsidRPr="002F5A7E">
              <w:rPr>
                <w:lang w:eastAsia="ja-JP"/>
              </w:rPr>
              <w:t>3.1</w:t>
            </w:r>
          </w:p>
        </w:tc>
        <w:tc>
          <w:tcPr>
            <w:tcW w:w="2167" w:type="dxa"/>
            <w:tcMar>
              <w:left w:w="43" w:type="dxa"/>
            </w:tcMar>
          </w:tcPr>
          <w:p w:rsidR="00F15091" w:rsidRPr="002F5A7E" w:rsidRDefault="00F15091" w:rsidP="00D17A65">
            <w:pPr>
              <w:jc w:val="left"/>
              <w:rPr>
                <w:lang w:eastAsia="ja-JP"/>
              </w:rPr>
            </w:pPr>
            <w:r w:rsidRPr="002F5A7E">
              <w:rPr>
                <w:rFonts w:ascii="SimSun" w:hint="eastAsia"/>
                <w:noProof/>
                <w:lang w:eastAsia="zh-CN"/>
              </w:rPr>
              <w:t>议定的总供资（美元）</w:t>
            </w:r>
          </w:p>
        </w:tc>
        <w:tc>
          <w:tcPr>
            <w:tcW w:w="803" w:type="dxa"/>
            <w:tcMar>
              <w:left w:w="43" w:type="dxa"/>
              <w:right w:w="43" w:type="dxa"/>
            </w:tcMar>
          </w:tcPr>
          <w:p w:rsidR="00F15091" w:rsidRPr="002F5A7E" w:rsidRDefault="00F15091" w:rsidP="00D17A65">
            <w:pPr>
              <w:jc w:val="right"/>
              <w:rPr>
                <w:lang w:eastAsia="ja-JP"/>
              </w:rPr>
            </w:pPr>
            <w:r w:rsidRPr="002F5A7E">
              <w:t>120,000</w:t>
            </w:r>
          </w:p>
        </w:tc>
        <w:tc>
          <w:tcPr>
            <w:tcW w:w="666"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734"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850" w:type="dxa"/>
            <w:tcMar>
              <w:left w:w="43" w:type="dxa"/>
              <w:right w:w="43" w:type="dxa"/>
            </w:tcMar>
          </w:tcPr>
          <w:p w:rsidR="00F15091" w:rsidRPr="002F5A7E" w:rsidRDefault="00F15091" w:rsidP="00D17A65">
            <w:pPr>
              <w:jc w:val="right"/>
              <w:rPr>
                <w:sz w:val="20"/>
                <w:szCs w:val="20"/>
                <w:lang w:eastAsia="ja-JP"/>
              </w:rPr>
            </w:pPr>
            <w:r w:rsidRPr="002F5A7E">
              <w:rPr>
                <w:sz w:val="20"/>
                <w:szCs w:val="20"/>
              </w:rPr>
              <w:t>200,000</w:t>
            </w:r>
          </w:p>
        </w:tc>
        <w:tc>
          <w:tcPr>
            <w:tcW w:w="620"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820" w:type="dxa"/>
            <w:tcMar>
              <w:left w:w="43" w:type="dxa"/>
              <w:right w:w="43" w:type="dxa"/>
            </w:tcMar>
          </w:tcPr>
          <w:p w:rsidR="00F15091" w:rsidRPr="002F5A7E" w:rsidRDefault="00F15091" w:rsidP="00D17A65">
            <w:pPr>
              <w:jc w:val="right"/>
              <w:rPr>
                <w:sz w:val="20"/>
                <w:szCs w:val="20"/>
                <w:lang w:eastAsia="ja-JP"/>
              </w:rPr>
            </w:pPr>
            <w:r w:rsidRPr="002F5A7E">
              <w:rPr>
                <w:sz w:val="20"/>
                <w:szCs w:val="20"/>
              </w:rPr>
              <w:t>118,750</w:t>
            </w:r>
          </w:p>
        </w:tc>
        <w:tc>
          <w:tcPr>
            <w:tcW w:w="649"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735" w:type="dxa"/>
            <w:tcMar>
              <w:left w:w="43" w:type="dxa"/>
              <w:right w:w="43" w:type="dxa"/>
            </w:tcMar>
          </w:tcPr>
          <w:p w:rsidR="00F15091" w:rsidRPr="002F5A7E" w:rsidRDefault="00F15091" w:rsidP="00D17A65">
            <w:pPr>
              <w:jc w:val="right"/>
              <w:rPr>
                <w:sz w:val="20"/>
                <w:szCs w:val="20"/>
                <w:lang w:eastAsia="ja-JP"/>
              </w:rPr>
            </w:pPr>
            <w:r w:rsidRPr="002F5A7E">
              <w:rPr>
                <w:sz w:val="20"/>
                <w:szCs w:val="20"/>
              </w:rPr>
              <w:t>48,750</w:t>
            </w:r>
          </w:p>
        </w:tc>
        <w:tc>
          <w:tcPr>
            <w:tcW w:w="810" w:type="dxa"/>
            <w:gridSpan w:val="2"/>
            <w:tcMar>
              <w:left w:w="43" w:type="dxa"/>
            </w:tcMar>
          </w:tcPr>
          <w:p w:rsidR="00F15091" w:rsidRPr="002F5A7E" w:rsidRDefault="00F15091" w:rsidP="00D17A65">
            <w:pPr>
              <w:jc w:val="right"/>
              <w:rPr>
                <w:sz w:val="20"/>
                <w:szCs w:val="20"/>
                <w:lang w:eastAsia="ja-JP"/>
              </w:rPr>
            </w:pPr>
            <w:r w:rsidRPr="002F5A7E">
              <w:rPr>
                <w:sz w:val="20"/>
                <w:szCs w:val="20"/>
                <w:lang w:eastAsia="ja-JP"/>
              </w:rPr>
              <w:t>487,500</w:t>
            </w:r>
          </w:p>
        </w:tc>
      </w:tr>
      <w:tr w:rsidR="00F15091" w:rsidRPr="002F5A7E" w:rsidTr="00D17A65">
        <w:trPr>
          <w:gridAfter w:val="1"/>
          <w:wAfter w:w="8" w:type="dxa"/>
        </w:trPr>
        <w:tc>
          <w:tcPr>
            <w:tcW w:w="535" w:type="dxa"/>
            <w:tcMar>
              <w:left w:w="29" w:type="dxa"/>
              <w:right w:w="0" w:type="dxa"/>
            </w:tcMar>
          </w:tcPr>
          <w:p w:rsidR="00F15091" w:rsidRPr="002F5A7E" w:rsidRDefault="00F15091" w:rsidP="00D17A65">
            <w:pPr>
              <w:jc w:val="left"/>
              <w:rPr>
                <w:lang w:eastAsia="ja-JP"/>
              </w:rPr>
            </w:pPr>
            <w:r w:rsidRPr="002F5A7E">
              <w:rPr>
                <w:lang w:eastAsia="ja-JP"/>
              </w:rPr>
              <w:t>3.2</w:t>
            </w:r>
          </w:p>
        </w:tc>
        <w:tc>
          <w:tcPr>
            <w:tcW w:w="2167" w:type="dxa"/>
            <w:tcMar>
              <w:left w:w="43" w:type="dxa"/>
            </w:tcMar>
          </w:tcPr>
          <w:p w:rsidR="00F15091" w:rsidRPr="002F5A7E" w:rsidRDefault="00F15091" w:rsidP="00D17A65">
            <w:pPr>
              <w:jc w:val="left"/>
              <w:rPr>
                <w:lang w:eastAsia="ja-JP"/>
              </w:rPr>
            </w:pPr>
            <w:r w:rsidRPr="002F5A7E">
              <w:rPr>
                <w:rFonts w:ascii="SimSun" w:hint="eastAsia"/>
                <w:noProof/>
              </w:rPr>
              <w:t>总支助费用（美元）</w:t>
            </w:r>
          </w:p>
        </w:tc>
        <w:tc>
          <w:tcPr>
            <w:tcW w:w="803" w:type="dxa"/>
            <w:tcMar>
              <w:left w:w="43" w:type="dxa"/>
              <w:right w:w="43" w:type="dxa"/>
            </w:tcMar>
          </w:tcPr>
          <w:p w:rsidR="00F15091" w:rsidRPr="002F5A7E" w:rsidRDefault="00F15091" w:rsidP="00D17A65">
            <w:pPr>
              <w:jc w:val="right"/>
              <w:rPr>
                <w:lang w:eastAsia="ja-JP"/>
              </w:rPr>
            </w:pPr>
            <w:r w:rsidRPr="002F5A7E">
              <w:t>8,400</w:t>
            </w:r>
          </w:p>
        </w:tc>
        <w:tc>
          <w:tcPr>
            <w:tcW w:w="666"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734"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850" w:type="dxa"/>
            <w:tcMar>
              <w:left w:w="43" w:type="dxa"/>
              <w:right w:w="43" w:type="dxa"/>
            </w:tcMar>
          </w:tcPr>
          <w:p w:rsidR="00F15091" w:rsidRPr="002F5A7E" w:rsidRDefault="00F15091" w:rsidP="00D17A65">
            <w:pPr>
              <w:jc w:val="right"/>
              <w:rPr>
                <w:sz w:val="20"/>
                <w:szCs w:val="20"/>
                <w:lang w:eastAsia="ja-JP"/>
              </w:rPr>
            </w:pPr>
            <w:r w:rsidRPr="002F5A7E">
              <w:rPr>
                <w:sz w:val="20"/>
                <w:szCs w:val="20"/>
              </w:rPr>
              <w:t>14,000</w:t>
            </w:r>
          </w:p>
        </w:tc>
        <w:tc>
          <w:tcPr>
            <w:tcW w:w="620"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820" w:type="dxa"/>
            <w:tcMar>
              <w:left w:w="43" w:type="dxa"/>
              <w:right w:w="43" w:type="dxa"/>
            </w:tcMar>
          </w:tcPr>
          <w:p w:rsidR="00F15091" w:rsidRPr="002F5A7E" w:rsidRDefault="00F15091" w:rsidP="00D17A65">
            <w:pPr>
              <w:jc w:val="right"/>
              <w:rPr>
                <w:sz w:val="20"/>
                <w:szCs w:val="20"/>
                <w:lang w:eastAsia="ja-JP"/>
              </w:rPr>
            </w:pPr>
            <w:r w:rsidRPr="002F5A7E">
              <w:rPr>
                <w:sz w:val="20"/>
                <w:szCs w:val="20"/>
              </w:rPr>
              <w:t>8,313</w:t>
            </w:r>
          </w:p>
        </w:tc>
        <w:tc>
          <w:tcPr>
            <w:tcW w:w="649"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735" w:type="dxa"/>
            <w:tcMar>
              <w:left w:w="43" w:type="dxa"/>
              <w:right w:w="43" w:type="dxa"/>
            </w:tcMar>
          </w:tcPr>
          <w:p w:rsidR="00F15091" w:rsidRPr="002F5A7E" w:rsidRDefault="00F15091" w:rsidP="00D17A65">
            <w:pPr>
              <w:jc w:val="right"/>
              <w:rPr>
                <w:sz w:val="20"/>
                <w:szCs w:val="20"/>
                <w:lang w:eastAsia="ja-JP"/>
              </w:rPr>
            </w:pPr>
            <w:r w:rsidRPr="002F5A7E">
              <w:rPr>
                <w:sz w:val="20"/>
                <w:szCs w:val="20"/>
              </w:rPr>
              <w:t>3,413</w:t>
            </w:r>
          </w:p>
        </w:tc>
        <w:tc>
          <w:tcPr>
            <w:tcW w:w="810" w:type="dxa"/>
            <w:gridSpan w:val="2"/>
            <w:tcMar>
              <w:left w:w="43" w:type="dxa"/>
            </w:tcMar>
          </w:tcPr>
          <w:p w:rsidR="00F15091" w:rsidRPr="002F5A7E" w:rsidRDefault="00F15091" w:rsidP="00D17A65">
            <w:pPr>
              <w:jc w:val="right"/>
              <w:rPr>
                <w:sz w:val="20"/>
                <w:szCs w:val="20"/>
                <w:lang w:eastAsia="ja-JP"/>
              </w:rPr>
            </w:pPr>
            <w:r w:rsidRPr="002F5A7E">
              <w:rPr>
                <w:sz w:val="20"/>
                <w:szCs w:val="20"/>
                <w:lang w:eastAsia="ja-JP"/>
              </w:rPr>
              <w:t>34,125</w:t>
            </w:r>
          </w:p>
        </w:tc>
      </w:tr>
      <w:tr w:rsidR="00F15091" w:rsidRPr="002F5A7E" w:rsidTr="00D17A65">
        <w:trPr>
          <w:gridAfter w:val="1"/>
          <w:wAfter w:w="8" w:type="dxa"/>
        </w:trPr>
        <w:tc>
          <w:tcPr>
            <w:tcW w:w="535" w:type="dxa"/>
            <w:tcMar>
              <w:left w:w="29" w:type="dxa"/>
              <w:right w:w="0" w:type="dxa"/>
            </w:tcMar>
          </w:tcPr>
          <w:p w:rsidR="00F15091" w:rsidRPr="002F5A7E" w:rsidRDefault="00F15091" w:rsidP="00D17A65">
            <w:pPr>
              <w:jc w:val="left"/>
              <w:rPr>
                <w:lang w:eastAsia="ja-JP"/>
              </w:rPr>
            </w:pPr>
            <w:r w:rsidRPr="002F5A7E">
              <w:rPr>
                <w:lang w:eastAsia="ja-JP"/>
              </w:rPr>
              <w:t>3.3</w:t>
            </w:r>
          </w:p>
        </w:tc>
        <w:tc>
          <w:tcPr>
            <w:tcW w:w="2167" w:type="dxa"/>
            <w:tcMar>
              <w:left w:w="43" w:type="dxa"/>
            </w:tcMar>
          </w:tcPr>
          <w:p w:rsidR="00F15091" w:rsidRPr="002F5A7E" w:rsidRDefault="00F15091" w:rsidP="00D17A65">
            <w:pPr>
              <w:jc w:val="left"/>
              <w:rPr>
                <w:lang w:eastAsia="ja-JP"/>
              </w:rPr>
            </w:pPr>
            <w:r w:rsidRPr="002F5A7E">
              <w:rPr>
                <w:rFonts w:ascii="SimSun" w:hint="eastAsia"/>
                <w:noProof/>
                <w:lang w:eastAsia="zh-CN"/>
              </w:rPr>
              <w:t>议定的总费用（美元）</w:t>
            </w:r>
          </w:p>
        </w:tc>
        <w:tc>
          <w:tcPr>
            <w:tcW w:w="803" w:type="dxa"/>
            <w:tcMar>
              <w:left w:w="43" w:type="dxa"/>
              <w:right w:w="43" w:type="dxa"/>
            </w:tcMar>
          </w:tcPr>
          <w:p w:rsidR="00F15091" w:rsidRPr="002F5A7E" w:rsidRDefault="00F15091" w:rsidP="00D17A65">
            <w:pPr>
              <w:jc w:val="right"/>
              <w:rPr>
                <w:lang w:eastAsia="ja-JP"/>
              </w:rPr>
            </w:pPr>
            <w:r w:rsidRPr="002F5A7E">
              <w:t>128,400</w:t>
            </w:r>
          </w:p>
        </w:tc>
        <w:tc>
          <w:tcPr>
            <w:tcW w:w="666"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734"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850" w:type="dxa"/>
            <w:tcMar>
              <w:left w:w="43" w:type="dxa"/>
              <w:right w:w="43" w:type="dxa"/>
            </w:tcMar>
          </w:tcPr>
          <w:p w:rsidR="00F15091" w:rsidRPr="002F5A7E" w:rsidRDefault="00F15091" w:rsidP="00D17A65">
            <w:pPr>
              <w:jc w:val="right"/>
              <w:rPr>
                <w:sz w:val="20"/>
                <w:szCs w:val="20"/>
                <w:lang w:eastAsia="ja-JP"/>
              </w:rPr>
            </w:pPr>
            <w:r w:rsidRPr="002F5A7E">
              <w:rPr>
                <w:sz w:val="20"/>
                <w:szCs w:val="20"/>
              </w:rPr>
              <w:t>214,000</w:t>
            </w:r>
          </w:p>
        </w:tc>
        <w:tc>
          <w:tcPr>
            <w:tcW w:w="620"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820" w:type="dxa"/>
            <w:tcMar>
              <w:left w:w="43" w:type="dxa"/>
              <w:right w:w="43" w:type="dxa"/>
            </w:tcMar>
          </w:tcPr>
          <w:p w:rsidR="00F15091" w:rsidRPr="002F5A7E" w:rsidRDefault="00F15091" w:rsidP="00D17A65">
            <w:pPr>
              <w:jc w:val="right"/>
              <w:rPr>
                <w:sz w:val="20"/>
                <w:szCs w:val="20"/>
                <w:lang w:eastAsia="ja-JP"/>
              </w:rPr>
            </w:pPr>
            <w:r w:rsidRPr="002F5A7E">
              <w:rPr>
                <w:sz w:val="20"/>
                <w:szCs w:val="20"/>
              </w:rPr>
              <w:t>127,063</w:t>
            </w:r>
          </w:p>
        </w:tc>
        <w:tc>
          <w:tcPr>
            <w:tcW w:w="649" w:type="dxa"/>
            <w:tcMar>
              <w:left w:w="43" w:type="dxa"/>
              <w:right w:w="43" w:type="dxa"/>
            </w:tcMar>
          </w:tcPr>
          <w:p w:rsidR="00F15091" w:rsidRPr="002F5A7E" w:rsidRDefault="00F15091" w:rsidP="00D17A65">
            <w:pPr>
              <w:jc w:val="right"/>
              <w:rPr>
                <w:sz w:val="20"/>
                <w:szCs w:val="20"/>
                <w:lang w:eastAsia="ja-JP"/>
              </w:rPr>
            </w:pPr>
            <w:r w:rsidRPr="002F5A7E">
              <w:rPr>
                <w:sz w:val="20"/>
                <w:szCs w:val="20"/>
              </w:rPr>
              <w:t xml:space="preserve">0 </w:t>
            </w:r>
          </w:p>
        </w:tc>
        <w:tc>
          <w:tcPr>
            <w:tcW w:w="735" w:type="dxa"/>
            <w:tcMar>
              <w:left w:w="43" w:type="dxa"/>
              <w:right w:w="43" w:type="dxa"/>
            </w:tcMar>
          </w:tcPr>
          <w:p w:rsidR="00F15091" w:rsidRPr="002F5A7E" w:rsidRDefault="00F15091" w:rsidP="00D17A65">
            <w:pPr>
              <w:jc w:val="right"/>
              <w:rPr>
                <w:sz w:val="20"/>
                <w:szCs w:val="20"/>
                <w:lang w:eastAsia="ja-JP"/>
              </w:rPr>
            </w:pPr>
            <w:r w:rsidRPr="002F5A7E">
              <w:rPr>
                <w:sz w:val="20"/>
                <w:szCs w:val="20"/>
              </w:rPr>
              <w:t>52,163</w:t>
            </w:r>
          </w:p>
        </w:tc>
        <w:tc>
          <w:tcPr>
            <w:tcW w:w="810" w:type="dxa"/>
            <w:gridSpan w:val="2"/>
            <w:tcMar>
              <w:left w:w="43" w:type="dxa"/>
            </w:tcMar>
          </w:tcPr>
          <w:p w:rsidR="00F15091" w:rsidRPr="002F5A7E" w:rsidRDefault="00F15091" w:rsidP="00D17A65">
            <w:pPr>
              <w:jc w:val="right"/>
              <w:rPr>
                <w:sz w:val="20"/>
                <w:szCs w:val="20"/>
                <w:lang w:eastAsia="ja-JP"/>
              </w:rPr>
            </w:pPr>
            <w:r w:rsidRPr="002F5A7E">
              <w:rPr>
                <w:sz w:val="20"/>
                <w:szCs w:val="20"/>
                <w:lang w:eastAsia="ja-JP"/>
              </w:rPr>
              <w:t>521,625</w:t>
            </w:r>
          </w:p>
        </w:tc>
      </w:tr>
      <w:tr w:rsidR="00F15091" w:rsidRPr="00F30656" w:rsidTr="00D17A65">
        <w:tc>
          <w:tcPr>
            <w:tcW w:w="535" w:type="dxa"/>
            <w:tcMar>
              <w:left w:w="29" w:type="dxa"/>
              <w:right w:w="0" w:type="dxa"/>
            </w:tcMar>
          </w:tcPr>
          <w:p w:rsidR="00F15091" w:rsidRPr="002F5A7E" w:rsidRDefault="00F15091" w:rsidP="00D17A65">
            <w:pPr>
              <w:jc w:val="left"/>
              <w:rPr>
                <w:lang w:eastAsia="ja-JP"/>
              </w:rPr>
            </w:pPr>
            <w:r w:rsidRPr="002F5A7E">
              <w:rPr>
                <w:lang w:eastAsia="ja-JP"/>
              </w:rPr>
              <w:t>4.1.1</w:t>
            </w:r>
          </w:p>
        </w:tc>
        <w:tc>
          <w:tcPr>
            <w:tcW w:w="8052" w:type="dxa"/>
            <w:gridSpan w:val="10"/>
            <w:tcMar>
              <w:left w:w="43" w:type="dxa"/>
            </w:tcMar>
          </w:tcPr>
          <w:p w:rsidR="00F15091" w:rsidRPr="002F5A7E" w:rsidRDefault="00F15091" w:rsidP="00D17A65">
            <w:pPr>
              <w:jc w:val="left"/>
              <w:rPr>
                <w:lang w:eastAsia="ja-JP"/>
              </w:rPr>
            </w:pPr>
            <w:r w:rsidRPr="002F5A7E">
              <w:rPr>
                <w:rFonts w:ascii="SimSun" w:hint="eastAsia"/>
                <w:noProof/>
                <w:lang w:eastAsia="zh-CN"/>
              </w:rPr>
              <w:t>本协定下要完成的议定的</w:t>
            </w:r>
            <w:r w:rsidRPr="002F5A7E">
              <w:rPr>
                <w:kern w:val="28"/>
                <w:lang w:eastAsia="zh-CN"/>
              </w:rPr>
              <w:t xml:space="preserve"> HCFC-22</w:t>
            </w:r>
            <w:r w:rsidRPr="002F5A7E">
              <w:rPr>
                <w:rFonts w:ascii="SimSun" w:hint="eastAsia"/>
                <w:noProof/>
                <w:lang w:eastAsia="zh-CN"/>
              </w:rPr>
              <w:t>淘汰总量（</w:t>
            </w:r>
            <w:r w:rsidRPr="002F5A7E">
              <w:rPr>
                <w:noProof/>
                <w:lang w:eastAsia="zh-CN"/>
              </w:rPr>
              <w:t>ODP</w:t>
            </w:r>
            <w:r w:rsidRPr="002F5A7E">
              <w:rPr>
                <w:rFonts w:ascii="SimSun" w:hint="eastAsia"/>
                <w:noProof/>
                <w:lang w:eastAsia="zh-CN"/>
              </w:rPr>
              <w:t>吨）</w:t>
            </w:r>
          </w:p>
        </w:tc>
        <w:tc>
          <w:tcPr>
            <w:tcW w:w="810" w:type="dxa"/>
            <w:gridSpan w:val="2"/>
          </w:tcPr>
          <w:p w:rsidR="00F15091" w:rsidRPr="002F5A7E" w:rsidRDefault="00F15091" w:rsidP="00D17A65">
            <w:pPr>
              <w:jc w:val="right"/>
              <w:rPr>
                <w:sz w:val="20"/>
                <w:szCs w:val="20"/>
                <w:lang w:eastAsia="ja-JP"/>
              </w:rPr>
            </w:pPr>
            <w:r w:rsidRPr="002F5A7E">
              <w:rPr>
                <w:sz w:val="20"/>
                <w:szCs w:val="20"/>
                <w:lang w:eastAsia="ja-JP"/>
              </w:rPr>
              <w:t>1.17</w:t>
            </w:r>
          </w:p>
        </w:tc>
      </w:tr>
      <w:tr w:rsidR="00F15091" w:rsidRPr="00F30656" w:rsidTr="00D17A65">
        <w:tc>
          <w:tcPr>
            <w:tcW w:w="535" w:type="dxa"/>
            <w:tcMar>
              <w:left w:w="29" w:type="dxa"/>
              <w:right w:w="0" w:type="dxa"/>
            </w:tcMar>
          </w:tcPr>
          <w:p w:rsidR="00F15091" w:rsidRPr="002F5A7E" w:rsidRDefault="00F15091" w:rsidP="00D17A65">
            <w:pPr>
              <w:jc w:val="left"/>
              <w:rPr>
                <w:lang w:eastAsia="ja-JP"/>
              </w:rPr>
            </w:pPr>
            <w:r w:rsidRPr="002F5A7E">
              <w:rPr>
                <w:lang w:eastAsia="ja-JP"/>
              </w:rPr>
              <w:t>4.1.2</w:t>
            </w:r>
          </w:p>
        </w:tc>
        <w:tc>
          <w:tcPr>
            <w:tcW w:w="8052" w:type="dxa"/>
            <w:gridSpan w:val="10"/>
            <w:tcMar>
              <w:left w:w="43" w:type="dxa"/>
            </w:tcMar>
            <w:vAlign w:val="center"/>
          </w:tcPr>
          <w:p w:rsidR="00F15091" w:rsidRPr="002F5A7E" w:rsidRDefault="00F15091" w:rsidP="00D17A65">
            <w:pPr>
              <w:jc w:val="left"/>
              <w:rPr>
                <w:lang w:eastAsia="ja-JP"/>
              </w:rPr>
            </w:pPr>
            <w:r w:rsidRPr="002F5A7E">
              <w:rPr>
                <w:rFonts w:ascii="SimSun" w:hint="eastAsia"/>
                <w:noProof/>
                <w:lang w:eastAsia="zh-CN"/>
              </w:rPr>
              <w:t>之前阶段中要完成的</w:t>
            </w:r>
            <w:r w:rsidRPr="002F5A7E">
              <w:rPr>
                <w:noProof/>
                <w:lang w:eastAsia="zh-CN"/>
              </w:rPr>
              <w:t>HCFC-22</w:t>
            </w:r>
            <w:r w:rsidRPr="002F5A7E">
              <w:rPr>
                <w:rFonts w:ascii="SimSun" w:hint="eastAsia"/>
                <w:noProof/>
                <w:lang w:eastAsia="zh-CN"/>
              </w:rPr>
              <w:t>淘汰量（</w:t>
            </w:r>
            <w:r w:rsidRPr="002F5A7E">
              <w:rPr>
                <w:noProof/>
                <w:lang w:eastAsia="zh-CN"/>
              </w:rPr>
              <w:t>ODP</w:t>
            </w:r>
            <w:r w:rsidRPr="002F5A7E">
              <w:rPr>
                <w:rFonts w:ascii="SimSun" w:hint="eastAsia"/>
                <w:noProof/>
                <w:lang w:eastAsia="zh-CN"/>
              </w:rPr>
              <w:t>吨）</w:t>
            </w:r>
            <w:r w:rsidRPr="002F5A7E">
              <w:rPr>
                <w:rFonts w:ascii="SimSun"/>
                <w:noProof/>
                <w:lang w:eastAsia="zh-CN"/>
              </w:rPr>
              <w:t xml:space="preserve"> </w:t>
            </w:r>
          </w:p>
        </w:tc>
        <w:tc>
          <w:tcPr>
            <w:tcW w:w="810" w:type="dxa"/>
            <w:gridSpan w:val="2"/>
          </w:tcPr>
          <w:p w:rsidR="00F15091" w:rsidRPr="002F5A7E" w:rsidRDefault="00F15091" w:rsidP="00D17A65">
            <w:pPr>
              <w:jc w:val="right"/>
              <w:rPr>
                <w:sz w:val="20"/>
                <w:szCs w:val="20"/>
                <w:lang w:eastAsia="ja-JP"/>
              </w:rPr>
            </w:pPr>
            <w:r w:rsidRPr="002F5A7E">
              <w:rPr>
                <w:sz w:val="20"/>
                <w:szCs w:val="20"/>
                <w:lang w:eastAsia="ja-JP"/>
              </w:rPr>
              <w:t>0.63</w:t>
            </w:r>
          </w:p>
        </w:tc>
      </w:tr>
      <w:tr w:rsidR="00F15091" w:rsidRPr="00F30656" w:rsidTr="00D17A65">
        <w:tc>
          <w:tcPr>
            <w:tcW w:w="535" w:type="dxa"/>
            <w:tcMar>
              <w:left w:w="29" w:type="dxa"/>
              <w:right w:w="0" w:type="dxa"/>
            </w:tcMar>
          </w:tcPr>
          <w:p w:rsidR="00F15091" w:rsidRPr="002F5A7E" w:rsidRDefault="00F15091" w:rsidP="00D17A65">
            <w:pPr>
              <w:jc w:val="left"/>
              <w:rPr>
                <w:lang w:eastAsia="ja-JP"/>
              </w:rPr>
            </w:pPr>
            <w:r w:rsidRPr="002F5A7E">
              <w:rPr>
                <w:lang w:eastAsia="ja-JP"/>
              </w:rPr>
              <w:t>4.1.3</w:t>
            </w:r>
          </w:p>
        </w:tc>
        <w:tc>
          <w:tcPr>
            <w:tcW w:w="8052" w:type="dxa"/>
            <w:gridSpan w:val="10"/>
            <w:tcMar>
              <w:left w:w="43" w:type="dxa"/>
            </w:tcMar>
            <w:vAlign w:val="center"/>
          </w:tcPr>
          <w:p w:rsidR="00F15091" w:rsidRPr="002F5A7E" w:rsidRDefault="00F15091" w:rsidP="00D17A65">
            <w:pPr>
              <w:jc w:val="left"/>
              <w:rPr>
                <w:lang w:eastAsia="ja-JP"/>
              </w:rPr>
            </w:pPr>
            <w:r w:rsidRPr="002F5A7E">
              <w:rPr>
                <w:rFonts w:ascii="SimSun" w:hint="eastAsia"/>
                <w:noProof/>
                <w:lang w:eastAsia="zh-CN"/>
              </w:rPr>
              <w:t>剩余符合资助条件的</w:t>
            </w:r>
            <w:r w:rsidRPr="002F5A7E">
              <w:rPr>
                <w:noProof/>
                <w:lang w:eastAsia="zh-CN"/>
              </w:rPr>
              <w:t>HCFC-22</w:t>
            </w:r>
            <w:r w:rsidRPr="002F5A7E">
              <w:rPr>
                <w:rFonts w:ascii="SimSun" w:hint="eastAsia"/>
                <w:noProof/>
                <w:lang w:eastAsia="zh-CN"/>
              </w:rPr>
              <w:t>消费量（</w:t>
            </w:r>
            <w:r w:rsidRPr="002F5A7E">
              <w:rPr>
                <w:noProof/>
                <w:lang w:eastAsia="zh-CN"/>
              </w:rPr>
              <w:t>ODP</w:t>
            </w:r>
            <w:r w:rsidRPr="002F5A7E">
              <w:rPr>
                <w:rFonts w:ascii="SimSun" w:hint="eastAsia"/>
                <w:noProof/>
                <w:lang w:eastAsia="zh-CN"/>
              </w:rPr>
              <w:t>吨）</w:t>
            </w:r>
          </w:p>
        </w:tc>
        <w:tc>
          <w:tcPr>
            <w:tcW w:w="810" w:type="dxa"/>
            <w:gridSpan w:val="2"/>
          </w:tcPr>
          <w:p w:rsidR="00F15091" w:rsidRPr="002F5A7E" w:rsidRDefault="00F15091" w:rsidP="00D17A65">
            <w:pPr>
              <w:jc w:val="right"/>
              <w:rPr>
                <w:sz w:val="20"/>
                <w:szCs w:val="20"/>
                <w:lang w:eastAsia="ja-JP"/>
              </w:rPr>
            </w:pPr>
            <w:r w:rsidRPr="002F5A7E">
              <w:rPr>
                <w:sz w:val="20"/>
                <w:szCs w:val="20"/>
                <w:lang w:eastAsia="ja-JP"/>
              </w:rPr>
              <w:t>0</w:t>
            </w:r>
          </w:p>
        </w:tc>
      </w:tr>
      <w:tr w:rsidR="00F15091" w:rsidRPr="00F30656" w:rsidTr="00D17A65">
        <w:tc>
          <w:tcPr>
            <w:tcW w:w="535" w:type="dxa"/>
            <w:tcMar>
              <w:left w:w="29" w:type="dxa"/>
              <w:right w:w="0" w:type="dxa"/>
            </w:tcMar>
          </w:tcPr>
          <w:p w:rsidR="00F15091" w:rsidRPr="002F5A7E" w:rsidRDefault="00F15091" w:rsidP="00D17A65">
            <w:pPr>
              <w:jc w:val="left"/>
              <w:rPr>
                <w:lang w:eastAsia="ja-JP"/>
              </w:rPr>
            </w:pPr>
            <w:r w:rsidRPr="002F5A7E">
              <w:rPr>
                <w:lang w:eastAsia="ja-JP"/>
              </w:rPr>
              <w:t>4.2.1</w:t>
            </w:r>
          </w:p>
        </w:tc>
        <w:tc>
          <w:tcPr>
            <w:tcW w:w="8052" w:type="dxa"/>
            <w:gridSpan w:val="10"/>
            <w:tcMar>
              <w:left w:w="43" w:type="dxa"/>
            </w:tcMar>
          </w:tcPr>
          <w:p w:rsidR="00F15091" w:rsidRPr="002F5A7E" w:rsidRDefault="00F15091" w:rsidP="00D17A65">
            <w:pPr>
              <w:jc w:val="left"/>
              <w:rPr>
                <w:highlight w:val="cyan"/>
                <w:lang w:eastAsia="ja-JP"/>
              </w:rPr>
            </w:pPr>
            <w:r w:rsidRPr="002F5A7E">
              <w:rPr>
                <w:rFonts w:ascii="MS Gothic" w:eastAsia="MS Gothic" w:hint="eastAsia"/>
                <w:noProof/>
                <w:lang w:eastAsia="zh-CN"/>
              </w:rPr>
              <w:t>本</w:t>
            </w:r>
            <w:r w:rsidRPr="002F5A7E">
              <w:rPr>
                <w:rFonts w:hint="eastAsia"/>
                <w:noProof/>
                <w:lang w:eastAsia="zh-CN"/>
              </w:rPr>
              <w:t>协定下要完成的议定的预混多元醇中所含</w:t>
            </w:r>
            <w:r w:rsidRPr="002F5A7E">
              <w:rPr>
                <w:noProof/>
                <w:lang w:eastAsia="zh-CN"/>
              </w:rPr>
              <w:t>HCFC-141b</w:t>
            </w:r>
            <w:r w:rsidRPr="002F5A7E">
              <w:rPr>
                <w:rFonts w:ascii="MS Gothic" w:eastAsia="MS Gothic" w:hint="eastAsia"/>
                <w:noProof/>
                <w:lang w:eastAsia="zh-CN"/>
              </w:rPr>
              <w:t>淘汰</w:t>
            </w:r>
            <w:r w:rsidRPr="002F5A7E">
              <w:rPr>
                <w:rFonts w:hint="eastAsia"/>
                <w:noProof/>
                <w:lang w:eastAsia="zh-CN"/>
              </w:rPr>
              <w:t>总量（</w:t>
            </w:r>
            <w:r w:rsidRPr="002F5A7E">
              <w:rPr>
                <w:noProof/>
                <w:lang w:eastAsia="zh-CN"/>
              </w:rPr>
              <w:t>ODP</w:t>
            </w:r>
            <w:r w:rsidRPr="002F5A7E">
              <w:rPr>
                <w:rFonts w:ascii="MS Gothic" w:eastAsia="MS Gothic" w:hint="eastAsia"/>
                <w:noProof/>
                <w:lang w:eastAsia="zh-CN"/>
              </w:rPr>
              <w:t>吨）</w:t>
            </w:r>
          </w:p>
        </w:tc>
        <w:tc>
          <w:tcPr>
            <w:tcW w:w="810" w:type="dxa"/>
            <w:gridSpan w:val="2"/>
          </w:tcPr>
          <w:p w:rsidR="00F15091" w:rsidRPr="002F5A7E" w:rsidRDefault="00F15091" w:rsidP="00D17A65">
            <w:pPr>
              <w:jc w:val="right"/>
              <w:rPr>
                <w:sz w:val="20"/>
                <w:szCs w:val="20"/>
                <w:lang w:eastAsia="ja-JP"/>
              </w:rPr>
            </w:pPr>
            <w:r w:rsidRPr="002F5A7E">
              <w:rPr>
                <w:sz w:val="20"/>
                <w:szCs w:val="20"/>
                <w:lang w:eastAsia="ja-JP"/>
              </w:rPr>
              <w:t>0</w:t>
            </w:r>
          </w:p>
        </w:tc>
      </w:tr>
      <w:tr w:rsidR="00F15091" w:rsidRPr="00F30656" w:rsidTr="00D17A65">
        <w:tc>
          <w:tcPr>
            <w:tcW w:w="535" w:type="dxa"/>
            <w:tcMar>
              <w:left w:w="29" w:type="dxa"/>
              <w:right w:w="0" w:type="dxa"/>
            </w:tcMar>
          </w:tcPr>
          <w:p w:rsidR="00F15091" w:rsidRPr="002F5A7E" w:rsidRDefault="00F15091" w:rsidP="00D17A65">
            <w:pPr>
              <w:jc w:val="left"/>
              <w:rPr>
                <w:lang w:eastAsia="ja-JP"/>
              </w:rPr>
            </w:pPr>
            <w:r w:rsidRPr="002F5A7E">
              <w:rPr>
                <w:lang w:eastAsia="ja-JP"/>
              </w:rPr>
              <w:t>4.2.2</w:t>
            </w:r>
          </w:p>
        </w:tc>
        <w:tc>
          <w:tcPr>
            <w:tcW w:w="8052" w:type="dxa"/>
            <w:gridSpan w:val="10"/>
            <w:tcMar>
              <w:left w:w="43" w:type="dxa"/>
            </w:tcMar>
          </w:tcPr>
          <w:p w:rsidR="00F15091" w:rsidRPr="002F5A7E" w:rsidRDefault="00F15091" w:rsidP="00D17A65">
            <w:pPr>
              <w:jc w:val="left"/>
              <w:rPr>
                <w:highlight w:val="cyan"/>
                <w:lang w:eastAsia="ja-JP"/>
              </w:rPr>
            </w:pPr>
            <w:r w:rsidRPr="002F5A7E">
              <w:rPr>
                <w:rFonts w:ascii="MS Gothic" w:eastAsia="MS Gothic" w:hint="eastAsia"/>
                <w:noProof/>
                <w:lang w:eastAsia="zh-CN"/>
              </w:rPr>
              <w:t>之前</w:t>
            </w:r>
            <w:r w:rsidRPr="002F5A7E">
              <w:rPr>
                <w:rFonts w:hint="eastAsia"/>
                <w:noProof/>
                <w:lang w:eastAsia="zh-CN"/>
              </w:rPr>
              <w:t>阶段中要完成的预混多元醇中所含</w:t>
            </w:r>
            <w:r w:rsidRPr="002F5A7E">
              <w:rPr>
                <w:noProof/>
                <w:lang w:eastAsia="zh-CN"/>
              </w:rPr>
              <w:t>HCFC-141b</w:t>
            </w:r>
            <w:r w:rsidRPr="002F5A7E">
              <w:rPr>
                <w:rFonts w:ascii="MS Gothic" w:eastAsia="MS Gothic" w:hint="eastAsia"/>
                <w:noProof/>
                <w:lang w:eastAsia="zh-CN"/>
              </w:rPr>
              <w:t>淘汰量（</w:t>
            </w:r>
            <w:r w:rsidRPr="002F5A7E">
              <w:rPr>
                <w:noProof/>
                <w:lang w:eastAsia="zh-CN"/>
              </w:rPr>
              <w:t>ODP</w:t>
            </w:r>
            <w:r w:rsidRPr="002F5A7E">
              <w:rPr>
                <w:rFonts w:ascii="MS Gothic" w:eastAsia="MS Gothic" w:hint="eastAsia"/>
                <w:noProof/>
                <w:lang w:eastAsia="zh-CN"/>
              </w:rPr>
              <w:t>吨）</w:t>
            </w:r>
          </w:p>
        </w:tc>
        <w:tc>
          <w:tcPr>
            <w:tcW w:w="810" w:type="dxa"/>
            <w:gridSpan w:val="2"/>
          </w:tcPr>
          <w:p w:rsidR="00F15091" w:rsidRPr="002F5A7E" w:rsidRDefault="00F15091" w:rsidP="00D17A65">
            <w:pPr>
              <w:jc w:val="right"/>
              <w:rPr>
                <w:sz w:val="20"/>
                <w:szCs w:val="20"/>
                <w:lang w:eastAsia="ja-JP"/>
              </w:rPr>
            </w:pPr>
            <w:r w:rsidRPr="002F5A7E">
              <w:rPr>
                <w:sz w:val="20"/>
                <w:szCs w:val="20"/>
                <w:lang w:eastAsia="ja-JP"/>
              </w:rPr>
              <w:t>1.55</w:t>
            </w:r>
          </w:p>
        </w:tc>
      </w:tr>
      <w:tr w:rsidR="00F15091" w:rsidRPr="00F30656" w:rsidTr="00D17A65">
        <w:tc>
          <w:tcPr>
            <w:tcW w:w="535" w:type="dxa"/>
            <w:tcMar>
              <w:left w:w="29" w:type="dxa"/>
              <w:right w:w="0" w:type="dxa"/>
            </w:tcMar>
          </w:tcPr>
          <w:p w:rsidR="00F15091" w:rsidRPr="002F5A7E" w:rsidRDefault="00F15091" w:rsidP="00D17A65">
            <w:pPr>
              <w:jc w:val="left"/>
              <w:rPr>
                <w:lang w:eastAsia="ja-JP"/>
              </w:rPr>
            </w:pPr>
            <w:r w:rsidRPr="002F5A7E">
              <w:rPr>
                <w:lang w:eastAsia="ja-JP"/>
              </w:rPr>
              <w:t>4.2.3</w:t>
            </w:r>
          </w:p>
        </w:tc>
        <w:tc>
          <w:tcPr>
            <w:tcW w:w="8052" w:type="dxa"/>
            <w:gridSpan w:val="10"/>
            <w:tcMar>
              <w:left w:w="43" w:type="dxa"/>
            </w:tcMar>
          </w:tcPr>
          <w:p w:rsidR="00F15091" w:rsidRPr="002F5A7E" w:rsidRDefault="00F15091" w:rsidP="00D17A65">
            <w:pPr>
              <w:jc w:val="left"/>
              <w:rPr>
                <w:highlight w:val="cyan"/>
                <w:lang w:eastAsia="ja-JP"/>
              </w:rPr>
            </w:pPr>
            <w:r w:rsidRPr="002F5A7E">
              <w:rPr>
                <w:rFonts w:ascii="MS Gothic" w:eastAsia="MS Gothic" w:hint="eastAsia"/>
                <w:noProof/>
                <w:lang w:eastAsia="zh-CN"/>
              </w:rPr>
              <w:t>剩余符合</w:t>
            </w:r>
            <w:r w:rsidRPr="002F5A7E">
              <w:rPr>
                <w:rFonts w:hint="eastAsia"/>
                <w:noProof/>
                <w:lang w:eastAsia="zh-CN"/>
              </w:rPr>
              <w:t>资助条件的预混多元醇中所含</w:t>
            </w:r>
            <w:r w:rsidRPr="002F5A7E">
              <w:rPr>
                <w:noProof/>
                <w:lang w:eastAsia="zh-CN"/>
              </w:rPr>
              <w:t>HCFC-141b</w:t>
            </w:r>
            <w:r w:rsidRPr="002F5A7E">
              <w:rPr>
                <w:rFonts w:ascii="MS Gothic" w:eastAsia="MS Gothic" w:hint="eastAsia"/>
                <w:noProof/>
                <w:lang w:eastAsia="zh-CN"/>
              </w:rPr>
              <w:t>消</w:t>
            </w:r>
            <w:r w:rsidRPr="002F5A7E">
              <w:rPr>
                <w:rFonts w:hint="eastAsia"/>
                <w:noProof/>
                <w:lang w:eastAsia="zh-CN"/>
              </w:rPr>
              <w:t>费量（</w:t>
            </w:r>
            <w:r w:rsidRPr="002F5A7E">
              <w:rPr>
                <w:noProof/>
                <w:lang w:eastAsia="zh-CN"/>
              </w:rPr>
              <w:t>ODP</w:t>
            </w:r>
            <w:r w:rsidRPr="002F5A7E">
              <w:rPr>
                <w:rFonts w:ascii="MS Gothic" w:eastAsia="MS Gothic" w:hint="eastAsia"/>
                <w:noProof/>
                <w:lang w:eastAsia="zh-CN"/>
              </w:rPr>
              <w:t>吨）</w:t>
            </w:r>
          </w:p>
        </w:tc>
        <w:tc>
          <w:tcPr>
            <w:tcW w:w="810" w:type="dxa"/>
            <w:gridSpan w:val="2"/>
          </w:tcPr>
          <w:p w:rsidR="00F15091" w:rsidRPr="002F5A7E" w:rsidRDefault="00F15091" w:rsidP="00D17A65">
            <w:pPr>
              <w:jc w:val="right"/>
              <w:rPr>
                <w:sz w:val="20"/>
                <w:szCs w:val="20"/>
                <w:lang w:eastAsia="ja-JP"/>
              </w:rPr>
            </w:pPr>
            <w:r w:rsidRPr="002F5A7E">
              <w:rPr>
                <w:sz w:val="20"/>
                <w:szCs w:val="20"/>
                <w:lang w:eastAsia="ja-JP"/>
              </w:rPr>
              <w:t>0</w:t>
            </w:r>
          </w:p>
        </w:tc>
      </w:tr>
    </w:tbl>
    <w:p w:rsidR="00F15091" w:rsidRPr="002F5A7E" w:rsidRDefault="00F15091" w:rsidP="00DF14B0">
      <w:pPr>
        <w:rPr>
          <w:sz w:val="20"/>
          <w:szCs w:val="20"/>
          <w:lang w:val="en-US" w:eastAsia="zh-CN"/>
        </w:rPr>
      </w:pPr>
      <w:r w:rsidRPr="002F5A7E">
        <w:rPr>
          <w:sz w:val="20"/>
          <w:szCs w:val="20"/>
          <w:lang w:eastAsia="zh-CN"/>
        </w:rPr>
        <w:t xml:space="preserve">  </w:t>
      </w:r>
      <w:r w:rsidRPr="002F5A7E">
        <w:rPr>
          <w:sz w:val="20"/>
          <w:szCs w:val="20"/>
          <w:lang w:val="en-US" w:eastAsia="zh-CN"/>
        </w:rPr>
        <w:t xml:space="preserve">* </w:t>
      </w:r>
      <w:r w:rsidRPr="002F5A7E">
        <w:rPr>
          <w:rFonts w:hint="eastAsia"/>
          <w:sz w:val="20"/>
          <w:szCs w:val="20"/>
          <w:lang w:val="en-US" w:eastAsia="zh-CN"/>
        </w:rPr>
        <w:t>第八十八次会议决定的第一阶段完成日期：</w:t>
      </w:r>
      <w:r w:rsidRPr="002F5A7E">
        <w:rPr>
          <w:sz w:val="20"/>
          <w:szCs w:val="20"/>
          <w:lang w:val="en-US" w:eastAsia="zh-CN"/>
        </w:rPr>
        <w:t>2023</w:t>
      </w:r>
      <w:r w:rsidRPr="002F5A7E">
        <w:rPr>
          <w:rFonts w:hint="eastAsia"/>
          <w:sz w:val="20"/>
          <w:szCs w:val="20"/>
          <w:lang w:val="en-US" w:eastAsia="zh-CN"/>
        </w:rPr>
        <w:t>年</w:t>
      </w:r>
      <w:r w:rsidRPr="002F5A7E">
        <w:rPr>
          <w:sz w:val="20"/>
          <w:szCs w:val="20"/>
          <w:lang w:val="en-US" w:eastAsia="zh-CN"/>
        </w:rPr>
        <w:t>12</w:t>
      </w:r>
      <w:r w:rsidRPr="002F5A7E">
        <w:rPr>
          <w:rFonts w:hint="eastAsia"/>
          <w:sz w:val="20"/>
          <w:szCs w:val="20"/>
          <w:lang w:val="en-US" w:eastAsia="zh-CN"/>
        </w:rPr>
        <w:t>月</w:t>
      </w:r>
      <w:r w:rsidRPr="002F5A7E">
        <w:rPr>
          <w:sz w:val="20"/>
          <w:szCs w:val="20"/>
          <w:lang w:val="en-US" w:eastAsia="zh-CN"/>
        </w:rPr>
        <w:t>31</w:t>
      </w:r>
      <w:r w:rsidRPr="002F5A7E">
        <w:rPr>
          <w:rFonts w:hint="eastAsia"/>
          <w:sz w:val="20"/>
          <w:szCs w:val="20"/>
          <w:lang w:val="en-US" w:eastAsia="zh-CN"/>
        </w:rPr>
        <w:t>日</w:t>
      </w:r>
    </w:p>
    <w:p w:rsidR="00F15091" w:rsidRPr="009763D7" w:rsidRDefault="00F15091" w:rsidP="00DF14B0">
      <w:pPr>
        <w:rPr>
          <w:lang w:eastAsia="zh-CN"/>
        </w:rPr>
      </w:pPr>
    </w:p>
    <w:p w:rsidR="00F15091" w:rsidRPr="009763D7" w:rsidRDefault="00F15091" w:rsidP="00DF14B0">
      <w:pPr>
        <w:jc w:val="left"/>
        <w:rPr>
          <w:rFonts w:ascii="SimHei" w:eastAsia="Times New Roman"/>
          <w:b/>
          <w:noProof/>
          <w:sz w:val="24"/>
          <w:szCs w:val="24"/>
          <w:lang w:eastAsia="zh-CN"/>
        </w:rPr>
      </w:pPr>
      <w:r w:rsidRPr="009763D7">
        <w:rPr>
          <w:rFonts w:ascii="SimHei" w:eastAsia="Times New Roman"/>
          <w:b/>
          <w:noProof/>
          <w:sz w:val="24"/>
          <w:szCs w:val="24"/>
          <w:lang w:eastAsia="zh-CN"/>
        </w:rPr>
        <w:br w:type="page"/>
      </w:r>
    </w:p>
    <w:p w:rsidR="00F15091" w:rsidRDefault="00F15091" w:rsidP="00DF14B0">
      <w:pPr>
        <w:topLinePunct/>
        <w:spacing w:after="240"/>
        <w:rPr>
          <w:rFonts w:ascii="SimHei" w:eastAsia="Times New Roman"/>
          <w:b/>
          <w:sz w:val="24"/>
          <w:szCs w:val="24"/>
          <w:lang w:eastAsia="zh-CN"/>
        </w:rPr>
      </w:pPr>
      <w:r>
        <w:rPr>
          <w:rFonts w:ascii="SimHei" w:eastAsia="Times New Roman"/>
          <w:b/>
          <w:noProof/>
          <w:sz w:val="24"/>
          <w:szCs w:val="24"/>
          <w:lang w:eastAsia="zh-CN"/>
        </w:rPr>
        <w:t>附录</w:t>
      </w:r>
      <w:r>
        <w:rPr>
          <w:b/>
          <w:noProof/>
          <w:sz w:val="24"/>
          <w:szCs w:val="24"/>
          <w:lang w:eastAsia="zh-CN"/>
        </w:rPr>
        <w:t xml:space="preserve"> 3-A</w:t>
      </w:r>
      <w:r>
        <w:rPr>
          <w:rFonts w:ascii="SimHei" w:eastAsia="Times New Roman"/>
          <w:b/>
          <w:noProof/>
          <w:sz w:val="24"/>
          <w:szCs w:val="24"/>
          <w:lang w:eastAsia="zh-CN"/>
        </w:rPr>
        <w:t>：资金核准时间表</w:t>
      </w:r>
    </w:p>
    <w:p w:rsidR="00F15091" w:rsidRDefault="00F15091" w:rsidP="00DF14B0">
      <w:pPr>
        <w:pStyle w:val="Heading1"/>
        <w:keepNext/>
        <w:keepLines/>
        <w:numPr>
          <w:ilvl w:val="0"/>
          <w:numId w:val="23"/>
        </w:numPr>
        <w:tabs>
          <w:tab w:val="clear" w:pos="0"/>
          <w:tab w:val="num" w:pos="720"/>
        </w:tabs>
        <w:topLinePunct/>
        <w:rPr>
          <w:sz w:val="24"/>
          <w:szCs w:val="24"/>
          <w:lang w:eastAsia="zh-CN"/>
        </w:rPr>
      </w:pPr>
      <w:r>
        <w:rPr>
          <w:rFonts w:ascii="SimSun" w:hint="eastAsia"/>
          <w:noProof/>
          <w:sz w:val="24"/>
          <w:szCs w:val="24"/>
          <w:lang w:eastAsia="zh-CN"/>
        </w:rPr>
        <w:t>将于附录</w:t>
      </w:r>
      <w:r>
        <w:rPr>
          <w:noProof/>
          <w:sz w:val="24"/>
          <w:szCs w:val="24"/>
          <w:lang w:eastAsia="zh-CN"/>
        </w:rPr>
        <w:t>2-A</w:t>
      </w:r>
      <w:r>
        <w:rPr>
          <w:rFonts w:ascii="SimSun" w:hint="eastAsia"/>
          <w:noProof/>
          <w:sz w:val="24"/>
          <w:szCs w:val="24"/>
          <w:lang w:eastAsia="zh-CN"/>
        </w:rPr>
        <w:t>中规定年份的第二次会议审议有待核准的今后供资付款。</w:t>
      </w:r>
    </w:p>
    <w:p w:rsidR="00F15091" w:rsidRDefault="00F15091" w:rsidP="00DF14B0">
      <w:pPr>
        <w:topLinePunct/>
        <w:spacing w:after="240"/>
        <w:rPr>
          <w:rFonts w:ascii="SimHei" w:eastAsia="Times New Roman"/>
          <w:b/>
          <w:sz w:val="24"/>
          <w:szCs w:val="24"/>
          <w:lang w:eastAsia="zh-CN"/>
        </w:rPr>
      </w:pPr>
      <w:r>
        <w:rPr>
          <w:rFonts w:ascii="SimHei" w:eastAsia="Times New Roman"/>
          <w:b/>
          <w:noProof/>
          <w:sz w:val="24"/>
          <w:szCs w:val="24"/>
          <w:lang w:eastAsia="zh-CN"/>
        </w:rPr>
        <w:t>附录</w:t>
      </w:r>
      <w:r>
        <w:rPr>
          <w:b/>
          <w:noProof/>
          <w:sz w:val="24"/>
          <w:szCs w:val="24"/>
          <w:lang w:eastAsia="zh-CN"/>
        </w:rPr>
        <w:t xml:space="preserve"> 4-A</w:t>
      </w:r>
      <w:r>
        <w:rPr>
          <w:rFonts w:ascii="SimHei" w:eastAsia="Times New Roman"/>
          <w:b/>
          <w:noProof/>
          <w:sz w:val="24"/>
          <w:szCs w:val="24"/>
          <w:lang w:eastAsia="zh-CN"/>
        </w:rPr>
        <w:t>：执行情况报告和计划格式</w:t>
      </w:r>
    </w:p>
    <w:p w:rsidR="00F15091" w:rsidRPr="00DF14B0" w:rsidRDefault="00F15091" w:rsidP="00DF14B0">
      <w:pPr>
        <w:pStyle w:val="Heading1"/>
        <w:keepNext/>
        <w:keepLines/>
        <w:numPr>
          <w:ilvl w:val="0"/>
          <w:numId w:val="38"/>
        </w:numPr>
        <w:tabs>
          <w:tab w:val="clear" w:pos="0"/>
          <w:tab w:val="num" w:pos="720"/>
        </w:tabs>
        <w:topLinePunct/>
        <w:rPr>
          <w:sz w:val="24"/>
          <w:szCs w:val="24"/>
          <w:lang w:eastAsia="zh-CN"/>
        </w:rPr>
      </w:pPr>
      <w:r w:rsidRPr="00DF14B0">
        <w:rPr>
          <w:rFonts w:ascii="SimSun" w:hint="eastAsia"/>
          <w:noProof/>
          <w:sz w:val="24"/>
          <w:szCs w:val="24"/>
          <w:lang w:eastAsia="zh-CN"/>
        </w:rPr>
        <w:t>有关每次付款申请的《付款执行情况报告》和《计划》的来文应包括五个部分：</w:t>
      </w:r>
    </w:p>
    <w:p w:rsidR="00F15091" w:rsidRDefault="00F15091" w:rsidP="00DF14B0">
      <w:pPr>
        <w:pStyle w:val="Heading2"/>
        <w:topLinePunct/>
        <w:rPr>
          <w:rFonts w:ascii="SimSun"/>
          <w:noProof/>
          <w:sz w:val="24"/>
          <w:szCs w:val="24"/>
          <w:lang w:eastAsia="zh-CN"/>
        </w:rPr>
      </w:pPr>
      <w:r>
        <w:rPr>
          <w:rFonts w:ascii="SimSun" w:hint="eastAsia"/>
          <w:noProof/>
          <w:sz w:val="24"/>
          <w:szCs w:val="24"/>
          <w:lang w:eastAsia="zh-CN"/>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lang w:eastAsia="zh-CN"/>
        </w:rPr>
        <w:t>7</w:t>
      </w:r>
      <w:r>
        <w:rPr>
          <w:rFonts w:ascii="SimSun" w:hint="eastAsia"/>
          <w:noProof/>
          <w:sz w:val="24"/>
          <w:szCs w:val="24"/>
          <w:lang w:eastAsia="zh-CN"/>
        </w:rPr>
        <w:t>款之规定在执行付款期间运用资金重新分配方面的灵活性，或其他变化；</w:t>
      </w:r>
    </w:p>
    <w:p w:rsidR="00F15091" w:rsidRDefault="00F15091" w:rsidP="00DF14B0">
      <w:pPr>
        <w:pStyle w:val="Heading2"/>
        <w:topLinePunct/>
        <w:rPr>
          <w:sz w:val="24"/>
          <w:szCs w:val="24"/>
          <w:lang w:eastAsia="zh-CN"/>
        </w:rPr>
      </w:pPr>
      <w:r>
        <w:rPr>
          <w:rFonts w:ascii="SimSun" w:hint="eastAsia"/>
          <w:noProof/>
          <w:sz w:val="24"/>
          <w:szCs w:val="24"/>
          <w:lang w:eastAsia="zh-CN"/>
        </w:rPr>
        <w:t>根据本协定第</w:t>
      </w:r>
      <w:r>
        <w:rPr>
          <w:noProof/>
          <w:sz w:val="24"/>
          <w:szCs w:val="24"/>
          <w:lang w:eastAsia="zh-CN"/>
        </w:rPr>
        <w:t>5</w:t>
      </w:r>
      <w:r>
        <w:rPr>
          <w:rFonts w:ascii="SimSun" w:hint="eastAsia"/>
          <w:noProof/>
          <w:sz w:val="24"/>
          <w:szCs w:val="24"/>
          <w:lang w:eastAsia="zh-CN"/>
        </w:rPr>
        <w:t>（</w:t>
      </w:r>
      <w:r>
        <w:rPr>
          <w:noProof/>
          <w:sz w:val="24"/>
          <w:szCs w:val="24"/>
          <w:lang w:eastAsia="zh-CN"/>
        </w:rPr>
        <w:t>b</w:t>
      </w:r>
      <w:r>
        <w:rPr>
          <w:rFonts w:ascii="SimSun" w:hint="eastAsia"/>
          <w:noProof/>
          <w:sz w:val="24"/>
          <w:szCs w:val="24"/>
          <w:lang w:eastAsia="zh-CN"/>
        </w:rPr>
        <w:t>）款提交的关于《计划》的结果以及各种物质消费量的独立核查报告。如果执行委员会没有另做决定，此项核查必须与各付款申请一起提交，且必须提交对本协定第</w:t>
      </w:r>
      <w:r>
        <w:rPr>
          <w:noProof/>
          <w:sz w:val="24"/>
          <w:szCs w:val="24"/>
          <w:lang w:eastAsia="zh-CN"/>
        </w:rPr>
        <w:t>5</w:t>
      </w:r>
      <w:r>
        <w:rPr>
          <w:rFonts w:ascii="SimSun" w:hint="eastAsia"/>
          <w:noProof/>
          <w:sz w:val="24"/>
          <w:szCs w:val="24"/>
          <w:lang w:eastAsia="zh-CN"/>
        </w:rPr>
        <w:t>（</w:t>
      </w:r>
      <w:r>
        <w:rPr>
          <w:noProof/>
          <w:sz w:val="24"/>
          <w:szCs w:val="24"/>
          <w:lang w:eastAsia="zh-CN"/>
        </w:rPr>
        <w:t>a</w:t>
      </w:r>
      <w:r>
        <w:rPr>
          <w:rFonts w:ascii="SimSun" w:hint="eastAsia"/>
          <w:noProof/>
          <w:sz w:val="24"/>
          <w:szCs w:val="24"/>
          <w:lang w:eastAsia="zh-CN"/>
        </w:rPr>
        <w:t>）款规定的所有相关年份消费量的核查，因为关于这些年份的核查报告尚未得到委员会的认可；</w:t>
      </w:r>
    </w:p>
    <w:p w:rsidR="00F15091" w:rsidRDefault="00F15091" w:rsidP="00DF14B0">
      <w:pPr>
        <w:pStyle w:val="Heading2"/>
        <w:topLinePunct/>
        <w:rPr>
          <w:noProof/>
          <w:sz w:val="24"/>
          <w:szCs w:val="24"/>
          <w:lang w:eastAsia="zh-CN"/>
        </w:rPr>
      </w:pPr>
      <w:r>
        <w:rPr>
          <w:rFonts w:ascii="SimSun" w:hint="eastAsia"/>
          <w:noProof/>
          <w:sz w:val="24"/>
          <w:szCs w:val="24"/>
          <w:lang w:eastAsia="zh-CN"/>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Pr>
          <w:noProof/>
          <w:sz w:val="24"/>
          <w:szCs w:val="24"/>
          <w:lang w:eastAsia="zh-CN"/>
        </w:rPr>
        <w:t>b</w:t>
      </w:r>
      <w:r>
        <w:rPr>
          <w:rFonts w:ascii="SimSun" w:hint="eastAsia"/>
          <w:noProof/>
          <w:sz w:val="24"/>
          <w:szCs w:val="24"/>
          <w:lang w:eastAsia="zh-CN"/>
        </w:rPr>
        <w:t>）款的陈述报告的同一文件的一部分提交；</w:t>
      </w:r>
      <w:r>
        <w:rPr>
          <w:noProof/>
          <w:sz w:val="24"/>
          <w:szCs w:val="24"/>
          <w:lang w:eastAsia="zh-CN"/>
        </w:rPr>
        <w:t xml:space="preserve"> </w:t>
      </w:r>
    </w:p>
    <w:p w:rsidR="00F15091" w:rsidRDefault="00F15091" w:rsidP="00DF14B0">
      <w:pPr>
        <w:pStyle w:val="Heading2"/>
        <w:topLinePunct/>
        <w:rPr>
          <w:sz w:val="24"/>
          <w:szCs w:val="24"/>
          <w:lang w:eastAsia="zh-CN"/>
        </w:rPr>
      </w:pPr>
      <w:r>
        <w:rPr>
          <w:rFonts w:ascii="SimSun" w:hint="eastAsia"/>
          <w:noProof/>
          <w:sz w:val="24"/>
          <w:szCs w:val="24"/>
          <w:lang w:eastAsia="zh-CN"/>
        </w:rPr>
        <w:t>通过在线数据库提交一组有关所有《付款执行情况报告和计划》的量化信息；以及</w:t>
      </w:r>
    </w:p>
    <w:p w:rsidR="00F15091" w:rsidRDefault="00F15091" w:rsidP="00DF14B0">
      <w:pPr>
        <w:pStyle w:val="Heading2"/>
        <w:topLinePunct/>
        <w:rPr>
          <w:sz w:val="24"/>
          <w:szCs w:val="24"/>
          <w:lang w:eastAsia="zh-CN"/>
        </w:rPr>
      </w:pPr>
      <w:r>
        <w:rPr>
          <w:rFonts w:ascii="SimSun" w:hint="eastAsia"/>
          <w:noProof/>
          <w:sz w:val="24"/>
          <w:szCs w:val="24"/>
          <w:lang w:eastAsia="zh-CN"/>
        </w:rPr>
        <w:t>关于上文五条款项的执行摘要，概述上文第</w:t>
      </w:r>
      <w:r>
        <w:rPr>
          <w:noProof/>
          <w:sz w:val="24"/>
          <w:szCs w:val="24"/>
          <w:lang w:eastAsia="zh-CN"/>
        </w:rPr>
        <w:t>1</w:t>
      </w:r>
      <w:r>
        <w:rPr>
          <w:rFonts w:ascii="SimSun" w:hint="eastAsia"/>
          <w:noProof/>
          <w:sz w:val="24"/>
          <w:szCs w:val="24"/>
          <w:lang w:eastAsia="zh-CN"/>
        </w:rPr>
        <w:t>（</w:t>
      </w:r>
      <w:r>
        <w:rPr>
          <w:noProof/>
          <w:sz w:val="24"/>
          <w:szCs w:val="24"/>
          <w:lang w:eastAsia="zh-CN"/>
        </w:rPr>
        <w:t>a</w:t>
      </w:r>
      <w:r>
        <w:rPr>
          <w:rFonts w:ascii="SimSun" w:hint="eastAsia"/>
          <w:noProof/>
          <w:sz w:val="24"/>
          <w:szCs w:val="24"/>
          <w:lang w:eastAsia="zh-CN"/>
        </w:rPr>
        <w:t>）至第</w:t>
      </w:r>
      <w:r>
        <w:rPr>
          <w:noProof/>
          <w:sz w:val="24"/>
          <w:szCs w:val="24"/>
          <w:lang w:eastAsia="zh-CN"/>
        </w:rPr>
        <w:t>1</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）款的信息。</w:t>
      </w:r>
    </w:p>
    <w:p w:rsidR="00F15091" w:rsidRDefault="00F15091" w:rsidP="00DF14B0">
      <w:pPr>
        <w:pStyle w:val="Heading1"/>
        <w:keepNext/>
        <w:keepLines/>
        <w:numPr>
          <w:ilvl w:val="0"/>
          <w:numId w:val="23"/>
        </w:numPr>
        <w:tabs>
          <w:tab w:val="clear" w:pos="0"/>
          <w:tab w:val="num" w:pos="720"/>
        </w:tabs>
        <w:topLinePunct/>
        <w:rPr>
          <w:noProof/>
          <w:sz w:val="24"/>
          <w:szCs w:val="24"/>
          <w:lang w:eastAsia="zh-CN"/>
        </w:rPr>
      </w:pPr>
      <w:r>
        <w:rPr>
          <w:rFonts w:hint="eastAsia"/>
          <w:noProof/>
          <w:sz w:val="24"/>
          <w:szCs w:val="24"/>
          <w:lang w:eastAsia="zh-CN"/>
        </w:rPr>
        <w:t>如果出现某年同时执行氟氯烃淘汰管理计划的两个阶段的情况，编制《付款执行情况报告和计划》时应顾及以下各点：</w:t>
      </w:r>
    </w:p>
    <w:p w:rsidR="00F15091" w:rsidRDefault="00F15091" w:rsidP="00DF14B0">
      <w:pPr>
        <w:pStyle w:val="Heading2"/>
        <w:keepNext/>
        <w:keepLines/>
        <w:topLinePunct/>
        <w:rPr>
          <w:noProof/>
          <w:sz w:val="24"/>
          <w:szCs w:val="24"/>
          <w:lang w:eastAsia="zh-CN"/>
        </w:rPr>
      </w:pPr>
      <w:r>
        <w:rPr>
          <w:rFonts w:hint="eastAsia"/>
          <w:noProof/>
          <w:sz w:val="24"/>
          <w:szCs w:val="24"/>
          <w:lang w:eastAsia="zh-CN"/>
        </w:rPr>
        <w:t>作为本协定一部分提及的《付款执行情况报告和计划》应该仅提及本协定所涵盖的活动和资金；并且</w:t>
      </w:r>
    </w:p>
    <w:p w:rsidR="00F15091" w:rsidRDefault="00F15091" w:rsidP="00DF14B0">
      <w:pPr>
        <w:jc w:val="left"/>
        <w:rPr>
          <w:noProof/>
          <w:sz w:val="24"/>
          <w:szCs w:val="24"/>
          <w:lang w:eastAsia="zh-CN"/>
        </w:rPr>
      </w:pPr>
      <w:r>
        <w:rPr>
          <w:noProof/>
          <w:sz w:val="24"/>
          <w:szCs w:val="24"/>
          <w:lang w:eastAsia="zh-CN"/>
        </w:rPr>
        <w:br w:type="page"/>
      </w:r>
    </w:p>
    <w:p w:rsidR="00F15091" w:rsidRDefault="00F15091" w:rsidP="00DF14B0">
      <w:pPr>
        <w:pStyle w:val="Heading2"/>
        <w:topLinePunct/>
        <w:rPr>
          <w:noProof/>
          <w:sz w:val="24"/>
          <w:szCs w:val="24"/>
          <w:lang w:eastAsia="zh-CN"/>
        </w:rPr>
      </w:pPr>
      <w:r>
        <w:rPr>
          <w:rFonts w:hint="eastAsia"/>
          <w:noProof/>
          <w:sz w:val="24"/>
          <w:szCs w:val="24"/>
          <w:lang w:eastAsia="zh-CN"/>
        </w:rPr>
        <w:t>如果执行中的各个阶段在某一年中具有每一《协定》附录</w:t>
      </w:r>
      <w:r>
        <w:rPr>
          <w:noProof/>
          <w:sz w:val="24"/>
          <w:szCs w:val="24"/>
          <w:lang w:eastAsia="zh-CN"/>
        </w:rPr>
        <w:t>2-A</w:t>
      </w:r>
      <w:r>
        <w:rPr>
          <w:rFonts w:hint="eastAsia"/>
          <w:noProof/>
          <w:sz w:val="24"/>
          <w:szCs w:val="24"/>
          <w:lang w:eastAsia="zh-CN"/>
        </w:rPr>
        <w:t>的不同氟氯烃消费指标，应该用较低的氟氯烃消费指标作为遵守这些协定的参考，并将作为独立核查的依据。</w:t>
      </w:r>
    </w:p>
    <w:p w:rsidR="00F15091" w:rsidRDefault="00F15091" w:rsidP="00DF14B0">
      <w:pPr>
        <w:keepNext/>
        <w:keepLines/>
        <w:topLinePunct/>
        <w:spacing w:after="240"/>
        <w:rPr>
          <w:rFonts w:ascii="SimHei"/>
          <w:b/>
          <w:noProof/>
          <w:sz w:val="24"/>
          <w:szCs w:val="24"/>
          <w:lang w:eastAsia="zh-CN"/>
        </w:rPr>
      </w:pPr>
      <w:r>
        <w:rPr>
          <w:rFonts w:ascii="SimHei" w:eastAsia="Times New Roman"/>
          <w:b/>
          <w:noProof/>
          <w:sz w:val="24"/>
          <w:szCs w:val="24"/>
          <w:lang w:eastAsia="zh-CN"/>
        </w:rPr>
        <w:t>附录</w:t>
      </w:r>
      <w:r>
        <w:rPr>
          <w:b/>
          <w:noProof/>
          <w:sz w:val="24"/>
          <w:szCs w:val="24"/>
          <w:lang w:eastAsia="zh-CN"/>
        </w:rPr>
        <w:t xml:space="preserve"> 5-A</w:t>
      </w:r>
      <w:r>
        <w:rPr>
          <w:rFonts w:ascii="SimHei" w:eastAsia="Times New Roman"/>
          <w:b/>
          <w:noProof/>
          <w:sz w:val="24"/>
          <w:szCs w:val="24"/>
          <w:lang w:eastAsia="zh-CN"/>
        </w:rPr>
        <w:t>：监测机构和作用</w:t>
      </w:r>
    </w:p>
    <w:p w:rsidR="00F15091" w:rsidRPr="002F5A7E" w:rsidRDefault="00F15091" w:rsidP="002F5A7E">
      <w:pPr>
        <w:keepNext/>
        <w:keepLines/>
        <w:topLinePunct/>
        <w:spacing w:after="240"/>
        <w:rPr>
          <w:sz w:val="24"/>
          <w:szCs w:val="24"/>
          <w:lang w:eastAsia="zh-CN"/>
        </w:rPr>
      </w:pPr>
      <w:r w:rsidRPr="002F5A7E">
        <w:rPr>
          <w:sz w:val="24"/>
          <w:szCs w:val="24"/>
          <w:lang w:eastAsia="zh-CN"/>
        </w:rPr>
        <w:t xml:space="preserve">1. </w:t>
      </w:r>
      <w:r>
        <w:rPr>
          <w:sz w:val="24"/>
          <w:szCs w:val="24"/>
          <w:lang w:eastAsia="zh-CN"/>
        </w:rPr>
        <w:tab/>
      </w:r>
      <w:r w:rsidRPr="002F5A7E">
        <w:rPr>
          <w:rFonts w:hAnsi="SimSun" w:hint="eastAsia"/>
          <w:sz w:val="24"/>
          <w:szCs w:val="24"/>
          <w:lang w:eastAsia="zh-CN"/>
        </w:rPr>
        <w:t>国家臭氧机构将每六个月向牵头执行机构提交一份关于计划实施情况的进度报告。</w:t>
      </w:r>
      <w:r w:rsidRPr="002F5A7E">
        <w:rPr>
          <w:sz w:val="24"/>
          <w:szCs w:val="24"/>
          <w:lang w:eastAsia="zh-CN"/>
        </w:rPr>
        <w:t xml:space="preserve"> </w:t>
      </w:r>
      <w:r w:rsidRPr="002F5A7E">
        <w:rPr>
          <w:rFonts w:hAnsi="SimSun" w:hint="eastAsia"/>
          <w:sz w:val="24"/>
          <w:szCs w:val="24"/>
          <w:lang w:eastAsia="zh-CN"/>
        </w:rPr>
        <w:t>该进度报告将在每个付款申请文件的付款执行报告中提及。</w:t>
      </w:r>
    </w:p>
    <w:p w:rsidR="00F15091" w:rsidRDefault="00F15091" w:rsidP="002F5A7E">
      <w:pPr>
        <w:keepNext/>
        <w:keepLines/>
        <w:topLinePunct/>
        <w:spacing w:after="240"/>
        <w:rPr>
          <w:rFonts w:hAnsi="SimSun"/>
          <w:sz w:val="24"/>
          <w:szCs w:val="24"/>
          <w:lang w:eastAsia="zh-CN"/>
        </w:rPr>
      </w:pPr>
      <w:r w:rsidRPr="002F5A7E">
        <w:rPr>
          <w:sz w:val="24"/>
          <w:szCs w:val="24"/>
          <w:lang w:eastAsia="zh-CN"/>
        </w:rPr>
        <w:t xml:space="preserve">2. </w:t>
      </w:r>
      <w:r>
        <w:rPr>
          <w:sz w:val="24"/>
          <w:szCs w:val="24"/>
          <w:lang w:eastAsia="zh-CN"/>
        </w:rPr>
        <w:tab/>
      </w:r>
      <w:r w:rsidRPr="002F5A7E">
        <w:rPr>
          <w:rFonts w:hAnsi="SimSun" w:hint="eastAsia"/>
          <w:sz w:val="24"/>
          <w:szCs w:val="24"/>
          <w:lang w:eastAsia="zh-CN"/>
        </w:rPr>
        <w:t>实际</w:t>
      </w:r>
      <w:r>
        <w:rPr>
          <w:rFonts w:hAnsi="SimSun" w:hint="eastAsia"/>
          <w:sz w:val="24"/>
          <w:szCs w:val="24"/>
          <w:lang w:eastAsia="zh-CN"/>
        </w:rPr>
        <w:t>消费量</w:t>
      </w:r>
      <w:r w:rsidRPr="002F5A7E">
        <w:rPr>
          <w:rFonts w:hAnsi="SimSun" w:hint="eastAsia"/>
          <w:sz w:val="24"/>
          <w:szCs w:val="24"/>
          <w:lang w:eastAsia="zh-CN"/>
        </w:rPr>
        <w:t>将由独立的本地公司或牵头执行机构聘请的顾问核实。</w:t>
      </w:r>
    </w:p>
    <w:p w:rsidR="00F15091" w:rsidRPr="00AF3B45" w:rsidRDefault="00F15091" w:rsidP="00DF14B0"/>
    <w:p w:rsidR="00F15091" w:rsidRDefault="00F15091" w:rsidP="00DF14B0">
      <w:pPr>
        <w:topLinePunct/>
        <w:spacing w:after="240"/>
        <w:rPr>
          <w:rFonts w:ascii="SimHei" w:eastAsia="Times New Roman"/>
          <w:b/>
          <w:sz w:val="24"/>
          <w:szCs w:val="24"/>
          <w:lang w:eastAsia="zh-CN"/>
        </w:rPr>
      </w:pPr>
      <w:r>
        <w:rPr>
          <w:rFonts w:ascii="SimHei" w:eastAsia="Times New Roman"/>
          <w:b/>
          <w:noProof/>
          <w:sz w:val="24"/>
          <w:szCs w:val="24"/>
          <w:lang w:eastAsia="zh-CN"/>
        </w:rPr>
        <w:t>附录</w:t>
      </w:r>
      <w:r>
        <w:rPr>
          <w:b/>
          <w:noProof/>
          <w:sz w:val="24"/>
          <w:szCs w:val="24"/>
          <w:lang w:eastAsia="zh-CN"/>
        </w:rPr>
        <w:t xml:space="preserve"> 6-A</w:t>
      </w:r>
      <w:r>
        <w:rPr>
          <w:rFonts w:ascii="SimHei" w:eastAsia="Times New Roman"/>
          <w:b/>
          <w:noProof/>
          <w:sz w:val="24"/>
          <w:szCs w:val="24"/>
          <w:lang w:eastAsia="zh-CN"/>
        </w:rPr>
        <w:t>：牵头执行机构的作用</w:t>
      </w:r>
    </w:p>
    <w:p w:rsidR="00F15091" w:rsidRPr="00DF14B0" w:rsidRDefault="00F15091" w:rsidP="00DF14B0">
      <w:pPr>
        <w:pStyle w:val="Heading1"/>
        <w:numPr>
          <w:ilvl w:val="0"/>
          <w:numId w:val="36"/>
        </w:numPr>
        <w:tabs>
          <w:tab w:val="clear" w:pos="0"/>
          <w:tab w:val="num" w:pos="720"/>
        </w:tabs>
        <w:topLinePunct/>
        <w:rPr>
          <w:sz w:val="24"/>
          <w:szCs w:val="24"/>
        </w:rPr>
      </w:pPr>
      <w:r w:rsidRPr="00DF14B0">
        <w:rPr>
          <w:rFonts w:ascii="SimSun" w:hint="eastAsia"/>
          <w:noProof/>
          <w:sz w:val="24"/>
          <w:szCs w:val="24"/>
          <w:lang w:eastAsia="zh-CN"/>
        </w:rPr>
        <w:t>牵头执行机构将负责一系列活动。</w:t>
      </w:r>
      <w:r w:rsidRPr="00DF14B0">
        <w:rPr>
          <w:rFonts w:ascii="SimSun" w:hint="eastAsia"/>
          <w:noProof/>
          <w:sz w:val="24"/>
          <w:szCs w:val="24"/>
        </w:rPr>
        <w:t>至少应包括如下活动：</w:t>
      </w:r>
    </w:p>
    <w:p w:rsidR="00F15091" w:rsidRDefault="00F15091" w:rsidP="00DF14B0">
      <w:pPr>
        <w:pStyle w:val="Heading2"/>
        <w:topLinePunct/>
        <w:rPr>
          <w:sz w:val="24"/>
          <w:szCs w:val="24"/>
          <w:lang w:eastAsia="zh-CN"/>
        </w:rPr>
      </w:pPr>
      <w:r>
        <w:rPr>
          <w:rFonts w:ascii="SimSun" w:hint="eastAsia"/>
          <w:noProof/>
          <w:sz w:val="24"/>
          <w:szCs w:val="24"/>
          <w:lang w:eastAsia="zh-CN"/>
        </w:rPr>
        <w:t>确保按照本协定及该国氟氯烃淘汰管理计划规定的具体内部程序和要求，进行绩效和财务核查；</w:t>
      </w:r>
    </w:p>
    <w:p w:rsidR="00F15091" w:rsidRDefault="00F15091" w:rsidP="00DF14B0">
      <w:pPr>
        <w:pStyle w:val="Heading2"/>
        <w:topLinePunct/>
        <w:rPr>
          <w:sz w:val="24"/>
          <w:szCs w:val="24"/>
          <w:lang w:eastAsia="zh-CN"/>
        </w:rPr>
      </w:pPr>
      <w:r>
        <w:rPr>
          <w:rFonts w:ascii="SimSun" w:hint="eastAsia"/>
          <w:noProof/>
          <w:sz w:val="24"/>
          <w:szCs w:val="24"/>
          <w:lang w:eastAsia="zh-CN"/>
        </w:rPr>
        <w:t>协助国家根据附录</w:t>
      </w:r>
      <w:r>
        <w:rPr>
          <w:noProof/>
          <w:sz w:val="24"/>
          <w:szCs w:val="24"/>
          <w:lang w:eastAsia="zh-CN"/>
        </w:rPr>
        <w:t>4-A</w:t>
      </w:r>
      <w:r>
        <w:rPr>
          <w:rFonts w:ascii="SimSun" w:hint="eastAsia"/>
          <w:noProof/>
          <w:sz w:val="24"/>
          <w:szCs w:val="24"/>
          <w:lang w:eastAsia="zh-CN"/>
        </w:rPr>
        <w:t>编制《付款执行计划和计划》；</w:t>
      </w:r>
    </w:p>
    <w:p w:rsidR="00F15091" w:rsidRDefault="00F15091" w:rsidP="00DF14B0">
      <w:pPr>
        <w:pStyle w:val="Heading2"/>
        <w:topLinePunct/>
        <w:rPr>
          <w:sz w:val="24"/>
          <w:szCs w:val="24"/>
          <w:lang w:eastAsia="zh-CN"/>
        </w:rPr>
      </w:pPr>
      <w:r>
        <w:rPr>
          <w:rFonts w:ascii="SimSun" w:hint="eastAsia"/>
          <w:noProof/>
          <w:sz w:val="24"/>
          <w:szCs w:val="24"/>
          <w:lang w:eastAsia="zh-CN"/>
        </w:rPr>
        <w:t>向执行委员会提供独立核查报告，说明各项目标已实现且相关付款活动已根据附录</w:t>
      </w:r>
      <w:r>
        <w:rPr>
          <w:noProof/>
          <w:sz w:val="24"/>
          <w:szCs w:val="24"/>
          <w:lang w:eastAsia="zh-CN"/>
        </w:rPr>
        <w:t>4-A</w:t>
      </w:r>
      <w:r>
        <w:rPr>
          <w:rFonts w:ascii="SimSun" w:hint="eastAsia"/>
          <w:noProof/>
          <w:sz w:val="24"/>
          <w:szCs w:val="24"/>
          <w:lang w:eastAsia="zh-CN"/>
        </w:rPr>
        <w:t>按照执行计划的要求完成；</w:t>
      </w:r>
    </w:p>
    <w:p w:rsidR="00F15091" w:rsidRDefault="00F15091" w:rsidP="00DF14B0">
      <w:pPr>
        <w:pStyle w:val="Heading2"/>
        <w:topLinePunct/>
        <w:rPr>
          <w:sz w:val="24"/>
          <w:szCs w:val="24"/>
          <w:lang w:eastAsia="zh-CN"/>
        </w:rPr>
      </w:pPr>
      <w:r>
        <w:rPr>
          <w:rFonts w:ascii="SimSun" w:hint="eastAsia"/>
          <w:noProof/>
          <w:sz w:val="24"/>
          <w:szCs w:val="24"/>
          <w:lang w:eastAsia="zh-CN"/>
        </w:rPr>
        <w:t>确保根据附录</w:t>
      </w:r>
      <w:r>
        <w:rPr>
          <w:noProof/>
          <w:sz w:val="24"/>
          <w:szCs w:val="24"/>
          <w:lang w:eastAsia="zh-CN"/>
        </w:rPr>
        <w:t>4-A</w:t>
      </w:r>
      <w:r>
        <w:rPr>
          <w:rFonts w:ascii="SimSun" w:hint="eastAsia"/>
          <w:noProof/>
          <w:sz w:val="24"/>
          <w:szCs w:val="24"/>
          <w:lang w:eastAsia="zh-CN"/>
        </w:rPr>
        <w:t>中第</w:t>
      </w:r>
      <w:r>
        <w:rPr>
          <w:noProof/>
          <w:sz w:val="24"/>
          <w:szCs w:val="24"/>
          <w:lang w:eastAsia="zh-CN"/>
        </w:rPr>
        <w:t>1</w:t>
      </w:r>
      <w:r>
        <w:rPr>
          <w:rFonts w:ascii="SimSun" w:hint="eastAsia"/>
          <w:noProof/>
          <w:sz w:val="24"/>
          <w:szCs w:val="24"/>
          <w:lang w:eastAsia="zh-CN"/>
        </w:rPr>
        <w:t>（</w:t>
      </w:r>
      <w:r>
        <w:rPr>
          <w:noProof/>
          <w:sz w:val="24"/>
          <w:szCs w:val="24"/>
          <w:lang w:eastAsia="zh-CN"/>
        </w:rPr>
        <w:t>c</w:t>
      </w:r>
      <w:r>
        <w:rPr>
          <w:rFonts w:ascii="SimSun" w:hint="eastAsia"/>
          <w:noProof/>
          <w:sz w:val="24"/>
          <w:szCs w:val="24"/>
          <w:lang w:eastAsia="zh-CN"/>
        </w:rPr>
        <w:t>）和第</w:t>
      </w:r>
      <w:r>
        <w:rPr>
          <w:noProof/>
          <w:sz w:val="24"/>
          <w:szCs w:val="24"/>
          <w:lang w:eastAsia="zh-CN"/>
        </w:rPr>
        <w:t>1</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）款将经验和进展反映在最新总体计划和未来的《付款执行计划》中；</w:t>
      </w:r>
    </w:p>
    <w:p w:rsidR="00F15091" w:rsidRDefault="00F15091" w:rsidP="00DF14B0">
      <w:pPr>
        <w:pStyle w:val="Heading2"/>
        <w:topLinePunct/>
        <w:rPr>
          <w:sz w:val="24"/>
          <w:szCs w:val="24"/>
          <w:lang w:eastAsia="zh-CN"/>
        </w:rPr>
      </w:pPr>
      <w:r>
        <w:rPr>
          <w:rFonts w:ascii="SimSun" w:hint="eastAsia"/>
          <w:noProof/>
          <w:sz w:val="24"/>
          <w:szCs w:val="24"/>
          <w:lang w:eastAsia="zh-CN"/>
        </w:rPr>
        <w:t>完成《付款执行情况报告和计划》和附录</w:t>
      </w:r>
      <w:r>
        <w:rPr>
          <w:noProof/>
          <w:sz w:val="24"/>
          <w:szCs w:val="24"/>
          <w:lang w:eastAsia="zh-CN"/>
        </w:rPr>
        <w:t>4-A</w:t>
      </w:r>
      <w:r>
        <w:rPr>
          <w:rFonts w:ascii="SimSun" w:hint="eastAsia"/>
          <w:noProof/>
          <w:sz w:val="24"/>
          <w:szCs w:val="24"/>
          <w:lang w:eastAsia="zh-CN"/>
        </w:rPr>
        <w:t>所列整体计划中的报告要求，以提交执行委员会；</w:t>
      </w:r>
    </w:p>
    <w:p w:rsidR="00F15091" w:rsidRDefault="00F15091" w:rsidP="00DF14B0">
      <w:pPr>
        <w:pStyle w:val="Heading2"/>
        <w:tabs>
          <w:tab w:val="clear" w:pos="0"/>
          <w:tab w:val="num" w:pos="-720"/>
        </w:tabs>
        <w:rPr>
          <w:sz w:val="24"/>
          <w:lang w:eastAsia="zh-CN"/>
        </w:rPr>
      </w:pPr>
      <w:r>
        <w:rPr>
          <w:rFonts w:hint="eastAsia"/>
          <w:sz w:val="24"/>
          <w:lang w:eastAsia="zh-CN"/>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rsidR="00F15091" w:rsidRDefault="00F15091" w:rsidP="00DF14B0">
      <w:pPr>
        <w:pStyle w:val="Heading2"/>
        <w:topLinePunct/>
        <w:rPr>
          <w:sz w:val="24"/>
          <w:szCs w:val="24"/>
          <w:lang w:eastAsia="zh-CN"/>
        </w:rPr>
      </w:pPr>
      <w:r>
        <w:rPr>
          <w:rFonts w:ascii="SimSun" w:hint="eastAsia"/>
          <w:noProof/>
          <w:sz w:val="24"/>
          <w:szCs w:val="24"/>
          <w:lang w:eastAsia="zh-CN"/>
        </w:rPr>
        <w:t>确保由胜任的独立技术专家进行技术审查；</w:t>
      </w:r>
    </w:p>
    <w:p w:rsidR="00F15091" w:rsidRDefault="00F15091" w:rsidP="00DF14B0">
      <w:pPr>
        <w:pStyle w:val="Heading2"/>
        <w:topLinePunct/>
        <w:rPr>
          <w:sz w:val="24"/>
          <w:szCs w:val="24"/>
          <w:lang w:eastAsia="zh-CN"/>
        </w:rPr>
      </w:pPr>
      <w:r>
        <w:rPr>
          <w:rFonts w:ascii="SimSun" w:hint="eastAsia"/>
          <w:noProof/>
          <w:sz w:val="24"/>
          <w:szCs w:val="24"/>
          <w:lang w:eastAsia="zh-CN"/>
        </w:rPr>
        <w:t>按要求完成的监督任务；</w:t>
      </w:r>
    </w:p>
    <w:p w:rsidR="00F15091" w:rsidRDefault="00F15091" w:rsidP="00DF14B0">
      <w:pPr>
        <w:pStyle w:val="Heading2"/>
        <w:topLinePunct/>
        <w:rPr>
          <w:sz w:val="24"/>
          <w:szCs w:val="24"/>
          <w:lang w:eastAsia="zh-CN"/>
        </w:rPr>
      </w:pPr>
      <w:r>
        <w:rPr>
          <w:rFonts w:ascii="SimSun" w:hint="eastAsia"/>
          <w:noProof/>
          <w:sz w:val="24"/>
          <w:szCs w:val="24"/>
          <w:lang w:eastAsia="zh-CN"/>
        </w:rPr>
        <w:t>确保拥有运作机制以便能够以有效透明的方式执行《付款执行计划》和准确的数据报告；</w:t>
      </w:r>
    </w:p>
    <w:p w:rsidR="00F15091" w:rsidRDefault="00F15091" w:rsidP="00DF14B0">
      <w:pPr>
        <w:pStyle w:val="Heading2"/>
        <w:keepNext/>
        <w:keepLines/>
        <w:topLinePunct/>
        <w:rPr>
          <w:sz w:val="24"/>
          <w:szCs w:val="24"/>
          <w:lang w:eastAsia="zh-CN"/>
        </w:rPr>
      </w:pPr>
      <w:r>
        <w:rPr>
          <w:rFonts w:ascii="SimSun" w:hint="eastAsia"/>
          <w:noProof/>
          <w:sz w:val="24"/>
          <w:szCs w:val="24"/>
          <w:lang w:eastAsia="zh-CN"/>
        </w:rPr>
        <w:t>如果因未遵守本协定第</w:t>
      </w:r>
      <w:r>
        <w:rPr>
          <w:noProof/>
          <w:sz w:val="24"/>
          <w:szCs w:val="24"/>
          <w:lang w:eastAsia="zh-CN"/>
        </w:rPr>
        <w:t xml:space="preserve">11 </w:t>
      </w:r>
      <w:r>
        <w:rPr>
          <w:rFonts w:ascii="SimSun" w:hint="eastAsia"/>
          <w:noProof/>
          <w:sz w:val="24"/>
          <w:szCs w:val="24"/>
          <w:lang w:eastAsia="zh-CN"/>
        </w:rPr>
        <w:t>款而减少供资，在与国家协商后，确定将减款额分配到不同的预算项目和牵头执行机构的供资中；</w:t>
      </w:r>
    </w:p>
    <w:p w:rsidR="00F15091" w:rsidRDefault="00F15091" w:rsidP="00DF14B0">
      <w:pPr>
        <w:pStyle w:val="Heading2"/>
        <w:topLinePunct/>
        <w:rPr>
          <w:sz w:val="24"/>
          <w:szCs w:val="24"/>
          <w:lang w:eastAsia="zh-CN"/>
        </w:rPr>
      </w:pPr>
      <w:r>
        <w:rPr>
          <w:rFonts w:ascii="SimSun" w:hint="eastAsia"/>
          <w:noProof/>
          <w:sz w:val="24"/>
          <w:szCs w:val="24"/>
          <w:lang w:eastAsia="zh-CN"/>
        </w:rPr>
        <w:t>确保向国家发放的资金系以指标为依据；</w:t>
      </w:r>
    </w:p>
    <w:p w:rsidR="00F15091" w:rsidRDefault="00F15091" w:rsidP="00DF14B0">
      <w:pPr>
        <w:pStyle w:val="Heading2"/>
        <w:keepNext/>
        <w:keepLines/>
        <w:topLinePunct/>
        <w:rPr>
          <w:sz w:val="24"/>
          <w:szCs w:val="24"/>
          <w:lang w:eastAsia="zh-CN"/>
        </w:rPr>
      </w:pPr>
      <w:r>
        <w:rPr>
          <w:rFonts w:ascii="SimSun" w:hint="eastAsia"/>
          <w:noProof/>
          <w:sz w:val="24"/>
          <w:szCs w:val="24"/>
          <w:lang w:eastAsia="zh-CN"/>
        </w:rPr>
        <w:lastRenderedPageBreak/>
        <w:t>需要时提供政策、管理和技术支持等援助</w:t>
      </w:r>
      <w:r>
        <w:rPr>
          <w:rFonts w:ascii="SimSun"/>
          <w:noProof/>
          <w:sz w:val="24"/>
          <w:szCs w:val="24"/>
          <w:lang w:eastAsia="zh-CN"/>
        </w:rPr>
        <w:t>;</w:t>
      </w:r>
      <w:r>
        <w:rPr>
          <w:rFonts w:ascii="SimSun" w:hint="eastAsia"/>
          <w:noProof/>
          <w:sz w:val="24"/>
          <w:szCs w:val="24"/>
          <w:lang w:eastAsia="zh-CN"/>
        </w:rPr>
        <w:t>以及</w:t>
      </w:r>
    </w:p>
    <w:p w:rsidR="00F15091" w:rsidRDefault="00F15091" w:rsidP="00DF14B0">
      <w:pPr>
        <w:pStyle w:val="Heading2"/>
        <w:topLinePunct/>
        <w:rPr>
          <w:noProof/>
          <w:sz w:val="24"/>
          <w:szCs w:val="24"/>
          <w:lang w:eastAsia="zh-CN"/>
        </w:rPr>
      </w:pPr>
      <w:r>
        <w:rPr>
          <w:rFonts w:hint="eastAsia"/>
          <w:noProof/>
          <w:sz w:val="24"/>
          <w:szCs w:val="24"/>
          <w:lang w:eastAsia="zh-CN"/>
        </w:rPr>
        <w:t>向国家</w:t>
      </w:r>
      <w:r>
        <w:rPr>
          <w:noProof/>
          <w:sz w:val="24"/>
          <w:szCs w:val="24"/>
          <w:lang w:eastAsia="zh-CN"/>
        </w:rPr>
        <w:t>/</w:t>
      </w:r>
      <w:r>
        <w:rPr>
          <w:rFonts w:hint="eastAsia"/>
          <w:noProof/>
          <w:sz w:val="24"/>
          <w:szCs w:val="24"/>
          <w:lang w:eastAsia="zh-CN"/>
        </w:rPr>
        <w:t>参与企业及时发放资金以完成与项目相关的活动。</w:t>
      </w:r>
    </w:p>
    <w:p w:rsidR="00F15091" w:rsidRDefault="00F15091" w:rsidP="00DF14B0">
      <w:pPr>
        <w:pStyle w:val="Heading1"/>
        <w:keepNext/>
        <w:keepLines/>
        <w:numPr>
          <w:ilvl w:val="0"/>
          <w:numId w:val="23"/>
        </w:numPr>
        <w:tabs>
          <w:tab w:val="clear" w:pos="0"/>
          <w:tab w:val="num" w:pos="720"/>
        </w:tabs>
        <w:topLinePunct/>
        <w:rPr>
          <w:sz w:val="24"/>
          <w:szCs w:val="24"/>
          <w:lang w:eastAsia="zh-CN"/>
        </w:rPr>
      </w:pPr>
      <w:r>
        <w:rPr>
          <w:rFonts w:hint="eastAsia"/>
          <w:noProof/>
          <w:sz w:val="24"/>
          <w:szCs w:val="24"/>
          <w:lang w:eastAsia="zh-CN"/>
        </w:rPr>
        <w:t>经与国家磋商并考虑到提出的任何看法后，牵头执行机构将根据本协定第</w:t>
      </w:r>
      <w:r>
        <w:rPr>
          <w:noProof/>
          <w:sz w:val="24"/>
          <w:szCs w:val="24"/>
          <w:lang w:eastAsia="zh-CN"/>
        </w:rPr>
        <w:t>5</w:t>
      </w:r>
      <w:r>
        <w:rPr>
          <w:rFonts w:hint="eastAsia"/>
          <w:noProof/>
          <w:sz w:val="24"/>
          <w:szCs w:val="24"/>
          <w:lang w:eastAsia="zh-CN"/>
        </w:rPr>
        <w:t>（</w:t>
      </w:r>
      <w:r>
        <w:rPr>
          <w:noProof/>
          <w:sz w:val="24"/>
          <w:szCs w:val="24"/>
          <w:lang w:eastAsia="zh-CN"/>
        </w:rPr>
        <w:t>b</w:t>
      </w:r>
      <w:r>
        <w:rPr>
          <w:rFonts w:hint="eastAsia"/>
          <w:noProof/>
          <w:sz w:val="24"/>
          <w:szCs w:val="24"/>
          <w:lang w:eastAsia="zh-CN"/>
        </w:rPr>
        <w:t>）款和附录</w:t>
      </w:r>
      <w:r>
        <w:rPr>
          <w:noProof/>
          <w:sz w:val="24"/>
          <w:szCs w:val="24"/>
          <w:lang w:eastAsia="zh-CN"/>
        </w:rPr>
        <w:t>4-A</w:t>
      </w:r>
      <w:r>
        <w:rPr>
          <w:rFonts w:hint="eastAsia"/>
          <w:noProof/>
          <w:sz w:val="24"/>
          <w:szCs w:val="24"/>
          <w:lang w:eastAsia="zh-CN"/>
        </w:rPr>
        <w:t>第</w:t>
      </w:r>
      <w:r>
        <w:rPr>
          <w:noProof/>
          <w:sz w:val="24"/>
          <w:szCs w:val="24"/>
          <w:lang w:eastAsia="zh-CN"/>
        </w:rPr>
        <w:t>1</w:t>
      </w:r>
      <w:r>
        <w:rPr>
          <w:rFonts w:hint="eastAsia"/>
          <w:noProof/>
          <w:sz w:val="24"/>
          <w:szCs w:val="24"/>
          <w:lang w:eastAsia="zh-CN"/>
        </w:rPr>
        <w:t>（</w:t>
      </w:r>
      <w:r>
        <w:rPr>
          <w:noProof/>
          <w:sz w:val="24"/>
          <w:szCs w:val="24"/>
          <w:lang w:eastAsia="zh-CN"/>
        </w:rPr>
        <w:t>b</w:t>
      </w:r>
      <w:r>
        <w:rPr>
          <w:rFonts w:hint="eastAsia"/>
          <w:noProof/>
          <w:sz w:val="24"/>
          <w:szCs w:val="24"/>
          <w:lang w:eastAsia="zh-CN"/>
        </w:rPr>
        <w:t>）款选择并任命一个独立实体，以核查氟氯烃淘汰管理计划的结果和附录</w:t>
      </w:r>
      <w:r>
        <w:rPr>
          <w:noProof/>
          <w:sz w:val="24"/>
          <w:szCs w:val="24"/>
          <w:lang w:eastAsia="zh-CN"/>
        </w:rPr>
        <w:t>1-A</w:t>
      </w:r>
      <w:r>
        <w:rPr>
          <w:rFonts w:hint="eastAsia"/>
          <w:noProof/>
          <w:sz w:val="24"/>
          <w:szCs w:val="24"/>
          <w:lang w:eastAsia="zh-CN"/>
        </w:rPr>
        <w:t>中所述物质的消费情况。</w:t>
      </w:r>
    </w:p>
    <w:p w:rsidR="00F15091" w:rsidRDefault="00F15091" w:rsidP="00DF14B0">
      <w:pPr>
        <w:widowControl w:val="0"/>
        <w:jc w:val="left"/>
        <w:rPr>
          <w:rFonts w:ascii="SimHei" w:eastAsia="Times New Roman"/>
          <w:b/>
          <w:noProof/>
          <w:sz w:val="24"/>
          <w:szCs w:val="24"/>
          <w:lang w:eastAsia="zh-CN"/>
        </w:rPr>
      </w:pPr>
      <w:r>
        <w:rPr>
          <w:rFonts w:ascii="SimHei" w:eastAsia="Times New Roman"/>
          <w:b/>
          <w:noProof/>
          <w:sz w:val="24"/>
          <w:szCs w:val="24"/>
          <w:lang w:eastAsia="zh-CN"/>
        </w:rPr>
        <w:t>附录</w:t>
      </w:r>
      <w:r>
        <w:rPr>
          <w:b/>
          <w:noProof/>
          <w:sz w:val="24"/>
          <w:szCs w:val="24"/>
          <w:lang w:eastAsia="zh-CN"/>
        </w:rPr>
        <w:t xml:space="preserve"> 7-A</w:t>
      </w:r>
      <w:r>
        <w:rPr>
          <w:rFonts w:ascii="SimHei" w:eastAsia="Times New Roman"/>
          <w:b/>
          <w:noProof/>
          <w:sz w:val="24"/>
          <w:szCs w:val="24"/>
          <w:lang w:eastAsia="zh-CN"/>
        </w:rPr>
        <w:t>：因未履约而减少供资</w:t>
      </w:r>
    </w:p>
    <w:p w:rsidR="00F15091" w:rsidRDefault="00F15091" w:rsidP="00DF14B0">
      <w:pPr>
        <w:widowControl w:val="0"/>
        <w:jc w:val="left"/>
        <w:rPr>
          <w:rFonts w:ascii="SimHei" w:eastAsia="Times New Roman"/>
          <w:b/>
          <w:sz w:val="24"/>
          <w:szCs w:val="24"/>
          <w:lang w:eastAsia="zh-CN"/>
        </w:rPr>
      </w:pPr>
    </w:p>
    <w:p w:rsidR="00F15091" w:rsidRPr="00DF14B0" w:rsidRDefault="00F15091" w:rsidP="00DF14B0">
      <w:pPr>
        <w:pStyle w:val="Heading1"/>
        <w:widowControl w:val="0"/>
        <w:numPr>
          <w:ilvl w:val="0"/>
          <w:numId w:val="35"/>
        </w:numPr>
        <w:tabs>
          <w:tab w:val="clear" w:pos="0"/>
          <w:tab w:val="num" w:pos="720"/>
        </w:tabs>
        <w:topLinePunct/>
        <w:rPr>
          <w:noProof/>
          <w:sz w:val="24"/>
          <w:szCs w:val="24"/>
          <w:lang w:eastAsia="zh-CN"/>
        </w:rPr>
      </w:pPr>
      <w:r w:rsidRPr="00DF14B0">
        <w:rPr>
          <w:rFonts w:hint="eastAsia"/>
          <w:noProof/>
          <w:sz w:val="24"/>
          <w:szCs w:val="24"/>
          <w:lang w:eastAsia="zh-CN"/>
        </w:rPr>
        <w:t>依照本协定第</w:t>
      </w:r>
      <w:r w:rsidRPr="00DF14B0">
        <w:rPr>
          <w:noProof/>
          <w:sz w:val="24"/>
          <w:szCs w:val="24"/>
          <w:lang w:eastAsia="zh-CN"/>
        </w:rPr>
        <w:t>11</w:t>
      </w:r>
      <w:r w:rsidRPr="00DF14B0">
        <w:rPr>
          <w:rFonts w:hint="eastAsia"/>
          <w:noProof/>
          <w:sz w:val="24"/>
          <w:szCs w:val="24"/>
          <w:lang w:eastAsia="zh-CN"/>
        </w:rPr>
        <w:t>款，对于每个没有达到附录</w:t>
      </w:r>
      <w:r w:rsidRPr="00DF14B0">
        <w:rPr>
          <w:noProof/>
          <w:sz w:val="24"/>
          <w:szCs w:val="24"/>
          <w:lang w:eastAsia="zh-CN"/>
        </w:rPr>
        <w:t> 2-A</w:t>
      </w:r>
      <w:r w:rsidRPr="00DF14B0">
        <w:rPr>
          <w:rFonts w:hint="eastAsia"/>
          <w:noProof/>
          <w:sz w:val="24"/>
          <w:szCs w:val="24"/>
          <w:lang w:eastAsia="zh-CN"/>
        </w:rPr>
        <w:t>第</w:t>
      </w:r>
      <w:r w:rsidRPr="00DF14B0">
        <w:rPr>
          <w:noProof/>
          <w:sz w:val="24"/>
          <w:szCs w:val="24"/>
          <w:lang w:eastAsia="zh-CN"/>
        </w:rPr>
        <w:t> 1.2</w:t>
      </w:r>
      <w:r w:rsidRPr="00DF14B0">
        <w:rPr>
          <w:rFonts w:hint="eastAsia"/>
          <w:noProof/>
          <w:sz w:val="24"/>
          <w:szCs w:val="24"/>
          <w:lang w:eastAsia="zh-CN"/>
        </w:rPr>
        <w:t>行所规定目标的年度，超出附录</w:t>
      </w:r>
      <w:r w:rsidRPr="00DF14B0">
        <w:rPr>
          <w:noProof/>
          <w:sz w:val="24"/>
          <w:szCs w:val="24"/>
          <w:lang w:eastAsia="zh-CN"/>
        </w:rPr>
        <w:t> 2-A</w:t>
      </w:r>
      <w:r w:rsidRPr="00DF14B0">
        <w:rPr>
          <w:rFonts w:hint="eastAsia"/>
          <w:noProof/>
          <w:sz w:val="24"/>
          <w:szCs w:val="24"/>
          <w:lang w:eastAsia="zh-CN"/>
        </w:rPr>
        <w:t>第</w:t>
      </w:r>
      <w:r w:rsidRPr="00DF14B0">
        <w:rPr>
          <w:noProof/>
          <w:sz w:val="24"/>
          <w:szCs w:val="24"/>
          <w:lang w:eastAsia="zh-CN"/>
        </w:rPr>
        <w:t> 1.2</w:t>
      </w:r>
      <w:r w:rsidRPr="00DF14B0">
        <w:rPr>
          <w:rFonts w:hint="eastAsia"/>
          <w:noProof/>
          <w:sz w:val="24"/>
          <w:szCs w:val="24"/>
          <w:lang w:eastAsia="zh-CN"/>
        </w:rPr>
        <w:t>行规定数量的，供资数额可按每一</w:t>
      </w:r>
      <w:r w:rsidRPr="00DF14B0">
        <w:rPr>
          <w:noProof/>
          <w:sz w:val="24"/>
          <w:szCs w:val="24"/>
          <w:lang w:eastAsia="zh-CN"/>
        </w:rPr>
        <w:t>ODP</w:t>
      </w:r>
      <w:r w:rsidRPr="00DF14B0">
        <w:rPr>
          <w:rFonts w:hint="eastAsia"/>
          <w:noProof/>
          <w:sz w:val="24"/>
          <w:szCs w:val="24"/>
          <w:lang w:eastAsia="zh-CN"/>
        </w:rPr>
        <w:t>公斤消费量减少</w:t>
      </w:r>
      <w:r w:rsidRPr="00DF14B0">
        <w:rPr>
          <w:noProof/>
          <w:sz w:val="24"/>
          <w:szCs w:val="24"/>
          <w:lang w:eastAsia="zh-CN"/>
        </w:rPr>
        <w:t>180</w:t>
      </w:r>
      <w:r w:rsidRPr="00DF14B0">
        <w:rPr>
          <w:rFonts w:hint="eastAsia"/>
          <w:noProof/>
          <w:sz w:val="24"/>
          <w:szCs w:val="24"/>
          <w:lang w:eastAsia="zh-CN"/>
        </w:rPr>
        <w:t>美元，但有一项谅解，即资金削减数额最多不得超过所申请付款的供资金额。不履约情事连续超过两年时，可考虑采取额外的措施。</w:t>
      </w:r>
    </w:p>
    <w:p w:rsidR="00F15091" w:rsidRPr="00327438" w:rsidRDefault="00F15091" w:rsidP="00DF14B0">
      <w:pPr>
        <w:pStyle w:val="Heading1"/>
        <w:numPr>
          <w:ilvl w:val="0"/>
          <w:numId w:val="23"/>
        </w:numPr>
        <w:shd w:val="clear" w:color="auto" w:fill="FFFFFF"/>
        <w:tabs>
          <w:tab w:val="clear" w:pos="0"/>
          <w:tab w:val="num" w:pos="720"/>
        </w:tabs>
        <w:jc w:val="left"/>
        <w:rPr>
          <w:sz w:val="24"/>
          <w:szCs w:val="24"/>
          <w:lang w:eastAsia="zh-CN"/>
        </w:rPr>
      </w:pPr>
      <w:r w:rsidRPr="00327438">
        <w:rPr>
          <w:rFonts w:ascii="SimSun" w:hint="eastAsia"/>
          <w:noProof/>
          <w:sz w:val="24"/>
          <w:szCs w:val="24"/>
          <w:lang w:eastAsia="zh-CN"/>
        </w:rPr>
        <w:t>如果需要在有两项协定生效（同时执行氟氯烃淘汰管理计划的两个阶段）的当年实施处罚，且处罚的程度不同，将在个案基础上决定实施处罚，同时亦顾及导致不履约情事的具体行业。如果无法决定一个行业，或两个阶段皆涉及同一行业的，则应实行最大程度的处罚。</w:t>
      </w:r>
    </w:p>
    <w:p w:rsidR="00F15091" w:rsidRDefault="00F15091" w:rsidP="00DF14B0">
      <w:pPr>
        <w:shd w:val="clear" w:color="auto" w:fill="FFFFFF"/>
        <w:jc w:val="left"/>
        <w:rPr>
          <w:sz w:val="24"/>
          <w:szCs w:val="24"/>
          <w:lang w:eastAsia="zh-CN"/>
        </w:rPr>
      </w:pPr>
    </w:p>
    <w:tbl>
      <w:tblPr>
        <w:tblW w:w="0" w:type="auto"/>
        <w:tblLook w:val="00A0" w:firstRow="1" w:lastRow="0" w:firstColumn="1" w:lastColumn="0" w:noHBand="0" w:noVBand="0"/>
      </w:tblPr>
      <w:tblGrid>
        <w:gridCol w:w="1871"/>
        <w:gridCol w:w="1872"/>
        <w:gridCol w:w="1872"/>
        <w:gridCol w:w="1872"/>
        <w:gridCol w:w="1873"/>
      </w:tblGrid>
      <w:tr w:rsidR="00F15091" w:rsidRPr="00F30656" w:rsidTr="00F30656">
        <w:tc>
          <w:tcPr>
            <w:tcW w:w="1871" w:type="dxa"/>
          </w:tcPr>
          <w:p w:rsidR="00F15091" w:rsidRPr="00F30656" w:rsidRDefault="00F15091" w:rsidP="00996241">
            <w:pPr>
              <w:rPr>
                <w:lang w:eastAsia="zh-CN"/>
              </w:rPr>
            </w:pPr>
          </w:p>
        </w:tc>
        <w:tc>
          <w:tcPr>
            <w:tcW w:w="1872" w:type="dxa"/>
          </w:tcPr>
          <w:p w:rsidR="00F15091" w:rsidRPr="00F30656" w:rsidRDefault="00F15091" w:rsidP="00996241">
            <w:pPr>
              <w:rPr>
                <w:lang w:eastAsia="zh-CN"/>
              </w:rPr>
            </w:pPr>
          </w:p>
        </w:tc>
        <w:tc>
          <w:tcPr>
            <w:tcW w:w="1872" w:type="dxa"/>
            <w:tcBorders>
              <w:bottom w:val="single" w:sz="4" w:space="0" w:color="auto"/>
            </w:tcBorders>
          </w:tcPr>
          <w:p w:rsidR="00F15091" w:rsidRPr="00F30656" w:rsidRDefault="00F15091" w:rsidP="00996241">
            <w:pPr>
              <w:rPr>
                <w:lang w:eastAsia="zh-CN"/>
              </w:rPr>
            </w:pPr>
          </w:p>
        </w:tc>
        <w:tc>
          <w:tcPr>
            <w:tcW w:w="1872" w:type="dxa"/>
          </w:tcPr>
          <w:p w:rsidR="00F15091" w:rsidRPr="00F30656" w:rsidRDefault="00F15091" w:rsidP="00996241">
            <w:pPr>
              <w:rPr>
                <w:lang w:eastAsia="zh-CN"/>
              </w:rPr>
            </w:pPr>
          </w:p>
        </w:tc>
        <w:tc>
          <w:tcPr>
            <w:tcW w:w="1873" w:type="dxa"/>
          </w:tcPr>
          <w:p w:rsidR="00F15091" w:rsidRPr="00F30656" w:rsidRDefault="00F15091" w:rsidP="00996241">
            <w:pPr>
              <w:rPr>
                <w:lang w:eastAsia="zh-CN"/>
              </w:rPr>
            </w:pPr>
          </w:p>
        </w:tc>
      </w:tr>
    </w:tbl>
    <w:p w:rsidR="00F15091" w:rsidRPr="00E6732F" w:rsidRDefault="00F15091" w:rsidP="004E7F9C">
      <w:pPr>
        <w:rPr>
          <w:lang w:eastAsia="zh-CN"/>
        </w:rPr>
      </w:pPr>
    </w:p>
    <w:sectPr w:rsidR="00F15091" w:rsidRPr="00E6732F" w:rsidSect="00903C98">
      <w:headerReference w:type="even" r:id="rId14"/>
      <w:headerReference w:type="default" r:id="rId1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ACA" w:rsidRDefault="00501ACA" w:rsidP="004A504B">
      <w:r>
        <w:separator/>
      </w:r>
    </w:p>
  </w:endnote>
  <w:endnote w:type="continuationSeparator" w:id="0">
    <w:p w:rsidR="00501ACA" w:rsidRDefault="00501ACA" w:rsidP="004A504B">
      <w:r>
        <w:continuationSeparator/>
      </w:r>
    </w:p>
  </w:endnote>
  <w:endnote w:type="continuationNotice" w:id="1">
    <w:p w:rsidR="00501ACA" w:rsidRDefault="00501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91" w:rsidRPr="0033525D" w:rsidRDefault="00501ACA">
    <w:pPr>
      <w:jc w:val="center"/>
    </w:pPr>
    <w:r>
      <w:fldChar w:fldCharType="begin"/>
    </w:r>
    <w:r>
      <w:instrText xml:space="preserve"> PAGE </w:instrText>
    </w:r>
    <w:r>
      <w:fldChar w:fldCharType="separate"/>
    </w:r>
    <w:r w:rsidR="00E34B0F">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91" w:rsidRPr="0033525D" w:rsidRDefault="00501ACA">
    <w:pPr>
      <w:jc w:val="center"/>
    </w:pPr>
    <w:r>
      <w:fldChar w:fldCharType="begin"/>
    </w:r>
    <w:r>
      <w:instrText xml:space="preserve"> PAGE </w:instrText>
    </w:r>
    <w:r>
      <w:fldChar w:fldCharType="separate"/>
    </w:r>
    <w:r w:rsidR="00E34B0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91" w:rsidRPr="00D706CB" w:rsidRDefault="00F15091"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执行蒙特利尔议定书多边基金执行委员会的会前文件不影响文件印发后执行委员会可能作出的任何决定。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ACA" w:rsidRDefault="00501ACA" w:rsidP="004A504B">
      <w:r>
        <w:separator/>
      </w:r>
    </w:p>
  </w:footnote>
  <w:footnote w:type="continuationSeparator" w:id="0">
    <w:p w:rsidR="00501ACA" w:rsidRDefault="00501ACA" w:rsidP="004A504B">
      <w:r>
        <w:continuationSeparator/>
      </w:r>
    </w:p>
  </w:footnote>
  <w:footnote w:type="continuationNotice" w:id="1">
    <w:p w:rsidR="00501ACA" w:rsidRDefault="00501ACA"/>
  </w:footnote>
  <w:footnote w:id="2">
    <w:p w:rsidR="00F15091" w:rsidRDefault="00F15091" w:rsidP="001801CB">
      <w:pPr>
        <w:pStyle w:val="FootnoteText"/>
        <w:spacing w:after="60"/>
      </w:pPr>
      <w:r>
        <w:rPr>
          <w:rStyle w:val="FootnoteReference"/>
        </w:rPr>
        <w:footnoteRef/>
      </w:r>
      <w:r>
        <w:rPr>
          <w:lang w:eastAsia="zh-CN"/>
        </w:rPr>
        <w:t xml:space="preserve"> </w:t>
      </w:r>
      <w:r w:rsidRPr="00AA073A">
        <w:rPr>
          <w:rFonts w:ascii="SimSun" w:hAnsi="SimSun" w:cs="SimSun" w:hint="eastAsia"/>
          <w:szCs w:val="18"/>
          <w:lang w:eastAsia="zh-CN"/>
        </w:rPr>
        <w:t>由于</w:t>
      </w:r>
      <w:r w:rsidRPr="00AA073A">
        <w:rPr>
          <w:rFonts w:eastAsia="Times New Roman"/>
          <w:szCs w:val="18"/>
          <w:lang w:eastAsia="zh-CN"/>
        </w:rPr>
        <w:t>2019</w:t>
      </w:r>
      <w:r w:rsidRPr="00AA073A">
        <w:rPr>
          <w:rFonts w:ascii="SimSun" w:hAnsi="SimSun" w:cs="SimSun" w:hint="eastAsia"/>
          <w:szCs w:val="18"/>
          <w:lang w:eastAsia="zh-CN"/>
        </w:rPr>
        <w:t>冠状病毒病（</w:t>
      </w:r>
      <w:r w:rsidRPr="00AA073A">
        <w:rPr>
          <w:rFonts w:eastAsia="Times New Roman"/>
          <w:szCs w:val="18"/>
          <w:lang w:eastAsia="zh-CN"/>
        </w:rPr>
        <w:t>C</w:t>
      </w:r>
      <w:r>
        <w:rPr>
          <w:rFonts w:eastAsia="Times New Roman"/>
          <w:szCs w:val="18"/>
          <w:lang w:eastAsia="zh-CN"/>
        </w:rPr>
        <w:t>ovid</w:t>
      </w:r>
      <w:r w:rsidRPr="00AA073A">
        <w:rPr>
          <w:rFonts w:eastAsia="Times New Roman"/>
          <w:szCs w:val="18"/>
          <w:lang w:eastAsia="zh-CN"/>
        </w:rPr>
        <w:t>-19</w:t>
      </w:r>
      <w:r w:rsidRPr="00AA073A">
        <w:rPr>
          <w:rFonts w:ascii="SimSun" w:hAnsi="SimSun" w:cs="SimSun" w:hint="eastAsia"/>
          <w:szCs w:val="18"/>
          <w:lang w:eastAsia="zh-CN"/>
        </w:rPr>
        <w:t>）</w:t>
      </w:r>
      <w:r>
        <w:rPr>
          <w:rFonts w:ascii="SimSun" w:hAnsi="SimSun" w:cs="SimSun" w:hint="eastAsia"/>
          <w:szCs w:val="18"/>
          <w:lang w:eastAsia="zh-CN"/>
        </w:rPr>
        <w:t>，将于</w:t>
      </w:r>
      <w:r>
        <w:rPr>
          <w:rFonts w:eastAsia="Times New Roman"/>
          <w:szCs w:val="18"/>
          <w:lang w:eastAsia="zh-CN"/>
        </w:rPr>
        <w:t>2021</w:t>
      </w:r>
      <w:r>
        <w:rPr>
          <w:rFonts w:ascii="SimSun" w:hAnsi="SimSun" w:cs="SimSun" w:hint="eastAsia"/>
          <w:szCs w:val="18"/>
          <w:lang w:eastAsia="zh-CN"/>
        </w:rPr>
        <w:t>年</w:t>
      </w:r>
      <w:r>
        <w:rPr>
          <w:rFonts w:eastAsia="Times New Roman"/>
          <w:szCs w:val="18"/>
          <w:lang w:eastAsia="zh-CN"/>
        </w:rPr>
        <w:t>11</w:t>
      </w:r>
      <w:r>
        <w:rPr>
          <w:rFonts w:ascii="SimSun" w:hAnsi="SimSun" w:cs="SimSun" w:hint="eastAsia"/>
          <w:szCs w:val="18"/>
          <w:lang w:eastAsia="zh-CN"/>
        </w:rPr>
        <w:t>月和</w:t>
      </w:r>
      <w:r>
        <w:rPr>
          <w:rFonts w:eastAsia="Times New Roman"/>
          <w:szCs w:val="18"/>
          <w:lang w:eastAsia="zh-CN"/>
        </w:rPr>
        <w:t>12</w:t>
      </w:r>
      <w:r>
        <w:rPr>
          <w:rFonts w:ascii="SimSun" w:hAnsi="SimSun" w:cs="SimSun" w:hint="eastAsia"/>
          <w:szCs w:val="18"/>
          <w:lang w:eastAsia="zh-CN"/>
        </w:rPr>
        <w:t>月举行在线会议和闭会期间批准程序</w:t>
      </w:r>
      <w:r w:rsidRPr="00783253">
        <w:rPr>
          <w:rFonts w:ascii="SimSun" w:hAnsi="SimSun" w:cs="SimSun" w:hint="eastAsia"/>
          <w:sz w:val="21"/>
          <w:lang w:eastAsia="zh-CN"/>
        </w:rPr>
        <w:t>。</w:t>
      </w:r>
    </w:p>
  </w:footnote>
  <w:footnote w:id="3">
    <w:p w:rsidR="00F15091" w:rsidRDefault="00F15091" w:rsidP="005D7A1F">
      <w:pPr>
        <w:pStyle w:val="FootnoteText"/>
      </w:pPr>
      <w:r w:rsidRPr="00FE3307">
        <w:rPr>
          <w:rStyle w:val="FootnoteReference"/>
        </w:rPr>
        <w:footnoteRef/>
      </w:r>
      <w:r>
        <w:rPr>
          <w:lang w:eastAsia="zh-CN"/>
        </w:rPr>
        <w:t xml:space="preserve"> </w:t>
      </w:r>
      <w:r>
        <w:rPr>
          <w:rFonts w:hint="eastAsia"/>
          <w:lang w:eastAsia="zh-CN"/>
        </w:rPr>
        <w:t>根据</w:t>
      </w:r>
      <w:smartTag w:uri="urn:schemas-microsoft-com:office:smarttags" w:element="chsdate">
        <w:smartTagPr>
          <w:attr w:name="IsROCDate" w:val="False"/>
          <w:attr w:name="IsLunarDate" w:val="False"/>
          <w:attr w:name="Day" w:val="1"/>
          <w:attr w:name="Month" w:val="7"/>
          <w:attr w:name="Year" w:val="2021"/>
        </w:smartTagPr>
        <w:r>
          <w:rPr>
            <w:lang w:eastAsia="zh-CN"/>
          </w:rPr>
          <w:t>2021</w:t>
        </w:r>
        <w:r>
          <w:rPr>
            <w:rFonts w:hint="eastAsia"/>
            <w:lang w:eastAsia="zh-CN"/>
          </w:rPr>
          <w:t>年</w:t>
        </w:r>
        <w:r>
          <w:rPr>
            <w:lang w:eastAsia="zh-CN"/>
          </w:rPr>
          <w:t>7</w:t>
        </w:r>
        <w:r>
          <w:rPr>
            <w:rFonts w:hint="eastAsia"/>
            <w:lang w:eastAsia="zh-CN"/>
          </w:rPr>
          <w:t>月</w:t>
        </w:r>
        <w:r>
          <w:rPr>
            <w:lang w:eastAsia="zh-CN"/>
          </w:rPr>
          <w:t>1</w:t>
        </w:r>
        <w:r>
          <w:rPr>
            <w:rFonts w:hint="eastAsia"/>
            <w:lang w:eastAsia="zh-CN"/>
          </w:rPr>
          <w:t>日</w:t>
        </w:r>
      </w:smartTag>
      <w:r>
        <w:rPr>
          <w:rFonts w:hint="eastAsia"/>
          <w:lang w:eastAsia="zh-CN"/>
        </w:rPr>
        <w:t>北马其顿环境和自然规划部（</w:t>
      </w:r>
      <w:r w:rsidRPr="004F29F9">
        <w:rPr>
          <w:lang w:eastAsia="zh-CN"/>
        </w:rPr>
        <w:t>Ministry of Environment and Physical Planning of North Macedonia</w:t>
      </w:r>
      <w:r>
        <w:rPr>
          <w:rFonts w:hint="eastAsia"/>
          <w:lang w:eastAsia="zh-CN"/>
        </w:rPr>
        <w:t>）致工发组织的信函。</w:t>
      </w:r>
    </w:p>
  </w:footnote>
  <w:footnote w:id="4">
    <w:p w:rsidR="00F15091" w:rsidRDefault="00F15091" w:rsidP="000963EE">
      <w:pPr>
        <w:pStyle w:val="FootnoteText"/>
      </w:pPr>
      <w:r>
        <w:rPr>
          <w:rStyle w:val="FootnoteReference"/>
        </w:rPr>
        <w:footnoteRef/>
      </w:r>
      <w:r>
        <w:rPr>
          <w:lang w:eastAsia="zh-CN"/>
        </w:rPr>
        <w:t xml:space="preserve"> </w:t>
      </w:r>
      <w:r w:rsidRPr="00601AFC">
        <w:rPr>
          <w:rFonts w:hint="eastAsia"/>
          <w:lang w:eastAsia="zh-CN"/>
        </w:rPr>
        <w:t>包括</w:t>
      </w:r>
      <w:r w:rsidRPr="00601AFC">
        <w:rPr>
          <w:lang w:eastAsia="zh-CN"/>
        </w:rPr>
        <w:t xml:space="preserve"> HCFC-22</w:t>
      </w:r>
      <w:r w:rsidRPr="00601AFC">
        <w:rPr>
          <w:rFonts w:hint="eastAsia"/>
          <w:lang w:eastAsia="zh-CN"/>
        </w:rPr>
        <w:t>、</w:t>
      </w:r>
      <w:r w:rsidRPr="005406BD">
        <w:rPr>
          <w:rFonts w:hint="eastAsia"/>
          <w:lang w:eastAsia="zh-CN"/>
        </w:rPr>
        <w:t>氢氟碳化合物</w:t>
      </w:r>
      <w:r>
        <w:rPr>
          <w:rFonts w:hint="eastAsia"/>
          <w:lang w:eastAsia="zh-CN"/>
        </w:rPr>
        <w:t>及</w:t>
      </w:r>
      <w:r w:rsidRPr="00601AFC">
        <w:rPr>
          <w:rFonts w:hint="eastAsia"/>
          <w:lang w:eastAsia="zh-CN"/>
        </w:rPr>
        <w:t>替代品；</w:t>
      </w:r>
      <w:r>
        <w:rPr>
          <w:rFonts w:hint="eastAsia"/>
          <w:lang w:eastAsia="zh-CN"/>
        </w:rPr>
        <w:t>在充注</w:t>
      </w:r>
      <w:r w:rsidRPr="00601AFC">
        <w:rPr>
          <w:rFonts w:hint="eastAsia"/>
          <w:lang w:eastAsia="zh-CN"/>
        </w:rPr>
        <w:t>量</w:t>
      </w:r>
      <w:r>
        <w:rPr>
          <w:rFonts w:hint="eastAsia"/>
          <w:lang w:eastAsia="zh-CN"/>
        </w:rPr>
        <w:t>逾</w:t>
      </w:r>
      <w:r w:rsidRPr="00601AFC">
        <w:rPr>
          <w:lang w:eastAsia="zh-CN"/>
        </w:rPr>
        <w:t xml:space="preserve">3 </w:t>
      </w:r>
      <w:r w:rsidRPr="00601AFC">
        <w:rPr>
          <w:rFonts w:hint="eastAsia"/>
          <w:lang w:eastAsia="zh-CN"/>
        </w:rPr>
        <w:t>公斤的</w:t>
      </w:r>
      <w:r>
        <w:rPr>
          <w:rFonts w:hint="eastAsia"/>
          <w:lang w:eastAsia="zh-CN"/>
        </w:rPr>
        <w:t>在册</w:t>
      </w:r>
      <w:r w:rsidRPr="00601AFC">
        <w:rPr>
          <w:rFonts w:hint="eastAsia"/>
          <w:lang w:eastAsia="zh-CN"/>
        </w:rPr>
        <w:t>设备</w:t>
      </w:r>
      <w:r>
        <w:rPr>
          <w:rFonts w:hint="eastAsia"/>
          <w:lang w:eastAsia="zh-CN"/>
        </w:rPr>
        <w:t>当中，</w:t>
      </w:r>
      <w:r w:rsidRPr="00601AFC">
        <w:rPr>
          <w:rFonts w:hint="eastAsia"/>
          <w:lang w:eastAsia="zh-CN"/>
        </w:rPr>
        <w:t>大约</w:t>
      </w:r>
      <w:r>
        <w:rPr>
          <w:rFonts w:hint="eastAsia"/>
          <w:lang w:eastAsia="zh-CN"/>
        </w:rPr>
        <w:t>有</w:t>
      </w:r>
      <w:r w:rsidRPr="00601AFC">
        <w:rPr>
          <w:rFonts w:hint="eastAsia"/>
          <w:lang w:eastAsia="zh-CN"/>
        </w:rPr>
        <w:t>四分之三</w:t>
      </w:r>
      <w:r>
        <w:rPr>
          <w:rFonts w:hint="eastAsia"/>
          <w:lang w:eastAsia="zh-CN"/>
        </w:rPr>
        <w:t>为含</w:t>
      </w:r>
      <w:r w:rsidRPr="005406BD">
        <w:rPr>
          <w:rFonts w:hint="eastAsia"/>
          <w:lang w:eastAsia="zh-CN"/>
        </w:rPr>
        <w:t>氢氟碳化合物</w:t>
      </w:r>
      <w:r w:rsidRPr="00601AFC">
        <w:rPr>
          <w:rFonts w:hint="eastAsia"/>
          <w:lang w:eastAsia="zh-CN"/>
        </w:rPr>
        <w:t>的</w:t>
      </w:r>
      <w:r>
        <w:rPr>
          <w:rFonts w:hint="eastAsia"/>
          <w:lang w:eastAsia="zh-CN"/>
        </w:rPr>
        <w:t>设备</w:t>
      </w:r>
      <w:r w:rsidRPr="00601AFC">
        <w:rPr>
          <w:rFonts w:hint="eastAsia"/>
          <w:lang w:eastAsia="zh-CN"/>
        </w:rPr>
        <w:t>。</w:t>
      </w:r>
    </w:p>
  </w:footnote>
  <w:footnote w:id="5">
    <w:p w:rsidR="00F15091" w:rsidRDefault="00F15091" w:rsidP="007406E6">
      <w:pPr>
        <w:pStyle w:val="FootnoteText"/>
      </w:pPr>
      <w:r>
        <w:rPr>
          <w:rStyle w:val="FootnoteReference"/>
        </w:rPr>
        <w:footnoteRef/>
      </w:r>
      <w:r>
        <w:rPr>
          <w:lang w:eastAsia="zh-CN"/>
        </w:rPr>
        <w:t xml:space="preserve"> </w:t>
      </w:r>
      <w:r w:rsidRPr="00294297">
        <w:rPr>
          <w:rFonts w:hint="eastAsia"/>
          <w:lang w:eastAsia="zh-CN"/>
        </w:rPr>
        <w:t>见本文件第</w:t>
      </w:r>
      <w:r w:rsidRPr="00294297">
        <w:rPr>
          <w:lang w:eastAsia="zh-CN"/>
        </w:rPr>
        <w:t xml:space="preserve"> 36(c)</w:t>
      </w:r>
      <w:r>
        <w:rPr>
          <w:rFonts w:hint="eastAsia"/>
          <w:lang w:eastAsia="zh-CN"/>
        </w:rPr>
        <w:t>段</w:t>
      </w:r>
      <w:r w:rsidRPr="00294297">
        <w:rPr>
          <w:rFonts w:hint="eastAsia"/>
          <w:lang w:eastAsia="zh-CN"/>
        </w:rPr>
        <w:t>、</w:t>
      </w:r>
      <w:r>
        <w:rPr>
          <w:rFonts w:hint="eastAsia"/>
          <w:lang w:eastAsia="zh-CN"/>
        </w:rPr>
        <w:t>第</w:t>
      </w:r>
      <w:r w:rsidRPr="00294297">
        <w:rPr>
          <w:lang w:eastAsia="zh-CN"/>
        </w:rPr>
        <w:t>40(c)</w:t>
      </w:r>
      <w:r>
        <w:rPr>
          <w:rFonts w:hint="eastAsia"/>
          <w:lang w:eastAsia="zh-CN"/>
        </w:rPr>
        <w:t>段</w:t>
      </w:r>
      <w:r w:rsidRPr="00294297">
        <w:rPr>
          <w:rFonts w:hint="eastAsia"/>
          <w:lang w:eastAsia="zh-CN"/>
        </w:rPr>
        <w:t>、</w:t>
      </w:r>
      <w:r>
        <w:rPr>
          <w:rFonts w:hint="eastAsia"/>
          <w:lang w:eastAsia="zh-CN"/>
        </w:rPr>
        <w:t>第</w:t>
      </w:r>
      <w:r w:rsidRPr="00294297">
        <w:rPr>
          <w:lang w:eastAsia="zh-CN"/>
        </w:rPr>
        <w:t xml:space="preserve">44 </w:t>
      </w:r>
      <w:r>
        <w:rPr>
          <w:rFonts w:hint="eastAsia"/>
          <w:lang w:eastAsia="zh-CN"/>
        </w:rPr>
        <w:t>段</w:t>
      </w:r>
      <w:r w:rsidRPr="00294297">
        <w:rPr>
          <w:rFonts w:hint="eastAsia"/>
          <w:lang w:eastAsia="zh-CN"/>
        </w:rPr>
        <w:t>和</w:t>
      </w:r>
      <w:r w:rsidRPr="00294297">
        <w:rPr>
          <w:lang w:eastAsia="zh-CN"/>
        </w:rPr>
        <w:t xml:space="preserve"> </w:t>
      </w:r>
      <w:r>
        <w:rPr>
          <w:rFonts w:hint="eastAsia"/>
          <w:lang w:eastAsia="zh-CN"/>
        </w:rPr>
        <w:t>第</w:t>
      </w:r>
      <w:r w:rsidRPr="00294297">
        <w:rPr>
          <w:lang w:eastAsia="zh-CN"/>
        </w:rPr>
        <w:t xml:space="preserve">45 </w:t>
      </w:r>
      <w:r w:rsidRPr="00294297">
        <w:rPr>
          <w:rFonts w:hint="eastAsia"/>
          <w:lang w:eastAsia="zh-CN"/>
        </w:rPr>
        <w:t>段。</w:t>
      </w:r>
    </w:p>
  </w:footnote>
  <w:footnote w:id="6">
    <w:p w:rsidR="00F15091" w:rsidRDefault="00F15091" w:rsidP="007406E6">
      <w:pPr>
        <w:pStyle w:val="FootnoteText"/>
      </w:pPr>
      <w:r>
        <w:rPr>
          <w:rStyle w:val="FootnoteReference"/>
        </w:rPr>
        <w:footnoteRef/>
      </w:r>
      <w:r>
        <w:rPr>
          <w:lang w:eastAsia="zh-CN"/>
        </w:rPr>
        <w:t xml:space="preserve"> </w:t>
      </w:r>
      <w:r w:rsidRPr="00760848">
        <w:rPr>
          <w:rFonts w:hint="eastAsia"/>
          <w:lang w:eastAsia="zh-CN"/>
        </w:rPr>
        <w:t>允许前南斯拉夫的马其顿共和国在</w:t>
      </w:r>
      <w:r>
        <w:rPr>
          <w:rFonts w:hint="eastAsia"/>
          <w:lang w:eastAsia="zh-CN"/>
        </w:rPr>
        <w:t>今后</w:t>
      </w:r>
      <w:r w:rsidRPr="00760848">
        <w:rPr>
          <w:rFonts w:hint="eastAsia"/>
          <w:lang w:eastAsia="zh-CN"/>
        </w:rPr>
        <w:t>的会议上向执行委员会提交随后</w:t>
      </w:r>
      <w:r>
        <w:rPr>
          <w:rFonts w:hint="eastAsia"/>
          <w:lang w:eastAsia="zh-CN"/>
        </w:rPr>
        <w:t>将</w:t>
      </w:r>
      <w:r w:rsidRPr="00760848">
        <w:rPr>
          <w:rFonts w:hint="eastAsia"/>
          <w:lang w:eastAsia="zh-CN"/>
        </w:rPr>
        <w:t>纳入其氟氯烃淘汰管理计划</w:t>
      </w:r>
      <w:r>
        <w:rPr>
          <w:rFonts w:hint="eastAsia"/>
          <w:lang w:eastAsia="zh-CN"/>
        </w:rPr>
        <w:t>的</w:t>
      </w:r>
      <w:r w:rsidRPr="00760848">
        <w:rPr>
          <w:rFonts w:hint="eastAsia"/>
          <w:lang w:eastAsia="zh-CN"/>
        </w:rPr>
        <w:t>供资申请，用于</w:t>
      </w:r>
      <w:r>
        <w:rPr>
          <w:rFonts w:hint="eastAsia"/>
          <w:lang w:eastAsia="zh-CN"/>
        </w:rPr>
        <w:t>开展</w:t>
      </w:r>
      <w:r w:rsidRPr="00760848">
        <w:rPr>
          <w:rFonts w:hint="eastAsia"/>
          <w:lang w:eastAsia="zh-CN"/>
        </w:rPr>
        <w:t>处置消耗臭氧层物质</w:t>
      </w:r>
      <w:r>
        <w:rPr>
          <w:rFonts w:hint="eastAsia"/>
          <w:lang w:eastAsia="zh-CN"/>
        </w:rPr>
        <w:t>相关</w:t>
      </w:r>
      <w:r w:rsidRPr="00760848">
        <w:rPr>
          <w:rFonts w:hint="eastAsia"/>
          <w:lang w:eastAsia="zh-CN"/>
        </w:rPr>
        <w:t>的活动。</w:t>
      </w:r>
    </w:p>
  </w:footnote>
  <w:footnote w:id="7">
    <w:p w:rsidR="00F15091" w:rsidRDefault="00F15091" w:rsidP="00194FBC">
      <w:pPr>
        <w:pStyle w:val="FootnoteText"/>
      </w:pPr>
      <w:r>
        <w:rPr>
          <w:rStyle w:val="FootnoteReference"/>
        </w:rPr>
        <w:footnoteRef/>
      </w:r>
      <w:r>
        <w:rPr>
          <w:lang w:eastAsia="zh-CN"/>
        </w:rPr>
        <w:t xml:space="preserve"> </w:t>
      </w:r>
      <w:r w:rsidRPr="00F02222">
        <w:rPr>
          <w:rFonts w:hint="eastAsia"/>
          <w:lang w:eastAsia="zh-CN"/>
        </w:rPr>
        <w:t>根据</w:t>
      </w:r>
      <w:r w:rsidRPr="00F02222">
        <w:rPr>
          <w:lang w:eastAsia="zh-CN"/>
        </w:rPr>
        <w:t xml:space="preserve"> 2021 </w:t>
      </w:r>
      <w:r w:rsidRPr="00F02222">
        <w:rPr>
          <w:rFonts w:hint="eastAsia"/>
          <w:lang w:eastAsia="zh-CN"/>
        </w:rPr>
        <w:t>年</w:t>
      </w:r>
      <w:r w:rsidRPr="00F02222">
        <w:rPr>
          <w:lang w:eastAsia="zh-CN"/>
        </w:rPr>
        <w:t xml:space="preserve"> 7 </w:t>
      </w:r>
      <w:r w:rsidRPr="00F02222">
        <w:rPr>
          <w:rFonts w:hint="eastAsia"/>
          <w:lang w:eastAsia="zh-CN"/>
        </w:rPr>
        <w:t>月</w:t>
      </w:r>
      <w:r w:rsidRPr="00F02222">
        <w:rPr>
          <w:lang w:eastAsia="zh-CN"/>
        </w:rPr>
        <w:t xml:space="preserve"> 1 </w:t>
      </w:r>
      <w:r w:rsidRPr="00F02222">
        <w:rPr>
          <w:rFonts w:hint="eastAsia"/>
          <w:lang w:eastAsia="zh-CN"/>
        </w:rPr>
        <w:t>日北马其顿环境和自然规划部</w:t>
      </w:r>
      <w:r>
        <w:rPr>
          <w:rFonts w:hint="eastAsia"/>
          <w:lang w:eastAsia="zh-CN"/>
        </w:rPr>
        <w:t>致</w:t>
      </w:r>
      <w:r w:rsidRPr="00F02222">
        <w:rPr>
          <w:rFonts w:hint="eastAsia"/>
          <w:lang w:eastAsia="zh-CN"/>
        </w:rPr>
        <w:t>工发组织的信函。</w:t>
      </w:r>
    </w:p>
  </w:footnote>
  <w:footnote w:id="8">
    <w:p w:rsidR="00F15091" w:rsidRDefault="00F15091" w:rsidP="00194FBC">
      <w:pPr>
        <w:pStyle w:val="FootnoteText"/>
      </w:pPr>
      <w:r>
        <w:rPr>
          <w:rStyle w:val="FootnoteReference"/>
        </w:rPr>
        <w:footnoteRef/>
      </w:r>
      <w:r>
        <w:t xml:space="preserve"> </w:t>
      </w:r>
      <w:r w:rsidRPr="009931F4">
        <w:t>UNEP/OzL.Pro/ExCom/</w:t>
      </w:r>
      <w:r>
        <w:t>60/40</w:t>
      </w:r>
    </w:p>
  </w:footnote>
  <w:footnote w:id="9">
    <w:p w:rsidR="00F15091" w:rsidRDefault="00F15091" w:rsidP="00194FBC">
      <w:pPr>
        <w:pStyle w:val="FootnoteText"/>
      </w:pPr>
      <w:r>
        <w:rPr>
          <w:rStyle w:val="FootnoteReference"/>
        </w:rPr>
        <w:footnoteRef/>
      </w:r>
      <w:r>
        <w:t xml:space="preserve"> </w:t>
      </w:r>
      <w:r w:rsidRPr="00F02222">
        <w:t xml:space="preserve">UNEP/OzL.Pro/ExCom/67/31 </w:t>
      </w:r>
      <w:r w:rsidRPr="00F02222">
        <w:rPr>
          <w:rFonts w:hint="eastAsia"/>
        </w:rPr>
        <w:t>和</w:t>
      </w:r>
      <w:r w:rsidRPr="00F02222">
        <w:t xml:space="preserve"> Add.1</w:t>
      </w:r>
    </w:p>
  </w:footnote>
  <w:footnote w:id="10">
    <w:p w:rsidR="00F15091" w:rsidRDefault="00F15091" w:rsidP="00194FBC">
      <w:pPr>
        <w:pStyle w:val="FootnoteText"/>
      </w:pPr>
      <w:r w:rsidRPr="00FC3D87">
        <w:rPr>
          <w:rStyle w:val="FootnoteReference"/>
        </w:rPr>
        <w:footnoteRef/>
      </w:r>
      <w:r>
        <w:rPr>
          <w:lang w:eastAsia="zh-CN"/>
        </w:rPr>
        <w:t xml:space="preserve"> </w:t>
      </w:r>
      <w:r w:rsidRPr="00F02222">
        <w:rPr>
          <w:lang w:eastAsia="zh-CN"/>
        </w:rPr>
        <w:t xml:space="preserve">UNEP/OzL.Pro/ExCom/86/100 </w:t>
      </w:r>
      <w:r w:rsidRPr="00F02222">
        <w:rPr>
          <w:rFonts w:hint="eastAsia"/>
          <w:lang w:eastAsia="zh-CN"/>
        </w:rPr>
        <w:t>附件十七</w:t>
      </w:r>
    </w:p>
  </w:footnote>
  <w:footnote w:id="11">
    <w:p w:rsidR="00F15091" w:rsidRDefault="00F15091" w:rsidP="00194FBC">
      <w:pPr>
        <w:pStyle w:val="FootnoteText"/>
      </w:pPr>
      <w:r>
        <w:rPr>
          <w:rStyle w:val="FootnoteReference"/>
        </w:rPr>
        <w:footnoteRef/>
      </w:r>
      <w:r>
        <w:rPr>
          <w:lang w:eastAsia="zh-CN"/>
        </w:rPr>
        <w:t xml:space="preserve"> </w:t>
      </w:r>
      <w:r w:rsidRPr="00F02222">
        <w:rPr>
          <w:rFonts w:hint="eastAsia"/>
          <w:lang w:eastAsia="zh-CN"/>
        </w:rPr>
        <w:t>第</w:t>
      </w:r>
      <w:r w:rsidRPr="00F02222">
        <w:rPr>
          <w:lang w:eastAsia="zh-CN"/>
        </w:rPr>
        <w:t xml:space="preserve"> 84/92(d) </w:t>
      </w:r>
      <w:r w:rsidRPr="00F02222">
        <w:rPr>
          <w:rFonts w:hint="eastAsia"/>
          <w:lang w:eastAsia="zh-CN"/>
        </w:rPr>
        <w:t>号</w:t>
      </w:r>
      <w:r>
        <w:rPr>
          <w:rFonts w:hint="eastAsia"/>
          <w:lang w:eastAsia="zh-CN"/>
        </w:rPr>
        <w:t>决议</w:t>
      </w:r>
      <w:r w:rsidRPr="00F02222">
        <w:rPr>
          <w:rFonts w:hint="eastAsia"/>
          <w:lang w:eastAsia="zh-CN"/>
        </w:rPr>
        <w:t>要求双边</w:t>
      </w:r>
      <w:r>
        <w:rPr>
          <w:rFonts w:hint="eastAsia"/>
          <w:lang w:eastAsia="zh-CN"/>
        </w:rPr>
        <w:t>机构</w:t>
      </w:r>
      <w:r w:rsidRPr="00F02222">
        <w:rPr>
          <w:rFonts w:hint="eastAsia"/>
          <w:lang w:eastAsia="zh-CN"/>
        </w:rPr>
        <w:t>和执行机构在整个项目周期</w:t>
      </w:r>
      <w:r>
        <w:rPr>
          <w:rFonts w:hint="eastAsia"/>
          <w:lang w:eastAsia="zh-CN"/>
        </w:rPr>
        <w:t>采用</w:t>
      </w:r>
      <w:r w:rsidRPr="00F02222">
        <w:rPr>
          <w:rFonts w:hint="eastAsia"/>
          <w:lang w:eastAsia="zh-CN"/>
        </w:rPr>
        <w:t>性别主流化的</w:t>
      </w:r>
      <w:r>
        <w:rPr>
          <w:rFonts w:hint="eastAsia"/>
          <w:lang w:eastAsia="zh-CN"/>
        </w:rPr>
        <w:t>业务</w:t>
      </w:r>
      <w:r w:rsidRPr="00F02222">
        <w:rPr>
          <w:rFonts w:hint="eastAsia"/>
          <w:lang w:eastAsia="zh-CN"/>
        </w:rPr>
        <w:t>政策。</w:t>
      </w:r>
    </w:p>
  </w:footnote>
  <w:footnote w:id="12">
    <w:p w:rsidR="00F15091" w:rsidRDefault="00F15091" w:rsidP="000740CA">
      <w:pPr>
        <w:pStyle w:val="FootnoteText"/>
      </w:pPr>
      <w:r>
        <w:rPr>
          <w:rStyle w:val="FootnoteReference"/>
        </w:rPr>
        <w:footnoteRef/>
      </w:r>
      <w:r>
        <w:rPr>
          <w:lang w:eastAsia="zh-CN"/>
        </w:rPr>
        <w:t xml:space="preserve"> </w:t>
      </w:r>
      <w:r>
        <w:rPr>
          <w:rFonts w:hint="eastAsia"/>
          <w:lang w:eastAsia="zh-CN"/>
        </w:rPr>
        <w:t>根据初始拨款</w:t>
      </w:r>
      <w:r w:rsidRPr="00EE4012">
        <w:rPr>
          <w:rFonts w:hint="eastAsia"/>
          <w:lang w:eastAsia="zh-CN"/>
        </w:rPr>
        <w:t>分配，</w:t>
      </w:r>
      <w:r>
        <w:rPr>
          <w:rFonts w:hint="eastAsia"/>
          <w:lang w:eastAsia="zh-CN"/>
        </w:rPr>
        <w:t>该国将根据</w:t>
      </w:r>
      <w:r w:rsidRPr="00EE4012">
        <w:rPr>
          <w:rFonts w:hint="eastAsia"/>
          <w:lang w:eastAsia="zh-CN"/>
        </w:rPr>
        <w:t>第二</w:t>
      </w:r>
      <w:r>
        <w:rPr>
          <w:rFonts w:hint="eastAsia"/>
          <w:lang w:eastAsia="zh-CN"/>
        </w:rPr>
        <w:t>次拨款计划</w:t>
      </w:r>
      <w:r w:rsidRPr="00EE4012">
        <w:rPr>
          <w:rFonts w:hint="eastAsia"/>
          <w:lang w:eastAsia="zh-CN"/>
        </w:rPr>
        <w:t>购买</w:t>
      </w:r>
      <w:r w:rsidRPr="00EE4012">
        <w:rPr>
          <w:lang w:eastAsia="zh-CN"/>
        </w:rPr>
        <w:t xml:space="preserve"> 30 </w:t>
      </w:r>
      <w:r w:rsidRPr="00EE4012">
        <w:rPr>
          <w:rFonts w:hint="eastAsia"/>
          <w:lang w:eastAsia="zh-CN"/>
        </w:rPr>
        <w:t>台</w:t>
      </w:r>
      <w:r w:rsidRPr="006A5D0B">
        <w:rPr>
          <w:rFonts w:hint="eastAsia"/>
          <w:lang w:eastAsia="zh-CN"/>
        </w:rPr>
        <w:t>回收和再循环</w:t>
      </w:r>
      <w:r w:rsidRPr="00EE4012">
        <w:rPr>
          <w:rFonts w:hint="eastAsia"/>
          <w:lang w:eastAsia="zh-CN"/>
        </w:rPr>
        <w:t>机器。</w:t>
      </w:r>
      <w:r w:rsidRPr="00EE4012">
        <w:rPr>
          <w:lang w:eastAsia="zh-CN"/>
        </w:rPr>
        <w:t xml:space="preserve"> </w:t>
      </w:r>
      <w:r w:rsidRPr="00EE4012">
        <w:rPr>
          <w:rFonts w:hint="eastAsia"/>
          <w:lang w:eastAsia="zh-CN"/>
        </w:rPr>
        <w:t>根据</w:t>
      </w:r>
      <w:r>
        <w:rPr>
          <w:rFonts w:hint="eastAsia"/>
          <w:lang w:eastAsia="zh-CN"/>
        </w:rPr>
        <w:t>经</w:t>
      </w:r>
      <w:r w:rsidRPr="00EE4012">
        <w:rPr>
          <w:rFonts w:hint="eastAsia"/>
          <w:lang w:eastAsia="zh-CN"/>
        </w:rPr>
        <w:t>修订的</w:t>
      </w:r>
      <w:r>
        <w:rPr>
          <w:rFonts w:hint="eastAsia"/>
          <w:lang w:eastAsia="zh-CN"/>
        </w:rPr>
        <w:t>拨款</w:t>
      </w:r>
      <w:r w:rsidRPr="00EE4012">
        <w:rPr>
          <w:rFonts w:hint="eastAsia"/>
          <w:lang w:eastAsia="zh-CN"/>
        </w:rPr>
        <w:t>分配，</w:t>
      </w:r>
      <w:r>
        <w:rPr>
          <w:rFonts w:hint="eastAsia"/>
          <w:lang w:eastAsia="zh-CN"/>
        </w:rPr>
        <w:t>该国将会根据首次拨款</w:t>
      </w:r>
      <w:r w:rsidRPr="00EE4012">
        <w:rPr>
          <w:rFonts w:hint="eastAsia"/>
          <w:lang w:eastAsia="zh-CN"/>
        </w:rPr>
        <w:t>采购</w:t>
      </w:r>
      <w:r w:rsidRPr="00EE4012">
        <w:rPr>
          <w:lang w:eastAsia="zh-CN"/>
        </w:rPr>
        <w:t xml:space="preserve"> 17 </w:t>
      </w:r>
      <w:r w:rsidRPr="00EE4012">
        <w:rPr>
          <w:rFonts w:hint="eastAsia"/>
          <w:lang w:eastAsia="zh-CN"/>
        </w:rPr>
        <w:t>台</w:t>
      </w:r>
      <w:r w:rsidRPr="006A5D0B">
        <w:rPr>
          <w:rFonts w:hint="eastAsia"/>
          <w:lang w:eastAsia="zh-CN"/>
        </w:rPr>
        <w:t>回收和再循环</w:t>
      </w:r>
      <w:r w:rsidRPr="00EE4012">
        <w:rPr>
          <w:rFonts w:hint="eastAsia"/>
          <w:lang w:eastAsia="zh-CN"/>
        </w:rPr>
        <w:t>机器，其余</w:t>
      </w:r>
      <w:r w:rsidRPr="00EE4012">
        <w:rPr>
          <w:lang w:eastAsia="zh-CN"/>
        </w:rPr>
        <w:t xml:space="preserve"> </w:t>
      </w:r>
      <w:r>
        <w:rPr>
          <w:rFonts w:hint="eastAsia"/>
          <w:lang w:eastAsia="zh-CN"/>
        </w:rPr>
        <w:t>的</w:t>
      </w:r>
      <w:r w:rsidRPr="00EE4012">
        <w:rPr>
          <w:lang w:eastAsia="zh-CN"/>
        </w:rPr>
        <w:t xml:space="preserve">13 </w:t>
      </w:r>
      <w:r w:rsidRPr="00EE4012">
        <w:rPr>
          <w:rFonts w:hint="eastAsia"/>
          <w:lang w:eastAsia="zh-CN"/>
        </w:rPr>
        <w:t>台机器将</w:t>
      </w:r>
      <w:r>
        <w:rPr>
          <w:rFonts w:hint="eastAsia"/>
          <w:lang w:eastAsia="zh-CN"/>
        </w:rPr>
        <w:t>根据</w:t>
      </w:r>
      <w:r w:rsidRPr="00EE4012">
        <w:rPr>
          <w:rFonts w:hint="eastAsia"/>
          <w:lang w:eastAsia="zh-CN"/>
        </w:rPr>
        <w:t>第二</w:t>
      </w:r>
      <w:r>
        <w:rPr>
          <w:rFonts w:hint="eastAsia"/>
          <w:lang w:eastAsia="zh-CN"/>
        </w:rPr>
        <w:t>次拨款</w:t>
      </w:r>
      <w:r w:rsidRPr="00EE4012">
        <w:rPr>
          <w:rFonts w:hint="eastAsia"/>
          <w:lang w:eastAsia="zh-CN"/>
        </w:rPr>
        <w:t>和第三次</w:t>
      </w:r>
      <w:r>
        <w:rPr>
          <w:rFonts w:hint="eastAsia"/>
          <w:lang w:eastAsia="zh-CN"/>
        </w:rPr>
        <w:t>拨款予以</w:t>
      </w:r>
      <w:r w:rsidRPr="00EE4012">
        <w:rPr>
          <w:rFonts w:hint="eastAsia"/>
          <w:lang w:eastAsia="zh-CN"/>
        </w:rPr>
        <w:t>分配。</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91" w:rsidRPr="0033525D" w:rsidRDefault="00501ACA">
    <w:r>
      <w:fldChar w:fldCharType="begin"/>
    </w:r>
    <w:r>
      <w:instrText xml:space="preserve"> DOCPROPERTY "Document number"  \* MERGEFORMAT </w:instrText>
    </w:r>
    <w:r>
      <w:fldChar w:fldCharType="separate"/>
    </w:r>
    <w:r w:rsidR="00F15091">
      <w:t>UNEP/OzL.Pro/ExCom/88/57</w:t>
    </w:r>
    <w:r>
      <w:fldChar w:fldCharType="end"/>
    </w:r>
  </w:p>
  <w:p w:rsidR="00F15091" w:rsidRPr="0033525D" w:rsidRDefault="00F15091"/>
  <w:p w:rsidR="00F15091" w:rsidRPr="0033525D" w:rsidRDefault="00F1509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91" w:rsidRPr="0033525D" w:rsidRDefault="00501ACA">
    <w:pPr>
      <w:jc w:val="right"/>
    </w:pPr>
    <w:r>
      <w:fldChar w:fldCharType="begin"/>
    </w:r>
    <w:r>
      <w:instrText xml:space="preserve"> DOCPROPERTY "Document number"  \* MERGEFORMAT </w:instrText>
    </w:r>
    <w:r>
      <w:fldChar w:fldCharType="separate"/>
    </w:r>
    <w:r w:rsidR="00F15091">
      <w:t>UNEP/OzL.Pro/ExCom/88/57</w:t>
    </w:r>
    <w:r>
      <w:fldChar w:fldCharType="end"/>
    </w:r>
  </w:p>
  <w:p w:rsidR="00F15091" w:rsidRPr="0033525D" w:rsidRDefault="00F15091"/>
  <w:p w:rsidR="00F15091" w:rsidRPr="0033525D" w:rsidRDefault="00F1509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91" w:rsidRPr="0033525D" w:rsidRDefault="00501ACA">
    <w:r>
      <w:fldChar w:fldCharType="begin"/>
    </w:r>
    <w:r>
      <w:instrText xml:space="preserve"> DOCPROPERTY "Document number"  \* MERGEFORMAT </w:instrText>
    </w:r>
    <w:r>
      <w:fldChar w:fldCharType="separate"/>
    </w:r>
    <w:r w:rsidR="00F15091">
      <w:t>UNEP/OzL.Pro/ExCom/88/57</w:t>
    </w:r>
    <w:r>
      <w:fldChar w:fldCharType="end"/>
    </w:r>
  </w:p>
  <w:p w:rsidR="00F15091" w:rsidRPr="0033525D" w:rsidRDefault="00F15091">
    <w:r>
      <w:t>Annex I</w:t>
    </w:r>
  </w:p>
  <w:p w:rsidR="00F15091" w:rsidRPr="0033525D" w:rsidRDefault="00F1509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91" w:rsidRDefault="00501ACA">
    <w:pPr>
      <w:jc w:val="right"/>
    </w:pPr>
    <w:r>
      <w:fldChar w:fldCharType="begin"/>
    </w:r>
    <w:r>
      <w:instrText xml:space="preserve"> DOCPROPERTY "Document number"  \* MERGEFORMAT </w:instrText>
    </w:r>
    <w:r>
      <w:fldChar w:fldCharType="separate"/>
    </w:r>
    <w:r w:rsidR="00F15091">
      <w:t>UNEP/OzL.Pro/ExCom/88/57</w:t>
    </w:r>
    <w:r>
      <w:fldChar w:fldCharType="end"/>
    </w:r>
  </w:p>
  <w:p w:rsidR="00F15091" w:rsidRPr="0033525D" w:rsidRDefault="00F15091">
    <w:pPr>
      <w:jc w:val="right"/>
    </w:pPr>
    <w:r>
      <w:t>Annex I</w:t>
    </w:r>
  </w:p>
  <w:p w:rsidR="00F15091" w:rsidRPr="0033525D" w:rsidRDefault="00F1509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06B15A"/>
    <w:lvl w:ilvl="0">
      <w:start w:val="1"/>
      <w:numFmt w:val="decimal"/>
      <w:pStyle w:val="Heading1"/>
      <w:lvlText w:val="%1."/>
      <w:lvlJc w:val="left"/>
      <w:pPr>
        <w:tabs>
          <w:tab w:val="num" w:pos="0"/>
        </w:tabs>
      </w:pPr>
      <w:rPr>
        <w:rFonts w:ascii="Times New Roman" w:hAnsi="Times New Roman" w:cs="Times New Roman" w:hint="default"/>
        <w:b w:val="0"/>
      </w:rPr>
    </w:lvl>
    <w:lvl w:ilvl="1">
      <w:start w:val="1"/>
      <w:numFmt w:val="lowerLetter"/>
      <w:pStyle w:val="Heading2"/>
      <w:lvlText w:val="(%2)"/>
      <w:lvlJc w:val="left"/>
      <w:pPr>
        <w:tabs>
          <w:tab w:val="num" w:pos="0"/>
        </w:tabs>
        <w:ind w:left="1440" w:hanging="720"/>
      </w:pPr>
      <w:rPr>
        <w:rFonts w:cs="Times New Roman" w:hint="default"/>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1" w15:restartNumberingAfterBreak="0">
    <w:nsid w:val="17C930EC"/>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655519D"/>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2C8F259D"/>
    <w:multiLevelType w:val="hybridMultilevel"/>
    <w:tmpl w:val="8B582886"/>
    <w:lvl w:ilvl="0" w:tplc="CBB8DE9C">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FA87385"/>
    <w:multiLevelType w:val="hybridMultilevel"/>
    <w:tmpl w:val="146CB396"/>
    <w:lvl w:ilvl="0" w:tplc="1CA2FD9C">
      <w:start w:val="9"/>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EB35AE"/>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8D5ABB"/>
    <w:multiLevelType w:val="hybridMultilevel"/>
    <w:tmpl w:val="09067FAA"/>
    <w:lvl w:ilvl="0" w:tplc="F1CCB4A8">
      <w:start w:val="1"/>
      <w:numFmt w:val="japaneseCounting"/>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4" w15:restartNumberingAfterBreak="0">
    <w:nsid w:val="789D649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5"/>
  </w:num>
  <w:num w:numId="20">
    <w:abstractNumId w:val="17"/>
  </w:num>
  <w:num w:numId="21">
    <w:abstractNumId w:val="22"/>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5"/>
  </w:num>
  <w:num w:numId="33">
    <w:abstractNumId w:val="12"/>
  </w:num>
  <w:num w:numId="34">
    <w:abstractNumId w:val="23"/>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num>
  <w:num w:numId="41">
    <w:abstractNumId w:val="13"/>
  </w:num>
  <w:num w:numId="42">
    <w:abstractNumId w:val="19"/>
  </w:num>
  <w:num w:numId="4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1E2E"/>
    <w:rsid w:val="00011FAB"/>
    <w:rsid w:val="00016484"/>
    <w:rsid w:val="00016AE6"/>
    <w:rsid w:val="00016B73"/>
    <w:rsid w:val="00017518"/>
    <w:rsid w:val="000211A9"/>
    <w:rsid w:val="00026741"/>
    <w:rsid w:val="00027872"/>
    <w:rsid w:val="00031260"/>
    <w:rsid w:val="00031A53"/>
    <w:rsid w:val="000331A1"/>
    <w:rsid w:val="0003681A"/>
    <w:rsid w:val="000372B7"/>
    <w:rsid w:val="00037EB3"/>
    <w:rsid w:val="000440FF"/>
    <w:rsid w:val="000443F2"/>
    <w:rsid w:val="00050F6E"/>
    <w:rsid w:val="00051A04"/>
    <w:rsid w:val="00053C1E"/>
    <w:rsid w:val="00054CCC"/>
    <w:rsid w:val="00054F8F"/>
    <w:rsid w:val="00060711"/>
    <w:rsid w:val="00061EC2"/>
    <w:rsid w:val="0006203F"/>
    <w:rsid w:val="0006362B"/>
    <w:rsid w:val="0006392F"/>
    <w:rsid w:val="00063EC6"/>
    <w:rsid w:val="000643FC"/>
    <w:rsid w:val="00065B7A"/>
    <w:rsid w:val="00065F6D"/>
    <w:rsid w:val="00066CE8"/>
    <w:rsid w:val="00067FA6"/>
    <w:rsid w:val="00071E33"/>
    <w:rsid w:val="000740CA"/>
    <w:rsid w:val="00075E40"/>
    <w:rsid w:val="00076EC7"/>
    <w:rsid w:val="00076F3F"/>
    <w:rsid w:val="000772CE"/>
    <w:rsid w:val="00077371"/>
    <w:rsid w:val="00080183"/>
    <w:rsid w:val="00080ED0"/>
    <w:rsid w:val="000817ED"/>
    <w:rsid w:val="00085ACE"/>
    <w:rsid w:val="00085B8F"/>
    <w:rsid w:val="00090481"/>
    <w:rsid w:val="00093BD4"/>
    <w:rsid w:val="00094A6A"/>
    <w:rsid w:val="000963EE"/>
    <w:rsid w:val="00096716"/>
    <w:rsid w:val="000A2B72"/>
    <w:rsid w:val="000A2BE3"/>
    <w:rsid w:val="000A3826"/>
    <w:rsid w:val="000A3A21"/>
    <w:rsid w:val="000A64F3"/>
    <w:rsid w:val="000A6C26"/>
    <w:rsid w:val="000B171C"/>
    <w:rsid w:val="000B1A13"/>
    <w:rsid w:val="000B2983"/>
    <w:rsid w:val="000B2B27"/>
    <w:rsid w:val="000B3DE7"/>
    <w:rsid w:val="000B7B14"/>
    <w:rsid w:val="000C04D1"/>
    <w:rsid w:val="000C554C"/>
    <w:rsid w:val="000C5DD8"/>
    <w:rsid w:val="000D09DA"/>
    <w:rsid w:val="000D0FC0"/>
    <w:rsid w:val="000D19BF"/>
    <w:rsid w:val="000D52A4"/>
    <w:rsid w:val="000D783E"/>
    <w:rsid w:val="000D7B62"/>
    <w:rsid w:val="000E07BC"/>
    <w:rsid w:val="000E3461"/>
    <w:rsid w:val="000E6A27"/>
    <w:rsid w:val="000E6DA0"/>
    <w:rsid w:val="000F0B2D"/>
    <w:rsid w:val="000F0F4A"/>
    <w:rsid w:val="000F1CD4"/>
    <w:rsid w:val="000F3D13"/>
    <w:rsid w:val="000F4103"/>
    <w:rsid w:val="000F638F"/>
    <w:rsid w:val="000F63BA"/>
    <w:rsid w:val="000F6D33"/>
    <w:rsid w:val="000F70A7"/>
    <w:rsid w:val="00100146"/>
    <w:rsid w:val="001034D4"/>
    <w:rsid w:val="00104B69"/>
    <w:rsid w:val="00113CCA"/>
    <w:rsid w:val="0011410A"/>
    <w:rsid w:val="001146C5"/>
    <w:rsid w:val="001170F8"/>
    <w:rsid w:val="001216D3"/>
    <w:rsid w:val="001218C0"/>
    <w:rsid w:val="00121D9D"/>
    <w:rsid w:val="00122F25"/>
    <w:rsid w:val="001237BF"/>
    <w:rsid w:val="00124159"/>
    <w:rsid w:val="00126172"/>
    <w:rsid w:val="00132DE4"/>
    <w:rsid w:val="00135980"/>
    <w:rsid w:val="00136C43"/>
    <w:rsid w:val="00140FF2"/>
    <w:rsid w:val="0014299F"/>
    <w:rsid w:val="0015145D"/>
    <w:rsid w:val="00151737"/>
    <w:rsid w:val="0015214A"/>
    <w:rsid w:val="001522DC"/>
    <w:rsid w:val="00155448"/>
    <w:rsid w:val="00155468"/>
    <w:rsid w:val="00157672"/>
    <w:rsid w:val="00163087"/>
    <w:rsid w:val="00164719"/>
    <w:rsid w:val="00164AAF"/>
    <w:rsid w:val="00166FC4"/>
    <w:rsid w:val="001677AC"/>
    <w:rsid w:val="001708E9"/>
    <w:rsid w:val="001712A6"/>
    <w:rsid w:val="0017286B"/>
    <w:rsid w:val="001736D7"/>
    <w:rsid w:val="0017439E"/>
    <w:rsid w:val="001801CB"/>
    <w:rsid w:val="001804EA"/>
    <w:rsid w:val="0018306E"/>
    <w:rsid w:val="00186030"/>
    <w:rsid w:val="00186DED"/>
    <w:rsid w:val="00186F46"/>
    <w:rsid w:val="00190A61"/>
    <w:rsid w:val="00191DF3"/>
    <w:rsid w:val="001943E0"/>
    <w:rsid w:val="00194DC0"/>
    <w:rsid w:val="00194FBC"/>
    <w:rsid w:val="0019530E"/>
    <w:rsid w:val="00197D03"/>
    <w:rsid w:val="001A06D7"/>
    <w:rsid w:val="001A0A48"/>
    <w:rsid w:val="001A0CDB"/>
    <w:rsid w:val="001A0F42"/>
    <w:rsid w:val="001A2215"/>
    <w:rsid w:val="001A2F1D"/>
    <w:rsid w:val="001A3342"/>
    <w:rsid w:val="001A3E3D"/>
    <w:rsid w:val="001A555A"/>
    <w:rsid w:val="001A5EA5"/>
    <w:rsid w:val="001A7049"/>
    <w:rsid w:val="001B08C6"/>
    <w:rsid w:val="001B1E40"/>
    <w:rsid w:val="001B1FB9"/>
    <w:rsid w:val="001B2620"/>
    <w:rsid w:val="001B465F"/>
    <w:rsid w:val="001B5A93"/>
    <w:rsid w:val="001B7326"/>
    <w:rsid w:val="001C1AFB"/>
    <w:rsid w:val="001C2B79"/>
    <w:rsid w:val="001C2F7F"/>
    <w:rsid w:val="001C3A46"/>
    <w:rsid w:val="001C4F69"/>
    <w:rsid w:val="001C764E"/>
    <w:rsid w:val="001D06B7"/>
    <w:rsid w:val="001D07A0"/>
    <w:rsid w:val="001E0735"/>
    <w:rsid w:val="001E1052"/>
    <w:rsid w:val="001E1190"/>
    <w:rsid w:val="001E21B1"/>
    <w:rsid w:val="001E2B26"/>
    <w:rsid w:val="001E2F93"/>
    <w:rsid w:val="001E4554"/>
    <w:rsid w:val="001E61E5"/>
    <w:rsid w:val="001F1937"/>
    <w:rsid w:val="001F2159"/>
    <w:rsid w:val="001F216D"/>
    <w:rsid w:val="00202896"/>
    <w:rsid w:val="00204593"/>
    <w:rsid w:val="00205B67"/>
    <w:rsid w:val="002077AA"/>
    <w:rsid w:val="00210A9C"/>
    <w:rsid w:val="00210B8B"/>
    <w:rsid w:val="00212BBB"/>
    <w:rsid w:val="002136AB"/>
    <w:rsid w:val="00214863"/>
    <w:rsid w:val="00214C20"/>
    <w:rsid w:val="00214D2B"/>
    <w:rsid w:val="002156B4"/>
    <w:rsid w:val="00215AC3"/>
    <w:rsid w:val="00222D20"/>
    <w:rsid w:val="00223267"/>
    <w:rsid w:val="00223F1D"/>
    <w:rsid w:val="00224FCD"/>
    <w:rsid w:val="00225FBC"/>
    <w:rsid w:val="00227E4E"/>
    <w:rsid w:val="002306B1"/>
    <w:rsid w:val="00230745"/>
    <w:rsid w:val="002309AC"/>
    <w:rsid w:val="002309FB"/>
    <w:rsid w:val="002311A5"/>
    <w:rsid w:val="002312AB"/>
    <w:rsid w:val="002320B4"/>
    <w:rsid w:val="002349BA"/>
    <w:rsid w:val="00234C58"/>
    <w:rsid w:val="00235077"/>
    <w:rsid w:val="00235565"/>
    <w:rsid w:val="00236A4B"/>
    <w:rsid w:val="00236E33"/>
    <w:rsid w:val="00240629"/>
    <w:rsid w:val="00243425"/>
    <w:rsid w:val="002445BF"/>
    <w:rsid w:val="00245D99"/>
    <w:rsid w:val="00251815"/>
    <w:rsid w:val="00252A50"/>
    <w:rsid w:val="00252A55"/>
    <w:rsid w:val="00253222"/>
    <w:rsid w:val="00262847"/>
    <w:rsid w:val="0026416B"/>
    <w:rsid w:val="002664D8"/>
    <w:rsid w:val="0027591B"/>
    <w:rsid w:val="002759A7"/>
    <w:rsid w:val="00280B8B"/>
    <w:rsid w:val="00281BB2"/>
    <w:rsid w:val="00287E3D"/>
    <w:rsid w:val="00292B82"/>
    <w:rsid w:val="0029346D"/>
    <w:rsid w:val="00294297"/>
    <w:rsid w:val="00294798"/>
    <w:rsid w:val="002952B8"/>
    <w:rsid w:val="00295FA9"/>
    <w:rsid w:val="0029716F"/>
    <w:rsid w:val="00297F4D"/>
    <w:rsid w:val="002A050F"/>
    <w:rsid w:val="002A1399"/>
    <w:rsid w:val="002A141D"/>
    <w:rsid w:val="002A7D38"/>
    <w:rsid w:val="002B254E"/>
    <w:rsid w:val="002B28C4"/>
    <w:rsid w:val="002B3273"/>
    <w:rsid w:val="002B64DB"/>
    <w:rsid w:val="002B72E9"/>
    <w:rsid w:val="002B75E2"/>
    <w:rsid w:val="002C05C7"/>
    <w:rsid w:val="002C3F2F"/>
    <w:rsid w:val="002C7998"/>
    <w:rsid w:val="002D083C"/>
    <w:rsid w:val="002D0B2B"/>
    <w:rsid w:val="002D2218"/>
    <w:rsid w:val="002D5067"/>
    <w:rsid w:val="002D77BE"/>
    <w:rsid w:val="002E0C09"/>
    <w:rsid w:val="002E0C9F"/>
    <w:rsid w:val="002E3F69"/>
    <w:rsid w:val="002E5A73"/>
    <w:rsid w:val="002E7397"/>
    <w:rsid w:val="002F0AE2"/>
    <w:rsid w:val="002F0D5B"/>
    <w:rsid w:val="002F1A18"/>
    <w:rsid w:val="002F1E53"/>
    <w:rsid w:val="002F2CAA"/>
    <w:rsid w:val="002F3C99"/>
    <w:rsid w:val="002F5A7E"/>
    <w:rsid w:val="002F6448"/>
    <w:rsid w:val="002F67B5"/>
    <w:rsid w:val="0030052C"/>
    <w:rsid w:val="003044C8"/>
    <w:rsid w:val="00304EBD"/>
    <w:rsid w:val="00305719"/>
    <w:rsid w:val="0030619B"/>
    <w:rsid w:val="00306633"/>
    <w:rsid w:val="0031009C"/>
    <w:rsid w:val="0031098A"/>
    <w:rsid w:val="0031274C"/>
    <w:rsid w:val="00315A90"/>
    <w:rsid w:val="00316924"/>
    <w:rsid w:val="00316BDD"/>
    <w:rsid w:val="00317800"/>
    <w:rsid w:val="003208AC"/>
    <w:rsid w:val="00321A82"/>
    <w:rsid w:val="00324A3B"/>
    <w:rsid w:val="00326996"/>
    <w:rsid w:val="00327438"/>
    <w:rsid w:val="003306E1"/>
    <w:rsid w:val="0033189F"/>
    <w:rsid w:val="003320E4"/>
    <w:rsid w:val="00332345"/>
    <w:rsid w:val="003330F5"/>
    <w:rsid w:val="0033525D"/>
    <w:rsid w:val="00335907"/>
    <w:rsid w:val="00336142"/>
    <w:rsid w:val="003414F3"/>
    <w:rsid w:val="00343C98"/>
    <w:rsid w:val="00346B18"/>
    <w:rsid w:val="00347616"/>
    <w:rsid w:val="0035141B"/>
    <w:rsid w:val="003529FA"/>
    <w:rsid w:val="003531E2"/>
    <w:rsid w:val="0035455D"/>
    <w:rsid w:val="00355BC3"/>
    <w:rsid w:val="0035613E"/>
    <w:rsid w:val="00360E2D"/>
    <w:rsid w:val="003617C0"/>
    <w:rsid w:val="00363EE9"/>
    <w:rsid w:val="0036447F"/>
    <w:rsid w:val="00366801"/>
    <w:rsid w:val="0037231B"/>
    <w:rsid w:val="00372AEF"/>
    <w:rsid w:val="00376128"/>
    <w:rsid w:val="00376280"/>
    <w:rsid w:val="0037742E"/>
    <w:rsid w:val="00377766"/>
    <w:rsid w:val="00377D56"/>
    <w:rsid w:val="00381063"/>
    <w:rsid w:val="0038245A"/>
    <w:rsid w:val="003840E6"/>
    <w:rsid w:val="00385CFC"/>
    <w:rsid w:val="00386EF7"/>
    <w:rsid w:val="00387009"/>
    <w:rsid w:val="0038736B"/>
    <w:rsid w:val="00391809"/>
    <w:rsid w:val="00391921"/>
    <w:rsid w:val="0039337A"/>
    <w:rsid w:val="00396317"/>
    <w:rsid w:val="003A3189"/>
    <w:rsid w:val="003A3CA7"/>
    <w:rsid w:val="003A42F0"/>
    <w:rsid w:val="003B1456"/>
    <w:rsid w:val="003B28C0"/>
    <w:rsid w:val="003B33BD"/>
    <w:rsid w:val="003B569D"/>
    <w:rsid w:val="003B622C"/>
    <w:rsid w:val="003C2F3A"/>
    <w:rsid w:val="003C3C0E"/>
    <w:rsid w:val="003C6060"/>
    <w:rsid w:val="003D42A6"/>
    <w:rsid w:val="003D4F21"/>
    <w:rsid w:val="003D4FAC"/>
    <w:rsid w:val="003D762B"/>
    <w:rsid w:val="003E1C04"/>
    <w:rsid w:val="003E2FF2"/>
    <w:rsid w:val="003E4F0A"/>
    <w:rsid w:val="003E7906"/>
    <w:rsid w:val="003E7FDC"/>
    <w:rsid w:val="003F0902"/>
    <w:rsid w:val="003F0FC0"/>
    <w:rsid w:val="003F3C50"/>
    <w:rsid w:val="003F737A"/>
    <w:rsid w:val="004018D9"/>
    <w:rsid w:val="00401F78"/>
    <w:rsid w:val="00402977"/>
    <w:rsid w:val="00402D64"/>
    <w:rsid w:val="00402DD1"/>
    <w:rsid w:val="00405D1E"/>
    <w:rsid w:val="00406A6A"/>
    <w:rsid w:val="00406B22"/>
    <w:rsid w:val="004108A3"/>
    <w:rsid w:val="004117BB"/>
    <w:rsid w:val="004128D3"/>
    <w:rsid w:val="00415585"/>
    <w:rsid w:val="00416E26"/>
    <w:rsid w:val="00417A53"/>
    <w:rsid w:val="00417F4A"/>
    <w:rsid w:val="00423520"/>
    <w:rsid w:val="0042646E"/>
    <w:rsid w:val="00430179"/>
    <w:rsid w:val="004328A7"/>
    <w:rsid w:val="004329B0"/>
    <w:rsid w:val="0043359D"/>
    <w:rsid w:val="00434C74"/>
    <w:rsid w:val="004363C0"/>
    <w:rsid w:val="004379A2"/>
    <w:rsid w:val="0044560C"/>
    <w:rsid w:val="00452523"/>
    <w:rsid w:val="00452AA8"/>
    <w:rsid w:val="00456AE8"/>
    <w:rsid w:val="00456C15"/>
    <w:rsid w:val="00456EB4"/>
    <w:rsid w:val="00457388"/>
    <w:rsid w:val="0046151F"/>
    <w:rsid w:val="00461C01"/>
    <w:rsid w:val="00461C45"/>
    <w:rsid w:val="00462004"/>
    <w:rsid w:val="0046268E"/>
    <w:rsid w:val="00462EA7"/>
    <w:rsid w:val="00463D87"/>
    <w:rsid w:val="00467447"/>
    <w:rsid w:val="004718F3"/>
    <w:rsid w:val="00475040"/>
    <w:rsid w:val="0047678A"/>
    <w:rsid w:val="004767F2"/>
    <w:rsid w:val="00480488"/>
    <w:rsid w:val="00483295"/>
    <w:rsid w:val="00490662"/>
    <w:rsid w:val="00492EEE"/>
    <w:rsid w:val="00493D40"/>
    <w:rsid w:val="004967B6"/>
    <w:rsid w:val="004A2E15"/>
    <w:rsid w:val="004A37EF"/>
    <w:rsid w:val="004A405B"/>
    <w:rsid w:val="004A4893"/>
    <w:rsid w:val="004A504B"/>
    <w:rsid w:val="004A56C7"/>
    <w:rsid w:val="004A5C89"/>
    <w:rsid w:val="004A6911"/>
    <w:rsid w:val="004A7FC6"/>
    <w:rsid w:val="004B3713"/>
    <w:rsid w:val="004B4F6F"/>
    <w:rsid w:val="004B54E0"/>
    <w:rsid w:val="004B6A10"/>
    <w:rsid w:val="004B6B28"/>
    <w:rsid w:val="004B6D0B"/>
    <w:rsid w:val="004B7384"/>
    <w:rsid w:val="004C1B17"/>
    <w:rsid w:val="004C20B6"/>
    <w:rsid w:val="004C252A"/>
    <w:rsid w:val="004C2B07"/>
    <w:rsid w:val="004C4269"/>
    <w:rsid w:val="004C692C"/>
    <w:rsid w:val="004D118C"/>
    <w:rsid w:val="004D31BA"/>
    <w:rsid w:val="004D3894"/>
    <w:rsid w:val="004D3D00"/>
    <w:rsid w:val="004D4A10"/>
    <w:rsid w:val="004D6236"/>
    <w:rsid w:val="004D74C4"/>
    <w:rsid w:val="004D7F90"/>
    <w:rsid w:val="004E05F5"/>
    <w:rsid w:val="004E0F5E"/>
    <w:rsid w:val="004E4DBB"/>
    <w:rsid w:val="004E4E41"/>
    <w:rsid w:val="004E67A5"/>
    <w:rsid w:val="004E7F9C"/>
    <w:rsid w:val="004E7FD1"/>
    <w:rsid w:val="004F1624"/>
    <w:rsid w:val="004F29F9"/>
    <w:rsid w:val="004F3493"/>
    <w:rsid w:val="004F5143"/>
    <w:rsid w:val="004F65DF"/>
    <w:rsid w:val="0050007B"/>
    <w:rsid w:val="005013AA"/>
    <w:rsid w:val="00501ACA"/>
    <w:rsid w:val="00502B64"/>
    <w:rsid w:val="00506503"/>
    <w:rsid w:val="00506C9A"/>
    <w:rsid w:val="005105C0"/>
    <w:rsid w:val="00512B09"/>
    <w:rsid w:val="0051317F"/>
    <w:rsid w:val="0051323C"/>
    <w:rsid w:val="0051363C"/>
    <w:rsid w:val="005141E2"/>
    <w:rsid w:val="005175EF"/>
    <w:rsid w:val="00517A01"/>
    <w:rsid w:val="00520859"/>
    <w:rsid w:val="00521D0B"/>
    <w:rsid w:val="005220ED"/>
    <w:rsid w:val="0052291D"/>
    <w:rsid w:val="00523BB9"/>
    <w:rsid w:val="00524489"/>
    <w:rsid w:val="00525B1C"/>
    <w:rsid w:val="00525E60"/>
    <w:rsid w:val="00526CCB"/>
    <w:rsid w:val="00527C5D"/>
    <w:rsid w:val="00527F10"/>
    <w:rsid w:val="005317EC"/>
    <w:rsid w:val="005326B8"/>
    <w:rsid w:val="00533498"/>
    <w:rsid w:val="00533796"/>
    <w:rsid w:val="00536AD9"/>
    <w:rsid w:val="00537343"/>
    <w:rsid w:val="005406BD"/>
    <w:rsid w:val="00540D2C"/>
    <w:rsid w:val="0054219C"/>
    <w:rsid w:val="00542BE8"/>
    <w:rsid w:val="00542BF8"/>
    <w:rsid w:val="005453A3"/>
    <w:rsid w:val="0054757B"/>
    <w:rsid w:val="0054793D"/>
    <w:rsid w:val="00550A21"/>
    <w:rsid w:val="00553F49"/>
    <w:rsid w:val="00554CB1"/>
    <w:rsid w:val="00555D75"/>
    <w:rsid w:val="00560DDF"/>
    <w:rsid w:val="00560DF0"/>
    <w:rsid w:val="00561BA9"/>
    <w:rsid w:val="00567024"/>
    <w:rsid w:val="0056759C"/>
    <w:rsid w:val="00572B36"/>
    <w:rsid w:val="005756D8"/>
    <w:rsid w:val="0058195A"/>
    <w:rsid w:val="00582A37"/>
    <w:rsid w:val="00583B54"/>
    <w:rsid w:val="00586102"/>
    <w:rsid w:val="0058657E"/>
    <w:rsid w:val="0058784C"/>
    <w:rsid w:val="00592404"/>
    <w:rsid w:val="0059292D"/>
    <w:rsid w:val="00594939"/>
    <w:rsid w:val="0059513E"/>
    <w:rsid w:val="00596398"/>
    <w:rsid w:val="005A0B6E"/>
    <w:rsid w:val="005A1D60"/>
    <w:rsid w:val="005A2D51"/>
    <w:rsid w:val="005A3900"/>
    <w:rsid w:val="005A6AA4"/>
    <w:rsid w:val="005A6D9F"/>
    <w:rsid w:val="005A762A"/>
    <w:rsid w:val="005A7FAD"/>
    <w:rsid w:val="005B0C3B"/>
    <w:rsid w:val="005B159C"/>
    <w:rsid w:val="005B1BEE"/>
    <w:rsid w:val="005B247B"/>
    <w:rsid w:val="005B48FF"/>
    <w:rsid w:val="005B62ED"/>
    <w:rsid w:val="005B6EEB"/>
    <w:rsid w:val="005C2E4D"/>
    <w:rsid w:val="005C2FCA"/>
    <w:rsid w:val="005C4137"/>
    <w:rsid w:val="005C4C4B"/>
    <w:rsid w:val="005C560C"/>
    <w:rsid w:val="005D1879"/>
    <w:rsid w:val="005D19AC"/>
    <w:rsid w:val="005D356F"/>
    <w:rsid w:val="005D363F"/>
    <w:rsid w:val="005D3A3A"/>
    <w:rsid w:val="005D3D82"/>
    <w:rsid w:val="005D525A"/>
    <w:rsid w:val="005D7023"/>
    <w:rsid w:val="005D7A1F"/>
    <w:rsid w:val="005E1532"/>
    <w:rsid w:val="005E1565"/>
    <w:rsid w:val="005E24DB"/>
    <w:rsid w:val="005E3D9B"/>
    <w:rsid w:val="005E558E"/>
    <w:rsid w:val="005F4AE4"/>
    <w:rsid w:val="005F65D9"/>
    <w:rsid w:val="005F6EEE"/>
    <w:rsid w:val="00601AFC"/>
    <w:rsid w:val="00604145"/>
    <w:rsid w:val="00604328"/>
    <w:rsid w:val="00604C15"/>
    <w:rsid w:val="006060D4"/>
    <w:rsid w:val="0060665F"/>
    <w:rsid w:val="00607C11"/>
    <w:rsid w:val="0061202B"/>
    <w:rsid w:val="00612A09"/>
    <w:rsid w:val="006158D5"/>
    <w:rsid w:val="006161CB"/>
    <w:rsid w:val="0061759E"/>
    <w:rsid w:val="00621EDE"/>
    <w:rsid w:val="00622BD6"/>
    <w:rsid w:val="006254DB"/>
    <w:rsid w:val="00625D83"/>
    <w:rsid w:val="00626252"/>
    <w:rsid w:val="00626498"/>
    <w:rsid w:val="00626D81"/>
    <w:rsid w:val="00630A18"/>
    <w:rsid w:val="006320A4"/>
    <w:rsid w:val="006353FD"/>
    <w:rsid w:val="006371EE"/>
    <w:rsid w:val="00640A1B"/>
    <w:rsid w:val="00640F3E"/>
    <w:rsid w:val="0064277D"/>
    <w:rsid w:val="00643BC3"/>
    <w:rsid w:val="00645968"/>
    <w:rsid w:val="006459A6"/>
    <w:rsid w:val="0065249E"/>
    <w:rsid w:val="00654F84"/>
    <w:rsid w:val="00655595"/>
    <w:rsid w:val="00656853"/>
    <w:rsid w:val="0066238F"/>
    <w:rsid w:val="006623E7"/>
    <w:rsid w:val="00662B80"/>
    <w:rsid w:val="00664A92"/>
    <w:rsid w:val="00664D04"/>
    <w:rsid w:val="0066775F"/>
    <w:rsid w:val="00670F6C"/>
    <w:rsid w:val="00671777"/>
    <w:rsid w:val="00673D9F"/>
    <w:rsid w:val="00682ED5"/>
    <w:rsid w:val="006834E9"/>
    <w:rsid w:val="00684379"/>
    <w:rsid w:val="006846FF"/>
    <w:rsid w:val="006849C5"/>
    <w:rsid w:val="006852C7"/>
    <w:rsid w:val="006852CE"/>
    <w:rsid w:val="00692D14"/>
    <w:rsid w:val="00693BB1"/>
    <w:rsid w:val="00695029"/>
    <w:rsid w:val="006A1318"/>
    <w:rsid w:val="006A1723"/>
    <w:rsid w:val="006A3095"/>
    <w:rsid w:val="006A5D0B"/>
    <w:rsid w:val="006A74B9"/>
    <w:rsid w:val="006B03ED"/>
    <w:rsid w:val="006B04C5"/>
    <w:rsid w:val="006B371A"/>
    <w:rsid w:val="006B5935"/>
    <w:rsid w:val="006B65C7"/>
    <w:rsid w:val="006B70F6"/>
    <w:rsid w:val="006C1727"/>
    <w:rsid w:val="006C2643"/>
    <w:rsid w:val="006C2EFD"/>
    <w:rsid w:val="006C32FD"/>
    <w:rsid w:val="006C39CE"/>
    <w:rsid w:val="006C551F"/>
    <w:rsid w:val="006C56AB"/>
    <w:rsid w:val="006C6061"/>
    <w:rsid w:val="006C6B6B"/>
    <w:rsid w:val="006C6C8E"/>
    <w:rsid w:val="006C6F5D"/>
    <w:rsid w:val="006D0730"/>
    <w:rsid w:val="006D0FCC"/>
    <w:rsid w:val="006D21F5"/>
    <w:rsid w:val="006D47C2"/>
    <w:rsid w:val="006D52F7"/>
    <w:rsid w:val="006D5369"/>
    <w:rsid w:val="006D5646"/>
    <w:rsid w:val="006D7236"/>
    <w:rsid w:val="006D7524"/>
    <w:rsid w:val="006E057A"/>
    <w:rsid w:val="006E0F04"/>
    <w:rsid w:val="006E126D"/>
    <w:rsid w:val="006E1B40"/>
    <w:rsid w:val="006E1FC3"/>
    <w:rsid w:val="006E3267"/>
    <w:rsid w:val="006E4477"/>
    <w:rsid w:val="006E44A9"/>
    <w:rsid w:val="006E774C"/>
    <w:rsid w:val="006F31B5"/>
    <w:rsid w:val="006F3BE7"/>
    <w:rsid w:val="006F5FBE"/>
    <w:rsid w:val="006F7178"/>
    <w:rsid w:val="007044CE"/>
    <w:rsid w:val="00704CE9"/>
    <w:rsid w:val="0070616B"/>
    <w:rsid w:val="007061E5"/>
    <w:rsid w:val="00706295"/>
    <w:rsid w:val="00706FDA"/>
    <w:rsid w:val="0071028D"/>
    <w:rsid w:val="00711F9A"/>
    <w:rsid w:val="00712091"/>
    <w:rsid w:val="00713810"/>
    <w:rsid w:val="007158DC"/>
    <w:rsid w:val="007173B7"/>
    <w:rsid w:val="007226CB"/>
    <w:rsid w:val="00724CD9"/>
    <w:rsid w:val="00726457"/>
    <w:rsid w:val="0072714D"/>
    <w:rsid w:val="007303A5"/>
    <w:rsid w:val="00730B06"/>
    <w:rsid w:val="00730B3E"/>
    <w:rsid w:val="0073420B"/>
    <w:rsid w:val="00737185"/>
    <w:rsid w:val="007406E6"/>
    <w:rsid w:val="00744797"/>
    <w:rsid w:val="00744A8D"/>
    <w:rsid w:val="00746E26"/>
    <w:rsid w:val="0074760E"/>
    <w:rsid w:val="00750780"/>
    <w:rsid w:val="00753EAD"/>
    <w:rsid w:val="00754ABA"/>
    <w:rsid w:val="00755328"/>
    <w:rsid w:val="00755642"/>
    <w:rsid w:val="00757135"/>
    <w:rsid w:val="00760848"/>
    <w:rsid w:val="007609EE"/>
    <w:rsid w:val="00766AC5"/>
    <w:rsid w:val="00770919"/>
    <w:rsid w:val="00771D5B"/>
    <w:rsid w:val="0077266C"/>
    <w:rsid w:val="00773A19"/>
    <w:rsid w:val="00776971"/>
    <w:rsid w:val="00777F17"/>
    <w:rsid w:val="00781331"/>
    <w:rsid w:val="00781742"/>
    <w:rsid w:val="00781DA9"/>
    <w:rsid w:val="007827D7"/>
    <w:rsid w:val="00782B0D"/>
    <w:rsid w:val="00783253"/>
    <w:rsid w:val="00785B21"/>
    <w:rsid w:val="00785E18"/>
    <w:rsid w:val="00790768"/>
    <w:rsid w:val="00792B2A"/>
    <w:rsid w:val="007937FE"/>
    <w:rsid w:val="00793AC4"/>
    <w:rsid w:val="00796057"/>
    <w:rsid w:val="00797CFC"/>
    <w:rsid w:val="007A1546"/>
    <w:rsid w:val="007A1615"/>
    <w:rsid w:val="007A1B16"/>
    <w:rsid w:val="007A1C46"/>
    <w:rsid w:val="007A228C"/>
    <w:rsid w:val="007A368E"/>
    <w:rsid w:val="007A3BC1"/>
    <w:rsid w:val="007A4AF3"/>
    <w:rsid w:val="007A54E9"/>
    <w:rsid w:val="007A5868"/>
    <w:rsid w:val="007B04CE"/>
    <w:rsid w:val="007B2CCB"/>
    <w:rsid w:val="007B6871"/>
    <w:rsid w:val="007B7A2F"/>
    <w:rsid w:val="007C1FF5"/>
    <w:rsid w:val="007C2252"/>
    <w:rsid w:val="007C28B2"/>
    <w:rsid w:val="007C3D33"/>
    <w:rsid w:val="007C4148"/>
    <w:rsid w:val="007C4BDF"/>
    <w:rsid w:val="007C68BE"/>
    <w:rsid w:val="007D0403"/>
    <w:rsid w:val="007D124F"/>
    <w:rsid w:val="007D294A"/>
    <w:rsid w:val="007D47D2"/>
    <w:rsid w:val="007D6537"/>
    <w:rsid w:val="007D6EC0"/>
    <w:rsid w:val="007D7E1D"/>
    <w:rsid w:val="007E22B6"/>
    <w:rsid w:val="007E4854"/>
    <w:rsid w:val="007F2617"/>
    <w:rsid w:val="007F346A"/>
    <w:rsid w:val="00800941"/>
    <w:rsid w:val="0080146C"/>
    <w:rsid w:val="008066B7"/>
    <w:rsid w:val="00811B69"/>
    <w:rsid w:val="008135DE"/>
    <w:rsid w:val="00814EDA"/>
    <w:rsid w:val="0083160A"/>
    <w:rsid w:val="00831979"/>
    <w:rsid w:val="0083218B"/>
    <w:rsid w:val="00833F38"/>
    <w:rsid w:val="00835863"/>
    <w:rsid w:val="00836160"/>
    <w:rsid w:val="00841120"/>
    <w:rsid w:val="00843DA9"/>
    <w:rsid w:val="00845A53"/>
    <w:rsid w:val="00845D90"/>
    <w:rsid w:val="00851352"/>
    <w:rsid w:val="008514EC"/>
    <w:rsid w:val="00855B04"/>
    <w:rsid w:val="00855D43"/>
    <w:rsid w:val="00856519"/>
    <w:rsid w:val="00857077"/>
    <w:rsid w:val="00863230"/>
    <w:rsid w:val="00863907"/>
    <w:rsid w:val="00863CE3"/>
    <w:rsid w:val="0086561F"/>
    <w:rsid w:val="00865BD0"/>
    <w:rsid w:val="008717D8"/>
    <w:rsid w:val="0087215C"/>
    <w:rsid w:val="008732BC"/>
    <w:rsid w:val="00874D77"/>
    <w:rsid w:val="00875B75"/>
    <w:rsid w:val="00875BD1"/>
    <w:rsid w:val="00875D25"/>
    <w:rsid w:val="00880ABA"/>
    <w:rsid w:val="00880E35"/>
    <w:rsid w:val="00884326"/>
    <w:rsid w:val="008849BE"/>
    <w:rsid w:val="008875FE"/>
    <w:rsid w:val="00887CB5"/>
    <w:rsid w:val="00887F8E"/>
    <w:rsid w:val="0089377E"/>
    <w:rsid w:val="0089605F"/>
    <w:rsid w:val="00896234"/>
    <w:rsid w:val="00897E43"/>
    <w:rsid w:val="008A0E56"/>
    <w:rsid w:val="008A14A7"/>
    <w:rsid w:val="008A16B9"/>
    <w:rsid w:val="008A3DC7"/>
    <w:rsid w:val="008A6DC0"/>
    <w:rsid w:val="008B05AE"/>
    <w:rsid w:val="008B2D49"/>
    <w:rsid w:val="008B5F07"/>
    <w:rsid w:val="008C3F28"/>
    <w:rsid w:val="008C40F3"/>
    <w:rsid w:val="008C5738"/>
    <w:rsid w:val="008C67EB"/>
    <w:rsid w:val="008C6852"/>
    <w:rsid w:val="008C7EAD"/>
    <w:rsid w:val="008D0CFE"/>
    <w:rsid w:val="008D2EA4"/>
    <w:rsid w:val="008D3C75"/>
    <w:rsid w:val="008D6152"/>
    <w:rsid w:val="008E0279"/>
    <w:rsid w:val="008E1203"/>
    <w:rsid w:val="008E5CBE"/>
    <w:rsid w:val="008E7BA9"/>
    <w:rsid w:val="008F0F81"/>
    <w:rsid w:val="008F142C"/>
    <w:rsid w:val="008F17C9"/>
    <w:rsid w:val="008F27BF"/>
    <w:rsid w:val="008F4E37"/>
    <w:rsid w:val="008F637D"/>
    <w:rsid w:val="008F7878"/>
    <w:rsid w:val="0090360E"/>
    <w:rsid w:val="00903C98"/>
    <w:rsid w:val="009054FB"/>
    <w:rsid w:val="009065BD"/>
    <w:rsid w:val="00906ADD"/>
    <w:rsid w:val="0090757B"/>
    <w:rsid w:val="00910C39"/>
    <w:rsid w:val="00911A41"/>
    <w:rsid w:val="009142EC"/>
    <w:rsid w:val="00915182"/>
    <w:rsid w:val="009154C3"/>
    <w:rsid w:val="00916FDD"/>
    <w:rsid w:val="0092041C"/>
    <w:rsid w:val="00923540"/>
    <w:rsid w:val="00924047"/>
    <w:rsid w:val="00926767"/>
    <w:rsid w:val="0092684D"/>
    <w:rsid w:val="00927E87"/>
    <w:rsid w:val="009302C4"/>
    <w:rsid w:val="00930784"/>
    <w:rsid w:val="00932F4B"/>
    <w:rsid w:val="009361D5"/>
    <w:rsid w:val="0094070A"/>
    <w:rsid w:val="009428A4"/>
    <w:rsid w:val="0094290A"/>
    <w:rsid w:val="00944B3F"/>
    <w:rsid w:val="0095156D"/>
    <w:rsid w:val="0095265D"/>
    <w:rsid w:val="00952DA7"/>
    <w:rsid w:val="00962120"/>
    <w:rsid w:val="009659F4"/>
    <w:rsid w:val="009705BF"/>
    <w:rsid w:val="00970D60"/>
    <w:rsid w:val="00976210"/>
    <w:rsid w:val="009763D7"/>
    <w:rsid w:val="00980098"/>
    <w:rsid w:val="00980BE6"/>
    <w:rsid w:val="0098142B"/>
    <w:rsid w:val="00982E84"/>
    <w:rsid w:val="009847D8"/>
    <w:rsid w:val="00985482"/>
    <w:rsid w:val="00990122"/>
    <w:rsid w:val="009909B2"/>
    <w:rsid w:val="0099166E"/>
    <w:rsid w:val="009931F4"/>
    <w:rsid w:val="0099390E"/>
    <w:rsid w:val="00994C75"/>
    <w:rsid w:val="009960E5"/>
    <w:rsid w:val="00996241"/>
    <w:rsid w:val="009A0741"/>
    <w:rsid w:val="009A0AAD"/>
    <w:rsid w:val="009A3A60"/>
    <w:rsid w:val="009A4948"/>
    <w:rsid w:val="009A4E75"/>
    <w:rsid w:val="009A6CF8"/>
    <w:rsid w:val="009A7ADC"/>
    <w:rsid w:val="009B0D30"/>
    <w:rsid w:val="009B200A"/>
    <w:rsid w:val="009C19B7"/>
    <w:rsid w:val="009C28FD"/>
    <w:rsid w:val="009C4E1B"/>
    <w:rsid w:val="009C5ABB"/>
    <w:rsid w:val="009C661E"/>
    <w:rsid w:val="009C6981"/>
    <w:rsid w:val="009C74E7"/>
    <w:rsid w:val="009C7B3B"/>
    <w:rsid w:val="009D2644"/>
    <w:rsid w:val="009D4188"/>
    <w:rsid w:val="009D7681"/>
    <w:rsid w:val="009D7A15"/>
    <w:rsid w:val="009D7C51"/>
    <w:rsid w:val="009E16ED"/>
    <w:rsid w:val="009E196C"/>
    <w:rsid w:val="009E1F3D"/>
    <w:rsid w:val="009E2CD9"/>
    <w:rsid w:val="009E387E"/>
    <w:rsid w:val="009E6BD4"/>
    <w:rsid w:val="009E7929"/>
    <w:rsid w:val="009F189A"/>
    <w:rsid w:val="009F36BF"/>
    <w:rsid w:val="009F36D4"/>
    <w:rsid w:val="009F4671"/>
    <w:rsid w:val="00A02A14"/>
    <w:rsid w:val="00A037F5"/>
    <w:rsid w:val="00A10540"/>
    <w:rsid w:val="00A111B6"/>
    <w:rsid w:val="00A113C7"/>
    <w:rsid w:val="00A124A2"/>
    <w:rsid w:val="00A12F18"/>
    <w:rsid w:val="00A16958"/>
    <w:rsid w:val="00A20349"/>
    <w:rsid w:val="00A20440"/>
    <w:rsid w:val="00A25A10"/>
    <w:rsid w:val="00A26D27"/>
    <w:rsid w:val="00A376EE"/>
    <w:rsid w:val="00A42A99"/>
    <w:rsid w:val="00A45EE3"/>
    <w:rsid w:val="00A469A7"/>
    <w:rsid w:val="00A46A3D"/>
    <w:rsid w:val="00A478F4"/>
    <w:rsid w:val="00A5151A"/>
    <w:rsid w:val="00A54932"/>
    <w:rsid w:val="00A55F8C"/>
    <w:rsid w:val="00A56276"/>
    <w:rsid w:val="00A57E0A"/>
    <w:rsid w:val="00A61E56"/>
    <w:rsid w:val="00A62AE8"/>
    <w:rsid w:val="00A62D4A"/>
    <w:rsid w:val="00A63557"/>
    <w:rsid w:val="00A666BA"/>
    <w:rsid w:val="00A7673E"/>
    <w:rsid w:val="00A76B5C"/>
    <w:rsid w:val="00A823F6"/>
    <w:rsid w:val="00A83364"/>
    <w:rsid w:val="00A83D88"/>
    <w:rsid w:val="00A83E16"/>
    <w:rsid w:val="00A8719E"/>
    <w:rsid w:val="00A924F6"/>
    <w:rsid w:val="00A93A8F"/>
    <w:rsid w:val="00A941C9"/>
    <w:rsid w:val="00AA0421"/>
    <w:rsid w:val="00AA073A"/>
    <w:rsid w:val="00AA0A89"/>
    <w:rsid w:val="00AA1167"/>
    <w:rsid w:val="00AA1364"/>
    <w:rsid w:val="00AA2301"/>
    <w:rsid w:val="00AA6429"/>
    <w:rsid w:val="00AB0E37"/>
    <w:rsid w:val="00AB1260"/>
    <w:rsid w:val="00AB22A5"/>
    <w:rsid w:val="00AB46A8"/>
    <w:rsid w:val="00AB5021"/>
    <w:rsid w:val="00AB7D09"/>
    <w:rsid w:val="00AC01AA"/>
    <w:rsid w:val="00AC1AA7"/>
    <w:rsid w:val="00AC3C04"/>
    <w:rsid w:val="00AC4F72"/>
    <w:rsid w:val="00AC5F8D"/>
    <w:rsid w:val="00AD1419"/>
    <w:rsid w:val="00AD1568"/>
    <w:rsid w:val="00AD1E72"/>
    <w:rsid w:val="00AD223F"/>
    <w:rsid w:val="00AD462A"/>
    <w:rsid w:val="00AD702B"/>
    <w:rsid w:val="00AE222E"/>
    <w:rsid w:val="00AE2365"/>
    <w:rsid w:val="00AE3748"/>
    <w:rsid w:val="00AE5D84"/>
    <w:rsid w:val="00AE79FB"/>
    <w:rsid w:val="00AF1149"/>
    <w:rsid w:val="00AF282C"/>
    <w:rsid w:val="00AF3158"/>
    <w:rsid w:val="00AF361E"/>
    <w:rsid w:val="00AF37FD"/>
    <w:rsid w:val="00AF3B45"/>
    <w:rsid w:val="00AF40DA"/>
    <w:rsid w:val="00AF4FD7"/>
    <w:rsid w:val="00AF5C99"/>
    <w:rsid w:val="00AF741A"/>
    <w:rsid w:val="00B0038E"/>
    <w:rsid w:val="00B00606"/>
    <w:rsid w:val="00B01ADB"/>
    <w:rsid w:val="00B027AC"/>
    <w:rsid w:val="00B04161"/>
    <w:rsid w:val="00B056F9"/>
    <w:rsid w:val="00B06CDC"/>
    <w:rsid w:val="00B11E3D"/>
    <w:rsid w:val="00B13925"/>
    <w:rsid w:val="00B16D80"/>
    <w:rsid w:val="00B178D4"/>
    <w:rsid w:val="00B17E82"/>
    <w:rsid w:val="00B20165"/>
    <w:rsid w:val="00B21279"/>
    <w:rsid w:val="00B2477B"/>
    <w:rsid w:val="00B24DA2"/>
    <w:rsid w:val="00B257BB"/>
    <w:rsid w:val="00B25999"/>
    <w:rsid w:val="00B271B1"/>
    <w:rsid w:val="00B27C65"/>
    <w:rsid w:val="00B27DAB"/>
    <w:rsid w:val="00B30A59"/>
    <w:rsid w:val="00B335FB"/>
    <w:rsid w:val="00B337BC"/>
    <w:rsid w:val="00B36818"/>
    <w:rsid w:val="00B36CFA"/>
    <w:rsid w:val="00B36E60"/>
    <w:rsid w:val="00B40504"/>
    <w:rsid w:val="00B4575A"/>
    <w:rsid w:val="00B50F22"/>
    <w:rsid w:val="00B52D57"/>
    <w:rsid w:val="00B52EDD"/>
    <w:rsid w:val="00B542DE"/>
    <w:rsid w:val="00B57279"/>
    <w:rsid w:val="00B575BA"/>
    <w:rsid w:val="00B647DC"/>
    <w:rsid w:val="00B64B00"/>
    <w:rsid w:val="00B65269"/>
    <w:rsid w:val="00B6600C"/>
    <w:rsid w:val="00B6717D"/>
    <w:rsid w:val="00B71608"/>
    <w:rsid w:val="00B74486"/>
    <w:rsid w:val="00B76429"/>
    <w:rsid w:val="00B773AD"/>
    <w:rsid w:val="00B80629"/>
    <w:rsid w:val="00B81018"/>
    <w:rsid w:val="00B82069"/>
    <w:rsid w:val="00B838A4"/>
    <w:rsid w:val="00B8494B"/>
    <w:rsid w:val="00B849AB"/>
    <w:rsid w:val="00B86471"/>
    <w:rsid w:val="00B86D83"/>
    <w:rsid w:val="00B8781B"/>
    <w:rsid w:val="00B9187E"/>
    <w:rsid w:val="00B9536E"/>
    <w:rsid w:val="00B956D4"/>
    <w:rsid w:val="00B95D26"/>
    <w:rsid w:val="00B96E43"/>
    <w:rsid w:val="00B97446"/>
    <w:rsid w:val="00BA1008"/>
    <w:rsid w:val="00BA39A8"/>
    <w:rsid w:val="00BA48BF"/>
    <w:rsid w:val="00BA6813"/>
    <w:rsid w:val="00BA7432"/>
    <w:rsid w:val="00BA7794"/>
    <w:rsid w:val="00BB0C5A"/>
    <w:rsid w:val="00BB1BFB"/>
    <w:rsid w:val="00BB2764"/>
    <w:rsid w:val="00BC1AA0"/>
    <w:rsid w:val="00BC2495"/>
    <w:rsid w:val="00BC3DEC"/>
    <w:rsid w:val="00BC4298"/>
    <w:rsid w:val="00BC432A"/>
    <w:rsid w:val="00BC4CB2"/>
    <w:rsid w:val="00BC4F6A"/>
    <w:rsid w:val="00BC4FCA"/>
    <w:rsid w:val="00BC7EB9"/>
    <w:rsid w:val="00BD0B12"/>
    <w:rsid w:val="00BD2643"/>
    <w:rsid w:val="00BD340F"/>
    <w:rsid w:val="00BD44C6"/>
    <w:rsid w:val="00BD56B1"/>
    <w:rsid w:val="00BD6558"/>
    <w:rsid w:val="00BD6729"/>
    <w:rsid w:val="00BD742C"/>
    <w:rsid w:val="00BE3D80"/>
    <w:rsid w:val="00BE4616"/>
    <w:rsid w:val="00BE6370"/>
    <w:rsid w:val="00BE70F3"/>
    <w:rsid w:val="00BE77AD"/>
    <w:rsid w:val="00BE7865"/>
    <w:rsid w:val="00BF0CD5"/>
    <w:rsid w:val="00BF0EBB"/>
    <w:rsid w:val="00BF2F76"/>
    <w:rsid w:val="00BF3022"/>
    <w:rsid w:val="00BF3214"/>
    <w:rsid w:val="00BF5573"/>
    <w:rsid w:val="00BF72B2"/>
    <w:rsid w:val="00C0217E"/>
    <w:rsid w:val="00C04ED3"/>
    <w:rsid w:val="00C05C43"/>
    <w:rsid w:val="00C067FF"/>
    <w:rsid w:val="00C10CD3"/>
    <w:rsid w:val="00C15867"/>
    <w:rsid w:val="00C166C5"/>
    <w:rsid w:val="00C1783B"/>
    <w:rsid w:val="00C20969"/>
    <w:rsid w:val="00C2296D"/>
    <w:rsid w:val="00C23155"/>
    <w:rsid w:val="00C23E2A"/>
    <w:rsid w:val="00C25320"/>
    <w:rsid w:val="00C27318"/>
    <w:rsid w:val="00C30600"/>
    <w:rsid w:val="00C31B0B"/>
    <w:rsid w:val="00C32A74"/>
    <w:rsid w:val="00C33EB5"/>
    <w:rsid w:val="00C33EFB"/>
    <w:rsid w:val="00C349F2"/>
    <w:rsid w:val="00C34B8C"/>
    <w:rsid w:val="00C3503B"/>
    <w:rsid w:val="00C37436"/>
    <w:rsid w:val="00C40B74"/>
    <w:rsid w:val="00C40C41"/>
    <w:rsid w:val="00C42429"/>
    <w:rsid w:val="00C42466"/>
    <w:rsid w:val="00C45885"/>
    <w:rsid w:val="00C47685"/>
    <w:rsid w:val="00C50F22"/>
    <w:rsid w:val="00C519CC"/>
    <w:rsid w:val="00C5341C"/>
    <w:rsid w:val="00C53A36"/>
    <w:rsid w:val="00C54185"/>
    <w:rsid w:val="00C5513F"/>
    <w:rsid w:val="00C57971"/>
    <w:rsid w:val="00C61914"/>
    <w:rsid w:val="00C65BD7"/>
    <w:rsid w:val="00C67668"/>
    <w:rsid w:val="00C679D6"/>
    <w:rsid w:val="00C73AD9"/>
    <w:rsid w:val="00C76BA4"/>
    <w:rsid w:val="00C7777B"/>
    <w:rsid w:val="00C77904"/>
    <w:rsid w:val="00C83A48"/>
    <w:rsid w:val="00C85865"/>
    <w:rsid w:val="00C85E85"/>
    <w:rsid w:val="00C90552"/>
    <w:rsid w:val="00C917A2"/>
    <w:rsid w:val="00C92E23"/>
    <w:rsid w:val="00C93907"/>
    <w:rsid w:val="00C93975"/>
    <w:rsid w:val="00C9434B"/>
    <w:rsid w:val="00C9505C"/>
    <w:rsid w:val="00C95F9C"/>
    <w:rsid w:val="00C96C7F"/>
    <w:rsid w:val="00C96CF3"/>
    <w:rsid w:val="00C96DF5"/>
    <w:rsid w:val="00C97FDB"/>
    <w:rsid w:val="00CA00C7"/>
    <w:rsid w:val="00CA2EAE"/>
    <w:rsid w:val="00CA4AC1"/>
    <w:rsid w:val="00CA6775"/>
    <w:rsid w:val="00CA6B5E"/>
    <w:rsid w:val="00CB0316"/>
    <w:rsid w:val="00CB0B11"/>
    <w:rsid w:val="00CB0F4A"/>
    <w:rsid w:val="00CB2CE7"/>
    <w:rsid w:val="00CB3349"/>
    <w:rsid w:val="00CB41D0"/>
    <w:rsid w:val="00CB426A"/>
    <w:rsid w:val="00CB49CC"/>
    <w:rsid w:val="00CB5354"/>
    <w:rsid w:val="00CC050D"/>
    <w:rsid w:val="00CC058A"/>
    <w:rsid w:val="00CC05D6"/>
    <w:rsid w:val="00CC13DE"/>
    <w:rsid w:val="00CC3C9E"/>
    <w:rsid w:val="00CC3F7C"/>
    <w:rsid w:val="00CC5259"/>
    <w:rsid w:val="00CC662C"/>
    <w:rsid w:val="00CC6A14"/>
    <w:rsid w:val="00CC70A3"/>
    <w:rsid w:val="00CD26AC"/>
    <w:rsid w:val="00CD43E5"/>
    <w:rsid w:val="00CD4442"/>
    <w:rsid w:val="00CD53C3"/>
    <w:rsid w:val="00CD574E"/>
    <w:rsid w:val="00CD6ABE"/>
    <w:rsid w:val="00CE0EF2"/>
    <w:rsid w:val="00CE221B"/>
    <w:rsid w:val="00CE31D2"/>
    <w:rsid w:val="00CE31E0"/>
    <w:rsid w:val="00CE3FD2"/>
    <w:rsid w:val="00CE4C22"/>
    <w:rsid w:val="00CE76E5"/>
    <w:rsid w:val="00CE7A77"/>
    <w:rsid w:val="00CE7DBE"/>
    <w:rsid w:val="00CE7E0A"/>
    <w:rsid w:val="00CF1730"/>
    <w:rsid w:val="00CF1778"/>
    <w:rsid w:val="00CF20B2"/>
    <w:rsid w:val="00CF220B"/>
    <w:rsid w:val="00CF343D"/>
    <w:rsid w:val="00CF4110"/>
    <w:rsid w:val="00CF41EC"/>
    <w:rsid w:val="00CF4DBD"/>
    <w:rsid w:val="00CF5D04"/>
    <w:rsid w:val="00CF7A22"/>
    <w:rsid w:val="00D015D2"/>
    <w:rsid w:val="00D04DE4"/>
    <w:rsid w:val="00D063F1"/>
    <w:rsid w:val="00D109EB"/>
    <w:rsid w:val="00D10E47"/>
    <w:rsid w:val="00D12CFB"/>
    <w:rsid w:val="00D13264"/>
    <w:rsid w:val="00D14F22"/>
    <w:rsid w:val="00D17A65"/>
    <w:rsid w:val="00D204C0"/>
    <w:rsid w:val="00D22B48"/>
    <w:rsid w:val="00D2375E"/>
    <w:rsid w:val="00D23C28"/>
    <w:rsid w:val="00D23D4B"/>
    <w:rsid w:val="00D24557"/>
    <w:rsid w:val="00D340AF"/>
    <w:rsid w:val="00D36B7D"/>
    <w:rsid w:val="00D36CEC"/>
    <w:rsid w:val="00D405AA"/>
    <w:rsid w:val="00D41414"/>
    <w:rsid w:val="00D423D2"/>
    <w:rsid w:val="00D42447"/>
    <w:rsid w:val="00D42A14"/>
    <w:rsid w:val="00D43F71"/>
    <w:rsid w:val="00D450CA"/>
    <w:rsid w:val="00D46165"/>
    <w:rsid w:val="00D4741C"/>
    <w:rsid w:val="00D5172C"/>
    <w:rsid w:val="00D51C30"/>
    <w:rsid w:val="00D52282"/>
    <w:rsid w:val="00D54EC6"/>
    <w:rsid w:val="00D5577D"/>
    <w:rsid w:val="00D56E6B"/>
    <w:rsid w:val="00D57918"/>
    <w:rsid w:val="00D60924"/>
    <w:rsid w:val="00D6348B"/>
    <w:rsid w:val="00D6603F"/>
    <w:rsid w:val="00D66A82"/>
    <w:rsid w:val="00D66C51"/>
    <w:rsid w:val="00D7039E"/>
    <w:rsid w:val="00D706CB"/>
    <w:rsid w:val="00D730CF"/>
    <w:rsid w:val="00D7362D"/>
    <w:rsid w:val="00D73DC6"/>
    <w:rsid w:val="00D74C1A"/>
    <w:rsid w:val="00D754C1"/>
    <w:rsid w:val="00D765F2"/>
    <w:rsid w:val="00D771D1"/>
    <w:rsid w:val="00D77393"/>
    <w:rsid w:val="00D77A35"/>
    <w:rsid w:val="00D77DC2"/>
    <w:rsid w:val="00D81B3E"/>
    <w:rsid w:val="00D81F90"/>
    <w:rsid w:val="00D8715D"/>
    <w:rsid w:val="00D90C70"/>
    <w:rsid w:val="00D90E49"/>
    <w:rsid w:val="00D92F9E"/>
    <w:rsid w:val="00D95150"/>
    <w:rsid w:val="00D95DB6"/>
    <w:rsid w:val="00D96A59"/>
    <w:rsid w:val="00D96ADE"/>
    <w:rsid w:val="00DA06FA"/>
    <w:rsid w:val="00DA0CE2"/>
    <w:rsid w:val="00DA4B99"/>
    <w:rsid w:val="00DA7DE2"/>
    <w:rsid w:val="00DB2331"/>
    <w:rsid w:val="00DB27A6"/>
    <w:rsid w:val="00DB39AA"/>
    <w:rsid w:val="00DB6950"/>
    <w:rsid w:val="00DB76AE"/>
    <w:rsid w:val="00DC0643"/>
    <w:rsid w:val="00DC0976"/>
    <w:rsid w:val="00DC10F9"/>
    <w:rsid w:val="00DC36C2"/>
    <w:rsid w:val="00DC4262"/>
    <w:rsid w:val="00DC4F23"/>
    <w:rsid w:val="00DC6A10"/>
    <w:rsid w:val="00DC7655"/>
    <w:rsid w:val="00DC7832"/>
    <w:rsid w:val="00DC78FC"/>
    <w:rsid w:val="00DD4452"/>
    <w:rsid w:val="00DD45B1"/>
    <w:rsid w:val="00DD4965"/>
    <w:rsid w:val="00DD4E34"/>
    <w:rsid w:val="00DD644F"/>
    <w:rsid w:val="00DD7897"/>
    <w:rsid w:val="00DE26CD"/>
    <w:rsid w:val="00DE3727"/>
    <w:rsid w:val="00DE657E"/>
    <w:rsid w:val="00DF14B0"/>
    <w:rsid w:val="00DF2CBC"/>
    <w:rsid w:val="00DF2D10"/>
    <w:rsid w:val="00DF440A"/>
    <w:rsid w:val="00DF4704"/>
    <w:rsid w:val="00DF7FC3"/>
    <w:rsid w:val="00E00914"/>
    <w:rsid w:val="00E024AA"/>
    <w:rsid w:val="00E02938"/>
    <w:rsid w:val="00E02DF4"/>
    <w:rsid w:val="00E030F2"/>
    <w:rsid w:val="00E0444F"/>
    <w:rsid w:val="00E12E65"/>
    <w:rsid w:val="00E13FCC"/>
    <w:rsid w:val="00E15A96"/>
    <w:rsid w:val="00E15C77"/>
    <w:rsid w:val="00E24AFD"/>
    <w:rsid w:val="00E24F27"/>
    <w:rsid w:val="00E250F1"/>
    <w:rsid w:val="00E309DA"/>
    <w:rsid w:val="00E30FCB"/>
    <w:rsid w:val="00E34B0F"/>
    <w:rsid w:val="00E3550D"/>
    <w:rsid w:val="00E37427"/>
    <w:rsid w:val="00E43B6D"/>
    <w:rsid w:val="00E44F9F"/>
    <w:rsid w:val="00E51892"/>
    <w:rsid w:val="00E52838"/>
    <w:rsid w:val="00E535EC"/>
    <w:rsid w:val="00E571F1"/>
    <w:rsid w:val="00E614E0"/>
    <w:rsid w:val="00E62E82"/>
    <w:rsid w:val="00E6386E"/>
    <w:rsid w:val="00E639D7"/>
    <w:rsid w:val="00E65B6A"/>
    <w:rsid w:val="00E66B8F"/>
    <w:rsid w:val="00E67117"/>
    <w:rsid w:val="00E6732F"/>
    <w:rsid w:val="00E7214A"/>
    <w:rsid w:val="00E7325E"/>
    <w:rsid w:val="00E73F7F"/>
    <w:rsid w:val="00E758FB"/>
    <w:rsid w:val="00E75B9F"/>
    <w:rsid w:val="00E85409"/>
    <w:rsid w:val="00E85F55"/>
    <w:rsid w:val="00E8629A"/>
    <w:rsid w:val="00E87607"/>
    <w:rsid w:val="00E95840"/>
    <w:rsid w:val="00EA0B8F"/>
    <w:rsid w:val="00EA39E8"/>
    <w:rsid w:val="00EA4197"/>
    <w:rsid w:val="00EA429F"/>
    <w:rsid w:val="00EA4F9E"/>
    <w:rsid w:val="00EA63CA"/>
    <w:rsid w:val="00EA687F"/>
    <w:rsid w:val="00EA6AB2"/>
    <w:rsid w:val="00EA6D3B"/>
    <w:rsid w:val="00EA726B"/>
    <w:rsid w:val="00EB00AD"/>
    <w:rsid w:val="00EB00E9"/>
    <w:rsid w:val="00EB136C"/>
    <w:rsid w:val="00EB1720"/>
    <w:rsid w:val="00EB1A47"/>
    <w:rsid w:val="00EB310B"/>
    <w:rsid w:val="00EB31E3"/>
    <w:rsid w:val="00EB480E"/>
    <w:rsid w:val="00EB5EC6"/>
    <w:rsid w:val="00EB7FC9"/>
    <w:rsid w:val="00EC0D72"/>
    <w:rsid w:val="00EC20C7"/>
    <w:rsid w:val="00EC2FB5"/>
    <w:rsid w:val="00EC5372"/>
    <w:rsid w:val="00EC576C"/>
    <w:rsid w:val="00EC611A"/>
    <w:rsid w:val="00EC6B4C"/>
    <w:rsid w:val="00ED1519"/>
    <w:rsid w:val="00ED2707"/>
    <w:rsid w:val="00ED27E8"/>
    <w:rsid w:val="00ED2C53"/>
    <w:rsid w:val="00ED650B"/>
    <w:rsid w:val="00ED6CD4"/>
    <w:rsid w:val="00ED7137"/>
    <w:rsid w:val="00EE24A1"/>
    <w:rsid w:val="00EE3C56"/>
    <w:rsid w:val="00EE4012"/>
    <w:rsid w:val="00EE5B08"/>
    <w:rsid w:val="00EE7DC2"/>
    <w:rsid w:val="00EF016D"/>
    <w:rsid w:val="00EF06EA"/>
    <w:rsid w:val="00EF45F3"/>
    <w:rsid w:val="00EF54E8"/>
    <w:rsid w:val="00EF643C"/>
    <w:rsid w:val="00F009C4"/>
    <w:rsid w:val="00F0147D"/>
    <w:rsid w:val="00F02222"/>
    <w:rsid w:val="00F106CC"/>
    <w:rsid w:val="00F11196"/>
    <w:rsid w:val="00F12B9F"/>
    <w:rsid w:val="00F1329A"/>
    <w:rsid w:val="00F141E1"/>
    <w:rsid w:val="00F15091"/>
    <w:rsid w:val="00F15BEB"/>
    <w:rsid w:val="00F17F01"/>
    <w:rsid w:val="00F201B5"/>
    <w:rsid w:val="00F21088"/>
    <w:rsid w:val="00F218EA"/>
    <w:rsid w:val="00F22A3C"/>
    <w:rsid w:val="00F22BF3"/>
    <w:rsid w:val="00F24E31"/>
    <w:rsid w:val="00F2593A"/>
    <w:rsid w:val="00F27016"/>
    <w:rsid w:val="00F30656"/>
    <w:rsid w:val="00F327E7"/>
    <w:rsid w:val="00F34308"/>
    <w:rsid w:val="00F35746"/>
    <w:rsid w:val="00F358B2"/>
    <w:rsid w:val="00F40D5B"/>
    <w:rsid w:val="00F414D4"/>
    <w:rsid w:val="00F437FC"/>
    <w:rsid w:val="00F438C7"/>
    <w:rsid w:val="00F447C7"/>
    <w:rsid w:val="00F459B4"/>
    <w:rsid w:val="00F462A6"/>
    <w:rsid w:val="00F46B62"/>
    <w:rsid w:val="00F5211B"/>
    <w:rsid w:val="00F524F4"/>
    <w:rsid w:val="00F533AC"/>
    <w:rsid w:val="00F54CFE"/>
    <w:rsid w:val="00F554A9"/>
    <w:rsid w:val="00F70D14"/>
    <w:rsid w:val="00F716FD"/>
    <w:rsid w:val="00F73BF0"/>
    <w:rsid w:val="00F76D31"/>
    <w:rsid w:val="00F80355"/>
    <w:rsid w:val="00F82234"/>
    <w:rsid w:val="00F87101"/>
    <w:rsid w:val="00F87C43"/>
    <w:rsid w:val="00F954A9"/>
    <w:rsid w:val="00F96431"/>
    <w:rsid w:val="00FA1F01"/>
    <w:rsid w:val="00FA21B3"/>
    <w:rsid w:val="00FA511B"/>
    <w:rsid w:val="00FA5722"/>
    <w:rsid w:val="00FB0C81"/>
    <w:rsid w:val="00FB2297"/>
    <w:rsid w:val="00FB2EFE"/>
    <w:rsid w:val="00FC16A1"/>
    <w:rsid w:val="00FC2200"/>
    <w:rsid w:val="00FC2540"/>
    <w:rsid w:val="00FC2735"/>
    <w:rsid w:val="00FC3D87"/>
    <w:rsid w:val="00FC60C6"/>
    <w:rsid w:val="00FD00C5"/>
    <w:rsid w:val="00FD3849"/>
    <w:rsid w:val="00FD4085"/>
    <w:rsid w:val="00FD62EB"/>
    <w:rsid w:val="00FE05D4"/>
    <w:rsid w:val="00FE1FBE"/>
    <w:rsid w:val="00FE3307"/>
    <w:rsid w:val="00FE41B8"/>
    <w:rsid w:val="00FE598C"/>
    <w:rsid w:val="00FE71DF"/>
    <w:rsid w:val="00FF0204"/>
    <w:rsid w:val="00FF1228"/>
    <w:rsid w:val="00FF2CF4"/>
    <w:rsid w:val="00FF3302"/>
    <w:rsid w:val="00FF3AED"/>
    <w:rsid w:val="00FF3F03"/>
    <w:rsid w:val="00FF7C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4:docId w14:val="4FADEE2C"/>
  <w15:docId w15:val="{B354A53B-BE14-4E18-A588-564B407BB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semiHidden/>
    <w:rsid w:val="002B5326"/>
    <w:rPr>
      <w:rFonts w:ascii="Cambria" w:eastAsia="Times New Roman" w:hAnsi="Cambria" w:cs="Times New Roman"/>
      <w:b/>
      <w:bCs/>
      <w:i/>
      <w:iCs/>
      <w:sz w:val="28"/>
      <w:szCs w:val="28"/>
      <w:lang w:val="en-CA" w:eastAsia="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2B5326"/>
    <w:rPr>
      <w:rFonts w:ascii="Cambria" w:eastAsia="Times New Roman" w:hAnsi="Cambria" w:cs="Times New Roman"/>
      <w:b/>
      <w:bCs/>
      <w:sz w:val="26"/>
      <w:szCs w:val="26"/>
      <w:lang w:val="en-CA" w:eastAsia="en-US"/>
    </w:rPr>
  </w:style>
  <w:style w:type="character" w:customStyle="1" w:styleId="Heading4Char">
    <w:name w:val="Heading 4 Char"/>
    <w:aliases w:val="Heading 11 Char,para 4 Char,Título 41 Char,Heading 41 Char,标题 41 Char"/>
    <w:link w:val="Heading4"/>
    <w:uiPriority w:val="9"/>
    <w:semiHidden/>
    <w:rsid w:val="002B5326"/>
    <w:rPr>
      <w:rFonts w:ascii="Calibri" w:eastAsia="Times New Roman" w:hAnsi="Calibri" w:cs="Arial"/>
      <w:b/>
      <w:bCs/>
      <w:sz w:val="28"/>
      <w:szCs w:val="28"/>
      <w:lang w:val="en-CA" w:eastAsia="en-US"/>
    </w:rPr>
  </w:style>
  <w:style w:type="character" w:customStyle="1" w:styleId="Heading5Char">
    <w:name w:val="Heading 5 Char"/>
    <w:link w:val="Heading5"/>
    <w:uiPriority w:val="9"/>
    <w:semiHidden/>
    <w:rsid w:val="002B5326"/>
    <w:rPr>
      <w:rFonts w:ascii="Calibri" w:eastAsia="Times New Roman" w:hAnsi="Calibri" w:cs="Arial"/>
      <w:b/>
      <w:bCs/>
      <w:i/>
      <w:iCs/>
      <w:sz w:val="26"/>
      <w:szCs w:val="26"/>
      <w:lang w:val="en-CA" w:eastAsia="en-US"/>
    </w:rPr>
  </w:style>
  <w:style w:type="character" w:customStyle="1" w:styleId="Heading6Char">
    <w:name w:val="Heading 6 Char"/>
    <w:link w:val="Heading6"/>
    <w:uiPriority w:val="9"/>
    <w:semiHidden/>
    <w:rsid w:val="002B5326"/>
    <w:rPr>
      <w:rFonts w:ascii="Calibri" w:eastAsia="Times New Roman" w:hAnsi="Calibri" w:cs="Arial"/>
      <w:b/>
      <w:bCs/>
      <w:lang w:val="en-CA" w:eastAsia="en-US"/>
    </w:rPr>
  </w:style>
  <w:style w:type="character" w:customStyle="1" w:styleId="Heading7Char">
    <w:name w:val="Heading 7 Char"/>
    <w:link w:val="Heading7"/>
    <w:uiPriority w:val="9"/>
    <w:semiHidden/>
    <w:rsid w:val="002B5326"/>
    <w:rPr>
      <w:rFonts w:ascii="Calibri" w:eastAsia="Times New Roman" w:hAnsi="Calibri" w:cs="Arial"/>
      <w:sz w:val="24"/>
      <w:szCs w:val="24"/>
      <w:lang w:val="en-CA" w:eastAsia="en-US"/>
    </w:rPr>
  </w:style>
  <w:style w:type="character" w:customStyle="1" w:styleId="Heading8Char">
    <w:name w:val="Heading 8 Char"/>
    <w:link w:val="Heading8"/>
    <w:uiPriority w:val="9"/>
    <w:semiHidden/>
    <w:rsid w:val="002B5326"/>
    <w:rPr>
      <w:rFonts w:ascii="Calibri" w:eastAsia="Times New Roman" w:hAnsi="Calibri" w:cs="Arial"/>
      <w:i/>
      <w:iCs/>
      <w:sz w:val="24"/>
      <w:szCs w:val="24"/>
      <w:lang w:val="en-CA" w:eastAsia="en-US"/>
    </w:rPr>
  </w:style>
  <w:style w:type="character" w:customStyle="1" w:styleId="Heading9Char">
    <w:name w:val="Heading 9 Char"/>
    <w:link w:val="Heading9"/>
    <w:uiPriority w:val="9"/>
    <w:semiHidden/>
    <w:rsid w:val="002B5326"/>
    <w:rPr>
      <w:rFonts w:ascii="Cambria" w:eastAsia="Times New Roman" w:hAnsi="Cambria" w:cs="Times New Roman"/>
      <w:lang w:val="en-CA" w:eastAsia="en-US"/>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semiHidden/>
    <w:rsid w:val="002B5326"/>
    <w:rPr>
      <w:lang w:val="en-CA" w:eastAsia="en-US"/>
    </w:rPr>
  </w:style>
  <w:style w:type="paragraph" w:customStyle="1" w:styleId="sub-title">
    <w:name w:val="sub-title"/>
    <w:uiPriority w:val="99"/>
    <w:rsid w:val="0033525D"/>
    <w:pPr>
      <w:jc w:val="both"/>
      <w:outlineLvl w:val="0"/>
    </w:pPr>
    <w:rPr>
      <w:b/>
      <w:noProof/>
      <w:sz w:val="22"/>
      <w:szCs w:val="22"/>
      <w:lang w:val="en-US"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semiHidden/>
    <w:rsid w:val="00A5151A"/>
    <w:pPr>
      <w:tabs>
        <w:tab w:val="center" w:pos="4320"/>
        <w:tab w:val="right" w:pos="8640"/>
      </w:tabs>
    </w:pPr>
  </w:style>
  <w:style w:type="character" w:customStyle="1" w:styleId="FooterChar">
    <w:name w:val="Footer Char"/>
    <w:link w:val="Footer"/>
    <w:uiPriority w:val="99"/>
    <w:semiHidden/>
    <w:rsid w:val="002B5326"/>
    <w:rPr>
      <w:lang w:val="en-CA" w:eastAsia="en-US"/>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rsid w:val="002B5326"/>
    <w:rPr>
      <w:sz w:val="16"/>
      <w:szCs w:val="16"/>
      <w:lang w:val="en-CA" w:eastAsia="en-US"/>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rsid w:val="002B5326"/>
    <w:rPr>
      <w:sz w:val="16"/>
      <w:szCs w:val="16"/>
      <w:lang w:val="en-CA" w:eastAsia="en-US"/>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rsid w:val="002B5326"/>
    <w:rPr>
      <w:rFonts w:ascii="Courier New" w:hAnsi="Courier New" w:cs="Courier New"/>
      <w:sz w:val="20"/>
      <w:szCs w:val="20"/>
      <w:lang w:val="en-CA" w:eastAsia="en-US"/>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11"/>
    <w:rsid w:val="002B5326"/>
    <w:rPr>
      <w:rFonts w:ascii="Cambria" w:eastAsia="Times New Roman" w:hAnsi="Cambria" w:cs="Times New Roman"/>
      <w:sz w:val="24"/>
      <w:szCs w:val="24"/>
      <w:lang w:val="en-CA" w:eastAsia="en-US"/>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10"/>
    <w:rsid w:val="002B5326"/>
    <w:rPr>
      <w:rFonts w:ascii="Cambria" w:eastAsia="Times New Roman" w:hAnsi="Cambria" w:cs="Times New Roman"/>
      <w:b/>
      <w:bCs/>
      <w:kern w:val="28"/>
      <w:sz w:val="32"/>
      <w:szCs w:val="32"/>
      <w:lang w:val="en-CA" w:eastAsia="en-US"/>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rsid w:val="002B5326"/>
    <w:rPr>
      <w:lang w:val="en-CA" w:eastAsia="en-US"/>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semiHidden/>
    <w:rsid w:val="00B04161"/>
    <w:rPr>
      <w:sz w:val="20"/>
      <w:szCs w:val="20"/>
    </w:rPr>
  </w:style>
  <w:style w:type="character" w:customStyle="1" w:styleId="CommentTextChar">
    <w:name w:val="Comment Text Char"/>
    <w:link w:val="CommentText"/>
    <w:uiPriority w:val="99"/>
    <w:semiHidden/>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
    <w:basedOn w:val="Normal"/>
    <w:link w:val="FootnoteTextChar"/>
    <w:uiPriority w:val="99"/>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link w:val="FootnoteText"/>
    <w:uiPriority w:val="99"/>
    <w:locked/>
    <w:rsid w:val="006E126D"/>
    <w:rPr>
      <w:rFonts w:cs="Times New Roman"/>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uiPriority w:val="99"/>
    <w:rsid w:val="006E126D"/>
    <w:rPr>
      <w:rFonts w:cs="Times New Roman"/>
      <w:vertAlign w:val="superscript"/>
    </w:rPr>
  </w:style>
  <w:style w:type="paragraph" w:styleId="ListParagraph">
    <w:name w:val="List Paragraph"/>
    <w:basedOn w:val="Normal"/>
    <w:link w:val="ListParagraphChar"/>
    <w:uiPriority w:val="99"/>
    <w:qFormat/>
    <w:rsid w:val="00EB31E3"/>
    <w:pPr>
      <w:ind w:left="720"/>
      <w:contextualSpacing/>
    </w:pPr>
    <w:rPr>
      <w:lang w:val="en-GB"/>
    </w:rPr>
  </w:style>
  <w:style w:type="character" w:customStyle="1" w:styleId="ListParagraphChar">
    <w:name w:val="List Paragraph Char"/>
    <w:link w:val="ListParagraph"/>
    <w:uiPriority w:val="99"/>
    <w:locked/>
    <w:rsid w:val="00EB31E3"/>
    <w:rPr>
      <w:rFonts w:cs="Times New Roman"/>
      <w:sz w:val="22"/>
      <w:szCs w:val="22"/>
      <w:lang w:val="en-GB"/>
    </w:rPr>
  </w:style>
  <w:style w:type="paragraph" w:customStyle="1" w:styleId="Default">
    <w:name w:val="Default"/>
    <w:uiPriority w:val="99"/>
    <w:rsid w:val="00EB31E3"/>
    <w:pPr>
      <w:widowControl w:val="0"/>
      <w:autoSpaceDE w:val="0"/>
      <w:autoSpaceDN w:val="0"/>
      <w:adjustRightInd w:val="0"/>
    </w:pPr>
    <w:rPr>
      <w:color w:val="000000"/>
      <w:sz w:val="24"/>
      <w:szCs w:val="24"/>
      <w:lang w:val="en-US" w:eastAsia="en-US"/>
    </w:rPr>
  </w:style>
  <w:style w:type="table" w:customStyle="1" w:styleId="TableGrid10">
    <w:name w:val="Table Grid1"/>
    <w:uiPriority w:val="99"/>
    <w:rsid w:val="00EB31E3"/>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EB31E3"/>
    <w:rPr>
      <w:sz w:val="22"/>
      <w:szCs w:val="22"/>
      <w:lang w:val="en-GB" w:eastAsia="en-US"/>
    </w:rPr>
  </w:style>
  <w:style w:type="paragraph" w:styleId="NormalWeb">
    <w:name w:val="Normal (Web)"/>
    <w:basedOn w:val="Normal"/>
    <w:uiPriority w:val="99"/>
    <w:semiHidden/>
    <w:rsid w:val="00EB31E3"/>
    <w:pPr>
      <w:jc w:val="left"/>
    </w:pPr>
    <w:rPr>
      <w:sz w:val="24"/>
      <w:szCs w:val="24"/>
      <w:lang w:val="en-US"/>
    </w:rPr>
  </w:style>
  <w:style w:type="paragraph" w:styleId="EndnoteText">
    <w:name w:val="endnote text"/>
    <w:basedOn w:val="Normal"/>
    <w:link w:val="EndnoteTextChar"/>
    <w:uiPriority w:val="99"/>
    <w:semiHidden/>
    <w:rsid w:val="00EB31E3"/>
    <w:rPr>
      <w:sz w:val="20"/>
      <w:szCs w:val="20"/>
      <w:lang w:val="en-GB"/>
    </w:rPr>
  </w:style>
  <w:style w:type="character" w:customStyle="1" w:styleId="EndnoteTextChar">
    <w:name w:val="Endnote Text Char"/>
    <w:link w:val="EndnoteText"/>
    <w:uiPriority w:val="99"/>
    <w:semiHidden/>
    <w:locked/>
    <w:rsid w:val="00EB31E3"/>
    <w:rPr>
      <w:rFonts w:cs="Times New Roman"/>
      <w:lang w:val="en-GB"/>
    </w:rPr>
  </w:style>
  <w:style w:type="character" w:styleId="EndnoteReference">
    <w:name w:val="endnote reference"/>
    <w:uiPriority w:val="99"/>
    <w:semiHidden/>
    <w:rsid w:val="00EB31E3"/>
    <w:rPr>
      <w:rFonts w:cs="Times New Roman"/>
      <w:vertAlign w:val="superscript"/>
    </w:rPr>
  </w:style>
  <w:style w:type="character" w:customStyle="1" w:styleId="tlid-translation">
    <w:name w:val="tlid-translation"/>
    <w:uiPriority w:val="99"/>
    <w:rsid w:val="00A124A2"/>
    <w:rPr>
      <w:rFonts w:cs="Times New Roman"/>
    </w:rPr>
  </w:style>
  <w:style w:type="paragraph" w:styleId="NoSpacing">
    <w:name w:val="No Spacing"/>
    <w:link w:val="NoSpacingChar"/>
    <w:uiPriority w:val="99"/>
    <w:qFormat/>
    <w:rsid w:val="00BB1BFB"/>
    <w:rPr>
      <w:rFonts w:ascii="Calibri" w:hAnsi="Calibri" w:cs="Arial"/>
      <w:sz w:val="22"/>
      <w:szCs w:val="22"/>
      <w:lang w:val="en-US" w:eastAsia="ja-JP"/>
    </w:rPr>
  </w:style>
  <w:style w:type="character" w:customStyle="1" w:styleId="NoSpacingChar">
    <w:name w:val="No Spacing Char"/>
    <w:link w:val="NoSpacing"/>
    <w:uiPriority w:val="99"/>
    <w:locked/>
    <w:rsid w:val="00BB1BFB"/>
    <w:rPr>
      <w:rFonts w:ascii="Calibri" w:hAnsi="Calibri" w:cs="Arial"/>
      <w:sz w:val="22"/>
      <w:szCs w:val="22"/>
      <w:lang w:val="en-US" w:eastAsia="ja-JP" w:bidi="ar-SA"/>
    </w:rPr>
  </w:style>
  <w:style w:type="paragraph" w:customStyle="1" w:styleId="Normal-para">
    <w:name w:val="Normal-para"/>
    <w:basedOn w:val="Normal"/>
    <w:uiPriority w:val="99"/>
    <w:rsid w:val="001801CB"/>
    <w:pPr>
      <w:widowControl w:val="0"/>
      <w:numPr>
        <w:numId w:val="33"/>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numbering" w:styleId="111111">
    <w:name w:val="Outline List 2"/>
    <w:basedOn w:val="NoList"/>
    <w:uiPriority w:val="99"/>
    <w:semiHidden/>
    <w:unhideWhenUsed/>
    <w:locked/>
    <w:rsid w:val="002B5326"/>
    <w:pPr>
      <w:numPr>
        <w:numId w:val="16"/>
      </w:numPr>
    </w:pPr>
  </w:style>
  <w:style w:type="numbering" w:styleId="1ai">
    <w:name w:val="Outline List 1"/>
    <w:basedOn w:val="NoList"/>
    <w:uiPriority w:val="99"/>
    <w:semiHidden/>
    <w:unhideWhenUsed/>
    <w:locked/>
    <w:rsid w:val="002B5326"/>
    <w:pPr>
      <w:numPr>
        <w:numId w:val="17"/>
      </w:numPr>
    </w:pPr>
  </w:style>
  <w:style w:type="numbering" w:styleId="ArticleSection">
    <w:name w:val="Outline List 3"/>
    <w:basedOn w:val="NoList"/>
    <w:uiPriority w:val="99"/>
    <w:semiHidden/>
    <w:unhideWhenUsed/>
    <w:locked/>
    <w:rsid w:val="002B5326"/>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6347">
      <w:marLeft w:val="0"/>
      <w:marRight w:val="0"/>
      <w:marTop w:val="0"/>
      <w:marBottom w:val="0"/>
      <w:divBdr>
        <w:top w:val="none" w:sz="0" w:space="0" w:color="auto"/>
        <w:left w:val="none" w:sz="0" w:space="0" w:color="auto"/>
        <w:bottom w:val="none" w:sz="0" w:space="0" w:color="auto"/>
        <w:right w:val="none" w:sz="0" w:space="0" w:color="auto"/>
      </w:divBdr>
    </w:div>
    <w:div w:id="18746350">
      <w:marLeft w:val="0"/>
      <w:marRight w:val="0"/>
      <w:marTop w:val="0"/>
      <w:marBottom w:val="0"/>
      <w:divBdr>
        <w:top w:val="none" w:sz="0" w:space="0" w:color="auto"/>
        <w:left w:val="none" w:sz="0" w:space="0" w:color="auto"/>
        <w:bottom w:val="none" w:sz="0" w:space="0" w:color="auto"/>
        <w:right w:val="none" w:sz="0" w:space="0" w:color="auto"/>
      </w:divBdr>
      <w:divsChild>
        <w:div w:id="18746355">
          <w:marLeft w:val="0"/>
          <w:marRight w:val="0"/>
          <w:marTop w:val="100"/>
          <w:marBottom w:val="0"/>
          <w:divBdr>
            <w:top w:val="none" w:sz="0" w:space="0" w:color="auto"/>
            <w:left w:val="none" w:sz="0" w:space="0" w:color="auto"/>
            <w:bottom w:val="none" w:sz="0" w:space="0" w:color="auto"/>
            <w:right w:val="none" w:sz="0" w:space="0" w:color="auto"/>
          </w:divBdr>
          <w:divsChild>
            <w:div w:id="18746352">
              <w:marLeft w:val="0"/>
              <w:marRight w:val="0"/>
              <w:marTop w:val="60"/>
              <w:marBottom w:val="0"/>
              <w:divBdr>
                <w:top w:val="none" w:sz="0" w:space="0" w:color="auto"/>
                <w:left w:val="none" w:sz="0" w:space="0" w:color="auto"/>
                <w:bottom w:val="none" w:sz="0" w:space="0" w:color="auto"/>
                <w:right w:val="none" w:sz="0" w:space="0" w:color="auto"/>
              </w:divBdr>
            </w:div>
          </w:divsChild>
        </w:div>
        <w:div w:id="18746371">
          <w:marLeft w:val="0"/>
          <w:marRight w:val="0"/>
          <w:marTop w:val="0"/>
          <w:marBottom w:val="0"/>
          <w:divBdr>
            <w:top w:val="none" w:sz="0" w:space="0" w:color="auto"/>
            <w:left w:val="none" w:sz="0" w:space="0" w:color="auto"/>
            <w:bottom w:val="none" w:sz="0" w:space="0" w:color="auto"/>
            <w:right w:val="none" w:sz="0" w:space="0" w:color="auto"/>
          </w:divBdr>
          <w:divsChild>
            <w:div w:id="18746364">
              <w:marLeft w:val="0"/>
              <w:marRight w:val="0"/>
              <w:marTop w:val="0"/>
              <w:marBottom w:val="0"/>
              <w:divBdr>
                <w:top w:val="none" w:sz="0" w:space="0" w:color="auto"/>
                <w:left w:val="none" w:sz="0" w:space="0" w:color="auto"/>
                <w:bottom w:val="none" w:sz="0" w:space="0" w:color="auto"/>
                <w:right w:val="none" w:sz="0" w:space="0" w:color="auto"/>
              </w:divBdr>
              <w:divsChild>
                <w:div w:id="1874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6353">
      <w:marLeft w:val="0"/>
      <w:marRight w:val="0"/>
      <w:marTop w:val="0"/>
      <w:marBottom w:val="0"/>
      <w:divBdr>
        <w:top w:val="none" w:sz="0" w:space="0" w:color="auto"/>
        <w:left w:val="none" w:sz="0" w:space="0" w:color="auto"/>
        <w:bottom w:val="none" w:sz="0" w:space="0" w:color="auto"/>
        <w:right w:val="none" w:sz="0" w:space="0" w:color="auto"/>
      </w:divBdr>
    </w:div>
    <w:div w:id="18746356">
      <w:marLeft w:val="0"/>
      <w:marRight w:val="0"/>
      <w:marTop w:val="0"/>
      <w:marBottom w:val="0"/>
      <w:divBdr>
        <w:top w:val="none" w:sz="0" w:space="0" w:color="auto"/>
        <w:left w:val="none" w:sz="0" w:space="0" w:color="auto"/>
        <w:bottom w:val="none" w:sz="0" w:space="0" w:color="auto"/>
        <w:right w:val="none" w:sz="0" w:space="0" w:color="auto"/>
      </w:divBdr>
    </w:div>
    <w:div w:id="18746357">
      <w:marLeft w:val="0"/>
      <w:marRight w:val="0"/>
      <w:marTop w:val="0"/>
      <w:marBottom w:val="0"/>
      <w:divBdr>
        <w:top w:val="none" w:sz="0" w:space="0" w:color="auto"/>
        <w:left w:val="none" w:sz="0" w:space="0" w:color="auto"/>
        <w:bottom w:val="none" w:sz="0" w:space="0" w:color="auto"/>
        <w:right w:val="none" w:sz="0" w:space="0" w:color="auto"/>
      </w:divBdr>
    </w:div>
    <w:div w:id="18746358">
      <w:marLeft w:val="0"/>
      <w:marRight w:val="0"/>
      <w:marTop w:val="0"/>
      <w:marBottom w:val="0"/>
      <w:divBdr>
        <w:top w:val="none" w:sz="0" w:space="0" w:color="auto"/>
        <w:left w:val="none" w:sz="0" w:space="0" w:color="auto"/>
        <w:bottom w:val="none" w:sz="0" w:space="0" w:color="auto"/>
        <w:right w:val="none" w:sz="0" w:space="0" w:color="auto"/>
      </w:divBdr>
    </w:div>
    <w:div w:id="18746359">
      <w:marLeft w:val="0"/>
      <w:marRight w:val="0"/>
      <w:marTop w:val="0"/>
      <w:marBottom w:val="0"/>
      <w:divBdr>
        <w:top w:val="none" w:sz="0" w:space="0" w:color="auto"/>
        <w:left w:val="none" w:sz="0" w:space="0" w:color="auto"/>
        <w:bottom w:val="none" w:sz="0" w:space="0" w:color="auto"/>
        <w:right w:val="none" w:sz="0" w:space="0" w:color="auto"/>
      </w:divBdr>
    </w:div>
    <w:div w:id="18746360">
      <w:marLeft w:val="0"/>
      <w:marRight w:val="0"/>
      <w:marTop w:val="0"/>
      <w:marBottom w:val="0"/>
      <w:divBdr>
        <w:top w:val="none" w:sz="0" w:space="0" w:color="auto"/>
        <w:left w:val="none" w:sz="0" w:space="0" w:color="auto"/>
        <w:bottom w:val="none" w:sz="0" w:space="0" w:color="auto"/>
        <w:right w:val="none" w:sz="0" w:space="0" w:color="auto"/>
      </w:divBdr>
    </w:div>
    <w:div w:id="18746361">
      <w:marLeft w:val="0"/>
      <w:marRight w:val="0"/>
      <w:marTop w:val="0"/>
      <w:marBottom w:val="0"/>
      <w:divBdr>
        <w:top w:val="none" w:sz="0" w:space="0" w:color="auto"/>
        <w:left w:val="none" w:sz="0" w:space="0" w:color="auto"/>
        <w:bottom w:val="none" w:sz="0" w:space="0" w:color="auto"/>
        <w:right w:val="none" w:sz="0" w:space="0" w:color="auto"/>
      </w:divBdr>
    </w:div>
    <w:div w:id="18746363">
      <w:marLeft w:val="0"/>
      <w:marRight w:val="0"/>
      <w:marTop w:val="0"/>
      <w:marBottom w:val="0"/>
      <w:divBdr>
        <w:top w:val="none" w:sz="0" w:space="0" w:color="auto"/>
        <w:left w:val="none" w:sz="0" w:space="0" w:color="auto"/>
        <w:bottom w:val="none" w:sz="0" w:space="0" w:color="auto"/>
        <w:right w:val="none" w:sz="0" w:space="0" w:color="auto"/>
      </w:divBdr>
    </w:div>
    <w:div w:id="18746365">
      <w:marLeft w:val="0"/>
      <w:marRight w:val="0"/>
      <w:marTop w:val="0"/>
      <w:marBottom w:val="0"/>
      <w:divBdr>
        <w:top w:val="none" w:sz="0" w:space="0" w:color="auto"/>
        <w:left w:val="none" w:sz="0" w:space="0" w:color="auto"/>
        <w:bottom w:val="none" w:sz="0" w:space="0" w:color="auto"/>
        <w:right w:val="none" w:sz="0" w:space="0" w:color="auto"/>
      </w:divBdr>
    </w:div>
    <w:div w:id="18746366">
      <w:marLeft w:val="0"/>
      <w:marRight w:val="0"/>
      <w:marTop w:val="0"/>
      <w:marBottom w:val="0"/>
      <w:divBdr>
        <w:top w:val="none" w:sz="0" w:space="0" w:color="auto"/>
        <w:left w:val="none" w:sz="0" w:space="0" w:color="auto"/>
        <w:bottom w:val="none" w:sz="0" w:space="0" w:color="auto"/>
        <w:right w:val="none" w:sz="0" w:space="0" w:color="auto"/>
      </w:divBdr>
    </w:div>
    <w:div w:id="18746367">
      <w:marLeft w:val="0"/>
      <w:marRight w:val="0"/>
      <w:marTop w:val="0"/>
      <w:marBottom w:val="0"/>
      <w:divBdr>
        <w:top w:val="none" w:sz="0" w:space="0" w:color="auto"/>
        <w:left w:val="none" w:sz="0" w:space="0" w:color="auto"/>
        <w:bottom w:val="none" w:sz="0" w:space="0" w:color="auto"/>
        <w:right w:val="none" w:sz="0" w:space="0" w:color="auto"/>
      </w:divBdr>
      <w:divsChild>
        <w:div w:id="18746348">
          <w:marLeft w:val="0"/>
          <w:marRight w:val="0"/>
          <w:marTop w:val="100"/>
          <w:marBottom w:val="0"/>
          <w:divBdr>
            <w:top w:val="none" w:sz="0" w:space="0" w:color="auto"/>
            <w:left w:val="none" w:sz="0" w:space="0" w:color="auto"/>
            <w:bottom w:val="none" w:sz="0" w:space="0" w:color="auto"/>
            <w:right w:val="none" w:sz="0" w:space="0" w:color="auto"/>
          </w:divBdr>
          <w:divsChild>
            <w:div w:id="18746349">
              <w:marLeft w:val="0"/>
              <w:marRight w:val="0"/>
              <w:marTop w:val="60"/>
              <w:marBottom w:val="0"/>
              <w:divBdr>
                <w:top w:val="none" w:sz="0" w:space="0" w:color="auto"/>
                <w:left w:val="none" w:sz="0" w:space="0" w:color="auto"/>
                <w:bottom w:val="none" w:sz="0" w:space="0" w:color="auto"/>
                <w:right w:val="none" w:sz="0" w:space="0" w:color="auto"/>
              </w:divBdr>
            </w:div>
          </w:divsChild>
        </w:div>
        <w:div w:id="18746362">
          <w:marLeft w:val="0"/>
          <w:marRight w:val="0"/>
          <w:marTop w:val="0"/>
          <w:marBottom w:val="0"/>
          <w:divBdr>
            <w:top w:val="none" w:sz="0" w:space="0" w:color="auto"/>
            <w:left w:val="none" w:sz="0" w:space="0" w:color="auto"/>
            <w:bottom w:val="none" w:sz="0" w:space="0" w:color="auto"/>
            <w:right w:val="none" w:sz="0" w:space="0" w:color="auto"/>
          </w:divBdr>
          <w:divsChild>
            <w:div w:id="18746354">
              <w:marLeft w:val="0"/>
              <w:marRight w:val="0"/>
              <w:marTop w:val="0"/>
              <w:marBottom w:val="0"/>
              <w:divBdr>
                <w:top w:val="none" w:sz="0" w:space="0" w:color="auto"/>
                <w:left w:val="none" w:sz="0" w:space="0" w:color="auto"/>
                <w:bottom w:val="none" w:sz="0" w:space="0" w:color="auto"/>
                <w:right w:val="none" w:sz="0" w:space="0" w:color="auto"/>
              </w:divBdr>
              <w:divsChild>
                <w:div w:id="1874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6368">
      <w:marLeft w:val="0"/>
      <w:marRight w:val="0"/>
      <w:marTop w:val="0"/>
      <w:marBottom w:val="0"/>
      <w:divBdr>
        <w:top w:val="none" w:sz="0" w:space="0" w:color="auto"/>
        <w:left w:val="none" w:sz="0" w:space="0" w:color="auto"/>
        <w:bottom w:val="none" w:sz="0" w:space="0" w:color="auto"/>
        <w:right w:val="none" w:sz="0" w:space="0" w:color="auto"/>
      </w:divBdr>
      <w:divsChild>
        <w:div w:id="18746351">
          <w:marLeft w:val="0"/>
          <w:marRight w:val="0"/>
          <w:marTop w:val="0"/>
          <w:marBottom w:val="600"/>
          <w:divBdr>
            <w:top w:val="none" w:sz="0" w:space="0" w:color="auto"/>
            <w:left w:val="none" w:sz="0" w:space="0" w:color="auto"/>
            <w:bottom w:val="none" w:sz="0" w:space="0" w:color="auto"/>
            <w:right w:val="none" w:sz="0" w:space="0" w:color="auto"/>
          </w:divBdr>
        </w:div>
      </w:divsChild>
    </w:div>
    <w:div w:id="187463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UNEP/OzL.Pro/ExCom/88/57</Document_x0020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5794F4-FE7D-46DF-A6BF-6DA986996114}"/>
</file>

<file path=customXml/itemProps2.xml><?xml version="1.0" encoding="utf-8"?>
<ds:datastoreItem xmlns:ds="http://schemas.openxmlformats.org/officeDocument/2006/customXml" ds:itemID="{E84AE1D1-FA5B-42E2-8572-A1DC55D4E81D}"/>
</file>

<file path=customXml/itemProps3.xml><?xml version="1.0" encoding="utf-8"?>
<ds:datastoreItem xmlns:ds="http://schemas.openxmlformats.org/officeDocument/2006/customXml" ds:itemID="{AAE343CE-25D6-483E-BB5F-F47E1E337B80}"/>
</file>

<file path=docProps/app.xml><?xml version="1.0" encoding="utf-8"?>
<Properties xmlns="http://schemas.openxmlformats.org/officeDocument/2006/extended-properties" xmlns:vt="http://schemas.openxmlformats.org/officeDocument/2006/docPropsVTypes">
  <Template>Normal</Template>
  <TotalTime>2</TotalTime>
  <Pages>26</Pages>
  <Words>3442</Words>
  <Characters>19620</Characters>
  <Application>Microsoft Office Word</Application>
  <DocSecurity>0</DocSecurity>
  <Lines>163</Lines>
  <Paragraphs>46</Paragraphs>
  <ScaleCrop>false</ScaleCrop>
  <Company>UNMFS</Company>
  <LinksUpToDate>false</LinksUpToDate>
  <CharactersWithSpaces>23016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项目提案：北马其顿</dc:title>
  <dc:subject>88th</dc:subject>
  <dc:creator>Dominika Anna Suwik</dc:creator>
  <cp:keywords/>
  <dc:description>FSM/RS</dc:description>
  <cp:lastModifiedBy>HBE</cp:lastModifiedBy>
  <cp:revision>5</cp:revision>
  <cp:lastPrinted>2001-05-26T16:40:00Z</cp:lastPrinted>
  <dcterms:created xsi:type="dcterms:W3CDTF">2021-12-01T00:35:00Z</dcterms:created>
  <dcterms:modified xsi:type="dcterms:W3CDTF">2021-12-02T01:52:00Z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UNEP/OzL.Pro/ExCom/88/57</vt:lpwstr>
  </property>
  <property fmtid="{D5CDD505-2E9C-101B-9397-08002B2CF9AE}" pid="3" name="Revision date">
    <vt:lpwstr>29/10/2021</vt:lpwstr>
  </property>
  <property fmtid="{D5CDD505-2E9C-101B-9397-08002B2CF9AE}" pid="4" name="ContentTypeId">
    <vt:lpwstr>0x010100BF0B249387EB3B4695C68AD565FAA1BB</vt:lpwstr>
  </property>
</Properties>
</file>