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0F3A85" w14:paraId="11B10969" w14:textId="77777777">
        <w:trPr>
          <w:trHeight w:val="720"/>
        </w:trPr>
        <w:tc>
          <w:tcPr>
            <w:tcW w:w="6494" w:type="dxa"/>
            <w:gridSpan w:val="2"/>
            <w:tcBorders>
              <w:bottom w:val="single" w:sz="18" w:space="0" w:color="auto"/>
            </w:tcBorders>
          </w:tcPr>
          <w:p w14:paraId="06005FFD" w14:textId="77777777" w:rsidR="0087455A" w:rsidRPr="000F3A85" w:rsidRDefault="0024162E">
            <w:pPr>
              <w:rPr>
                <w:rFonts w:ascii="Univers" w:hAnsi="Univers"/>
                <w:b/>
                <w:sz w:val="28"/>
                <w:szCs w:val="28"/>
                <w:lang w:val="es-ES"/>
              </w:rPr>
            </w:pPr>
            <w:r w:rsidRPr="000F3A85">
              <w:rPr>
                <w:rFonts w:ascii="Univers" w:hAnsi="Univers"/>
                <w:b/>
                <w:sz w:val="28"/>
                <w:szCs w:val="28"/>
                <w:lang w:val="es-ES"/>
              </w:rPr>
              <w:t>NACIONES</w:t>
            </w:r>
          </w:p>
          <w:p w14:paraId="576F2F98" w14:textId="77777777" w:rsidR="0087455A" w:rsidRPr="000F3A85" w:rsidRDefault="0024162E">
            <w:pPr>
              <w:rPr>
                <w:rFonts w:ascii="Univers" w:hAnsi="Univers"/>
                <w:b/>
                <w:sz w:val="28"/>
                <w:szCs w:val="28"/>
                <w:lang w:val="es-ES"/>
              </w:rPr>
            </w:pPr>
            <w:r w:rsidRPr="000F3A85">
              <w:rPr>
                <w:rFonts w:ascii="Univers" w:hAnsi="Univers"/>
                <w:b/>
                <w:sz w:val="28"/>
                <w:szCs w:val="28"/>
                <w:lang w:val="es-ES"/>
              </w:rPr>
              <w:t>UNIDAS</w:t>
            </w:r>
          </w:p>
        </w:tc>
        <w:tc>
          <w:tcPr>
            <w:tcW w:w="4590" w:type="dxa"/>
            <w:tcBorders>
              <w:bottom w:val="single" w:sz="18" w:space="0" w:color="auto"/>
            </w:tcBorders>
          </w:tcPr>
          <w:p w14:paraId="5F81CD62" w14:textId="77777777" w:rsidR="0087455A" w:rsidRPr="000F3A85" w:rsidRDefault="0024162E">
            <w:pPr>
              <w:jc w:val="right"/>
              <w:rPr>
                <w:rFonts w:asciiTheme="minorBidi" w:hAnsiTheme="minorBidi" w:cstheme="minorBidi"/>
                <w:sz w:val="52"/>
                <w:szCs w:val="52"/>
                <w:lang w:val="es-ES"/>
              </w:rPr>
            </w:pPr>
            <w:r w:rsidRPr="000F3A85">
              <w:rPr>
                <w:rFonts w:asciiTheme="minorBidi" w:hAnsiTheme="minorBidi" w:cstheme="minorBidi"/>
                <w:b/>
                <w:sz w:val="72"/>
                <w:lang w:val="es-ES"/>
              </w:rPr>
              <w:t>EP</w:t>
            </w:r>
          </w:p>
        </w:tc>
      </w:tr>
      <w:tr w:rsidR="0087455A" w:rsidRPr="00C132A7" w14:paraId="7C1634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FC2CEB2" w14:textId="77777777" w:rsidR="0087455A" w:rsidRPr="000F3A85" w:rsidRDefault="0024162E">
            <w:pPr>
              <w:spacing w:before="120"/>
              <w:rPr>
                <w:lang w:val="es-ES"/>
              </w:rPr>
            </w:pPr>
            <w:r w:rsidRPr="000F3A85">
              <w:rPr>
                <w:noProof/>
                <w:lang w:val="en-US"/>
              </w:rPr>
              <w:drawing>
                <wp:anchor distT="0" distB="0" distL="114300" distR="114300" simplePos="0" relativeHeight="251660288" behindDoc="0" locked="0" layoutInCell="1" allowOverlap="1" wp14:anchorId="36A34794" wp14:editId="30FDB84E">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F3A85">
              <w:rPr>
                <w:noProof/>
                <w:lang w:val="en-US"/>
              </w:rPr>
              <w:drawing>
                <wp:anchor distT="0" distB="0" distL="114300" distR="114300" simplePos="0" relativeHeight="251661312" behindDoc="1" locked="0" layoutInCell="0" allowOverlap="1" wp14:anchorId="10946361" wp14:editId="27B527F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F805C6D" w14:textId="77777777" w:rsidR="0087455A" w:rsidRPr="000F3A8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7A66B2A9" w14:textId="77777777" w:rsidR="0087455A" w:rsidRPr="000F3A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3A85">
              <w:rPr>
                <w:rFonts w:ascii="Univers" w:hAnsi="Univers"/>
                <w:b/>
                <w:sz w:val="32"/>
                <w:lang w:val="es-ES"/>
              </w:rPr>
              <w:t>Programa de las</w:t>
            </w:r>
          </w:p>
          <w:p w14:paraId="50E10158" w14:textId="77777777" w:rsidR="0087455A" w:rsidRPr="000F3A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3A85">
              <w:rPr>
                <w:rFonts w:ascii="Univers" w:hAnsi="Univers"/>
                <w:b/>
                <w:sz w:val="32"/>
                <w:lang w:val="es-ES"/>
              </w:rPr>
              <w:t>Naciones Unidas</w:t>
            </w:r>
          </w:p>
          <w:p w14:paraId="62FD61DC" w14:textId="77777777" w:rsidR="0087455A" w:rsidRPr="000F3A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0F3A85">
              <w:rPr>
                <w:rFonts w:ascii="Univers" w:hAnsi="Univers"/>
                <w:b/>
                <w:sz w:val="32"/>
                <w:lang w:val="es-ES"/>
              </w:rPr>
              <w:t>para el Medio Ambiente</w:t>
            </w:r>
          </w:p>
          <w:p w14:paraId="2DA02D68" w14:textId="77777777" w:rsidR="0087455A" w:rsidRPr="000F3A8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4FACB9D" w14:textId="77777777" w:rsidR="0087455A" w:rsidRPr="000F3A85" w:rsidRDefault="0087455A">
            <w:pPr>
              <w:spacing w:before="720"/>
              <w:ind w:left="158"/>
              <w:rPr>
                <w:lang w:val="es-ES"/>
              </w:rPr>
            </w:pPr>
          </w:p>
        </w:tc>
        <w:tc>
          <w:tcPr>
            <w:tcW w:w="4590" w:type="dxa"/>
            <w:tcBorders>
              <w:top w:val="nil"/>
              <w:left w:val="nil"/>
              <w:bottom w:val="single" w:sz="36" w:space="0" w:color="auto"/>
              <w:right w:val="nil"/>
            </w:tcBorders>
          </w:tcPr>
          <w:p w14:paraId="54624842" w14:textId="77777777" w:rsidR="0087455A" w:rsidRPr="000F3A85" w:rsidRDefault="0087455A">
            <w:pPr>
              <w:rPr>
                <w:lang w:val="es-ES"/>
              </w:rPr>
            </w:pPr>
          </w:p>
          <w:p w14:paraId="597B007D" w14:textId="77777777" w:rsidR="0087455A" w:rsidRPr="000F3A85" w:rsidRDefault="0024162E">
            <w:pPr>
              <w:rPr>
                <w:lang w:val="es-ES"/>
              </w:rPr>
            </w:pPr>
            <w:r w:rsidRPr="000F3A85">
              <w:rPr>
                <w:lang w:val="es-ES"/>
              </w:rPr>
              <w:t>Distr.</w:t>
            </w:r>
          </w:p>
          <w:p w14:paraId="5ECEA68E" w14:textId="77777777" w:rsidR="0087455A" w:rsidRPr="000F3A85" w:rsidRDefault="0024162E">
            <w:pPr>
              <w:rPr>
                <w:lang w:val="es-ES"/>
              </w:rPr>
            </w:pPr>
            <w:r w:rsidRPr="000F3A85">
              <w:rPr>
                <w:lang w:val="es-ES"/>
              </w:rPr>
              <w:t>GENERAL</w:t>
            </w:r>
          </w:p>
          <w:p w14:paraId="38D88C0C" w14:textId="77777777" w:rsidR="0087455A" w:rsidRPr="000F3A85" w:rsidRDefault="0087455A">
            <w:pPr>
              <w:rPr>
                <w:lang w:val="es-ES"/>
              </w:rPr>
            </w:pPr>
          </w:p>
          <w:p w14:paraId="668188DD" w14:textId="07DE001B" w:rsidR="0087455A" w:rsidRPr="000F3A85" w:rsidRDefault="0024162E">
            <w:pPr>
              <w:rPr>
                <w:lang w:val="es-ES"/>
              </w:rPr>
            </w:pPr>
            <w:r w:rsidRPr="000F3A85">
              <w:rPr>
                <w:lang w:val="es-ES"/>
              </w:rPr>
              <w:fldChar w:fldCharType="begin"/>
            </w:r>
            <w:r w:rsidRPr="000F3A85">
              <w:rPr>
                <w:lang w:val="es-ES"/>
              </w:rPr>
              <w:instrText xml:space="preserve"> DOCPROPERTY "Document number"  \* MERGEFORMAT </w:instrText>
            </w:r>
            <w:r w:rsidRPr="000F3A85">
              <w:rPr>
                <w:lang w:val="es-ES"/>
              </w:rPr>
              <w:fldChar w:fldCharType="separate"/>
            </w:r>
            <w:r w:rsidR="00C904B6">
              <w:rPr>
                <w:lang w:val="es-ES"/>
              </w:rPr>
              <w:t>UNEP/</w:t>
            </w:r>
            <w:proofErr w:type="spellStart"/>
            <w:r w:rsidR="00C904B6">
              <w:rPr>
                <w:lang w:val="es-ES"/>
              </w:rPr>
              <w:t>OzL.Pro</w:t>
            </w:r>
            <w:proofErr w:type="spellEnd"/>
            <w:r w:rsidR="00C904B6">
              <w:rPr>
                <w:lang w:val="es-ES"/>
              </w:rPr>
              <w:t>/</w:t>
            </w:r>
            <w:proofErr w:type="spellStart"/>
            <w:r w:rsidR="00C904B6">
              <w:rPr>
                <w:lang w:val="es-ES"/>
              </w:rPr>
              <w:t>ExCom</w:t>
            </w:r>
            <w:proofErr w:type="spellEnd"/>
            <w:r w:rsidR="00C904B6">
              <w:rPr>
                <w:lang w:val="es-ES"/>
              </w:rPr>
              <w:t>/85/44</w:t>
            </w:r>
            <w:r w:rsidRPr="000F3A85">
              <w:rPr>
                <w:lang w:val="es-ES"/>
              </w:rPr>
              <w:fldChar w:fldCharType="end"/>
            </w:r>
          </w:p>
          <w:p w14:paraId="697C3BA7" w14:textId="267459A3" w:rsidR="00C904B6" w:rsidRPr="0001549C" w:rsidRDefault="00C904B6" w:rsidP="00C904B6">
            <w:pPr>
              <w:rPr>
                <w:lang w:val="es-ES_tradnl"/>
              </w:rPr>
            </w:pPr>
            <w:r w:rsidRPr="0001549C">
              <w:rPr>
                <w:lang w:val="es-ES_tradnl"/>
              </w:rPr>
              <w:fldChar w:fldCharType="begin"/>
            </w:r>
            <w:r w:rsidRPr="0001549C">
              <w:rPr>
                <w:lang w:val="es-ES_tradnl"/>
              </w:rPr>
              <w:instrText xml:space="preserve"> DOCPROPERTY "Revision date" \@ "d MMMM YYYY"  \* MERGEFORMAT </w:instrText>
            </w:r>
            <w:r w:rsidRPr="0001549C">
              <w:rPr>
                <w:lang w:val="es-ES_tradnl"/>
              </w:rPr>
              <w:fldChar w:fldCharType="separate"/>
            </w:r>
            <w:r w:rsidR="00C132A7">
              <w:rPr>
                <w:lang w:val="es-ES_tradnl"/>
              </w:rPr>
              <w:t xml:space="preserve">24 </w:t>
            </w:r>
            <w:r w:rsidR="00C132A7">
              <w:rPr>
                <w:lang w:val="es-ES_tradnl"/>
              </w:rPr>
              <w:t xml:space="preserve">de </w:t>
            </w:r>
            <w:r w:rsidR="00C132A7">
              <w:rPr>
                <w:lang w:val="es-ES_tradnl"/>
              </w:rPr>
              <w:t xml:space="preserve">abril </w:t>
            </w:r>
            <w:r w:rsidR="00C132A7">
              <w:rPr>
                <w:lang w:val="es-ES_tradnl"/>
              </w:rPr>
              <w:t xml:space="preserve">de </w:t>
            </w:r>
            <w:r w:rsidR="00C132A7">
              <w:rPr>
                <w:lang w:val="es-ES_tradnl"/>
              </w:rPr>
              <w:t>2020</w:t>
            </w:r>
            <w:r w:rsidRPr="0001549C">
              <w:rPr>
                <w:lang w:val="es-ES_tradnl"/>
              </w:rPr>
              <w:fldChar w:fldCharType="end"/>
            </w:r>
          </w:p>
          <w:p w14:paraId="682B3E2F" w14:textId="77777777" w:rsidR="00114CAA" w:rsidRPr="000F3A85" w:rsidRDefault="00114CAA">
            <w:pPr>
              <w:rPr>
                <w:caps/>
                <w:lang w:val="es-ES"/>
              </w:rPr>
            </w:pPr>
          </w:p>
          <w:p w14:paraId="5DFD80A4" w14:textId="77777777" w:rsidR="0087455A" w:rsidRPr="000F3A85" w:rsidRDefault="0024162E">
            <w:pPr>
              <w:rPr>
                <w:lang w:val="es-ES"/>
              </w:rPr>
            </w:pPr>
            <w:r w:rsidRPr="000F3A85">
              <w:rPr>
                <w:lang w:val="es-ES"/>
              </w:rPr>
              <w:t xml:space="preserve">ESPAÑOL </w:t>
            </w:r>
          </w:p>
          <w:p w14:paraId="613CFF2C" w14:textId="77777777" w:rsidR="0087455A" w:rsidRPr="000F3A85" w:rsidRDefault="0024162E">
            <w:pPr>
              <w:rPr>
                <w:lang w:val="es-ES"/>
              </w:rPr>
            </w:pPr>
            <w:r w:rsidRPr="000F3A85">
              <w:rPr>
                <w:lang w:val="es-ES"/>
              </w:rPr>
              <w:t>ORIGINAL: INGLÉS</w:t>
            </w:r>
          </w:p>
        </w:tc>
      </w:tr>
    </w:tbl>
    <w:p w14:paraId="7AF7FCF8" w14:textId="77777777" w:rsidR="0087455A" w:rsidRPr="000F3A85" w:rsidRDefault="0087455A">
      <w:pPr>
        <w:jc w:val="left"/>
        <w:rPr>
          <w:lang w:val="es-ES"/>
        </w:rPr>
      </w:pPr>
    </w:p>
    <w:p w14:paraId="16B0B6E6" w14:textId="77777777" w:rsidR="0087455A" w:rsidRPr="000F3A85" w:rsidRDefault="0024162E">
      <w:pPr>
        <w:jc w:val="left"/>
        <w:rPr>
          <w:lang w:val="es-ES"/>
        </w:rPr>
      </w:pPr>
      <w:r w:rsidRPr="000F3A85">
        <w:rPr>
          <w:lang w:val="es-ES"/>
        </w:rPr>
        <w:t>COMITÉ EJECUTIVO DEL FONDO MULTILATERAL</w:t>
      </w:r>
      <w:r w:rsidRPr="000F3A85">
        <w:rPr>
          <w:lang w:val="es-ES"/>
        </w:rPr>
        <w:br/>
        <w:t xml:space="preserve">  PARA LA APLICACIÓN DEL</w:t>
      </w:r>
      <w:r w:rsidRPr="000F3A85">
        <w:rPr>
          <w:lang w:val="es-ES"/>
        </w:rPr>
        <w:br/>
        <w:t xml:space="preserve">  PROTOCOLO DE MONTREAL</w:t>
      </w:r>
    </w:p>
    <w:p w14:paraId="14655253" w14:textId="77777777" w:rsidR="00106F6E" w:rsidRPr="000F3A85" w:rsidRDefault="00106F6E" w:rsidP="001F4047">
      <w:pPr>
        <w:jc w:val="left"/>
        <w:rPr>
          <w:lang w:val="es-ES"/>
        </w:rPr>
      </w:pPr>
      <w:r w:rsidRPr="000F3A85">
        <w:rPr>
          <w:lang w:val="es-ES"/>
        </w:rPr>
        <w:t xml:space="preserve">Octogésima </w:t>
      </w:r>
      <w:r w:rsidR="0092685B" w:rsidRPr="000F3A85">
        <w:rPr>
          <w:lang w:val="es-ES"/>
        </w:rPr>
        <w:t>quint</w:t>
      </w:r>
      <w:r w:rsidR="003863A4" w:rsidRPr="000F3A85">
        <w:rPr>
          <w:lang w:val="es-ES"/>
        </w:rPr>
        <w:t>a Reunión</w:t>
      </w:r>
      <w:r w:rsidR="003863A4" w:rsidRPr="000F3A85">
        <w:rPr>
          <w:lang w:val="es-ES"/>
        </w:rPr>
        <w:br/>
        <w:t xml:space="preserve">Montreal, </w:t>
      </w:r>
      <w:r w:rsidR="0092685B" w:rsidRPr="000F3A85">
        <w:rPr>
          <w:lang w:val="es-ES"/>
        </w:rPr>
        <w:t>25</w:t>
      </w:r>
      <w:r w:rsidR="003863A4" w:rsidRPr="000F3A85">
        <w:rPr>
          <w:lang w:val="es-ES"/>
        </w:rPr>
        <w:t xml:space="preserve"> </w:t>
      </w:r>
      <w:r w:rsidRPr="000F3A85">
        <w:rPr>
          <w:lang w:val="es-ES"/>
        </w:rPr>
        <w:t xml:space="preserve">– </w:t>
      </w:r>
      <w:r w:rsidR="003863A4" w:rsidRPr="000F3A85">
        <w:rPr>
          <w:lang w:val="es-ES"/>
        </w:rPr>
        <w:t>2</w:t>
      </w:r>
      <w:r w:rsidR="0092685B" w:rsidRPr="000F3A85">
        <w:rPr>
          <w:lang w:val="es-ES"/>
        </w:rPr>
        <w:t>9</w:t>
      </w:r>
      <w:r w:rsidRPr="000F3A85">
        <w:rPr>
          <w:lang w:val="es-ES"/>
        </w:rPr>
        <w:t xml:space="preserve"> de </w:t>
      </w:r>
      <w:r w:rsidR="0092685B" w:rsidRPr="000F3A85">
        <w:rPr>
          <w:lang w:val="es-ES"/>
        </w:rPr>
        <w:t>mayo</w:t>
      </w:r>
      <w:r w:rsidR="001C2D22" w:rsidRPr="000F3A85">
        <w:rPr>
          <w:lang w:val="es-ES"/>
        </w:rPr>
        <w:t xml:space="preserve"> de 20</w:t>
      </w:r>
      <w:r w:rsidR="0092685B" w:rsidRPr="000F3A85">
        <w:rPr>
          <w:lang w:val="es-ES"/>
        </w:rPr>
        <w:t>20</w:t>
      </w:r>
    </w:p>
    <w:p w14:paraId="0E13F98C" w14:textId="77777777" w:rsidR="0092685B" w:rsidRPr="000F3A85" w:rsidRDefault="00C40E04" w:rsidP="001F4047">
      <w:pPr>
        <w:jc w:val="left"/>
        <w:rPr>
          <w:lang w:val="es-ES"/>
        </w:rPr>
      </w:pPr>
      <w:r w:rsidRPr="000F3A85">
        <w:rPr>
          <w:lang w:val="es-ES"/>
        </w:rPr>
        <w:t>Pospuesta: 19 – 22 de julio de 2020*</w:t>
      </w:r>
    </w:p>
    <w:p w14:paraId="2F591699" w14:textId="77777777" w:rsidR="00106F6E" w:rsidRPr="000F3A85" w:rsidRDefault="00106F6E" w:rsidP="00106F6E">
      <w:pPr>
        <w:jc w:val="left"/>
        <w:rPr>
          <w:lang w:val="es-ES"/>
        </w:rPr>
      </w:pPr>
    </w:p>
    <w:p w14:paraId="07C4C1E7" w14:textId="77777777" w:rsidR="0087455A" w:rsidRPr="000F3A85" w:rsidRDefault="0087455A">
      <w:pPr>
        <w:jc w:val="left"/>
        <w:rPr>
          <w:lang w:val="es-ES"/>
        </w:rPr>
      </w:pPr>
    </w:p>
    <w:p w14:paraId="224F77FD" w14:textId="77777777" w:rsidR="0087455A" w:rsidRPr="000F3A85" w:rsidRDefault="0087455A">
      <w:pPr>
        <w:pStyle w:val="Heading3"/>
        <w:numPr>
          <w:ilvl w:val="0"/>
          <w:numId w:val="0"/>
        </w:numPr>
        <w:spacing w:after="0"/>
        <w:rPr>
          <w:lang w:val="es-ES"/>
        </w:rPr>
      </w:pPr>
    </w:p>
    <w:p w14:paraId="5DBAD9CF" w14:textId="77777777" w:rsidR="0087455A" w:rsidRPr="000F3A85" w:rsidRDefault="0087455A">
      <w:pPr>
        <w:pStyle w:val="Title1"/>
        <w:rPr>
          <w:lang w:val="es-ES"/>
        </w:rPr>
      </w:pPr>
    </w:p>
    <w:p w14:paraId="6254A457" w14:textId="77777777" w:rsidR="00152AE8" w:rsidRPr="000F3A85" w:rsidRDefault="00152AE8" w:rsidP="00152AE8">
      <w:pPr>
        <w:jc w:val="center"/>
        <w:rPr>
          <w:b/>
          <w:lang w:val="es-ES"/>
        </w:rPr>
      </w:pPr>
      <w:r w:rsidRPr="000F3A85">
        <w:rPr>
          <w:b/>
          <w:lang w:val="es-ES"/>
        </w:rPr>
        <w:t>PROPUESTA DE PROYECTO: SANTO TOMÉ Y PRÍNCIPE</w:t>
      </w:r>
    </w:p>
    <w:p w14:paraId="64318203" w14:textId="77777777" w:rsidR="00152AE8" w:rsidRPr="000F3A85" w:rsidRDefault="00152AE8" w:rsidP="00152AE8">
      <w:pPr>
        <w:rPr>
          <w:lang w:val="es-ES"/>
        </w:rPr>
      </w:pPr>
    </w:p>
    <w:p w14:paraId="5A5586DA" w14:textId="77777777" w:rsidR="00152AE8" w:rsidRPr="000F3A85" w:rsidRDefault="00152AE8" w:rsidP="00152AE8">
      <w:pPr>
        <w:rPr>
          <w:lang w:val="es-ES"/>
        </w:rPr>
      </w:pPr>
    </w:p>
    <w:p w14:paraId="1E234A44" w14:textId="77777777" w:rsidR="00152AE8" w:rsidRPr="000F3A85" w:rsidRDefault="00152AE8" w:rsidP="00152AE8">
      <w:pPr>
        <w:ind w:firstLine="720"/>
        <w:rPr>
          <w:lang w:val="es-ES"/>
        </w:rPr>
      </w:pPr>
      <w:r w:rsidRPr="000F3A85">
        <w:rPr>
          <w:lang w:val="es-ES"/>
        </w:rPr>
        <w:t xml:space="preserve">El presente documento consta de las observaciones y la recomendación de la Secretaría sobre la propuesta de proyecto siguiente: </w:t>
      </w:r>
    </w:p>
    <w:p w14:paraId="4AE4C9DA" w14:textId="77777777" w:rsidR="00152AE8" w:rsidRPr="000F3A85" w:rsidRDefault="00152AE8" w:rsidP="00152AE8">
      <w:pPr>
        <w:rPr>
          <w:lang w:val="es-ES"/>
        </w:rPr>
      </w:pPr>
    </w:p>
    <w:p w14:paraId="46207E0C" w14:textId="77777777" w:rsidR="00152AE8" w:rsidRPr="000F3A85" w:rsidRDefault="00152AE8" w:rsidP="00152AE8">
      <w:pPr>
        <w:rPr>
          <w:u w:val="single"/>
          <w:lang w:val="es-ES"/>
        </w:rPr>
      </w:pPr>
      <w:r w:rsidRPr="000F3A85">
        <w:rPr>
          <w:u w:val="single"/>
          <w:lang w:val="es-ES"/>
        </w:rPr>
        <w:t>Eliminación</w:t>
      </w:r>
    </w:p>
    <w:p w14:paraId="679061A2" w14:textId="77777777" w:rsidR="00152AE8" w:rsidRPr="000F3A85" w:rsidRDefault="00152AE8" w:rsidP="00152AE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152AE8" w:rsidRPr="000F3A85" w14:paraId="71880401" w14:textId="77777777" w:rsidTr="006D3E1E">
        <w:tc>
          <w:tcPr>
            <w:tcW w:w="6941" w:type="dxa"/>
          </w:tcPr>
          <w:p w14:paraId="28FE6470" w14:textId="77777777" w:rsidR="00152AE8" w:rsidRPr="000F3A85" w:rsidRDefault="00152AE8" w:rsidP="006D3E1E">
            <w:pPr>
              <w:pStyle w:val="ListParagraph"/>
              <w:numPr>
                <w:ilvl w:val="0"/>
                <w:numId w:val="21"/>
              </w:numPr>
              <w:ind w:hanging="830"/>
            </w:pPr>
            <w:r w:rsidRPr="000F3A85">
              <w:t>Plan de gestión de la eliminación de los HCFC (etapa I, quinto tramo)</w:t>
            </w:r>
          </w:p>
        </w:tc>
        <w:tc>
          <w:tcPr>
            <w:tcW w:w="2409" w:type="dxa"/>
          </w:tcPr>
          <w:p w14:paraId="425FD555" w14:textId="77777777" w:rsidR="00152AE8" w:rsidRPr="000F3A85" w:rsidRDefault="00152AE8" w:rsidP="006D3E1E">
            <w:pPr>
              <w:jc w:val="right"/>
              <w:rPr>
                <w:lang w:val="es-ES"/>
              </w:rPr>
            </w:pPr>
            <w:r w:rsidRPr="000F3A85">
              <w:rPr>
                <w:lang w:val="es-ES"/>
              </w:rPr>
              <w:t>PNUMA</w:t>
            </w:r>
          </w:p>
        </w:tc>
      </w:tr>
    </w:tbl>
    <w:p w14:paraId="0A0E8A4F" w14:textId="77777777" w:rsidR="00152AE8" w:rsidRPr="000F3A85" w:rsidRDefault="00152AE8" w:rsidP="00152AE8">
      <w:pPr>
        <w:rPr>
          <w:lang w:val="es-ES"/>
        </w:rPr>
      </w:pPr>
    </w:p>
    <w:p w14:paraId="6ADCBA8F" w14:textId="77777777" w:rsidR="00152AE8" w:rsidRPr="000F3A85" w:rsidRDefault="00152AE8" w:rsidP="00152AE8">
      <w:pPr>
        <w:rPr>
          <w:lang w:val="es-ES"/>
        </w:rPr>
      </w:pPr>
    </w:p>
    <w:p w14:paraId="30EDF331" w14:textId="77777777" w:rsidR="00152AE8" w:rsidRPr="000F3A85" w:rsidRDefault="00152AE8" w:rsidP="00152AE8">
      <w:pPr>
        <w:rPr>
          <w:lang w:val="es-ES"/>
        </w:rPr>
      </w:pPr>
    </w:p>
    <w:p w14:paraId="3397605D" w14:textId="77777777" w:rsidR="00152AE8" w:rsidRPr="000F3A85" w:rsidRDefault="00152AE8" w:rsidP="00152AE8">
      <w:pPr>
        <w:pStyle w:val="Title1"/>
        <w:rPr>
          <w:lang w:val="es-ES"/>
        </w:rPr>
      </w:pPr>
    </w:p>
    <w:p w14:paraId="5158A727" w14:textId="77777777" w:rsidR="00152AE8" w:rsidRPr="000F3A85" w:rsidRDefault="00152AE8" w:rsidP="00152AE8">
      <w:pPr>
        <w:pStyle w:val="StyleHeader4Para4Left0Firstline0"/>
        <w:numPr>
          <w:ilvl w:val="0"/>
          <w:numId w:val="0"/>
        </w:numPr>
        <w:rPr>
          <w:lang w:val="es-ES"/>
        </w:rPr>
      </w:pPr>
    </w:p>
    <w:p w14:paraId="51115510" w14:textId="77777777" w:rsidR="00152AE8" w:rsidRPr="000F3A85" w:rsidRDefault="00152AE8" w:rsidP="00152AE8">
      <w:pPr>
        <w:pStyle w:val="StyleHeader4Para4Left0Firstline0"/>
        <w:numPr>
          <w:ilvl w:val="0"/>
          <w:numId w:val="0"/>
        </w:numPr>
        <w:rPr>
          <w:lang w:val="es-ES"/>
        </w:rPr>
      </w:pPr>
    </w:p>
    <w:p w14:paraId="20F9351C" w14:textId="77777777" w:rsidR="00152AE8" w:rsidRPr="000F3A85" w:rsidRDefault="00152AE8" w:rsidP="00152AE8">
      <w:pPr>
        <w:pStyle w:val="StyleHeader4Para4Left0Firstline0"/>
        <w:numPr>
          <w:ilvl w:val="0"/>
          <w:numId w:val="0"/>
        </w:numPr>
        <w:rPr>
          <w:lang w:val="es-ES"/>
        </w:rPr>
      </w:pPr>
    </w:p>
    <w:p w14:paraId="13773509" w14:textId="77777777" w:rsidR="00152AE8" w:rsidRPr="000F3A85" w:rsidRDefault="00152AE8" w:rsidP="00152AE8">
      <w:pPr>
        <w:pStyle w:val="StyleHeader4Para4Left0Firstline0"/>
        <w:numPr>
          <w:ilvl w:val="0"/>
          <w:numId w:val="0"/>
        </w:numPr>
        <w:rPr>
          <w:lang w:val="es-ES"/>
        </w:rPr>
      </w:pPr>
    </w:p>
    <w:p w14:paraId="5E93DE37" w14:textId="77777777" w:rsidR="00152AE8" w:rsidRPr="000F3A85" w:rsidRDefault="00152AE8" w:rsidP="00152AE8">
      <w:pPr>
        <w:pStyle w:val="StyleHeader4Para4Left0Firstline0"/>
        <w:numPr>
          <w:ilvl w:val="0"/>
          <w:numId w:val="0"/>
        </w:numPr>
        <w:rPr>
          <w:lang w:val="es-ES"/>
        </w:rPr>
      </w:pPr>
    </w:p>
    <w:p w14:paraId="69C0D3C5" w14:textId="77777777" w:rsidR="00152AE8" w:rsidRPr="000F3A85" w:rsidRDefault="00152AE8" w:rsidP="00152AE8">
      <w:pPr>
        <w:pStyle w:val="StyleHeader4Para4Left0Firstline0"/>
        <w:numPr>
          <w:ilvl w:val="0"/>
          <w:numId w:val="0"/>
        </w:numPr>
        <w:rPr>
          <w:lang w:val="es-ES"/>
        </w:rPr>
      </w:pPr>
    </w:p>
    <w:p w14:paraId="0DAACC1E" w14:textId="77777777" w:rsidR="00152AE8" w:rsidRPr="000F3A85" w:rsidRDefault="00152AE8" w:rsidP="00152AE8">
      <w:pPr>
        <w:pStyle w:val="StyleHeader4Para4Left0Firstline0"/>
        <w:numPr>
          <w:ilvl w:val="0"/>
          <w:numId w:val="0"/>
        </w:numPr>
        <w:spacing w:after="0"/>
        <w:rPr>
          <w:lang w:val="es-ES"/>
        </w:rPr>
      </w:pPr>
    </w:p>
    <w:p w14:paraId="6C654442" w14:textId="77777777" w:rsidR="00152AE8" w:rsidRPr="000F3A85" w:rsidRDefault="00152AE8" w:rsidP="00152AE8">
      <w:pPr>
        <w:pStyle w:val="StyleHeader4Para4Left0Firstline0"/>
        <w:numPr>
          <w:ilvl w:val="0"/>
          <w:numId w:val="0"/>
        </w:numPr>
        <w:rPr>
          <w:b/>
          <w:lang w:val="es-ES"/>
        </w:rPr>
      </w:pPr>
      <w:r w:rsidRPr="000F3A85">
        <w:rPr>
          <w:lang w:val="es-ES"/>
        </w:rPr>
        <w:t>* Debido al coronavirus (COVID-19)</w:t>
      </w:r>
      <w:r w:rsidRPr="000F3A85">
        <w:rPr>
          <w:lang w:val="es-ES"/>
        </w:rPr>
        <w:br w:type="page"/>
      </w:r>
    </w:p>
    <w:p w14:paraId="03F87C03" w14:textId="77777777" w:rsidR="00152AE8" w:rsidRPr="000F3A85" w:rsidRDefault="00152AE8" w:rsidP="00152AE8">
      <w:pPr>
        <w:jc w:val="center"/>
        <w:rPr>
          <w:b/>
          <w:lang w:val="es-ES"/>
        </w:rPr>
      </w:pPr>
      <w:r w:rsidRPr="000F3A85">
        <w:rPr>
          <w:b/>
          <w:lang w:val="es-ES"/>
        </w:rPr>
        <w:lastRenderedPageBreak/>
        <w:t>HOJA DE EVALUACIÓN DE PROYECTO – PROYECTOS PLURIANUALES</w:t>
      </w:r>
    </w:p>
    <w:p w14:paraId="6EBA1F15" w14:textId="77777777" w:rsidR="00152AE8" w:rsidRPr="00C904B6" w:rsidRDefault="00152AE8" w:rsidP="00152AE8">
      <w:pPr>
        <w:jc w:val="center"/>
        <w:rPr>
          <w:sz w:val="16"/>
          <w:szCs w:val="16"/>
          <w:lang w:val="es-ES"/>
        </w:rPr>
      </w:pPr>
    </w:p>
    <w:p w14:paraId="754757F8" w14:textId="77777777" w:rsidR="00152AE8" w:rsidRPr="000F3A85" w:rsidRDefault="00152AE8" w:rsidP="00152AE8">
      <w:pPr>
        <w:jc w:val="center"/>
        <w:rPr>
          <w:lang w:val="es-ES"/>
        </w:rPr>
      </w:pPr>
      <w:r w:rsidRPr="000F3A85">
        <w:rPr>
          <w:b/>
          <w:lang w:val="es-ES"/>
        </w:rPr>
        <w:t>Santo Tomé y Príncipe</w:t>
      </w:r>
    </w:p>
    <w:p w14:paraId="4D06C24C" w14:textId="77777777" w:rsidR="00152AE8" w:rsidRPr="000F3A85" w:rsidRDefault="00152AE8" w:rsidP="00152AE8">
      <w:pPr>
        <w:jc w:val="center"/>
        <w:rPr>
          <w:b/>
          <w:sz w:val="18"/>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42"/>
        <w:gridCol w:w="1814"/>
        <w:gridCol w:w="2977"/>
        <w:gridCol w:w="2467"/>
      </w:tblGrid>
      <w:tr w:rsidR="00152AE8" w:rsidRPr="000F3A85" w14:paraId="41D2CF7A" w14:textId="77777777" w:rsidTr="00C904B6">
        <w:trPr>
          <w:trHeight w:val="253"/>
        </w:trPr>
        <w:tc>
          <w:tcPr>
            <w:tcW w:w="2642" w:type="dxa"/>
            <w:shd w:val="clear" w:color="auto" w:fill="auto"/>
          </w:tcPr>
          <w:p w14:paraId="1758CB88" w14:textId="77777777" w:rsidR="00152AE8" w:rsidRPr="000F3A85" w:rsidRDefault="00152AE8" w:rsidP="006D3E1E">
            <w:pPr>
              <w:spacing w:after="80"/>
              <w:jc w:val="left"/>
              <w:rPr>
                <w:b/>
                <w:sz w:val="18"/>
                <w:szCs w:val="18"/>
                <w:lang w:val="es-ES"/>
              </w:rPr>
            </w:pPr>
            <w:r w:rsidRPr="000F3A85">
              <w:rPr>
                <w:b/>
                <w:sz w:val="18"/>
                <w:szCs w:val="18"/>
                <w:lang w:val="es-ES"/>
              </w:rPr>
              <w:t>I) TÍTULO DEL PROYECTO</w:t>
            </w:r>
          </w:p>
        </w:tc>
        <w:tc>
          <w:tcPr>
            <w:tcW w:w="1814" w:type="dxa"/>
            <w:shd w:val="clear" w:color="auto" w:fill="auto"/>
          </w:tcPr>
          <w:p w14:paraId="4484E5CA" w14:textId="77777777" w:rsidR="00152AE8" w:rsidRPr="000F3A85" w:rsidRDefault="00152AE8" w:rsidP="006D3E1E">
            <w:pPr>
              <w:spacing w:after="80"/>
              <w:jc w:val="center"/>
              <w:rPr>
                <w:b/>
                <w:sz w:val="18"/>
                <w:szCs w:val="18"/>
                <w:lang w:val="es-ES"/>
              </w:rPr>
            </w:pPr>
            <w:r w:rsidRPr="000F3A85">
              <w:rPr>
                <w:b/>
                <w:sz w:val="18"/>
                <w:szCs w:val="18"/>
                <w:lang w:val="es-ES"/>
              </w:rPr>
              <w:t>ORGANISMO</w:t>
            </w:r>
          </w:p>
        </w:tc>
        <w:tc>
          <w:tcPr>
            <w:tcW w:w="2977" w:type="dxa"/>
            <w:shd w:val="clear" w:color="auto" w:fill="auto"/>
          </w:tcPr>
          <w:p w14:paraId="397057DE" w14:textId="77777777" w:rsidR="00152AE8" w:rsidRPr="000F3A85" w:rsidRDefault="00152AE8" w:rsidP="006D3E1E">
            <w:pPr>
              <w:spacing w:after="80"/>
              <w:jc w:val="center"/>
              <w:rPr>
                <w:b/>
                <w:sz w:val="18"/>
                <w:szCs w:val="18"/>
                <w:lang w:val="es-ES"/>
              </w:rPr>
            </w:pPr>
            <w:r w:rsidRPr="000F3A85">
              <w:rPr>
                <w:b/>
                <w:sz w:val="18"/>
                <w:szCs w:val="18"/>
                <w:lang w:val="es-ES"/>
              </w:rPr>
              <w:t>REUNIÓN DE APROBACIÓN</w:t>
            </w:r>
          </w:p>
        </w:tc>
        <w:tc>
          <w:tcPr>
            <w:tcW w:w="2467" w:type="dxa"/>
            <w:shd w:val="clear" w:color="auto" w:fill="auto"/>
          </w:tcPr>
          <w:p w14:paraId="25E79F31" w14:textId="77777777" w:rsidR="00152AE8" w:rsidRPr="000F3A85" w:rsidRDefault="00152AE8" w:rsidP="006D3E1E">
            <w:pPr>
              <w:spacing w:after="80"/>
              <w:jc w:val="center"/>
              <w:rPr>
                <w:b/>
                <w:sz w:val="18"/>
                <w:szCs w:val="18"/>
                <w:lang w:val="es-ES"/>
              </w:rPr>
            </w:pPr>
            <w:r w:rsidRPr="000F3A85">
              <w:rPr>
                <w:b/>
                <w:sz w:val="18"/>
                <w:szCs w:val="18"/>
                <w:lang w:val="es-ES"/>
              </w:rPr>
              <w:t>MEDIDA DE CONTROL</w:t>
            </w:r>
          </w:p>
        </w:tc>
      </w:tr>
      <w:tr w:rsidR="00152AE8" w:rsidRPr="000F3A85" w14:paraId="5EA73F3D" w14:textId="77777777" w:rsidTr="00C904B6">
        <w:trPr>
          <w:trHeight w:val="253"/>
        </w:trPr>
        <w:tc>
          <w:tcPr>
            <w:tcW w:w="2642" w:type="dxa"/>
            <w:shd w:val="clear" w:color="auto" w:fill="auto"/>
          </w:tcPr>
          <w:p w14:paraId="4F6E4965" w14:textId="77777777" w:rsidR="00152AE8" w:rsidRPr="000F3A85" w:rsidRDefault="00152AE8" w:rsidP="006D3E1E">
            <w:pPr>
              <w:spacing w:after="80"/>
              <w:jc w:val="center"/>
              <w:rPr>
                <w:sz w:val="18"/>
                <w:szCs w:val="18"/>
                <w:lang w:val="es-ES"/>
              </w:rPr>
            </w:pPr>
            <w:r w:rsidRPr="000F3A85">
              <w:rPr>
                <w:sz w:val="18"/>
                <w:szCs w:val="18"/>
                <w:lang w:val="es-ES"/>
              </w:rPr>
              <w:t>Plan de gestión de la eliminación de los HCFC (etapa I)</w:t>
            </w:r>
          </w:p>
        </w:tc>
        <w:tc>
          <w:tcPr>
            <w:tcW w:w="1814" w:type="dxa"/>
            <w:shd w:val="clear" w:color="auto" w:fill="auto"/>
          </w:tcPr>
          <w:p w14:paraId="55028BDF" w14:textId="77777777" w:rsidR="00152AE8" w:rsidRPr="000F3A85" w:rsidRDefault="00152AE8" w:rsidP="006D3E1E">
            <w:pPr>
              <w:spacing w:after="80"/>
              <w:jc w:val="center"/>
              <w:rPr>
                <w:sz w:val="18"/>
                <w:szCs w:val="18"/>
                <w:lang w:val="es-ES"/>
              </w:rPr>
            </w:pPr>
            <w:r w:rsidRPr="000F3A85">
              <w:rPr>
                <w:sz w:val="18"/>
                <w:szCs w:val="18"/>
                <w:lang w:val="es-ES"/>
              </w:rPr>
              <w:t>PNUMA</w:t>
            </w:r>
          </w:p>
        </w:tc>
        <w:tc>
          <w:tcPr>
            <w:tcW w:w="2977" w:type="dxa"/>
            <w:shd w:val="clear" w:color="auto" w:fill="auto"/>
          </w:tcPr>
          <w:p w14:paraId="5DBCBE3B" w14:textId="77777777" w:rsidR="00152AE8" w:rsidRPr="000F3A85" w:rsidRDefault="00152AE8" w:rsidP="006D3E1E">
            <w:pPr>
              <w:spacing w:after="80"/>
              <w:jc w:val="center"/>
              <w:rPr>
                <w:sz w:val="18"/>
                <w:szCs w:val="18"/>
                <w:lang w:val="es-ES"/>
              </w:rPr>
            </w:pPr>
            <w:r w:rsidRPr="000F3A85">
              <w:rPr>
                <w:sz w:val="18"/>
                <w:szCs w:val="18"/>
                <w:lang w:val="es-ES"/>
              </w:rPr>
              <w:t xml:space="preserve">63ª </w:t>
            </w:r>
          </w:p>
        </w:tc>
        <w:tc>
          <w:tcPr>
            <w:tcW w:w="2467" w:type="dxa"/>
            <w:shd w:val="clear" w:color="auto" w:fill="auto"/>
          </w:tcPr>
          <w:p w14:paraId="2CDABD91" w14:textId="77777777" w:rsidR="00152AE8" w:rsidRPr="000F3A85" w:rsidRDefault="00152AE8" w:rsidP="006D3E1E">
            <w:pPr>
              <w:spacing w:after="80"/>
              <w:jc w:val="center"/>
              <w:rPr>
                <w:sz w:val="18"/>
                <w:szCs w:val="18"/>
                <w:lang w:val="es-ES"/>
              </w:rPr>
            </w:pPr>
            <w:r w:rsidRPr="000F3A85">
              <w:rPr>
                <w:sz w:val="18"/>
                <w:szCs w:val="18"/>
                <w:lang w:val="es-ES"/>
              </w:rPr>
              <w:t>35 % para 2020</w:t>
            </w:r>
          </w:p>
        </w:tc>
      </w:tr>
    </w:tbl>
    <w:p w14:paraId="5131DFA6" w14:textId="77777777" w:rsidR="00152AE8" w:rsidRPr="000F3A85" w:rsidRDefault="00152AE8" w:rsidP="00152AE8">
      <w:pPr>
        <w:spacing w:after="60"/>
        <w:jc w:val="center"/>
        <w:rPr>
          <w:sz w:val="18"/>
          <w:szCs w:val="18"/>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07"/>
        <w:gridCol w:w="993"/>
        <w:gridCol w:w="1900"/>
      </w:tblGrid>
      <w:tr w:rsidR="00152AE8" w:rsidRPr="000F3A85" w14:paraId="2444E68F" w14:textId="77777777" w:rsidTr="00C904B6">
        <w:trPr>
          <w:trHeight w:val="240"/>
        </w:trPr>
        <w:tc>
          <w:tcPr>
            <w:tcW w:w="7007" w:type="dxa"/>
            <w:shd w:val="clear" w:color="auto" w:fill="auto"/>
          </w:tcPr>
          <w:p w14:paraId="015DD101" w14:textId="77777777" w:rsidR="00152AE8" w:rsidRPr="000F3A85" w:rsidRDefault="00152AE8" w:rsidP="006D3E1E">
            <w:pPr>
              <w:spacing w:after="60"/>
              <w:jc w:val="left"/>
              <w:rPr>
                <w:b/>
                <w:sz w:val="18"/>
                <w:szCs w:val="18"/>
                <w:lang w:val="es-ES"/>
              </w:rPr>
            </w:pPr>
            <w:r w:rsidRPr="000F3A85">
              <w:rPr>
                <w:b/>
                <w:sz w:val="18"/>
                <w:szCs w:val="18"/>
                <w:lang w:val="es-ES"/>
              </w:rPr>
              <w:t>II) DATOS MÁS RECIENTES CON ARREGLO AL ARTÍCULO 7 (Anexo C, Grupo I)</w:t>
            </w:r>
          </w:p>
        </w:tc>
        <w:tc>
          <w:tcPr>
            <w:tcW w:w="993" w:type="dxa"/>
            <w:shd w:val="clear" w:color="auto" w:fill="auto"/>
          </w:tcPr>
          <w:p w14:paraId="0727C3D8" w14:textId="77777777" w:rsidR="00152AE8" w:rsidRPr="000F3A85" w:rsidRDefault="00152AE8" w:rsidP="006D3E1E">
            <w:pPr>
              <w:spacing w:after="60"/>
              <w:jc w:val="center"/>
              <w:rPr>
                <w:sz w:val="18"/>
                <w:szCs w:val="18"/>
                <w:lang w:val="es-ES"/>
              </w:rPr>
            </w:pPr>
            <w:r w:rsidRPr="000F3A85">
              <w:rPr>
                <w:sz w:val="18"/>
                <w:szCs w:val="18"/>
                <w:lang w:val="es-ES"/>
              </w:rPr>
              <w:t>Año: 2018</w:t>
            </w:r>
          </w:p>
        </w:tc>
        <w:tc>
          <w:tcPr>
            <w:tcW w:w="1900" w:type="dxa"/>
            <w:shd w:val="clear" w:color="auto" w:fill="auto"/>
          </w:tcPr>
          <w:p w14:paraId="1B90FCF4" w14:textId="77777777" w:rsidR="00152AE8" w:rsidRPr="000F3A85" w:rsidRDefault="00152AE8" w:rsidP="006D3E1E">
            <w:pPr>
              <w:spacing w:after="60"/>
              <w:jc w:val="right"/>
              <w:rPr>
                <w:sz w:val="18"/>
                <w:szCs w:val="18"/>
                <w:lang w:val="es-ES"/>
              </w:rPr>
            </w:pPr>
            <w:r w:rsidRPr="000F3A85">
              <w:rPr>
                <w:sz w:val="18"/>
                <w:szCs w:val="18"/>
                <w:lang w:val="es-ES"/>
              </w:rPr>
              <w:t>0,07 (toneladas PAO)</w:t>
            </w:r>
          </w:p>
        </w:tc>
      </w:tr>
    </w:tbl>
    <w:p w14:paraId="024DC9D7" w14:textId="77777777" w:rsidR="00152AE8" w:rsidRPr="000F3A85" w:rsidRDefault="00152AE8" w:rsidP="00152AE8">
      <w:pPr>
        <w:jc w:val="center"/>
        <w:rPr>
          <w:sz w:val="24"/>
          <w:szCs w:val="24"/>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16"/>
        <w:gridCol w:w="786"/>
        <w:gridCol w:w="866"/>
        <w:gridCol w:w="906"/>
        <w:gridCol w:w="1066"/>
        <w:gridCol w:w="1316"/>
        <w:gridCol w:w="996"/>
        <w:gridCol w:w="846"/>
        <w:gridCol w:w="507"/>
        <w:gridCol w:w="1395"/>
      </w:tblGrid>
      <w:tr w:rsidR="00152AE8" w:rsidRPr="000F3A85" w14:paraId="102A5753" w14:textId="77777777" w:rsidTr="006D3E1E">
        <w:trPr>
          <w:trHeight w:val="240"/>
        </w:trPr>
        <w:tc>
          <w:tcPr>
            <w:tcW w:w="7705" w:type="dxa"/>
            <w:gridSpan w:val="8"/>
            <w:shd w:val="clear" w:color="auto" w:fill="auto"/>
          </w:tcPr>
          <w:p w14:paraId="7D44FCAE" w14:textId="77777777" w:rsidR="00152AE8" w:rsidRPr="000F3A85" w:rsidRDefault="00152AE8" w:rsidP="006D3E1E">
            <w:pPr>
              <w:spacing w:after="60"/>
              <w:jc w:val="left"/>
              <w:rPr>
                <w:b/>
                <w:sz w:val="18"/>
                <w:lang w:val="es-ES"/>
              </w:rPr>
            </w:pPr>
            <w:r w:rsidRPr="000F3A85">
              <w:rPr>
                <w:b/>
                <w:sz w:val="18"/>
                <w:lang w:val="es-ES"/>
              </w:rPr>
              <w:t>III) DATOS SECTORIALES DEL PROGRAMA DE PAÍS MÁS RECIENTES (toneladas PAO)</w:t>
            </w:r>
          </w:p>
        </w:tc>
        <w:tc>
          <w:tcPr>
            <w:tcW w:w="2195" w:type="dxa"/>
            <w:gridSpan w:val="2"/>
            <w:shd w:val="clear" w:color="auto" w:fill="auto"/>
          </w:tcPr>
          <w:p w14:paraId="5A9E90EA" w14:textId="77777777" w:rsidR="00152AE8" w:rsidRPr="000F3A85" w:rsidRDefault="00152AE8" w:rsidP="006D3E1E">
            <w:pPr>
              <w:spacing w:after="60"/>
              <w:jc w:val="right"/>
              <w:rPr>
                <w:b/>
                <w:sz w:val="18"/>
                <w:lang w:val="es-ES"/>
              </w:rPr>
            </w:pPr>
            <w:r w:rsidRPr="000F3A85">
              <w:rPr>
                <w:b/>
                <w:sz w:val="18"/>
                <w:lang w:val="es-ES"/>
              </w:rPr>
              <w:t>Año: 2019</w:t>
            </w:r>
          </w:p>
        </w:tc>
      </w:tr>
      <w:tr w:rsidR="00152AE8" w:rsidRPr="000F3A85" w14:paraId="53E1872C" w14:textId="77777777" w:rsidTr="006D3E1E">
        <w:trPr>
          <w:trHeight w:val="240"/>
        </w:trPr>
        <w:tc>
          <w:tcPr>
            <w:tcW w:w="1295" w:type="dxa"/>
            <w:shd w:val="clear" w:color="auto" w:fill="auto"/>
          </w:tcPr>
          <w:p w14:paraId="4364B75C" w14:textId="77777777" w:rsidR="00152AE8" w:rsidRPr="000F3A85" w:rsidRDefault="00152AE8" w:rsidP="006D3E1E">
            <w:pPr>
              <w:spacing w:after="60"/>
              <w:jc w:val="center"/>
              <w:rPr>
                <w:sz w:val="18"/>
                <w:lang w:val="es-ES"/>
              </w:rPr>
            </w:pPr>
            <w:r w:rsidRPr="000F3A85">
              <w:rPr>
                <w:sz w:val="18"/>
                <w:lang w:val="es-ES"/>
              </w:rPr>
              <w:t>Sustancia química</w:t>
            </w:r>
          </w:p>
        </w:tc>
        <w:tc>
          <w:tcPr>
            <w:tcW w:w="0" w:type="auto"/>
            <w:shd w:val="clear" w:color="auto" w:fill="auto"/>
          </w:tcPr>
          <w:p w14:paraId="09DB24B5" w14:textId="77777777" w:rsidR="00152AE8" w:rsidRPr="000F3A85" w:rsidRDefault="00152AE8" w:rsidP="006D3E1E">
            <w:pPr>
              <w:spacing w:after="60"/>
              <w:jc w:val="center"/>
              <w:rPr>
                <w:sz w:val="18"/>
                <w:lang w:val="es-ES"/>
              </w:rPr>
            </w:pPr>
            <w:r w:rsidRPr="000F3A85">
              <w:rPr>
                <w:sz w:val="18"/>
                <w:lang w:val="es-ES"/>
              </w:rPr>
              <w:t>Aerosol</w:t>
            </w:r>
          </w:p>
        </w:tc>
        <w:tc>
          <w:tcPr>
            <w:tcW w:w="0" w:type="auto"/>
            <w:shd w:val="clear" w:color="auto" w:fill="auto"/>
          </w:tcPr>
          <w:p w14:paraId="371BF6E4" w14:textId="77777777" w:rsidR="00152AE8" w:rsidRPr="000F3A85" w:rsidRDefault="00152AE8" w:rsidP="006D3E1E">
            <w:pPr>
              <w:spacing w:after="60"/>
              <w:jc w:val="center"/>
              <w:rPr>
                <w:sz w:val="18"/>
                <w:lang w:val="es-ES"/>
              </w:rPr>
            </w:pPr>
            <w:r w:rsidRPr="000F3A85">
              <w:rPr>
                <w:sz w:val="18"/>
                <w:lang w:val="es-ES"/>
              </w:rPr>
              <w:t>Espumas</w:t>
            </w:r>
          </w:p>
        </w:tc>
        <w:tc>
          <w:tcPr>
            <w:tcW w:w="0" w:type="auto"/>
            <w:shd w:val="clear" w:color="auto" w:fill="auto"/>
          </w:tcPr>
          <w:p w14:paraId="46DB5914" w14:textId="77777777" w:rsidR="00152AE8" w:rsidRPr="000F3A85" w:rsidRDefault="00152AE8" w:rsidP="006D3E1E">
            <w:pPr>
              <w:spacing w:after="60"/>
              <w:jc w:val="center"/>
              <w:rPr>
                <w:sz w:val="18"/>
                <w:lang w:val="es-ES"/>
              </w:rPr>
            </w:pPr>
            <w:r w:rsidRPr="000F3A85">
              <w:rPr>
                <w:sz w:val="18"/>
                <w:lang w:val="es-ES"/>
              </w:rPr>
              <w:t>Lucha contra incendios</w:t>
            </w:r>
          </w:p>
        </w:tc>
        <w:tc>
          <w:tcPr>
            <w:tcW w:w="0" w:type="auto"/>
            <w:gridSpan w:val="2"/>
            <w:shd w:val="clear" w:color="auto" w:fill="auto"/>
          </w:tcPr>
          <w:p w14:paraId="67F51C58" w14:textId="77777777" w:rsidR="00152AE8" w:rsidRPr="000F3A85" w:rsidRDefault="00152AE8" w:rsidP="006D3E1E">
            <w:pPr>
              <w:spacing w:after="60"/>
              <w:jc w:val="center"/>
              <w:rPr>
                <w:sz w:val="18"/>
                <w:lang w:val="es-ES"/>
              </w:rPr>
            </w:pPr>
            <w:r w:rsidRPr="000F3A85">
              <w:rPr>
                <w:sz w:val="18"/>
                <w:lang w:val="es-ES"/>
              </w:rPr>
              <w:t>Refrigeración</w:t>
            </w:r>
          </w:p>
        </w:tc>
        <w:tc>
          <w:tcPr>
            <w:tcW w:w="0" w:type="auto"/>
            <w:shd w:val="clear" w:color="auto" w:fill="auto"/>
          </w:tcPr>
          <w:p w14:paraId="414D5222" w14:textId="77777777" w:rsidR="00152AE8" w:rsidRPr="000F3A85" w:rsidRDefault="00152AE8" w:rsidP="006D3E1E">
            <w:pPr>
              <w:spacing w:after="60"/>
              <w:jc w:val="center"/>
              <w:rPr>
                <w:sz w:val="18"/>
                <w:lang w:val="es-ES"/>
              </w:rPr>
            </w:pPr>
            <w:r w:rsidRPr="000F3A85">
              <w:rPr>
                <w:sz w:val="18"/>
                <w:lang w:val="es-ES"/>
              </w:rPr>
              <w:t>Disolvente</w:t>
            </w:r>
          </w:p>
        </w:tc>
        <w:tc>
          <w:tcPr>
            <w:tcW w:w="0" w:type="auto"/>
            <w:shd w:val="clear" w:color="auto" w:fill="auto"/>
          </w:tcPr>
          <w:p w14:paraId="4E54A6FC" w14:textId="77777777" w:rsidR="00152AE8" w:rsidRPr="000F3A85" w:rsidRDefault="00152AE8" w:rsidP="006D3E1E">
            <w:pPr>
              <w:spacing w:after="60"/>
              <w:jc w:val="center"/>
              <w:rPr>
                <w:sz w:val="18"/>
                <w:lang w:val="es-ES"/>
              </w:rPr>
            </w:pPr>
            <w:r w:rsidRPr="000F3A85">
              <w:rPr>
                <w:sz w:val="18"/>
                <w:lang w:val="es-ES"/>
              </w:rPr>
              <w:t>Agente de procesos</w:t>
            </w:r>
          </w:p>
        </w:tc>
        <w:tc>
          <w:tcPr>
            <w:tcW w:w="0" w:type="auto"/>
            <w:shd w:val="clear" w:color="auto" w:fill="auto"/>
          </w:tcPr>
          <w:p w14:paraId="2096FA13" w14:textId="77777777" w:rsidR="00152AE8" w:rsidRPr="000F3A85" w:rsidRDefault="00152AE8" w:rsidP="006D3E1E">
            <w:pPr>
              <w:spacing w:after="60"/>
              <w:jc w:val="center"/>
              <w:rPr>
                <w:sz w:val="18"/>
                <w:lang w:val="es-ES"/>
              </w:rPr>
            </w:pPr>
            <w:r w:rsidRPr="000F3A85">
              <w:rPr>
                <w:sz w:val="18"/>
                <w:lang w:val="es-ES"/>
              </w:rPr>
              <w:t>Uso en lab.</w:t>
            </w:r>
          </w:p>
        </w:tc>
        <w:tc>
          <w:tcPr>
            <w:tcW w:w="1519" w:type="dxa"/>
            <w:shd w:val="clear" w:color="auto" w:fill="auto"/>
          </w:tcPr>
          <w:p w14:paraId="5B046D4A" w14:textId="77777777" w:rsidR="00152AE8" w:rsidRPr="000F3A85" w:rsidRDefault="00152AE8" w:rsidP="006D3E1E">
            <w:pPr>
              <w:spacing w:after="60"/>
              <w:jc w:val="center"/>
              <w:rPr>
                <w:sz w:val="18"/>
                <w:lang w:val="es-ES"/>
              </w:rPr>
            </w:pPr>
            <w:r w:rsidRPr="000F3A85">
              <w:rPr>
                <w:sz w:val="18"/>
                <w:lang w:val="es-ES"/>
              </w:rPr>
              <w:t>Consumo total del sector</w:t>
            </w:r>
          </w:p>
        </w:tc>
      </w:tr>
      <w:tr w:rsidR="00152AE8" w:rsidRPr="000F3A85" w14:paraId="1D7B2E46" w14:textId="77777777" w:rsidTr="006D3E1E">
        <w:trPr>
          <w:trHeight w:val="240"/>
        </w:trPr>
        <w:tc>
          <w:tcPr>
            <w:tcW w:w="3705" w:type="dxa"/>
            <w:gridSpan w:val="4"/>
            <w:shd w:val="clear" w:color="auto" w:fill="auto"/>
          </w:tcPr>
          <w:p w14:paraId="0E0B9448" w14:textId="77777777" w:rsidR="00152AE8" w:rsidRPr="000F3A85" w:rsidRDefault="00152AE8" w:rsidP="006D3E1E">
            <w:pPr>
              <w:spacing w:after="60"/>
              <w:jc w:val="center"/>
              <w:rPr>
                <w:sz w:val="18"/>
                <w:lang w:val="es-ES"/>
              </w:rPr>
            </w:pPr>
            <w:r w:rsidRPr="000F3A85">
              <w:rPr>
                <w:sz w:val="18"/>
                <w:lang w:val="es-ES"/>
              </w:rPr>
              <w:t xml:space="preserve"> </w:t>
            </w:r>
          </w:p>
        </w:tc>
        <w:tc>
          <w:tcPr>
            <w:tcW w:w="0" w:type="auto"/>
            <w:shd w:val="clear" w:color="auto" w:fill="auto"/>
          </w:tcPr>
          <w:p w14:paraId="6D4433D8" w14:textId="77777777" w:rsidR="00152AE8" w:rsidRPr="000F3A85" w:rsidRDefault="00152AE8" w:rsidP="006D3E1E">
            <w:pPr>
              <w:spacing w:after="60"/>
              <w:jc w:val="center"/>
              <w:rPr>
                <w:sz w:val="18"/>
                <w:lang w:val="es-ES"/>
              </w:rPr>
            </w:pPr>
            <w:r w:rsidRPr="000F3A85">
              <w:rPr>
                <w:sz w:val="18"/>
                <w:lang w:val="es-ES"/>
              </w:rPr>
              <w:t>Fabricación</w:t>
            </w:r>
          </w:p>
        </w:tc>
        <w:tc>
          <w:tcPr>
            <w:tcW w:w="0" w:type="auto"/>
            <w:shd w:val="clear" w:color="auto" w:fill="auto"/>
          </w:tcPr>
          <w:p w14:paraId="6C85CD51" w14:textId="77777777" w:rsidR="00152AE8" w:rsidRPr="000F3A85" w:rsidRDefault="00152AE8" w:rsidP="006D3E1E">
            <w:pPr>
              <w:spacing w:after="60"/>
              <w:jc w:val="center"/>
              <w:rPr>
                <w:sz w:val="18"/>
                <w:lang w:val="es-ES"/>
              </w:rPr>
            </w:pPr>
            <w:r w:rsidRPr="000F3A85">
              <w:rPr>
                <w:sz w:val="18"/>
                <w:lang w:val="es-ES"/>
              </w:rPr>
              <w:t>Mantenimiento</w:t>
            </w:r>
          </w:p>
        </w:tc>
        <w:tc>
          <w:tcPr>
            <w:tcW w:w="4003" w:type="dxa"/>
            <w:gridSpan w:val="4"/>
            <w:shd w:val="clear" w:color="auto" w:fill="auto"/>
          </w:tcPr>
          <w:p w14:paraId="64229356" w14:textId="77777777" w:rsidR="00152AE8" w:rsidRPr="000F3A85" w:rsidRDefault="00152AE8" w:rsidP="006D3E1E">
            <w:pPr>
              <w:spacing w:after="60"/>
              <w:jc w:val="center"/>
              <w:rPr>
                <w:sz w:val="18"/>
                <w:lang w:val="es-ES"/>
              </w:rPr>
            </w:pPr>
          </w:p>
        </w:tc>
      </w:tr>
      <w:tr w:rsidR="00152AE8" w:rsidRPr="000F3A85" w14:paraId="7E027C88" w14:textId="77777777" w:rsidTr="006D3E1E">
        <w:trPr>
          <w:trHeight w:val="240"/>
        </w:trPr>
        <w:tc>
          <w:tcPr>
            <w:tcW w:w="1295" w:type="dxa"/>
            <w:shd w:val="clear" w:color="auto" w:fill="auto"/>
          </w:tcPr>
          <w:p w14:paraId="19AAF9B7" w14:textId="77777777" w:rsidR="00152AE8" w:rsidRPr="000F3A85" w:rsidRDefault="00152AE8" w:rsidP="006D3E1E">
            <w:pPr>
              <w:spacing w:after="60"/>
              <w:jc w:val="left"/>
              <w:rPr>
                <w:sz w:val="18"/>
                <w:lang w:val="es-ES"/>
              </w:rPr>
            </w:pPr>
            <w:r w:rsidRPr="000F3A85">
              <w:rPr>
                <w:sz w:val="18"/>
                <w:lang w:val="es-ES"/>
              </w:rPr>
              <w:t>HCFC-22</w:t>
            </w:r>
          </w:p>
        </w:tc>
        <w:tc>
          <w:tcPr>
            <w:tcW w:w="0" w:type="auto"/>
            <w:shd w:val="clear" w:color="auto" w:fill="auto"/>
          </w:tcPr>
          <w:p w14:paraId="4F3AA37E" w14:textId="77777777" w:rsidR="00152AE8" w:rsidRPr="000F3A85" w:rsidRDefault="00152AE8" w:rsidP="006D3E1E">
            <w:pPr>
              <w:spacing w:after="60"/>
              <w:jc w:val="right"/>
              <w:rPr>
                <w:sz w:val="18"/>
                <w:lang w:val="es-ES"/>
              </w:rPr>
            </w:pPr>
          </w:p>
        </w:tc>
        <w:tc>
          <w:tcPr>
            <w:tcW w:w="0" w:type="auto"/>
            <w:shd w:val="clear" w:color="auto" w:fill="auto"/>
          </w:tcPr>
          <w:p w14:paraId="179EF397" w14:textId="77777777" w:rsidR="00152AE8" w:rsidRPr="000F3A85" w:rsidRDefault="00152AE8" w:rsidP="006D3E1E">
            <w:pPr>
              <w:spacing w:after="60"/>
              <w:jc w:val="right"/>
              <w:rPr>
                <w:sz w:val="18"/>
                <w:lang w:val="es-ES"/>
              </w:rPr>
            </w:pPr>
          </w:p>
        </w:tc>
        <w:tc>
          <w:tcPr>
            <w:tcW w:w="0" w:type="auto"/>
            <w:shd w:val="clear" w:color="auto" w:fill="auto"/>
          </w:tcPr>
          <w:p w14:paraId="47F3A107" w14:textId="77777777" w:rsidR="00152AE8" w:rsidRPr="000F3A85" w:rsidRDefault="00152AE8" w:rsidP="006D3E1E">
            <w:pPr>
              <w:spacing w:after="60"/>
              <w:jc w:val="right"/>
              <w:rPr>
                <w:sz w:val="18"/>
                <w:lang w:val="es-ES"/>
              </w:rPr>
            </w:pPr>
          </w:p>
        </w:tc>
        <w:tc>
          <w:tcPr>
            <w:tcW w:w="0" w:type="auto"/>
            <w:shd w:val="clear" w:color="auto" w:fill="auto"/>
          </w:tcPr>
          <w:p w14:paraId="687553B8" w14:textId="77777777" w:rsidR="00152AE8" w:rsidRPr="000F3A85" w:rsidRDefault="00152AE8" w:rsidP="006D3E1E">
            <w:pPr>
              <w:spacing w:after="60"/>
              <w:jc w:val="right"/>
              <w:rPr>
                <w:sz w:val="18"/>
                <w:lang w:val="es-ES"/>
              </w:rPr>
            </w:pPr>
          </w:p>
        </w:tc>
        <w:tc>
          <w:tcPr>
            <w:tcW w:w="0" w:type="auto"/>
            <w:shd w:val="clear" w:color="auto" w:fill="auto"/>
          </w:tcPr>
          <w:p w14:paraId="7819B34D" w14:textId="77777777" w:rsidR="00152AE8" w:rsidRPr="000F3A85" w:rsidRDefault="00152AE8" w:rsidP="006D3E1E">
            <w:pPr>
              <w:spacing w:after="60"/>
              <w:jc w:val="right"/>
              <w:rPr>
                <w:sz w:val="18"/>
                <w:lang w:val="es-ES"/>
              </w:rPr>
            </w:pPr>
            <w:r w:rsidRPr="000F3A85">
              <w:rPr>
                <w:sz w:val="18"/>
                <w:lang w:val="es-ES"/>
              </w:rPr>
              <w:t>0,07</w:t>
            </w:r>
          </w:p>
        </w:tc>
        <w:tc>
          <w:tcPr>
            <w:tcW w:w="0" w:type="auto"/>
            <w:shd w:val="clear" w:color="auto" w:fill="auto"/>
          </w:tcPr>
          <w:p w14:paraId="0D007BAD" w14:textId="77777777" w:rsidR="00152AE8" w:rsidRPr="000F3A85" w:rsidRDefault="00152AE8" w:rsidP="006D3E1E">
            <w:pPr>
              <w:spacing w:after="60"/>
              <w:jc w:val="right"/>
              <w:rPr>
                <w:sz w:val="18"/>
                <w:lang w:val="es-ES"/>
              </w:rPr>
            </w:pPr>
          </w:p>
        </w:tc>
        <w:tc>
          <w:tcPr>
            <w:tcW w:w="0" w:type="auto"/>
            <w:shd w:val="clear" w:color="auto" w:fill="auto"/>
          </w:tcPr>
          <w:p w14:paraId="66954222" w14:textId="77777777" w:rsidR="00152AE8" w:rsidRPr="000F3A85" w:rsidRDefault="00152AE8" w:rsidP="006D3E1E">
            <w:pPr>
              <w:spacing w:after="60"/>
              <w:jc w:val="right"/>
              <w:rPr>
                <w:sz w:val="18"/>
                <w:lang w:val="es-ES"/>
              </w:rPr>
            </w:pPr>
          </w:p>
        </w:tc>
        <w:tc>
          <w:tcPr>
            <w:tcW w:w="0" w:type="auto"/>
            <w:shd w:val="clear" w:color="auto" w:fill="auto"/>
          </w:tcPr>
          <w:p w14:paraId="07170B97" w14:textId="77777777" w:rsidR="00152AE8" w:rsidRPr="000F3A85" w:rsidRDefault="00152AE8" w:rsidP="006D3E1E">
            <w:pPr>
              <w:spacing w:after="60"/>
              <w:jc w:val="right"/>
              <w:rPr>
                <w:sz w:val="18"/>
                <w:lang w:val="es-ES"/>
              </w:rPr>
            </w:pPr>
          </w:p>
        </w:tc>
        <w:tc>
          <w:tcPr>
            <w:tcW w:w="1519" w:type="dxa"/>
            <w:shd w:val="clear" w:color="auto" w:fill="auto"/>
          </w:tcPr>
          <w:p w14:paraId="1A244F4A" w14:textId="77777777" w:rsidR="00152AE8" w:rsidRPr="000F3A85" w:rsidRDefault="00152AE8" w:rsidP="006D3E1E">
            <w:pPr>
              <w:spacing w:after="60"/>
              <w:jc w:val="right"/>
              <w:rPr>
                <w:sz w:val="18"/>
                <w:lang w:val="es-ES"/>
              </w:rPr>
            </w:pPr>
            <w:r w:rsidRPr="000F3A85">
              <w:rPr>
                <w:sz w:val="18"/>
                <w:lang w:val="es-ES"/>
              </w:rPr>
              <w:t>0,07</w:t>
            </w:r>
          </w:p>
        </w:tc>
      </w:tr>
    </w:tbl>
    <w:p w14:paraId="40706584" w14:textId="77777777" w:rsidR="00152AE8" w:rsidRPr="000F3A85" w:rsidRDefault="00152AE8" w:rsidP="00152AE8">
      <w:pPr>
        <w:spacing w:after="60"/>
        <w:jc w:val="center"/>
        <w:rPr>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64"/>
        <w:gridCol w:w="539"/>
        <w:gridCol w:w="4804"/>
        <w:gridCol w:w="1093"/>
      </w:tblGrid>
      <w:tr w:rsidR="00152AE8" w:rsidRPr="000F3A85" w14:paraId="3CB8FC0A" w14:textId="77777777" w:rsidTr="006D3E1E">
        <w:trPr>
          <w:trHeight w:val="240"/>
        </w:trPr>
        <w:tc>
          <w:tcPr>
            <w:tcW w:w="9900" w:type="dxa"/>
            <w:gridSpan w:val="4"/>
            <w:shd w:val="clear" w:color="auto" w:fill="auto"/>
          </w:tcPr>
          <w:p w14:paraId="32F35963" w14:textId="77777777" w:rsidR="00152AE8" w:rsidRPr="000F3A85" w:rsidRDefault="00152AE8" w:rsidP="006D3E1E">
            <w:pPr>
              <w:spacing w:after="60"/>
              <w:jc w:val="left"/>
              <w:rPr>
                <w:b/>
                <w:sz w:val="18"/>
                <w:lang w:val="es-ES"/>
              </w:rPr>
            </w:pPr>
            <w:r w:rsidRPr="000F3A85">
              <w:rPr>
                <w:b/>
                <w:sz w:val="18"/>
                <w:lang w:val="es-ES"/>
              </w:rPr>
              <w:t>IV) DATOS SOBRE EL CONSUMO (toneladas PAO)</w:t>
            </w:r>
          </w:p>
        </w:tc>
      </w:tr>
      <w:tr w:rsidR="00152AE8" w:rsidRPr="000F3A85" w14:paraId="6F741BA9" w14:textId="77777777" w:rsidTr="006D3E1E">
        <w:trPr>
          <w:trHeight w:val="240"/>
        </w:trPr>
        <w:tc>
          <w:tcPr>
            <w:tcW w:w="3411" w:type="dxa"/>
            <w:shd w:val="clear" w:color="auto" w:fill="auto"/>
          </w:tcPr>
          <w:p w14:paraId="1FA9D3A4" w14:textId="77777777" w:rsidR="00152AE8" w:rsidRPr="000F3A85" w:rsidRDefault="00152AE8" w:rsidP="006D3E1E">
            <w:pPr>
              <w:spacing w:after="60"/>
              <w:jc w:val="center"/>
              <w:rPr>
                <w:sz w:val="18"/>
                <w:lang w:val="es-ES"/>
              </w:rPr>
            </w:pPr>
            <w:r w:rsidRPr="000F3A85">
              <w:rPr>
                <w:sz w:val="18"/>
                <w:lang w:val="es-ES"/>
              </w:rPr>
              <w:t>Nivel básico en 2009-2010:</w:t>
            </w:r>
          </w:p>
        </w:tc>
        <w:tc>
          <w:tcPr>
            <w:tcW w:w="0" w:type="auto"/>
            <w:shd w:val="clear" w:color="auto" w:fill="auto"/>
          </w:tcPr>
          <w:p w14:paraId="51290368" w14:textId="77777777" w:rsidR="00152AE8" w:rsidRPr="000F3A85" w:rsidRDefault="00152AE8" w:rsidP="006D3E1E">
            <w:pPr>
              <w:spacing w:after="60"/>
              <w:jc w:val="right"/>
              <w:rPr>
                <w:sz w:val="18"/>
                <w:lang w:val="es-ES"/>
              </w:rPr>
            </w:pPr>
            <w:r w:rsidRPr="000F3A85">
              <w:rPr>
                <w:sz w:val="18"/>
                <w:lang w:val="es-ES"/>
              </w:rPr>
              <w:t>2,2</w:t>
            </w:r>
          </w:p>
        </w:tc>
        <w:tc>
          <w:tcPr>
            <w:tcW w:w="0" w:type="auto"/>
            <w:shd w:val="clear" w:color="auto" w:fill="auto"/>
          </w:tcPr>
          <w:p w14:paraId="2D749BE7" w14:textId="77777777" w:rsidR="00152AE8" w:rsidRPr="000F3A85" w:rsidRDefault="00152AE8" w:rsidP="006D3E1E">
            <w:pPr>
              <w:spacing w:after="60"/>
              <w:jc w:val="center"/>
              <w:rPr>
                <w:sz w:val="18"/>
                <w:lang w:val="es-ES"/>
              </w:rPr>
            </w:pPr>
            <w:r w:rsidRPr="000F3A85">
              <w:rPr>
                <w:sz w:val="18"/>
                <w:lang w:val="es-ES"/>
              </w:rPr>
              <w:t>Punto de partida para las reducciones acumulativas sostenidas:</w:t>
            </w:r>
          </w:p>
        </w:tc>
        <w:tc>
          <w:tcPr>
            <w:tcW w:w="1076" w:type="dxa"/>
            <w:shd w:val="clear" w:color="auto" w:fill="auto"/>
          </w:tcPr>
          <w:p w14:paraId="6D8DAEB4" w14:textId="77777777" w:rsidR="00152AE8" w:rsidRPr="000F3A85" w:rsidRDefault="00152AE8" w:rsidP="006D3E1E">
            <w:pPr>
              <w:spacing w:after="60"/>
              <w:jc w:val="right"/>
              <w:rPr>
                <w:sz w:val="18"/>
                <w:lang w:val="es-ES"/>
              </w:rPr>
            </w:pPr>
            <w:r w:rsidRPr="000F3A85">
              <w:rPr>
                <w:sz w:val="18"/>
                <w:lang w:val="es-ES"/>
              </w:rPr>
              <w:t>0,15</w:t>
            </w:r>
          </w:p>
        </w:tc>
      </w:tr>
      <w:tr w:rsidR="00152AE8" w:rsidRPr="00C132A7" w14:paraId="0471FC40" w14:textId="77777777" w:rsidTr="006D3E1E">
        <w:trPr>
          <w:trHeight w:val="240"/>
        </w:trPr>
        <w:tc>
          <w:tcPr>
            <w:tcW w:w="9900" w:type="dxa"/>
            <w:gridSpan w:val="4"/>
            <w:shd w:val="clear" w:color="auto" w:fill="auto"/>
          </w:tcPr>
          <w:p w14:paraId="54560E5E" w14:textId="77777777" w:rsidR="00152AE8" w:rsidRPr="000F3A85" w:rsidRDefault="00152AE8" w:rsidP="006D3E1E">
            <w:pPr>
              <w:spacing w:after="60"/>
              <w:jc w:val="center"/>
              <w:rPr>
                <w:b/>
                <w:sz w:val="18"/>
                <w:lang w:val="es-ES"/>
              </w:rPr>
            </w:pPr>
            <w:r w:rsidRPr="000F3A85">
              <w:rPr>
                <w:b/>
                <w:sz w:val="18"/>
                <w:lang w:val="es-ES"/>
              </w:rPr>
              <w:t>CONSUMO ADMISIBLE PARA LA FINANCIACIÓN (toneladas PAO)</w:t>
            </w:r>
          </w:p>
        </w:tc>
      </w:tr>
      <w:tr w:rsidR="00152AE8" w:rsidRPr="000F3A85" w14:paraId="425F1222" w14:textId="77777777" w:rsidTr="006D3E1E">
        <w:trPr>
          <w:trHeight w:val="240"/>
        </w:trPr>
        <w:tc>
          <w:tcPr>
            <w:tcW w:w="3411" w:type="dxa"/>
            <w:shd w:val="clear" w:color="auto" w:fill="auto"/>
          </w:tcPr>
          <w:p w14:paraId="23E6DD65" w14:textId="77777777" w:rsidR="00152AE8" w:rsidRPr="000F3A85" w:rsidRDefault="00152AE8" w:rsidP="006D3E1E">
            <w:pPr>
              <w:spacing w:after="60"/>
              <w:jc w:val="center"/>
              <w:rPr>
                <w:sz w:val="18"/>
                <w:lang w:val="es-ES"/>
              </w:rPr>
            </w:pPr>
            <w:r w:rsidRPr="000F3A85">
              <w:rPr>
                <w:sz w:val="18"/>
                <w:lang w:val="es-ES"/>
              </w:rPr>
              <w:t>Ya aprobado:</w:t>
            </w:r>
          </w:p>
        </w:tc>
        <w:tc>
          <w:tcPr>
            <w:tcW w:w="0" w:type="auto"/>
            <w:shd w:val="clear" w:color="auto" w:fill="auto"/>
          </w:tcPr>
          <w:p w14:paraId="6AC843BB" w14:textId="77777777" w:rsidR="00152AE8" w:rsidRPr="000F3A85" w:rsidRDefault="00152AE8" w:rsidP="006D3E1E">
            <w:pPr>
              <w:spacing w:after="60"/>
              <w:jc w:val="right"/>
              <w:rPr>
                <w:sz w:val="18"/>
                <w:lang w:val="es-ES"/>
              </w:rPr>
            </w:pPr>
            <w:r w:rsidRPr="000F3A85">
              <w:rPr>
                <w:sz w:val="18"/>
                <w:lang w:val="es-ES"/>
              </w:rPr>
              <w:t>0,05</w:t>
            </w:r>
          </w:p>
        </w:tc>
        <w:tc>
          <w:tcPr>
            <w:tcW w:w="0" w:type="auto"/>
            <w:shd w:val="clear" w:color="auto" w:fill="auto"/>
          </w:tcPr>
          <w:p w14:paraId="1FDB472F" w14:textId="77777777" w:rsidR="00152AE8" w:rsidRPr="000F3A85" w:rsidRDefault="00152AE8" w:rsidP="006D3E1E">
            <w:pPr>
              <w:spacing w:after="60"/>
              <w:jc w:val="center"/>
              <w:rPr>
                <w:sz w:val="18"/>
                <w:lang w:val="es-ES"/>
              </w:rPr>
            </w:pPr>
            <w:r w:rsidRPr="000F3A85">
              <w:rPr>
                <w:sz w:val="18"/>
                <w:lang w:val="es-ES"/>
              </w:rPr>
              <w:t>Restante:</w:t>
            </w:r>
          </w:p>
        </w:tc>
        <w:tc>
          <w:tcPr>
            <w:tcW w:w="1076" w:type="dxa"/>
            <w:shd w:val="clear" w:color="auto" w:fill="auto"/>
          </w:tcPr>
          <w:p w14:paraId="3A469F6E" w14:textId="77777777" w:rsidR="00152AE8" w:rsidRPr="000F3A85" w:rsidRDefault="00152AE8" w:rsidP="006D3E1E">
            <w:pPr>
              <w:spacing w:after="60"/>
              <w:jc w:val="right"/>
              <w:rPr>
                <w:sz w:val="18"/>
                <w:lang w:val="es-ES"/>
              </w:rPr>
            </w:pPr>
            <w:r w:rsidRPr="000F3A85">
              <w:rPr>
                <w:sz w:val="18"/>
                <w:lang w:val="es-ES"/>
              </w:rPr>
              <w:t>0,1</w:t>
            </w:r>
          </w:p>
        </w:tc>
      </w:tr>
    </w:tbl>
    <w:p w14:paraId="54476DA7" w14:textId="77777777" w:rsidR="00152AE8" w:rsidRPr="000F3A85" w:rsidRDefault="00152AE8" w:rsidP="00152AE8">
      <w:pPr>
        <w:spacing w:after="60"/>
        <w:jc w:val="center"/>
        <w:rPr>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20"/>
        <w:gridCol w:w="3432"/>
        <w:gridCol w:w="2424"/>
        <w:gridCol w:w="2424"/>
      </w:tblGrid>
      <w:tr w:rsidR="00152AE8" w:rsidRPr="000F3A85" w14:paraId="6265341D" w14:textId="77777777" w:rsidTr="006D3E1E">
        <w:trPr>
          <w:trHeight w:val="240"/>
        </w:trPr>
        <w:tc>
          <w:tcPr>
            <w:tcW w:w="5052" w:type="dxa"/>
            <w:gridSpan w:val="2"/>
            <w:shd w:val="clear" w:color="auto" w:fill="auto"/>
          </w:tcPr>
          <w:p w14:paraId="53468E90" w14:textId="77777777" w:rsidR="00152AE8" w:rsidRPr="000F3A85" w:rsidRDefault="00152AE8" w:rsidP="006D3E1E">
            <w:pPr>
              <w:spacing w:after="60"/>
              <w:jc w:val="left"/>
              <w:rPr>
                <w:b/>
                <w:sz w:val="18"/>
                <w:lang w:val="es-ES"/>
              </w:rPr>
            </w:pPr>
            <w:r w:rsidRPr="000F3A85">
              <w:rPr>
                <w:b/>
                <w:sz w:val="18"/>
                <w:lang w:val="es-ES"/>
              </w:rPr>
              <w:t>V) PLAN ADMINISTRATIVO</w:t>
            </w:r>
          </w:p>
        </w:tc>
        <w:tc>
          <w:tcPr>
            <w:tcW w:w="2424" w:type="dxa"/>
            <w:shd w:val="clear" w:color="auto" w:fill="auto"/>
          </w:tcPr>
          <w:p w14:paraId="54D7FD8F" w14:textId="77777777" w:rsidR="00152AE8" w:rsidRPr="000F3A85" w:rsidRDefault="00152AE8" w:rsidP="006D3E1E">
            <w:pPr>
              <w:spacing w:after="60"/>
              <w:jc w:val="center"/>
              <w:rPr>
                <w:b/>
                <w:sz w:val="18"/>
                <w:lang w:val="es-ES"/>
              </w:rPr>
            </w:pPr>
            <w:r w:rsidRPr="000F3A85">
              <w:rPr>
                <w:b/>
                <w:sz w:val="18"/>
                <w:lang w:val="es-ES"/>
              </w:rPr>
              <w:t>2020</w:t>
            </w:r>
          </w:p>
        </w:tc>
        <w:tc>
          <w:tcPr>
            <w:tcW w:w="2424" w:type="dxa"/>
            <w:shd w:val="clear" w:color="auto" w:fill="auto"/>
          </w:tcPr>
          <w:p w14:paraId="7D272938" w14:textId="77777777" w:rsidR="00152AE8" w:rsidRPr="000F3A85" w:rsidRDefault="00152AE8" w:rsidP="006D3E1E">
            <w:pPr>
              <w:spacing w:after="60"/>
              <w:jc w:val="center"/>
              <w:rPr>
                <w:b/>
                <w:sz w:val="18"/>
                <w:lang w:val="es-ES"/>
              </w:rPr>
            </w:pPr>
            <w:r w:rsidRPr="000F3A85">
              <w:rPr>
                <w:b/>
                <w:sz w:val="18"/>
                <w:lang w:val="es-ES"/>
              </w:rPr>
              <w:t>Total</w:t>
            </w:r>
          </w:p>
        </w:tc>
      </w:tr>
      <w:tr w:rsidR="00152AE8" w:rsidRPr="000F3A85" w14:paraId="04ADF3BF" w14:textId="77777777" w:rsidTr="006D3E1E">
        <w:trPr>
          <w:trHeight w:val="240"/>
        </w:trPr>
        <w:tc>
          <w:tcPr>
            <w:tcW w:w="1620" w:type="dxa"/>
            <w:vMerge w:val="restart"/>
            <w:shd w:val="clear" w:color="auto" w:fill="auto"/>
          </w:tcPr>
          <w:p w14:paraId="5F8D3697" w14:textId="77777777" w:rsidR="00152AE8" w:rsidRPr="000F3A85" w:rsidRDefault="00152AE8" w:rsidP="006D3E1E">
            <w:pPr>
              <w:spacing w:after="60"/>
              <w:jc w:val="center"/>
              <w:rPr>
                <w:sz w:val="18"/>
                <w:lang w:val="es-ES"/>
              </w:rPr>
            </w:pPr>
            <w:r w:rsidRPr="000F3A85">
              <w:rPr>
                <w:sz w:val="18"/>
                <w:lang w:val="es-ES"/>
              </w:rPr>
              <w:t>PNUMA</w:t>
            </w:r>
          </w:p>
        </w:tc>
        <w:tc>
          <w:tcPr>
            <w:tcW w:w="3432" w:type="dxa"/>
            <w:shd w:val="clear" w:color="auto" w:fill="auto"/>
          </w:tcPr>
          <w:p w14:paraId="47743AF0" w14:textId="77777777" w:rsidR="00152AE8" w:rsidRPr="000F3A85" w:rsidRDefault="00152AE8" w:rsidP="006D3E1E">
            <w:pPr>
              <w:spacing w:after="60"/>
              <w:jc w:val="left"/>
              <w:rPr>
                <w:sz w:val="18"/>
                <w:lang w:val="es-ES"/>
              </w:rPr>
            </w:pPr>
            <w:r w:rsidRPr="000F3A85">
              <w:rPr>
                <w:sz w:val="18"/>
                <w:lang w:val="es-ES"/>
              </w:rPr>
              <w:t>Eliminación de SAO (toneladas PAO)</w:t>
            </w:r>
          </w:p>
        </w:tc>
        <w:tc>
          <w:tcPr>
            <w:tcW w:w="2424" w:type="dxa"/>
            <w:shd w:val="clear" w:color="auto" w:fill="auto"/>
          </w:tcPr>
          <w:p w14:paraId="5105DB3C" w14:textId="77777777" w:rsidR="00152AE8" w:rsidRPr="000F3A85" w:rsidRDefault="00152AE8" w:rsidP="006D3E1E">
            <w:pPr>
              <w:spacing w:after="60"/>
              <w:jc w:val="right"/>
              <w:rPr>
                <w:sz w:val="18"/>
                <w:lang w:val="es-ES"/>
              </w:rPr>
            </w:pPr>
            <w:r w:rsidRPr="000F3A85">
              <w:rPr>
                <w:sz w:val="18"/>
                <w:lang w:val="es-ES"/>
              </w:rPr>
              <w:t>0,01</w:t>
            </w:r>
          </w:p>
        </w:tc>
        <w:tc>
          <w:tcPr>
            <w:tcW w:w="2424" w:type="dxa"/>
            <w:shd w:val="clear" w:color="auto" w:fill="auto"/>
          </w:tcPr>
          <w:p w14:paraId="68B862AA" w14:textId="77777777" w:rsidR="00152AE8" w:rsidRPr="000F3A85" w:rsidRDefault="00152AE8" w:rsidP="006D3E1E">
            <w:pPr>
              <w:spacing w:after="60"/>
              <w:jc w:val="right"/>
              <w:rPr>
                <w:sz w:val="18"/>
                <w:lang w:val="es-ES"/>
              </w:rPr>
            </w:pPr>
            <w:r w:rsidRPr="000F3A85">
              <w:rPr>
                <w:sz w:val="18"/>
                <w:lang w:val="es-ES"/>
              </w:rPr>
              <w:t>0,01</w:t>
            </w:r>
          </w:p>
        </w:tc>
      </w:tr>
      <w:tr w:rsidR="00152AE8" w:rsidRPr="000F3A85" w14:paraId="74A275B7" w14:textId="77777777" w:rsidTr="006D3E1E">
        <w:trPr>
          <w:trHeight w:val="240"/>
        </w:trPr>
        <w:tc>
          <w:tcPr>
            <w:tcW w:w="1620" w:type="dxa"/>
            <w:vMerge/>
            <w:shd w:val="clear" w:color="auto" w:fill="auto"/>
          </w:tcPr>
          <w:p w14:paraId="206C8DA7" w14:textId="77777777" w:rsidR="00152AE8" w:rsidRPr="000F3A85" w:rsidRDefault="00152AE8" w:rsidP="006D3E1E">
            <w:pPr>
              <w:spacing w:after="60"/>
              <w:jc w:val="center"/>
              <w:rPr>
                <w:sz w:val="18"/>
                <w:lang w:val="es-ES"/>
              </w:rPr>
            </w:pPr>
          </w:p>
        </w:tc>
        <w:tc>
          <w:tcPr>
            <w:tcW w:w="3432" w:type="dxa"/>
            <w:shd w:val="clear" w:color="auto" w:fill="auto"/>
          </w:tcPr>
          <w:p w14:paraId="7F82FA09" w14:textId="77777777" w:rsidR="00152AE8" w:rsidRPr="000F3A85" w:rsidRDefault="00152AE8" w:rsidP="006D3E1E">
            <w:pPr>
              <w:spacing w:after="60"/>
              <w:jc w:val="left"/>
              <w:rPr>
                <w:sz w:val="18"/>
                <w:lang w:val="es-ES"/>
              </w:rPr>
            </w:pPr>
            <w:r w:rsidRPr="000F3A85">
              <w:rPr>
                <w:sz w:val="18"/>
                <w:lang w:val="es-ES"/>
              </w:rPr>
              <w:t>Financiación ($EUA)</w:t>
            </w:r>
          </w:p>
        </w:tc>
        <w:tc>
          <w:tcPr>
            <w:tcW w:w="2424" w:type="dxa"/>
            <w:shd w:val="clear" w:color="auto" w:fill="auto"/>
          </w:tcPr>
          <w:p w14:paraId="5EBF1837" w14:textId="77777777" w:rsidR="00152AE8" w:rsidRPr="000F3A85" w:rsidRDefault="00152AE8" w:rsidP="006D3E1E">
            <w:pPr>
              <w:spacing w:after="60"/>
              <w:jc w:val="right"/>
              <w:rPr>
                <w:sz w:val="18"/>
                <w:lang w:val="es-ES"/>
              </w:rPr>
            </w:pPr>
            <w:r w:rsidRPr="000F3A85">
              <w:rPr>
                <w:sz w:val="18"/>
                <w:lang w:val="es-ES"/>
              </w:rPr>
              <w:t>18.080</w:t>
            </w:r>
          </w:p>
        </w:tc>
        <w:tc>
          <w:tcPr>
            <w:tcW w:w="2424" w:type="dxa"/>
            <w:shd w:val="clear" w:color="auto" w:fill="auto"/>
          </w:tcPr>
          <w:p w14:paraId="6410D403" w14:textId="77777777" w:rsidR="00152AE8" w:rsidRPr="000F3A85" w:rsidRDefault="00152AE8" w:rsidP="006D3E1E">
            <w:pPr>
              <w:spacing w:after="60"/>
              <w:jc w:val="right"/>
              <w:rPr>
                <w:sz w:val="18"/>
                <w:lang w:val="es-ES"/>
              </w:rPr>
            </w:pPr>
            <w:r w:rsidRPr="000F3A85">
              <w:rPr>
                <w:sz w:val="18"/>
                <w:lang w:val="es-ES"/>
              </w:rPr>
              <w:t>18.080</w:t>
            </w:r>
          </w:p>
        </w:tc>
      </w:tr>
    </w:tbl>
    <w:p w14:paraId="178AECA3" w14:textId="77777777" w:rsidR="00152AE8" w:rsidRPr="000F3A85" w:rsidRDefault="00152AE8" w:rsidP="00152AE8">
      <w:pPr>
        <w:spacing w:after="60"/>
        <w:jc w:val="center"/>
        <w:rPr>
          <w:lang w:val="es-ES"/>
        </w:rPr>
      </w:pPr>
    </w:p>
    <w:tbl>
      <w:tblPr>
        <w:tblStyle w:val="TableGrid"/>
        <w:tblW w:w="10155"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46"/>
        <w:gridCol w:w="867"/>
        <w:gridCol w:w="846"/>
        <w:gridCol w:w="711"/>
        <w:gridCol w:w="576"/>
        <w:gridCol w:w="711"/>
        <w:gridCol w:w="576"/>
        <w:gridCol w:w="576"/>
        <w:gridCol w:w="711"/>
        <w:gridCol w:w="576"/>
        <w:gridCol w:w="711"/>
        <w:gridCol w:w="576"/>
        <w:gridCol w:w="711"/>
        <w:gridCol w:w="861"/>
      </w:tblGrid>
      <w:tr w:rsidR="00152AE8" w:rsidRPr="000F3A85" w14:paraId="7BC72172" w14:textId="77777777" w:rsidTr="00FE0AA3">
        <w:tc>
          <w:tcPr>
            <w:tcW w:w="2859" w:type="dxa"/>
            <w:gridSpan w:val="3"/>
            <w:shd w:val="clear" w:color="auto" w:fill="auto"/>
          </w:tcPr>
          <w:p w14:paraId="47A4E622" w14:textId="77777777" w:rsidR="00152AE8" w:rsidRPr="000F3A85" w:rsidRDefault="00152AE8" w:rsidP="006D3E1E">
            <w:pPr>
              <w:spacing w:after="60"/>
              <w:jc w:val="left"/>
              <w:rPr>
                <w:b/>
                <w:sz w:val="18"/>
                <w:szCs w:val="18"/>
                <w:lang w:val="es-ES"/>
              </w:rPr>
            </w:pPr>
            <w:r w:rsidRPr="000F3A85">
              <w:rPr>
                <w:b/>
                <w:sz w:val="18"/>
                <w:szCs w:val="18"/>
                <w:lang w:val="es-ES"/>
              </w:rPr>
              <w:t>VI) DATOS DEL PROYECTO</w:t>
            </w:r>
          </w:p>
        </w:tc>
        <w:tc>
          <w:tcPr>
            <w:tcW w:w="711" w:type="dxa"/>
            <w:shd w:val="clear" w:color="auto" w:fill="auto"/>
          </w:tcPr>
          <w:p w14:paraId="1C1D73AE" w14:textId="77777777" w:rsidR="00152AE8" w:rsidRPr="000F3A85" w:rsidRDefault="00152AE8" w:rsidP="006D3E1E">
            <w:pPr>
              <w:spacing w:after="60"/>
              <w:jc w:val="center"/>
              <w:rPr>
                <w:b/>
                <w:sz w:val="18"/>
                <w:szCs w:val="18"/>
                <w:lang w:val="es-ES"/>
              </w:rPr>
            </w:pPr>
            <w:r w:rsidRPr="000F3A85">
              <w:rPr>
                <w:b/>
                <w:sz w:val="18"/>
                <w:szCs w:val="18"/>
                <w:lang w:val="es-ES"/>
              </w:rPr>
              <w:t>2011</w:t>
            </w:r>
          </w:p>
        </w:tc>
        <w:tc>
          <w:tcPr>
            <w:tcW w:w="576" w:type="dxa"/>
            <w:shd w:val="clear" w:color="auto" w:fill="auto"/>
          </w:tcPr>
          <w:p w14:paraId="30EB9F12" w14:textId="77777777" w:rsidR="00152AE8" w:rsidRPr="000F3A85" w:rsidRDefault="00152AE8" w:rsidP="006D3E1E">
            <w:pPr>
              <w:spacing w:after="60"/>
              <w:jc w:val="center"/>
              <w:rPr>
                <w:b/>
                <w:sz w:val="18"/>
                <w:szCs w:val="18"/>
                <w:lang w:val="es-ES"/>
              </w:rPr>
            </w:pPr>
            <w:r w:rsidRPr="000F3A85">
              <w:rPr>
                <w:b/>
                <w:sz w:val="18"/>
                <w:szCs w:val="18"/>
                <w:lang w:val="es-ES"/>
              </w:rPr>
              <w:t>2012</w:t>
            </w:r>
          </w:p>
        </w:tc>
        <w:tc>
          <w:tcPr>
            <w:tcW w:w="711" w:type="dxa"/>
            <w:shd w:val="clear" w:color="auto" w:fill="auto"/>
          </w:tcPr>
          <w:p w14:paraId="5A424C9B" w14:textId="77777777" w:rsidR="00152AE8" w:rsidRPr="000F3A85" w:rsidRDefault="00152AE8" w:rsidP="006D3E1E">
            <w:pPr>
              <w:spacing w:after="60"/>
              <w:jc w:val="center"/>
              <w:rPr>
                <w:b/>
                <w:sz w:val="18"/>
                <w:szCs w:val="18"/>
                <w:lang w:val="es-ES"/>
              </w:rPr>
            </w:pPr>
            <w:r w:rsidRPr="000F3A85">
              <w:rPr>
                <w:b/>
                <w:sz w:val="18"/>
                <w:szCs w:val="18"/>
                <w:lang w:val="es-ES"/>
              </w:rPr>
              <w:t>2013</w:t>
            </w:r>
          </w:p>
        </w:tc>
        <w:tc>
          <w:tcPr>
            <w:tcW w:w="576" w:type="dxa"/>
            <w:shd w:val="clear" w:color="auto" w:fill="auto"/>
          </w:tcPr>
          <w:p w14:paraId="3C81B2B2" w14:textId="77777777" w:rsidR="00152AE8" w:rsidRPr="000F3A85" w:rsidRDefault="00152AE8" w:rsidP="006D3E1E">
            <w:pPr>
              <w:spacing w:after="60"/>
              <w:jc w:val="center"/>
              <w:rPr>
                <w:b/>
                <w:sz w:val="18"/>
                <w:szCs w:val="18"/>
                <w:lang w:val="es-ES"/>
              </w:rPr>
            </w:pPr>
            <w:r w:rsidRPr="000F3A85">
              <w:rPr>
                <w:b/>
                <w:sz w:val="18"/>
                <w:szCs w:val="18"/>
                <w:lang w:val="es-ES"/>
              </w:rPr>
              <w:t>2014</w:t>
            </w:r>
          </w:p>
        </w:tc>
        <w:tc>
          <w:tcPr>
            <w:tcW w:w="576" w:type="dxa"/>
            <w:shd w:val="clear" w:color="auto" w:fill="auto"/>
          </w:tcPr>
          <w:p w14:paraId="56B12F14" w14:textId="77777777" w:rsidR="00152AE8" w:rsidRPr="000F3A85" w:rsidRDefault="00152AE8" w:rsidP="006D3E1E">
            <w:pPr>
              <w:spacing w:after="60"/>
              <w:jc w:val="center"/>
              <w:rPr>
                <w:b/>
                <w:sz w:val="18"/>
                <w:szCs w:val="18"/>
                <w:lang w:val="es-ES"/>
              </w:rPr>
            </w:pPr>
            <w:r w:rsidRPr="000F3A85">
              <w:rPr>
                <w:b/>
                <w:sz w:val="18"/>
                <w:szCs w:val="18"/>
                <w:lang w:val="es-ES"/>
              </w:rPr>
              <w:t>2015</w:t>
            </w:r>
          </w:p>
        </w:tc>
        <w:tc>
          <w:tcPr>
            <w:tcW w:w="711" w:type="dxa"/>
          </w:tcPr>
          <w:p w14:paraId="6667F8FE" w14:textId="77777777" w:rsidR="00152AE8" w:rsidRPr="000F3A85" w:rsidRDefault="00152AE8" w:rsidP="006D3E1E">
            <w:pPr>
              <w:spacing w:after="60"/>
              <w:jc w:val="center"/>
              <w:rPr>
                <w:b/>
                <w:sz w:val="18"/>
                <w:szCs w:val="18"/>
                <w:lang w:val="es-ES"/>
              </w:rPr>
            </w:pPr>
            <w:r w:rsidRPr="000F3A85">
              <w:rPr>
                <w:b/>
                <w:sz w:val="18"/>
                <w:szCs w:val="18"/>
                <w:lang w:val="es-ES"/>
              </w:rPr>
              <w:t>2016</w:t>
            </w:r>
          </w:p>
        </w:tc>
        <w:tc>
          <w:tcPr>
            <w:tcW w:w="576" w:type="dxa"/>
          </w:tcPr>
          <w:p w14:paraId="3DC8033D" w14:textId="77777777" w:rsidR="00152AE8" w:rsidRPr="000F3A85" w:rsidRDefault="00152AE8" w:rsidP="006D3E1E">
            <w:pPr>
              <w:spacing w:after="60"/>
              <w:jc w:val="center"/>
              <w:rPr>
                <w:b/>
                <w:sz w:val="18"/>
                <w:szCs w:val="18"/>
                <w:lang w:val="es-ES"/>
              </w:rPr>
            </w:pPr>
            <w:r w:rsidRPr="000F3A85">
              <w:rPr>
                <w:b/>
                <w:sz w:val="18"/>
                <w:szCs w:val="18"/>
                <w:lang w:val="es-ES"/>
              </w:rPr>
              <w:t>2017</w:t>
            </w:r>
          </w:p>
        </w:tc>
        <w:tc>
          <w:tcPr>
            <w:tcW w:w="711" w:type="dxa"/>
          </w:tcPr>
          <w:p w14:paraId="3D310245" w14:textId="77777777" w:rsidR="00152AE8" w:rsidRPr="000F3A85" w:rsidRDefault="00152AE8" w:rsidP="006D3E1E">
            <w:pPr>
              <w:spacing w:after="60"/>
              <w:jc w:val="center"/>
              <w:rPr>
                <w:b/>
                <w:sz w:val="18"/>
                <w:szCs w:val="18"/>
                <w:lang w:val="es-ES"/>
              </w:rPr>
            </w:pPr>
            <w:r w:rsidRPr="000F3A85">
              <w:rPr>
                <w:b/>
                <w:sz w:val="18"/>
                <w:szCs w:val="18"/>
                <w:lang w:val="es-ES"/>
              </w:rPr>
              <w:t>2018</w:t>
            </w:r>
          </w:p>
        </w:tc>
        <w:tc>
          <w:tcPr>
            <w:tcW w:w="576" w:type="dxa"/>
          </w:tcPr>
          <w:p w14:paraId="1C30D301" w14:textId="77777777" w:rsidR="00152AE8" w:rsidRPr="000F3A85" w:rsidRDefault="00152AE8" w:rsidP="006D3E1E">
            <w:pPr>
              <w:spacing w:after="60"/>
              <w:jc w:val="center"/>
              <w:rPr>
                <w:b/>
                <w:sz w:val="18"/>
                <w:szCs w:val="18"/>
                <w:lang w:val="es-ES"/>
              </w:rPr>
            </w:pPr>
            <w:r w:rsidRPr="000F3A85">
              <w:rPr>
                <w:b/>
                <w:sz w:val="18"/>
                <w:szCs w:val="18"/>
                <w:lang w:val="es-ES"/>
              </w:rPr>
              <w:t>2019</w:t>
            </w:r>
          </w:p>
        </w:tc>
        <w:tc>
          <w:tcPr>
            <w:tcW w:w="711" w:type="dxa"/>
          </w:tcPr>
          <w:p w14:paraId="181BA136" w14:textId="77777777" w:rsidR="00152AE8" w:rsidRPr="000F3A85" w:rsidRDefault="00152AE8" w:rsidP="006D3E1E">
            <w:pPr>
              <w:spacing w:after="60"/>
              <w:jc w:val="center"/>
              <w:rPr>
                <w:b/>
                <w:sz w:val="18"/>
                <w:szCs w:val="18"/>
                <w:lang w:val="es-ES"/>
              </w:rPr>
            </w:pPr>
            <w:r w:rsidRPr="000F3A85">
              <w:rPr>
                <w:b/>
                <w:sz w:val="18"/>
                <w:szCs w:val="18"/>
                <w:lang w:val="es-ES"/>
              </w:rPr>
              <w:t>2020</w:t>
            </w:r>
          </w:p>
        </w:tc>
        <w:tc>
          <w:tcPr>
            <w:tcW w:w="861" w:type="dxa"/>
            <w:shd w:val="clear" w:color="auto" w:fill="auto"/>
          </w:tcPr>
          <w:p w14:paraId="770451E8" w14:textId="77777777" w:rsidR="00152AE8" w:rsidRPr="000F3A85" w:rsidRDefault="00152AE8" w:rsidP="006D3E1E">
            <w:pPr>
              <w:spacing w:after="60"/>
              <w:jc w:val="center"/>
              <w:rPr>
                <w:b/>
                <w:sz w:val="18"/>
                <w:szCs w:val="18"/>
                <w:lang w:val="es-ES"/>
              </w:rPr>
            </w:pPr>
            <w:r w:rsidRPr="000F3A85">
              <w:rPr>
                <w:b/>
                <w:sz w:val="18"/>
                <w:szCs w:val="18"/>
                <w:lang w:val="es-ES"/>
              </w:rPr>
              <w:t>Total</w:t>
            </w:r>
          </w:p>
        </w:tc>
      </w:tr>
      <w:tr w:rsidR="00152AE8" w:rsidRPr="000F3A85" w14:paraId="04DEC4D2" w14:textId="77777777" w:rsidTr="00FE0AA3">
        <w:tc>
          <w:tcPr>
            <w:tcW w:w="2859" w:type="dxa"/>
            <w:gridSpan w:val="3"/>
            <w:shd w:val="clear" w:color="auto" w:fill="auto"/>
          </w:tcPr>
          <w:p w14:paraId="215B0F79" w14:textId="77777777" w:rsidR="00152AE8" w:rsidRPr="000F3A85" w:rsidRDefault="00152AE8" w:rsidP="006D3E1E">
            <w:pPr>
              <w:spacing w:after="60"/>
              <w:jc w:val="left"/>
              <w:rPr>
                <w:sz w:val="18"/>
                <w:szCs w:val="18"/>
                <w:lang w:val="es-ES"/>
              </w:rPr>
            </w:pPr>
            <w:r w:rsidRPr="000F3A85">
              <w:rPr>
                <w:sz w:val="18"/>
                <w:szCs w:val="18"/>
                <w:lang w:val="es-ES"/>
              </w:rPr>
              <w:t>Límites del consumo establecidos en el Protocolo de Montreal</w:t>
            </w:r>
          </w:p>
        </w:tc>
        <w:tc>
          <w:tcPr>
            <w:tcW w:w="711" w:type="dxa"/>
            <w:shd w:val="clear" w:color="auto" w:fill="auto"/>
          </w:tcPr>
          <w:p w14:paraId="3D6D4E94" w14:textId="77777777" w:rsidR="00152AE8" w:rsidRPr="000F3A85" w:rsidRDefault="00152AE8" w:rsidP="006D3E1E">
            <w:pPr>
              <w:spacing w:after="60"/>
              <w:jc w:val="center"/>
              <w:rPr>
                <w:sz w:val="18"/>
                <w:szCs w:val="18"/>
                <w:lang w:val="es-ES"/>
              </w:rPr>
            </w:pPr>
            <w:r w:rsidRPr="000F3A85">
              <w:rPr>
                <w:sz w:val="18"/>
                <w:szCs w:val="18"/>
                <w:lang w:val="es-ES"/>
              </w:rPr>
              <w:t>n/a</w:t>
            </w:r>
          </w:p>
        </w:tc>
        <w:tc>
          <w:tcPr>
            <w:tcW w:w="576" w:type="dxa"/>
            <w:shd w:val="clear" w:color="auto" w:fill="auto"/>
          </w:tcPr>
          <w:p w14:paraId="256C5165" w14:textId="77777777" w:rsidR="00152AE8" w:rsidRPr="000F3A85" w:rsidRDefault="00152AE8" w:rsidP="006D3E1E">
            <w:pPr>
              <w:spacing w:after="60"/>
              <w:jc w:val="center"/>
              <w:rPr>
                <w:sz w:val="18"/>
                <w:szCs w:val="18"/>
                <w:lang w:val="es-ES"/>
              </w:rPr>
            </w:pPr>
            <w:r w:rsidRPr="000F3A85">
              <w:rPr>
                <w:sz w:val="18"/>
                <w:szCs w:val="18"/>
                <w:lang w:val="es-ES"/>
              </w:rPr>
              <w:t>n/a</w:t>
            </w:r>
          </w:p>
        </w:tc>
        <w:tc>
          <w:tcPr>
            <w:tcW w:w="711" w:type="dxa"/>
            <w:shd w:val="clear" w:color="auto" w:fill="auto"/>
          </w:tcPr>
          <w:p w14:paraId="477B4A0F" w14:textId="77777777" w:rsidR="00152AE8" w:rsidRPr="000F3A85" w:rsidRDefault="00152AE8" w:rsidP="006D3E1E">
            <w:pPr>
              <w:jc w:val="right"/>
              <w:rPr>
                <w:sz w:val="18"/>
                <w:szCs w:val="18"/>
                <w:lang w:val="es-ES"/>
              </w:rPr>
            </w:pPr>
            <w:r w:rsidRPr="000F3A85">
              <w:rPr>
                <w:sz w:val="18"/>
                <w:szCs w:val="18"/>
                <w:lang w:val="es-ES"/>
              </w:rPr>
              <w:t>2,2</w:t>
            </w:r>
          </w:p>
        </w:tc>
        <w:tc>
          <w:tcPr>
            <w:tcW w:w="576" w:type="dxa"/>
            <w:shd w:val="clear" w:color="auto" w:fill="auto"/>
          </w:tcPr>
          <w:p w14:paraId="5FD50E65" w14:textId="77777777" w:rsidR="00152AE8" w:rsidRPr="000F3A85" w:rsidRDefault="00152AE8" w:rsidP="006D3E1E">
            <w:pPr>
              <w:jc w:val="right"/>
              <w:rPr>
                <w:sz w:val="18"/>
                <w:szCs w:val="18"/>
                <w:lang w:val="es-ES"/>
              </w:rPr>
            </w:pPr>
            <w:r w:rsidRPr="000F3A85">
              <w:rPr>
                <w:sz w:val="18"/>
                <w:szCs w:val="18"/>
                <w:lang w:val="es-ES"/>
              </w:rPr>
              <w:t>2,2</w:t>
            </w:r>
          </w:p>
        </w:tc>
        <w:tc>
          <w:tcPr>
            <w:tcW w:w="576" w:type="dxa"/>
            <w:shd w:val="clear" w:color="auto" w:fill="auto"/>
          </w:tcPr>
          <w:p w14:paraId="0B961695" w14:textId="77777777" w:rsidR="00152AE8" w:rsidRPr="000F3A85" w:rsidRDefault="00152AE8" w:rsidP="006D3E1E">
            <w:pPr>
              <w:jc w:val="right"/>
              <w:rPr>
                <w:sz w:val="18"/>
                <w:szCs w:val="18"/>
                <w:lang w:val="es-ES"/>
              </w:rPr>
            </w:pPr>
            <w:r w:rsidRPr="000F3A85">
              <w:rPr>
                <w:sz w:val="18"/>
                <w:szCs w:val="18"/>
                <w:lang w:val="es-ES"/>
              </w:rPr>
              <w:t>2,0</w:t>
            </w:r>
          </w:p>
        </w:tc>
        <w:tc>
          <w:tcPr>
            <w:tcW w:w="711" w:type="dxa"/>
          </w:tcPr>
          <w:p w14:paraId="17ECF619" w14:textId="77777777" w:rsidR="00152AE8" w:rsidRPr="000F3A85" w:rsidRDefault="00152AE8" w:rsidP="006D3E1E">
            <w:pPr>
              <w:jc w:val="right"/>
              <w:rPr>
                <w:sz w:val="18"/>
                <w:szCs w:val="18"/>
                <w:lang w:val="es-ES"/>
              </w:rPr>
            </w:pPr>
            <w:r w:rsidRPr="000F3A85">
              <w:rPr>
                <w:sz w:val="18"/>
                <w:szCs w:val="18"/>
                <w:lang w:val="es-ES"/>
              </w:rPr>
              <w:t>2,0</w:t>
            </w:r>
          </w:p>
        </w:tc>
        <w:tc>
          <w:tcPr>
            <w:tcW w:w="576" w:type="dxa"/>
          </w:tcPr>
          <w:p w14:paraId="78A9D7BF" w14:textId="77777777" w:rsidR="00152AE8" w:rsidRPr="000F3A85" w:rsidRDefault="00152AE8" w:rsidP="006D3E1E">
            <w:pPr>
              <w:jc w:val="right"/>
              <w:rPr>
                <w:sz w:val="18"/>
                <w:szCs w:val="18"/>
                <w:lang w:val="es-ES"/>
              </w:rPr>
            </w:pPr>
            <w:r w:rsidRPr="000F3A85">
              <w:rPr>
                <w:sz w:val="18"/>
                <w:szCs w:val="18"/>
                <w:lang w:val="es-ES"/>
              </w:rPr>
              <w:t>2,0</w:t>
            </w:r>
          </w:p>
        </w:tc>
        <w:tc>
          <w:tcPr>
            <w:tcW w:w="711" w:type="dxa"/>
          </w:tcPr>
          <w:p w14:paraId="26C6C335" w14:textId="77777777" w:rsidR="00152AE8" w:rsidRPr="000F3A85" w:rsidRDefault="00152AE8" w:rsidP="006D3E1E">
            <w:pPr>
              <w:jc w:val="right"/>
              <w:rPr>
                <w:sz w:val="18"/>
                <w:szCs w:val="18"/>
                <w:lang w:val="es-ES"/>
              </w:rPr>
            </w:pPr>
            <w:r w:rsidRPr="000F3A85">
              <w:rPr>
                <w:sz w:val="18"/>
                <w:szCs w:val="18"/>
                <w:lang w:val="es-ES"/>
              </w:rPr>
              <w:t>2,0</w:t>
            </w:r>
          </w:p>
        </w:tc>
        <w:tc>
          <w:tcPr>
            <w:tcW w:w="576" w:type="dxa"/>
          </w:tcPr>
          <w:p w14:paraId="323B95CE" w14:textId="77777777" w:rsidR="00152AE8" w:rsidRPr="000F3A85" w:rsidRDefault="00152AE8" w:rsidP="006D3E1E">
            <w:pPr>
              <w:jc w:val="right"/>
              <w:rPr>
                <w:sz w:val="18"/>
                <w:szCs w:val="18"/>
                <w:lang w:val="es-ES"/>
              </w:rPr>
            </w:pPr>
            <w:r w:rsidRPr="000F3A85">
              <w:rPr>
                <w:sz w:val="18"/>
                <w:szCs w:val="18"/>
                <w:lang w:val="es-ES"/>
              </w:rPr>
              <w:t>2,0</w:t>
            </w:r>
          </w:p>
        </w:tc>
        <w:tc>
          <w:tcPr>
            <w:tcW w:w="711" w:type="dxa"/>
          </w:tcPr>
          <w:p w14:paraId="32EED99A" w14:textId="77777777" w:rsidR="00152AE8" w:rsidRPr="000F3A85" w:rsidRDefault="00152AE8" w:rsidP="006D3E1E">
            <w:pPr>
              <w:jc w:val="right"/>
              <w:rPr>
                <w:sz w:val="18"/>
                <w:szCs w:val="18"/>
                <w:lang w:val="es-ES"/>
              </w:rPr>
            </w:pPr>
            <w:r w:rsidRPr="000F3A85">
              <w:rPr>
                <w:sz w:val="18"/>
                <w:szCs w:val="18"/>
                <w:lang w:val="es-ES"/>
              </w:rPr>
              <w:t>1,4</w:t>
            </w:r>
          </w:p>
        </w:tc>
        <w:tc>
          <w:tcPr>
            <w:tcW w:w="861" w:type="dxa"/>
            <w:shd w:val="clear" w:color="auto" w:fill="auto"/>
          </w:tcPr>
          <w:p w14:paraId="101EB3A7" w14:textId="77777777" w:rsidR="00152AE8" w:rsidRPr="000F3A85" w:rsidRDefault="00152AE8" w:rsidP="006D3E1E">
            <w:pPr>
              <w:spacing w:after="60"/>
              <w:jc w:val="right"/>
              <w:rPr>
                <w:sz w:val="18"/>
                <w:szCs w:val="18"/>
                <w:lang w:val="es-ES"/>
              </w:rPr>
            </w:pPr>
            <w:r w:rsidRPr="000F3A85">
              <w:rPr>
                <w:sz w:val="18"/>
                <w:szCs w:val="18"/>
                <w:lang w:val="es-ES"/>
              </w:rPr>
              <w:t>n/a</w:t>
            </w:r>
          </w:p>
        </w:tc>
      </w:tr>
      <w:tr w:rsidR="00152AE8" w:rsidRPr="000F3A85" w14:paraId="03F7658C" w14:textId="77777777" w:rsidTr="00FE0AA3">
        <w:tc>
          <w:tcPr>
            <w:tcW w:w="2859" w:type="dxa"/>
            <w:gridSpan w:val="3"/>
            <w:shd w:val="clear" w:color="auto" w:fill="auto"/>
          </w:tcPr>
          <w:p w14:paraId="713153C6" w14:textId="77777777" w:rsidR="00152AE8" w:rsidRPr="000F3A85" w:rsidRDefault="00152AE8" w:rsidP="006D3E1E">
            <w:pPr>
              <w:spacing w:after="60"/>
              <w:jc w:val="left"/>
              <w:rPr>
                <w:sz w:val="18"/>
                <w:szCs w:val="18"/>
                <w:lang w:val="es-ES"/>
              </w:rPr>
            </w:pPr>
            <w:r w:rsidRPr="000F3A85">
              <w:rPr>
                <w:sz w:val="18"/>
                <w:szCs w:val="18"/>
                <w:lang w:val="es-ES"/>
              </w:rPr>
              <w:t>Consumo máximo permitido (toneladas PAO)</w:t>
            </w:r>
          </w:p>
        </w:tc>
        <w:tc>
          <w:tcPr>
            <w:tcW w:w="711" w:type="dxa"/>
            <w:shd w:val="clear" w:color="auto" w:fill="auto"/>
          </w:tcPr>
          <w:p w14:paraId="0C67C892" w14:textId="77777777" w:rsidR="00152AE8" w:rsidRPr="000F3A85" w:rsidRDefault="00152AE8" w:rsidP="006D3E1E">
            <w:pPr>
              <w:spacing w:after="60"/>
              <w:jc w:val="center"/>
              <w:rPr>
                <w:sz w:val="18"/>
                <w:szCs w:val="18"/>
                <w:lang w:val="es-ES"/>
              </w:rPr>
            </w:pPr>
            <w:r w:rsidRPr="000F3A85">
              <w:rPr>
                <w:sz w:val="18"/>
                <w:szCs w:val="18"/>
                <w:lang w:val="es-ES"/>
              </w:rPr>
              <w:t>n/a</w:t>
            </w:r>
          </w:p>
        </w:tc>
        <w:tc>
          <w:tcPr>
            <w:tcW w:w="576" w:type="dxa"/>
            <w:shd w:val="clear" w:color="auto" w:fill="auto"/>
          </w:tcPr>
          <w:p w14:paraId="0486436A" w14:textId="77777777" w:rsidR="00152AE8" w:rsidRPr="000F3A85" w:rsidRDefault="00152AE8" w:rsidP="006D3E1E">
            <w:pPr>
              <w:spacing w:after="60"/>
              <w:jc w:val="center"/>
              <w:rPr>
                <w:sz w:val="18"/>
                <w:szCs w:val="18"/>
                <w:lang w:val="es-ES"/>
              </w:rPr>
            </w:pPr>
            <w:r w:rsidRPr="000F3A85">
              <w:rPr>
                <w:sz w:val="18"/>
                <w:szCs w:val="18"/>
                <w:lang w:val="es-ES"/>
              </w:rPr>
              <w:t>n/a</w:t>
            </w:r>
          </w:p>
        </w:tc>
        <w:tc>
          <w:tcPr>
            <w:tcW w:w="711" w:type="dxa"/>
            <w:shd w:val="clear" w:color="auto" w:fill="auto"/>
          </w:tcPr>
          <w:p w14:paraId="2DD4D9BA" w14:textId="77777777" w:rsidR="00152AE8" w:rsidRPr="000F3A85" w:rsidRDefault="00152AE8" w:rsidP="006D3E1E">
            <w:pPr>
              <w:jc w:val="right"/>
              <w:rPr>
                <w:sz w:val="18"/>
                <w:szCs w:val="18"/>
                <w:lang w:val="es-ES"/>
              </w:rPr>
            </w:pPr>
            <w:r w:rsidRPr="000F3A85">
              <w:rPr>
                <w:sz w:val="18"/>
                <w:szCs w:val="18"/>
                <w:lang w:val="es-ES"/>
              </w:rPr>
              <w:t>0,15</w:t>
            </w:r>
          </w:p>
        </w:tc>
        <w:tc>
          <w:tcPr>
            <w:tcW w:w="576" w:type="dxa"/>
            <w:shd w:val="clear" w:color="auto" w:fill="auto"/>
          </w:tcPr>
          <w:p w14:paraId="59B19274" w14:textId="77777777" w:rsidR="00152AE8" w:rsidRPr="000F3A85" w:rsidRDefault="00152AE8" w:rsidP="006D3E1E">
            <w:pPr>
              <w:jc w:val="right"/>
              <w:rPr>
                <w:sz w:val="18"/>
                <w:szCs w:val="18"/>
                <w:lang w:val="es-ES"/>
              </w:rPr>
            </w:pPr>
            <w:r w:rsidRPr="000F3A85">
              <w:rPr>
                <w:sz w:val="18"/>
                <w:szCs w:val="18"/>
                <w:lang w:val="es-ES"/>
              </w:rPr>
              <w:t>0,15</w:t>
            </w:r>
          </w:p>
        </w:tc>
        <w:tc>
          <w:tcPr>
            <w:tcW w:w="576" w:type="dxa"/>
            <w:shd w:val="clear" w:color="auto" w:fill="auto"/>
          </w:tcPr>
          <w:p w14:paraId="0C4C5CD6" w14:textId="77777777" w:rsidR="00152AE8" w:rsidRPr="000F3A85" w:rsidRDefault="00152AE8" w:rsidP="006D3E1E">
            <w:pPr>
              <w:jc w:val="right"/>
              <w:rPr>
                <w:sz w:val="18"/>
                <w:szCs w:val="18"/>
                <w:lang w:val="es-ES"/>
              </w:rPr>
            </w:pPr>
            <w:r w:rsidRPr="000F3A85">
              <w:rPr>
                <w:sz w:val="18"/>
                <w:szCs w:val="18"/>
                <w:lang w:val="es-ES"/>
              </w:rPr>
              <w:t>0,14</w:t>
            </w:r>
          </w:p>
        </w:tc>
        <w:tc>
          <w:tcPr>
            <w:tcW w:w="711" w:type="dxa"/>
          </w:tcPr>
          <w:p w14:paraId="68923869" w14:textId="77777777" w:rsidR="00152AE8" w:rsidRPr="000F3A85" w:rsidRDefault="00152AE8" w:rsidP="006D3E1E">
            <w:pPr>
              <w:jc w:val="right"/>
              <w:rPr>
                <w:sz w:val="18"/>
                <w:szCs w:val="18"/>
                <w:lang w:val="es-ES"/>
              </w:rPr>
            </w:pPr>
            <w:r w:rsidRPr="000F3A85">
              <w:rPr>
                <w:sz w:val="18"/>
                <w:szCs w:val="18"/>
                <w:lang w:val="es-ES"/>
              </w:rPr>
              <w:t>0,14</w:t>
            </w:r>
          </w:p>
        </w:tc>
        <w:tc>
          <w:tcPr>
            <w:tcW w:w="576" w:type="dxa"/>
          </w:tcPr>
          <w:p w14:paraId="4C8AF69A" w14:textId="77777777" w:rsidR="00152AE8" w:rsidRPr="000F3A85" w:rsidRDefault="00152AE8" w:rsidP="006D3E1E">
            <w:pPr>
              <w:jc w:val="right"/>
              <w:rPr>
                <w:sz w:val="18"/>
                <w:szCs w:val="18"/>
                <w:lang w:val="es-ES"/>
              </w:rPr>
            </w:pPr>
            <w:r w:rsidRPr="000F3A85">
              <w:rPr>
                <w:sz w:val="18"/>
                <w:szCs w:val="18"/>
                <w:lang w:val="es-ES"/>
              </w:rPr>
              <w:t>0,14</w:t>
            </w:r>
          </w:p>
        </w:tc>
        <w:tc>
          <w:tcPr>
            <w:tcW w:w="711" w:type="dxa"/>
          </w:tcPr>
          <w:p w14:paraId="0A233F5A" w14:textId="77777777" w:rsidR="00152AE8" w:rsidRPr="000F3A85" w:rsidRDefault="00152AE8" w:rsidP="006D3E1E">
            <w:pPr>
              <w:jc w:val="right"/>
              <w:rPr>
                <w:sz w:val="18"/>
                <w:szCs w:val="18"/>
                <w:lang w:val="es-ES"/>
              </w:rPr>
            </w:pPr>
            <w:r w:rsidRPr="000F3A85">
              <w:rPr>
                <w:sz w:val="18"/>
                <w:szCs w:val="18"/>
                <w:lang w:val="es-ES"/>
              </w:rPr>
              <w:t>0,14</w:t>
            </w:r>
          </w:p>
        </w:tc>
        <w:tc>
          <w:tcPr>
            <w:tcW w:w="576" w:type="dxa"/>
          </w:tcPr>
          <w:p w14:paraId="0542052A" w14:textId="77777777" w:rsidR="00152AE8" w:rsidRPr="000F3A85" w:rsidRDefault="00152AE8" w:rsidP="006D3E1E">
            <w:pPr>
              <w:jc w:val="right"/>
              <w:rPr>
                <w:sz w:val="18"/>
                <w:szCs w:val="18"/>
                <w:lang w:val="es-ES"/>
              </w:rPr>
            </w:pPr>
            <w:r w:rsidRPr="000F3A85">
              <w:rPr>
                <w:sz w:val="18"/>
                <w:szCs w:val="18"/>
                <w:lang w:val="es-ES"/>
              </w:rPr>
              <w:t>0,14</w:t>
            </w:r>
          </w:p>
        </w:tc>
        <w:tc>
          <w:tcPr>
            <w:tcW w:w="711" w:type="dxa"/>
          </w:tcPr>
          <w:p w14:paraId="50CCC8D7" w14:textId="77777777" w:rsidR="00152AE8" w:rsidRPr="000F3A85" w:rsidRDefault="00152AE8" w:rsidP="006D3E1E">
            <w:pPr>
              <w:jc w:val="right"/>
              <w:rPr>
                <w:sz w:val="18"/>
                <w:szCs w:val="18"/>
                <w:lang w:val="es-ES"/>
              </w:rPr>
            </w:pPr>
            <w:r w:rsidRPr="000F3A85">
              <w:rPr>
                <w:sz w:val="18"/>
                <w:szCs w:val="18"/>
                <w:lang w:val="es-ES"/>
              </w:rPr>
              <w:t>0,10</w:t>
            </w:r>
          </w:p>
        </w:tc>
        <w:tc>
          <w:tcPr>
            <w:tcW w:w="861" w:type="dxa"/>
            <w:shd w:val="clear" w:color="auto" w:fill="auto"/>
          </w:tcPr>
          <w:p w14:paraId="5B41BCDE" w14:textId="77777777" w:rsidR="00152AE8" w:rsidRPr="000F3A85" w:rsidRDefault="00152AE8" w:rsidP="006D3E1E">
            <w:pPr>
              <w:spacing w:after="60"/>
              <w:jc w:val="right"/>
              <w:rPr>
                <w:sz w:val="18"/>
                <w:szCs w:val="18"/>
                <w:lang w:val="es-ES"/>
              </w:rPr>
            </w:pPr>
            <w:r w:rsidRPr="000F3A85">
              <w:rPr>
                <w:sz w:val="18"/>
                <w:szCs w:val="18"/>
                <w:lang w:val="es-ES"/>
              </w:rPr>
              <w:t>n/a</w:t>
            </w:r>
          </w:p>
        </w:tc>
      </w:tr>
      <w:tr w:rsidR="00152AE8" w:rsidRPr="000F3A85" w14:paraId="07A3C375" w14:textId="77777777" w:rsidTr="00FE0AA3">
        <w:tc>
          <w:tcPr>
            <w:tcW w:w="1146" w:type="dxa"/>
            <w:vMerge w:val="restart"/>
            <w:shd w:val="clear" w:color="auto" w:fill="auto"/>
          </w:tcPr>
          <w:p w14:paraId="44FF579E" w14:textId="77777777" w:rsidR="00152AE8" w:rsidRPr="000F3A85" w:rsidRDefault="00152AE8" w:rsidP="006D3E1E">
            <w:pPr>
              <w:spacing w:after="60"/>
              <w:jc w:val="center"/>
              <w:rPr>
                <w:sz w:val="18"/>
                <w:szCs w:val="18"/>
                <w:lang w:val="es-ES"/>
              </w:rPr>
            </w:pPr>
            <w:r w:rsidRPr="000F3A85">
              <w:rPr>
                <w:sz w:val="18"/>
                <w:szCs w:val="18"/>
                <w:lang w:val="es-ES"/>
              </w:rPr>
              <w:t>Financiación acordada ($EUA)</w:t>
            </w:r>
          </w:p>
        </w:tc>
        <w:tc>
          <w:tcPr>
            <w:tcW w:w="0" w:type="auto"/>
            <w:vMerge w:val="restart"/>
            <w:shd w:val="clear" w:color="auto" w:fill="auto"/>
          </w:tcPr>
          <w:p w14:paraId="12D1253D" w14:textId="77777777" w:rsidR="00152AE8" w:rsidRPr="000F3A85" w:rsidRDefault="00152AE8" w:rsidP="006D3E1E">
            <w:pPr>
              <w:spacing w:after="60"/>
              <w:jc w:val="center"/>
              <w:rPr>
                <w:sz w:val="18"/>
                <w:szCs w:val="18"/>
                <w:lang w:val="es-ES"/>
              </w:rPr>
            </w:pPr>
            <w:r w:rsidRPr="000F3A85">
              <w:rPr>
                <w:sz w:val="18"/>
                <w:szCs w:val="18"/>
                <w:lang w:val="es-ES"/>
              </w:rPr>
              <w:t>PNUMA</w:t>
            </w:r>
          </w:p>
        </w:tc>
        <w:tc>
          <w:tcPr>
            <w:tcW w:w="846" w:type="dxa"/>
            <w:shd w:val="clear" w:color="auto" w:fill="auto"/>
          </w:tcPr>
          <w:p w14:paraId="7C8E4AA8" w14:textId="77777777" w:rsidR="00152AE8" w:rsidRPr="000F3A85" w:rsidRDefault="00152AE8" w:rsidP="006D3E1E">
            <w:pPr>
              <w:spacing w:after="60"/>
              <w:jc w:val="left"/>
              <w:rPr>
                <w:sz w:val="18"/>
                <w:szCs w:val="18"/>
                <w:lang w:val="es-ES"/>
              </w:rPr>
            </w:pPr>
            <w:r w:rsidRPr="000F3A85">
              <w:rPr>
                <w:sz w:val="18"/>
                <w:szCs w:val="18"/>
                <w:lang w:val="es-ES"/>
              </w:rPr>
              <w:t>Costos del proyecto</w:t>
            </w:r>
          </w:p>
        </w:tc>
        <w:tc>
          <w:tcPr>
            <w:tcW w:w="711" w:type="dxa"/>
            <w:shd w:val="clear" w:color="auto" w:fill="auto"/>
          </w:tcPr>
          <w:p w14:paraId="79D30364" w14:textId="77777777" w:rsidR="00152AE8" w:rsidRPr="000F3A85" w:rsidRDefault="00152AE8" w:rsidP="006D3E1E">
            <w:pPr>
              <w:jc w:val="right"/>
              <w:rPr>
                <w:sz w:val="18"/>
                <w:szCs w:val="18"/>
                <w:lang w:val="es-ES"/>
              </w:rPr>
            </w:pPr>
            <w:r w:rsidRPr="000F3A85">
              <w:rPr>
                <w:sz w:val="18"/>
                <w:szCs w:val="18"/>
                <w:lang w:val="es-ES"/>
              </w:rPr>
              <w:t>44.000</w:t>
            </w:r>
          </w:p>
        </w:tc>
        <w:tc>
          <w:tcPr>
            <w:tcW w:w="576" w:type="dxa"/>
            <w:shd w:val="clear" w:color="auto" w:fill="auto"/>
          </w:tcPr>
          <w:p w14:paraId="2F3616FA"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shd w:val="clear" w:color="auto" w:fill="auto"/>
          </w:tcPr>
          <w:p w14:paraId="491C5434" w14:textId="77777777" w:rsidR="00152AE8" w:rsidRPr="000F3A85" w:rsidRDefault="00152AE8" w:rsidP="006D3E1E">
            <w:pPr>
              <w:jc w:val="right"/>
              <w:rPr>
                <w:sz w:val="18"/>
                <w:szCs w:val="18"/>
                <w:lang w:val="es-ES"/>
              </w:rPr>
            </w:pPr>
            <w:r w:rsidRPr="000F3A85">
              <w:rPr>
                <w:sz w:val="18"/>
                <w:szCs w:val="18"/>
                <w:lang w:val="es-ES"/>
              </w:rPr>
              <w:t>35.000</w:t>
            </w:r>
          </w:p>
        </w:tc>
        <w:tc>
          <w:tcPr>
            <w:tcW w:w="576" w:type="dxa"/>
            <w:shd w:val="clear" w:color="auto" w:fill="auto"/>
          </w:tcPr>
          <w:p w14:paraId="5ED7317F"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0092B07A"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1688FBE9" w14:textId="77777777" w:rsidR="00152AE8" w:rsidRPr="000F3A85" w:rsidRDefault="00152AE8" w:rsidP="006D3E1E">
            <w:pPr>
              <w:spacing w:after="60"/>
              <w:jc w:val="right"/>
              <w:rPr>
                <w:sz w:val="18"/>
                <w:szCs w:val="18"/>
                <w:lang w:val="es-ES"/>
              </w:rPr>
            </w:pPr>
            <w:r w:rsidRPr="000F3A85">
              <w:rPr>
                <w:sz w:val="18"/>
                <w:szCs w:val="18"/>
                <w:lang w:val="es-ES"/>
              </w:rPr>
              <w:t>35.000</w:t>
            </w:r>
          </w:p>
        </w:tc>
        <w:tc>
          <w:tcPr>
            <w:tcW w:w="576" w:type="dxa"/>
          </w:tcPr>
          <w:p w14:paraId="2034C6F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23C2460B" w14:textId="77777777" w:rsidR="00152AE8" w:rsidRPr="000F3A85" w:rsidRDefault="00152AE8" w:rsidP="006D3E1E">
            <w:pPr>
              <w:jc w:val="right"/>
              <w:rPr>
                <w:sz w:val="18"/>
                <w:szCs w:val="18"/>
                <w:lang w:val="es-ES"/>
              </w:rPr>
            </w:pPr>
            <w:r w:rsidRPr="000F3A85">
              <w:rPr>
                <w:sz w:val="18"/>
                <w:szCs w:val="18"/>
                <w:lang w:val="es-ES"/>
              </w:rPr>
              <w:t>30.000</w:t>
            </w:r>
          </w:p>
        </w:tc>
        <w:tc>
          <w:tcPr>
            <w:tcW w:w="576" w:type="dxa"/>
          </w:tcPr>
          <w:p w14:paraId="6F05CE53" w14:textId="77777777" w:rsidR="00152AE8" w:rsidRPr="000F3A85" w:rsidRDefault="00152AE8" w:rsidP="006D3E1E">
            <w:pPr>
              <w:jc w:val="right"/>
              <w:rPr>
                <w:sz w:val="18"/>
                <w:szCs w:val="18"/>
                <w:lang w:val="es-ES"/>
              </w:rPr>
            </w:pPr>
            <w:r w:rsidRPr="000F3A85">
              <w:rPr>
                <w:sz w:val="18"/>
                <w:szCs w:val="18"/>
                <w:lang w:val="es-ES"/>
              </w:rPr>
              <w:t>00</w:t>
            </w:r>
          </w:p>
        </w:tc>
        <w:tc>
          <w:tcPr>
            <w:tcW w:w="711" w:type="dxa"/>
          </w:tcPr>
          <w:p w14:paraId="4CC942CC" w14:textId="77777777" w:rsidR="00152AE8" w:rsidRPr="000F3A85" w:rsidRDefault="00152AE8" w:rsidP="006D3E1E">
            <w:pPr>
              <w:spacing w:after="60"/>
              <w:jc w:val="right"/>
              <w:rPr>
                <w:sz w:val="18"/>
                <w:szCs w:val="18"/>
                <w:lang w:val="es-ES"/>
              </w:rPr>
            </w:pPr>
            <w:r w:rsidRPr="000F3A85">
              <w:rPr>
                <w:sz w:val="18"/>
                <w:szCs w:val="18"/>
                <w:lang w:val="es-ES"/>
              </w:rPr>
              <w:t>16.000</w:t>
            </w:r>
          </w:p>
        </w:tc>
        <w:tc>
          <w:tcPr>
            <w:tcW w:w="861" w:type="dxa"/>
            <w:shd w:val="clear" w:color="auto" w:fill="auto"/>
          </w:tcPr>
          <w:p w14:paraId="601458E9" w14:textId="77777777" w:rsidR="00152AE8" w:rsidRPr="000F3A85" w:rsidRDefault="00152AE8" w:rsidP="006D3E1E">
            <w:pPr>
              <w:jc w:val="right"/>
              <w:rPr>
                <w:sz w:val="18"/>
                <w:szCs w:val="18"/>
                <w:lang w:val="es-ES"/>
              </w:rPr>
            </w:pPr>
            <w:r w:rsidRPr="000F3A85">
              <w:rPr>
                <w:sz w:val="18"/>
                <w:szCs w:val="18"/>
                <w:lang w:val="es-ES"/>
              </w:rPr>
              <w:t>160.000</w:t>
            </w:r>
          </w:p>
        </w:tc>
      </w:tr>
      <w:tr w:rsidR="00152AE8" w:rsidRPr="000F3A85" w14:paraId="5A389649" w14:textId="77777777" w:rsidTr="00FE0AA3">
        <w:tc>
          <w:tcPr>
            <w:tcW w:w="1146" w:type="dxa"/>
            <w:vMerge/>
            <w:shd w:val="clear" w:color="auto" w:fill="auto"/>
          </w:tcPr>
          <w:p w14:paraId="308E06B1" w14:textId="77777777" w:rsidR="00152AE8" w:rsidRPr="000F3A85" w:rsidRDefault="00152AE8" w:rsidP="006D3E1E">
            <w:pPr>
              <w:spacing w:after="60"/>
              <w:jc w:val="center"/>
              <w:rPr>
                <w:sz w:val="18"/>
                <w:szCs w:val="18"/>
                <w:lang w:val="es-ES"/>
              </w:rPr>
            </w:pPr>
          </w:p>
        </w:tc>
        <w:tc>
          <w:tcPr>
            <w:tcW w:w="0" w:type="auto"/>
            <w:vMerge/>
            <w:shd w:val="clear" w:color="auto" w:fill="auto"/>
          </w:tcPr>
          <w:p w14:paraId="53A38E10" w14:textId="77777777" w:rsidR="00152AE8" w:rsidRPr="000F3A85" w:rsidRDefault="00152AE8" w:rsidP="006D3E1E">
            <w:pPr>
              <w:spacing w:after="60"/>
              <w:jc w:val="center"/>
              <w:rPr>
                <w:sz w:val="18"/>
                <w:szCs w:val="18"/>
                <w:lang w:val="es-ES"/>
              </w:rPr>
            </w:pPr>
          </w:p>
        </w:tc>
        <w:tc>
          <w:tcPr>
            <w:tcW w:w="846" w:type="dxa"/>
            <w:shd w:val="clear" w:color="auto" w:fill="auto"/>
          </w:tcPr>
          <w:p w14:paraId="448DECE1" w14:textId="77777777" w:rsidR="00152AE8" w:rsidRPr="000F3A85" w:rsidRDefault="00152AE8" w:rsidP="006D3E1E">
            <w:pPr>
              <w:spacing w:after="60"/>
              <w:jc w:val="left"/>
              <w:rPr>
                <w:sz w:val="18"/>
                <w:szCs w:val="18"/>
                <w:lang w:val="es-ES"/>
              </w:rPr>
            </w:pPr>
            <w:r w:rsidRPr="000F3A85">
              <w:rPr>
                <w:sz w:val="18"/>
                <w:szCs w:val="18"/>
                <w:lang w:val="es-ES"/>
              </w:rPr>
              <w:t>Gastos de apoyo</w:t>
            </w:r>
          </w:p>
        </w:tc>
        <w:tc>
          <w:tcPr>
            <w:tcW w:w="711" w:type="dxa"/>
            <w:shd w:val="clear" w:color="auto" w:fill="auto"/>
          </w:tcPr>
          <w:p w14:paraId="13C55140" w14:textId="77777777" w:rsidR="00152AE8" w:rsidRPr="000F3A85" w:rsidRDefault="00152AE8" w:rsidP="006D3E1E">
            <w:pPr>
              <w:jc w:val="right"/>
              <w:rPr>
                <w:sz w:val="18"/>
                <w:szCs w:val="18"/>
                <w:lang w:val="es-ES"/>
              </w:rPr>
            </w:pPr>
            <w:r w:rsidRPr="000F3A85">
              <w:rPr>
                <w:sz w:val="18"/>
                <w:szCs w:val="18"/>
                <w:lang w:val="es-ES"/>
              </w:rPr>
              <w:t>5.720</w:t>
            </w:r>
          </w:p>
        </w:tc>
        <w:tc>
          <w:tcPr>
            <w:tcW w:w="576" w:type="dxa"/>
            <w:shd w:val="clear" w:color="auto" w:fill="auto"/>
          </w:tcPr>
          <w:p w14:paraId="13CAD21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shd w:val="clear" w:color="auto" w:fill="auto"/>
          </w:tcPr>
          <w:p w14:paraId="66EAFEB8" w14:textId="77777777" w:rsidR="00152AE8" w:rsidRPr="000F3A85" w:rsidRDefault="00152AE8" w:rsidP="006D3E1E">
            <w:pPr>
              <w:jc w:val="right"/>
              <w:rPr>
                <w:sz w:val="18"/>
                <w:szCs w:val="18"/>
                <w:lang w:val="es-ES"/>
              </w:rPr>
            </w:pPr>
            <w:r w:rsidRPr="000F3A85">
              <w:rPr>
                <w:sz w:val="18"/>
                <w:szCs w:val="18"/>
                <w:lang w:val="es-ES"/>
              </w:rPr>
              <w:t>4.550</w:t>
            </w:r>
          </w:p>
        </w:tc>
        <w:tc>
          <w:tcPr>
            <w:tcW w:w="576" w:type="dxa"/>
            <w:shd w:val="clear" w:color="auto" w:fill="auto"/>
          </w:tcPr>
          <w:p w14:paraId="603AB96D"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47E8699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3A284570" w14:textId="77777777" w:rsidR="00152AE8" w:rsidRPr="000F3A85" w:rsidRDefault="00152AE8" w:rsidP="006D3E1E">
            <w:pPr>
              <w:spacing w:after="60"/>
              <w:jc w:val="right"/>
              <w:rPr>
                <w:sz w:val="18"/>
                <w:szCs w:val="18"/>
                <w:lang w:val="es-ES"/>
              </w:rPr>
            </w:pPr>
            <w:r w:rsidRPr="000F3A85">
              <w:rPr>
                <w:sz w:val="18"/>
                <w:szCs w:val="18"/>
                <w:lang w:val="es-ES"/>
              </w:rPr>
              <w:t>4.550</w:t>
            </w:r>
          </w:p>
        </w:tc>
        <w:tc>
          <w:tcPr>
            <w:tcW w:w="576" w:type="dxa"/>
          </w:tcPr>
          <w:p w14:paraId="35FCA345"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38104FC8" w14:textId="77777777" w:rsidR="00152AE8" w:rsidRPr="000F3A85" w:rsidRDefault="00152AE8" w:rsidP="006D3E1E">
            <w:pPr>
              <w:jc w:val="right"/>
              <w:rPr>
                <w:sz w:val="18"/>
                <w:szCs w:val="18"/>
                <w:lang w:val="es-ES"/>
              </w:rPr>
            </w:pPr>
            <w:r w:rsidRPr="000F3A85">
              <w:rPr>
                <w:sz w:val="18"/>
                <w:szCs w:val="18"/>
                <w:lang w:val="es-ES"/>
              </w:rPr>
              <w:t>3.900</w:t>
            </w:r>
          </w:p>
        </w:tc>
        <w:tc>
          <w:tcPr>
            <w:tcW w:w="576" w:type="dxa"/>
          </w:tcPr>
          <w:p w14:paraId="64D16A98" w14:textId="77777777" w:rsidR="00152AE8" w:rsidRPr="000F3A85" w:rsidRDefault="00152AE8" w:rsidP="006D3E1E">
            <w:pPr>
              <w:jc w:val="right"/>
              <w:rPr>
                <w:sz w:val="18"/>
                <w:szCs w:val="18"/>
                <w:lang w:val="es-ES"/>
              </w:rPr>
            </w:pPr>
            <w:r w:rsidRPr="000F3A85">
              <w:rPr>
                <w:sz w:val="18"/>
                <w:szCs w:val="18"/>
                <w:lang w:val="es-ES"/>
              </w:rPr>
              <w:t>0</w:t>
            </w:r>
          </w:p>
        </w:tc>
        <w:tc>
          <w:tcPr>
            <w:tcW w:w="711" w:type="dxa"/>
          </w:tcPr>
          <w:p w14:paraId="50F3393C" w14:textId="77777777" w:rsidR="00152AE8" w:rsidRPr="000F3A85" w:rsidRDefault="00152AE8" w:rsidP="006D3E1E">
            <w:pPr>
              <w:spacing w:after="60"/>
              <w:jc w:val="right"/>
              <w:rPr>
                <w:sz w:val="18"/>
                <w:szCs w:val="18"/>
                <w:lang w:val="es-ES"/>
              </w:rPr>
            </w:pPr>
            <w:r w:rsidRPr="000F3A85">
              <w:rPr>
                <w:sz w:val="18"/>
                <w:szCs w:val="18"/>
                <w:lang w:val="es-ES"/>
              </w:rPr>
              <w:t>2.080</w:t>
            </w:r>
          </w:p>
        </w:tc>
        <w:tc>
          <w:tcPr>
            <w:tcW w:w="861" w:type="dxa"/>
            <w:shd w:val="clear" w:color="auto" w:fill="auto"/>
          </w:tcPr>
          <w:p w14:paraId="1DE7A1D8" w14:textId="77777777" w:rsidR="00152AE8" w:rsidRPr="000F3A85" w:rsidRDefault="00152AE8" w:rsidP="006D3E1E">
            <w:pPr>
              <w:jc w:val="right"/>
              <w:rPr>
                <w:sz w:val="18"/>
                <w:szCs w:val="18"/>
                <w:lang w:val="es-ES"/>
              </w:rPr>
            </w:pPr>
            <w:r w:rsidRPr="000F3A85">
              <w:rPr>
                <w:sz w:val="18"/>
                <w:szCs w:val="18"/>
                <w:lang w:val="es-ES"/>
              </w:rPr>
              <w:t>20.800</w:t>
            </w:r>
          </w:p>
        </w:tc>
      </w:tr>
      <w:tr w:rsidR="00152AE8" w:rsidRPr="000F3A85" w14:paraId="20CCB408" w14:textId="77777777" w:rsidTr="00FE0AA3">
        <w:tc>
          <w:tcPr>
            <w:tcW w:w="2013" w:type="dxa"/>
            <w:gridSpan w:val="2"/>
            <w:vMerge w:val="restart"/>
            <w:shd w:val="clear" w:color="auto" w:fill="auto"/>
          </w:tcPr>
          <w:p w14:paraId="47EA5EE9" w14:textId="77777777" w:rsidR="00152AE8" w:rsidRPr="000F3A85" w:rsidRDefault="00152AE8" w:rsidP="006D3E1E">
            <w:pPr>
              <w:spacing w:after="60"/>
              <w:jc w:val="left"/>
              <w:rPr>
                <w:sz w:val="18"/>
                <w:szCs w:val="18"/>
                <w:lang w:val="es-ES"/>
              </w:rPr>
            </w:pPr>
            <w:r w:rsidRPr="000F3A85">
              <w:rPr>
                <w:sz w:val="18"/>
                <w:szCs w:val="18"/>
                <w:lang w:val="es-ES"/>
              </w:rPr>
              <w:t>Fondos aprobados por el Comité Ejecutivo ($EUA)</w:t>
            </w:r>
          </w:p>
        </w:tc>
        <w:tc>
          <w:tcPr>
            <w:tcW w:w="846" w:type="dxa"/>
            <w:shd w:val="clear" w:color="auto" w:fill="auto"/>
          </w:tcPr>
          <w:p w14:paraId="0547FC2C" w14:textId="77777777" w:rsidR="00152AE8" w:rsidRPr="000F3A85" w:rsidRDefault="00152AE8" w:rsidP="006D3E1E">
            <w:pPr>
              <w:spacing w:after="60"/>
              <w:jc w:val="left"/>
              <w:rPr>
                <w:sz w:val="18"/>
                <w:szCs w:val="18"/>
                <w:lang w:val="es-ES"/>
              </w:rPr>
            </w:pPr>
            <w:r w:rsidRPr="000F3A85">
              <w:rPr>
                <w:sz w:val="18"/>
                <w:szCs w:val="18"/>
                <w:lang w:val="es-ES"/>
              </w:rPr>
              <w:t>Costos del proyecto</w:t>
            </w:r>
          </w:p>
        </w:tc>
        <w:tc>
          <w:tcPr>
            <w:tcW w:w="711" w:type="dxa"/>
            <w:shd w:val="clear" w:color="auto" w:fill="auto"/>
          </w:tcPr>
          <w:p w14:paraId="35A1CA33" w14:textId="77777777" w:rsidR="00152AE8" w:rsidRPr="000F3A85" w:rsidRDefault="00152AE8" w:rsidP="006D3E1E">
            <w:pPr>
              <w:jc w:val="right"/>
              <w:rPr>
                <w:sz w:val="18"/>
                <w:szCs w:val="18"/>
                <w:lang w:val="es-ES"/>
              </w:rPr>
            </w:pPr>
            <w:r w:rsidRPr="000F3A85">
              <w:rPr>
                <w:sz w:val="18"/>
                <w:szCs w:val="18"/>
                <w:lang w:val="es-ES"/>
              </w:rPr>
              <w:t>44.000</w:t>
            </w:r>
          </w:p>
        </w:tc>
        <w:tc>
          <w:tcPr>
            <w:tcW w:w="576" w:type="dxa"/>
            <w:shd w:val="clear" w:color="auto" w:fill="auto"/>
          </w:tcPr>
          <w:p w14:paraId="1AD6D26F" w14:textId="77777777" w:rsidR="00152AE8" w:rsidRPr="000F3A85" w:rsidRDefault="00152AE8" w:rsidP="006D3E1E">
            <w:pPr>
              <w:jc w:val="right"/>
              <w:rPr>
                <w:sz w:val="18"/>
                <w:szCs w:val="18"/>
                <w:lang w:val="es-ES"/>
              </w:rPr>
            </w:pPr>
            <w:r w:rsidRPr="000F3A85">
              <w:rPr>
                <w:sz w:val="18"/>
                <w:szCs w:val="18"/>
                <w:lang w:val="es-ES"/>
              </w:rPr>
              <w:t>0</w:t>
            </w:r>
          </w:p>
        </w:tc>
        <w:tc>
          <w:tcPr>
            <w:tcW w:w="711" w:type="dxa"/>
            <w:shd w:val="clear" w:color="auto" w:fill="auto"/>
          </w:tcPr>
          <w:p w14:paraId="3E539FE0" w14:textId="77777777" w:rsidR="00152AE8" w:rsidRPr="000F3A85" w:rsidRDefault="00152AE8" w:rsidP="006D3E1E">
            <w:pPr>
              <w:jc w:val="right"/>
              <w:rPr>
                <w:sz w:val="18"/>
                <w:szCs w:val="18"/>
                <w:lang w:val="es-ES"/>
              </w:rPr>
            </w:pPr>
            <w:r w:rsidRPr="000F3A85">
              <w:rPr>
                <w:sz w:val="18"/>
                <w:szCs w:val="18"/>
                <w:lang w:val="es-ES"/>
              </w:rPr>
              <w:t>35.000</w:t>
            </w:r>
          </w:p>
        </w:tc>
        <w:tc>
          <w:tcPr>
            <w:tcW w:w="576" w:type="dxa"/>
            <w:shd w:val="clear" w:color="auto" w:fill="auto"/>
          </w:tcPr>
          <w:p w14:paraId="29292D04" w14:textId="77777777" w:rsidR="00152AE8" w:rsidRPr="000F3A85" w:rsidRDefault="00152AE8" w:rsidP="006D3E1E">
            <w:pPr>
              <w:jc w:val="right"/>
              <w:rPr>
                <w:sz w:val="18"/>
                <w:szCs w:val="18"/>
                <w:lang w:val="es-ES"/>
              </w:rPr>
            </w:pPr>
            <w:r w:rsidRPr="000F3A85">
              <w:rPr>
                <w:sz w:val="18"/>
                <w:szCs w:val="18"/>
                <w:lang w:val="es-ES"/>
              </w:rPr>
              <w:t>0</w:t>
            </w:r>
          </w:p>
        </w:tc>
        <w:tc>
          <w:tcPr>
            <w:tcW w:w="576" w:type="dxa"/>
            <w:shd w:val="clear" w:color="auto" w:fill="auto"/>
          </w:tcPr>
          <w:p w14:paraId="2BB0C7B9"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37EAD2CF" w14:textId="77777777" w:rsidR="00152AE8" w:rsidRPr="000F3A85" w:rsidRDefault="00152AE8" w:rsidP="006D3E1E">
            <w:pPr>
              <w:spacing w:after="60"/>
              <w:jc w:val="right"/>
              <w:rPr>
                <w:sz w:val="18"/>
                <w:szCs w:val="18"/>
                <w:lang w:val="es-ES"/>
              </w:rPr>
            </w:pPr>
            <w:r w:rsidRPr="000F3A85">
              <w:rPr>
                <w:sz w:val="18"/>
                <w:szCs w:val="18"/>
                <w:lang w:val="es-ES"/>
              </w:rPr>
              <w:t>35.000</w:t>
            </w:r>
          </w:p>
        </w:tc>
        <w:tc>
          <w:tcPr>
            <w:tcW w:w="576" w:type="dxa"/>
          </w:tcPr>
          <w:p w14:paraId="46A6176E"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6CDDB4B2" w14:textId="77777777" w:rsidR="00152AE8" w:rsidRPr="000F3A85" w:rsidRDefault="00152AE8" w:rsidP="006D3E1E">
            <w:pPr>
              <w:jc w:val="right"/>
              <w:rPr>
                <w:sz w:val="18"/>
                <w:szCs w:val="18"/>
                <w:lang w:val="es-ES"/>
              </w:rPr>
            </w:pPr>
            <w:r w:rsidRPr="000F3A85">
              <w:rPr>
                <w:sz w:val="18"/>
                <w:szCs w:val="18"/>
                <w:lang w:val="es-ES"/>
              </w:rPr>
              <w:t>30.000</w:t>
            </w:r>
          </w:p>
        </w:tc>
        <w:tc>
          <w:tcPr>
            <w:tcW w:w="576" w:type="dxa"/>
          </w:tcPr>
          <w:p w14:paraId="1069F36C"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4BAC394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861" w:type="dxa"/>
            <w:shd w:val="clear" w:color="auto" w:fill="auto"/>
          </w:tcPr>
          <w:p w14:paraId="291EE1E4" w14:textId="77777777" w:rsidR="00152AE8" w:rsidRPr="000F3A85" w:rsidRDefault="00152AE8" w:rsidP="006D3E1E">
            <w:pPr>
              <w:jc w:val="right"/>
              <w:rPr>
                <w:sz w:val="18"/>
                <w:szCs w:val="18"/>
                <w:lang w:val="es-ES"/>
              </w:rPr>
            </w:pPr>
            <w:r w:rsidRPr="000F3A85">
              <w:rPr>
                <w:sz w:val="18"/>
                <w:szCs w:val="18"/>
                <w:lang w:val="es-ES"/>
              </w:rPr>
              <w:t>144.000</w:t>
            </w:r>
          </w:p>
        </w:tc>
      </w:tr>
      <w:tr w:rsidR="00152AE8" w:rsidRPr="000F3A85" w14:paraId="49B97798" w14:textId="77777777" w:rsidTr="00FE0AA3">
        <w:tc>
          <w:tcPr>
            <w:tcW w:w="2013" w:type="dxa"/>
            <w:gridSpan w:val="2"/>
            <w:vMerge/>
            <w:shd w:val="clear" w:color="auto" w:fill="auto"/>
          </w:tcPr>
          <w:p w14:paraId="68236654" w14:textId="77777777" w:rsidR="00152AE8" w:rsidRPr="000F3A85" w:rsidRDefault="00152AE8" w:rsidP="006D3E1E">
            <w:pPr>
              <w:spacing w:after="60"/>
              <w:jc w:val="center"/>
              <w:rPr>
                <w:sz w:val="18"/>
                <w:szCs w:val="18"/>
                <w:lang w:val="es-ES"/>
              </w:rPr>
            </w:pPr>
          </w:p>
        </w:tc>
        <w:tc>
          <w:tcPr>
            <w:tcW w:w="846" w:type="dxa"/>
            <w:shd w:val="clear" w:color="auto" w:fill="auto"/>
          </w:tcPr>
          <w:p w14:paraId="31199309" w14:textId="77777777" w:rsidR="00152AE8" w:rsidRPr="000F3A85" w:rsidRDefault="00152AE8" w:rsidP="006D3E1E">
            <w:pPr>
              <w:spacing w:after="60"/>
              <w:jc w:val="left"/>
              <w:rPr>
                <w:sz w:val="18"/>
                <w:szCs w:val="18"/>
                <w:lang w:val="es-ES"/>
              </w:rPr>
            </w:pPr>
            <w:r w:rsidRPr="000F3A85">
              <w:rPr>
                <w:sz w:val="18"/>
                <w:szCs w:val="18"/>
                <w:lang w:val="es-ES"/>
              </w:rPr>
              <w:t>Gastos de apoyo</w:t>
            </w:r>
          </w:p>
        </w:tc>
        <w:tc>
          <w:tcPr>
            <w:tcW w:w="711" w:type="dxa"/>
            <w:shd w:val="clear" w:color="auto" w:fill="auto"/>
          </w:tcPr>
          <w:p w14:paraId="3D2A9709" w14:textId="77777777" w:rsidR="00152AE8" w:rsidRPr="000F3A85" w:rsidRDefault="00152AE8" w:rsidP="006D3E1E">
            <w:pPr>
              <w:jc w:val="right"/>
              <w:rPr>
                <w:sz w:val="18"/>
                <w:szCs w:val="18"/>
                <w:lang w:val="es-ES"/>
              </w:rPr>
            </w:pPr>
            <w:r w:rsidRPr="000F3A85">
              <w:rPr>
                <w:sz w:val="18"/>
                <w:szCs w:val="18"/>
                <w:lang w:val="es-ES"/>
              </w:rPr>
              <w:t>5.720</w:t>
            </w:r>
          </w:p>
        </w:tc>
        <w:tc>
          <w:tcPr>
            <w:tcW w:w="576" w:type="dxa"/>
            <w:shd w:val="clear" w:color="auto" w:fill="auto"/>
          </w:tcPr>
          <w:p w14:paraId="25F11B26" w14:textId="77777777" w:rsidR="00152AE8" w:rsidRPr="000F3A85" w:rsidRDefault="00152AE8" w:rsidP="006D3E1E">
            <w:pPr>
              <w:jc w:val="right"/>
              <w:rPr>
                <w:sz w:val="18"/>
                <w:szCs w:val="18"/>
                <w:lang w:val="es-ES"/>
              </w:rPr>
            </w:pPr>
            <w:r w:rsidRPr="000F3A85">
              <w:rPr>
                <w:sz w:val="18"/>
                <w:szCs w:val="18"/>
                <w:lang w:val="es-ES"/>
              </w:rPr>
              <w:t>0</w:t>
            </w:r>
          </w:p>
        </w:tc>
        <w:tc>
          <w:tcPr>
            <w:tcW w:w="711" w:type="dxa"/>
            <w:shd w:val="clear" w:color="auto" w:fill="auto"/>
          </w:tcPr>
          <w:p w14:paraId="2DAB4358" w14:textId="77777777" w:rsidR="00152AE8" w:rsidRPr="000F3A85" w:rsidRDefault="00152AE8" w:rsidP="006D3E1E">
            <w:pPr>
              <w:jc w:val="right"/>
              <w:rPr>
                <w:sz w:val="18"/>
                <w:szCs w:val="18"/>
                <w:lang w:val="es-ES"/>
              </w:rPr>
            </w:pPr>
            <w:r w:rsidRPr="000F3A85">
              <w:rPr>
                <w:sz w:val="18"/>
                <w:szCs w:val="18"/>
                <w:lang w:val="es-ES"/>
              </w:rPr>
              <w:t>4.550</w:t>
            </w:r>
          </w:p>
        </w:tc>
        <w:tc>
          <w:tcPr>
            <w:tcW w:w="576" w:type="dxa"/>
            <w:shd w:val="clear" w:color="auto" w:fill="auto"/>
          </w:tcPr>
          <w:p w14:paraId="1E4345D6" w14:textId="77777777" w:rsidR="00152AE8" w:rsidRPr="000F3A85" w:rsidRDefault="00152AE8" w:rsidP="006D3E1E">
            <w:pPr>
              <w:jc w:val="right"/>
              <w:rPr>
                <w:sz w:val="18"/>
                <w:szCs w:val="18"/>
                <w:lang w:val="es-ES"/>
              </w:rPr>
            </w:pPr>
            <w:r w:rsidRPr="000F3A85">
              <w:rPr>
                <w:sz w:val="18"/>
                <w:szCs w:val="18"/>
                <w:lang w:val="es-ES"/>
              </w:rPr>
              <w:t>0</w:t>
            </w:r>
          </w:p>
        </w:tc>
        <w:tc>
          <w:tcPr>
            <w:tcW w:w="576" w:type="dxa"/>
            <w:shd w:val="clear" w:color="auto" w:fill="auto"/>
          </w:tcPr>
          <w:p w14:paraId="15DAE56E"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09A079C4" w14:textId="77777777" w:rsidR="00152AE8" w:rsidRPr="000F3A85" w:rsidRDefault="00152AE8" w:rsidP="006D3E1E">
            <w:pPr>
              <w:spacing w:after="60"/>
              <w:jc w:val="right"/>
              <w:rPr>
                <w:sz w:val="18"/>
                <w:szCs w:val="18"/>
                <w:lang w:val="es-ES"/>
              </w:rPr>
            </w:pPr>
            <w:r w:rsidRPr="000F3A85">
              <w:rPr>
                <w:sz w:val="18"/>
                <w:szCs w:val="18"/>
                <w:lang w:val="es-ES"/>
              </w:rPr>
              <w:t>4.550</w:t>
            </w:r>
          </w:p>
        </w:tc>
        <w:tc>
          <w:tcPr>
            <w:tcW w:w="576" w:type="dxa"/>
          </w:tcPr>
          <w:p w14:paraId="6C6C0EA5"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087AC3DC" w14:textId="77777777" w:rsidR="00152AE8" w:rsidRPr="000F3A85" w:rsidRDefault="00152AE8" w:rsidP="006D3E1E">
            <w:pPr>
              <w:jc w:val="right"/>
              <w:rPr>
                <w:sz w:val="18"/>
                <w:szCs w:val="18"/>
                <w:lang w:val="es-ES"/>
              </w:rPr>
            </w:pPr>
            <w:r w:rsidRPr="000F3A85">
              <w:rPr>
                <w:sz w:val="18"/>
                <w:szCs w:val="18"/>
                <w:lang w:val="es-ES"/>
              </w:rPr>
              <w:t>3.900</w:t>
            </w:r>
          </w:p>
        </w:tc>
        <w:tc>
          <w:tcPr>
            <w:tcW w:w="576" w:type="dxa"/>
          </w:tcPr>
          <w:p w14:paraId="68B88265"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096F54B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861" w:type="dxa"/>
            <w:shd w:val="clear" w:color="auto" w:fill="auto"/>
          </w:tcPr>
          <w:p w14:paraId="0F123CF7" w14:textId="77777777" w:rsidR="00152AE8" w:rsidRPr="000F3A85" w:rsidRDefault="00152AE8" w:rsidP="006D3E1E">
            <w:pPr>
              <w:jc w:val="right"/>
              <w:rPr>
                <w:sz w:val="18"/>
                <w:szCs w:val="18"/>
                <w:lang w:val="es-ES"/>
              </w:rPr>
            </w:pPr>
            <w:r w:rsidRPr="000F3A85">
              <w:rPr>
                <w:sz w:val="18"/>
                <w:szCs w:val="18"/>
                <w:lang w:val="es-ES"/>
              </w:rPr>
              <w:t>18.720</w:t>
            </w:r>
          </w:p>
        </w:tc>
      </w:tr>
      <w:tr w:rsidR="00152AE8" w:rsidRPr="000F3A85" w14:paraId="0305D3C5" w14:textId="77777777" w:rsidTr="00FE0AA3">
        <w:tc>
          <w:tcPr>
            <w:tcW w:w="2013" w:type="dxa"/>
            <w:gridSpan w:val="2"/>
            <w:vMerge w:val="restart"/>
            <w:shd w:val="clear" w:color="auto" w:fill="auto"/>
          </w:tcPr>
          <w:p w14:paraId="6B2DCDF8" w14:textId="77777777" w:rsidR="00152AE8" w:rsidRPr="000F3A85" w:rsidRDefault="00152AE8" w:rsidP="006D3E1E">
            <w:pPr>
              <w:spacing w:after="60"/>
              <w:jc w:val="left"/>
              <w:rPr>
                <w:sz w:val="18"/>
                <w:szCs w:val="18"/>
                <w:lang w:val="es-ES"/>
              </w:rPr>
            </w:pPr>
            <w:r w:rsidRPr="000F3A85">
              <w:rPr>
                <w:sz w:val="18"/>
                <w:szCs w:val="18"/>
                <w:lang w:val="es-ES"/>
              </w:rPr>
              <w:t>Total de fondos cuya aprobación se solicita en la reunión en curso ($EUA)</w:t>
            </w:r>
          </w:p>
        </w:tc>
        <w:tc>
          <w:tcPr>
            <w:tcW w:w="846" w:type="dxa"/>
            <w:shd w:val="clear" w:color="auto" w:fill="auto"/>
          </w:tcPr>
          <w:p w14:paraId="5743956F" w14:textId="77777777" w:rsidR="00152AE8" w:rsidRPr="000F3A85" w:rsidRDefault="00152AE8" w:rsidP="006D3E1E">
            <w:pPr>
              <w:spacing w:after="60"/>
              <w:jc w:val="left"/>
              <w:rPr>
                <w:sz w:val="18"/>
                <w:szCs w:val="18"/>
                <w:lang w:val="es-ES"/>
              </w:rPr>
            </w:pPr>
            <w:r w:rsidRPr="000F3A85">
              <w:rPr>
                <w:sz w:val="18"/>
                <w:szCs w:val="18"/>
                <w:lang w:val="es-ES"/>
              </w:rPr>
              <w:t>Costos del proyecto</w:t>
            </w:r>
          </w:p>
        </w:tc>
        <w:tc>
          <w:tcPr>
            <w:tcW w:w="711" w:type="dxa"/>
            <w:shd w:val="clear" w:color="auto" w:fill="auto"/>
          </w:tcPr>
          <w:p w14:paraId="56C8A45B"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6A561983"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shd w:val="clear" w:color="auto" w:fill="auto"/>
          </w:tcPr>
          <w:p w14:paraId="041DAA5C"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011D30E4"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57E94769"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2B6563E9"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tcPr>
          <w:p w14:paraId="6BB69BA3"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577DACAE" w14:textId="77777777" w:rsidR="00152AE8" w:rsidRPr="000F3A85" w:rsidRDefault="00152AE8" w:rsidP="006D3E1E">
            <w:pPr>
              <w:jc w:val="right"/>
              <w:rPr>
                <w:sz w:val="18"/>
                <w:szCs w:val="18"/>
                <w:lang w:val="es-ES"/>
              </w:rPr>
            </w:pPr>
            <w:r w:rsidRPr="000F3A85">
              <w:rPr>
                <w:sz w:val="18"/>
                <w:szCs w:val="18"/>
                <w:lang w:val="es-ES"/>
              </w:rPr>
              <w:t>0</w:t>
            </w:r>
          </w:p>
        </w:tc>
        <w:tc>
          <w:tcPr>
            <w:tcW w:w="576" w:type="dxa"/>
          </w:tcPr>
          <w:p w14:paraId="0B5681C8"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10BD7EB8" w14:textId="77777777" w:rsidR="00152AE8" w:rsidRPr="000F3A85" w:rsidRDefault="00152AE8" w:rsidP="006D3E1E">
            <w:pPr>
              <w:spacing w:after="60"/>
              <w:jc w:val="right"/>
              <w:rPr>
                <w:sz w:val="18"/>
                <w:szCs w:val="18"/>
                <w:lang w:val="es-ES"/>
              </w:rPr>
            </w:pPr>
            <w:r w:rsidRPr="000F3A85">
              <w:rPr>
                <w:sz w:val="18"/>
                <w:szCs w:val="18"/>
                <w:lang w:val="es-ES"/>
              </w:rPr>
              <w:t>16.000</w:t>
            </w:r>
          </w:p>
        </w:tc>
        <w:tc>
          <w:tcPr>
            <w:tcW w:w="861" w:type="dxa"/>
            <w:shd w:val="clear" w:color="auto" w:fill="auto"/>
          </w:tcPr>
          <w:p w14:paraId="50B32100" w14:textId="77777777" w:rsidR="00152AE8" w:rsidRPr="000F3A85" w:rsidRDefault="00152AE8" w:rsidP="006D3E1E">
            <w:pPr>
              <w:spacing w:after="60"/>
              <w:jc w:val="right"/>
              <w:rPr>
                <w:sz w:val="18"/>
                <w:szCs w:val="18"/>
                <w:lang w:val="es-ES"/>
              </w:rPr>
            </w:pPr>
            <w:r w:rsidRPr="000F3A85">
              <w:rPr>
                <w:sz w:val="18"/>
                <w:szCs w:val="18"/>
                <w:lang w:val="es-ES"/>
              </w:rPr>
              <w:t>16.000</w:t>
            </w:r>
          </w:p>
        </w:tc>
      </w:tr>
      <w:tr w:rsidR="00152AE8" w:rsidRPr="000F3A85" w14:paraId="550F7897" w14:textId="77777777" w:rsidTr="00FE0AA3">
        <w:tc>
          <w:tcPr>
            <w:tcW w:w="2013" w:type="dxa"/>
            <w:gridSpan w:val="2"/>
            <w:vMerge/>
            <w:shd w:val="clear" w:color="auto" w:fill="auto"/>
          </w:tcPr>
          <w:p w14:paraId="1199ED15" w14:textId="77777777" w:rsidR="00152AE8" w:rsidRPr="000F3A85" w:rsidRDefault="00152AE8" w:rsidP="006D3E1E">
            <w:pPr>
              <w:spacing w:after="60"/>
              <w:jc w:val="center"/>
              <w:rPr>
                <w:sz w:val="18"/>
                <w:szCs w:val="18"/>
                <w:lang w:val="es-ES"/>
              </w:rPr>
            </w:pPr>
          </w:p>
        </w:tc>
        <w:tc>
          <w:tcPr>
            <w:tcW w:w="846" w:type="dxa"/>
            <w:shd w:val="clear" w:color="auto" w:fill="auto"/>
          </w:tcPr>
          <w:p w14:paraId="5929012B" w14:textId="77777777" w:rsidR="00152AE8" w:rsidRPr="000F3A85" w:rsidRDefault="00152AE8" w:rsidP="006D3E1E">
            <w:pPr>
              <w:spacing w:after="60"/>
              <w:jc w:val="left"/>
              <w:rPr>
                <w:sz w:val="18"/>
                <w:szCs w:val="18"/>
                <w:lang w:val="es-ES"/>
              </w:rPr>
            </w:pPr>
            <w:r w:rsidRPr="000F3A85">
              <w:rPr>
                <w:sz w:val="18"/>
                <w:szCs w:val="18"/>
                <w:lang w:val="es-ES"/>
              </w:rPr>
              <w:t>Gastos de apoyo</w:t>
            </w:r>
          </w:p>
        </w:tc>
        <w:tc>
          <w:tcPr>
            <w:tcW w:w="711" w:type="dxa"/>
            <w:shd w:val="clear" w:color="auto" w:fill="auto"/>
          </w:tcPr>
          <w:p w14:paraId="151EA47E"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53992F64"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shd w:val="clear" w:color="auto" w:fill="auto"/>
          </w:tcPr>
          <w:p w14:paraId="36BC0351"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65D81B28"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shd w:val="clear" w:color="auto" w:fill="auto"/>
          </w:tcPr>
          <w:p w14:paraId="2E96BA7A"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677CB834"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576" w:type="dxa"/>
          </w:tcPr>
          <w:p w14:paraId="36B39395"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22319C2A" w14:textId="77777777" w:rsidR="00152AE8" w:rsidRPr="000F3A85" w:rsidRDefault="00152AE8" w:rsidP="006D3E1E">
            <w:pPr>
              <w:jc w:val="right"/>
              <w:rPr>
                <w:sz w:val="18"/>
                <w:szCs w:val="18"/>
                <w:lang w:val="es-ES"/>
              </w:rPr>
            </w:pPr>
            <w:r w:rsidRPr="000F3A85">
              <w:rPr>
                <w:sz w:val="18"/>
                <w:szCs w:val="18"/>
                <w:lang w:val="es-ES"/>
              </w:rPr>
              <w:t>0</w:t>
            </w:r>
          </w:p>
        </w:tc>
        <w:tc>
          <w:tcPr>
            <w:tcW w:w="576" w:type="dxa"/>
          </w:tcPr>
          <w:p w14:paraId="6440B359" w14:textId="77777777" w:rsidR="00152AE8" w:rsidRPr="000F3A85" w:rsidRDefault="00152AE8" w:rsidP="006D3E1E">
            <w:pPr>
              <w:spacing w:after="60"/>
              <w:jc w:val="right"/>
              <w:rPr>
                <w:sz w:val="18"/>
                <w:szCs w:val="18"/>
                <w:lang w:val="es-ES"/>
              </w:rPr>
            </w:pPr>
            <w:r w:rsidRPr="000F3A85">
              <w:rPr>
                <w:sz w:val="18"/>
                <w:szCs w:val="18"/>
                <w:lang w:val="es-ES"/>
              </w:rPr>
              <w:t>0</w:t>
            </w:r>
          </w:p>
        </w:tc>
        <w:tc>
          <w:tcPr>
            <w:tcW w:w="711" w:type="dxa"/>
          </w:tcPr>
          <w:p w14:paraId="212D5119" w14:textId="77777777" w:rsidR="00152AE8" w:rsidRPr="000F3A85" w:rsidRDefault="00152AE8" w:rsidP="006D3E1E">
            <w:pPr>
              <w:spacing w:after="60"/>
              <w:jc w:val="right"/>
              <w:rPr>
                <w:sz w:val="18"/>
                <w:szCs w:val="18"/>
                <w:lang w:val="es-ES"/>
              </w:rPr>
            </w:pPr>
            <w:r w:rsidRPr="000F3A85">
              <w:rPr>
                <w:sz w:val="18"/>
                <w:szCs w:val="18"/>
                <w:lang w:val="es-ES"/>
              </w:rPr>
              <w:t>2.080</w:t>
            </w:r>
          </w:p>
        </w:tc>
        <w:tc>
          <w:tcPr>
            <w:tcW w:w="861" w:type="dxa"/>
            <w:shd w:val="clear" w:color="auto" w:fill="auto"/>
          </w:tcPr>
          <w:p w14:paraId="628CF7E8" w14:textId="77777777" w:rsidR="00152AE8" w:rsidRPr="000F3A85" w:rsidRDefault="00152AE8" w:rsidP="006D3E1E">
            <w:pPr>
              <w:spacing w:after="60"/>
              <w:jc w:val="right"/>
              <w:rPr>
                <w:sz w:val="18"/>
                <w:szCs w:val="18"/>
                <w:lang w:val="es-ES"/>
              </w:rPr>
            </w:pPr>
            <w:r w:rsidRPr="000F3A85">
              <w:rPr>
                <w:sz w:val="18"/>
                <w:szCs w:val="18"/>
                <w:lang w:val="es-ES"/>
              </w:rPr>
              <w:t>2.080</w:t>
            </w:r>
          </w:p>
        </w:tc>
      </w:tr>
    </w:tbl>
    <w:p w14:paraId="4D92159E" w14:textId="77777777" w:rsidR="00152AE8" w:rsidRPr="000F3A85" w:rsidRDefault="00152AE8" w:rsidP="00152AE8">
      <w:pPr>
        <w:widowControl w:val="0"/>
        <w:spacing w:after="240"/>
        <w:rPr>
          <w:sz w:val="16"/>
          <w:szCs w:val="16"/>
          <w:lang w:val="es-ES"/>
        </w:rPr>
      </w:pPr>
    </w:p>
    <w:tbl>
      <w:tblPr>
        <w:tblStyle w:val="TableGrid"/>
        <w:tblW w:w="9900" w:type="dxa"/>
        <w:tblInd w:w="-9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5"/>
        <w:gridCol w:w="6805"/>
      </w:tblGrid>
      <w:tr w:rsidR="00152AE8" w:rsidRPr="000F3A85" w14:paraId="39F8E0FC" w14:textId="77777777" w:rsidTr="006D3E1E">
        <w:trPr>
          <w:trHeight w:val="240"/>
        </w:trPr>
        <w:tc>
          <w:tcPr>
            <w:tcW w:w="3095" w:type="dxa"/>
            <w:shd w:val="clear" w:color="auto" w:fill="auto"/>
          </w:tcPr>
          <w:p w14:paraId="7854234A" w14:textId="77777777" w:rsidR="00152AE8" w:rsidRPr="000F3A85" w:rsidRDefault="00152AE8" w:rsidP="006D3E1E">
            <w:pPr>
              <w:spacing w:after="60"/>
              <w:jc w:val="left"/>
              <w:rPr>
                <w:b/>
                <w:sz w:val="18"/>
                <w:lang w:val="es-ES"/>
              </w:rPr>
            </w:pPr>
            <w:r w:rsidRPr="000F3A85">
              <w:rPr>
                <w:b/>
                <w:sz w:val="18"/>
                <w:lang w:val="es-ES"/>
              </w:rPr>
              <w:t>Recomendación de la Secretaría:</w:t>
            </w:r>
          </w:p>
        </w:tc>
        <w:tc>
          <w:tcPr>
            <w:tcW w:w="6805" w:type="dxa"/>
            <w:shd w:val="clear" w:color="auto" w:fill="auto"/>
          </w:tcPr>
          <w:p w14:paraId="4EDAC65E" w14:textId="77777777" w:rsidR="00152AE8" w:rsidRPr="000F3A85" w:rsidRDefault="00152AE8" w:rsidP="006D3E1E">
            <w:pPr>
              <w:spacing w:after="60"/>
              <w:jc w:val="center"/>
              <w:rPr>
                <w:sz w:val="18"/>
                <w:lang w:val="es-ES"/>
              </w:rPr>
            </w:pPr>
            <w:r w:rsidRPr="000F3A85">
              <w:rPr>
                <w:sz w:val="18"/>
                <w:lang w:val="es-ES"/>
              </w:rPr>
              <w:t>Aprobación general</w:t>
            </w:r>
          </w:p>
        </w:tc>
      </w:tr>
    </w:tbl>
    <w:p w14:paraId="61E22D25" w14:textId="77777777" w:rsidR="00152AE8" w:rsidRPr="000F3A85" w:rsidRDefault="00152AE8" w:rsidP="00152AE8">
      <w:pPr>
        <w:rPr>
          <w:lang w:val="es-ES"/>
        </w:rPr>
      </w:pPr>
      <w:r w:rsidRPr="000F3A85">
        <w:rPr>
          <w:lang w:val="es-ES"/>
        </w:rPr>
        <w:br w:type="page"/>
      </w:r>
    </w:p>
    <w:p w14:paraId="3CEAC1A7" w14:textId="77777777" w:rsidR="00152AE8" w:rsidRPr="000F3A85" w:rsidRDefault="00152AE8" w:rsidP="00152AE8">
      <w:pPr>
        <w:jc w:val="center"/>
        <w:rPr>
          <w:b/>
          <w:lang w:val="es-ES"/>
        </w:rPr>
      </w:pPr>
      <w:r w:rsidRPr="000F3A85">
        <w:rPr>
          <w:b/>
          <w:lang w:val="es-ES"/>
        </w:rPr>
        <w:lastRenderedPageBreak/>
        <w:t>DESCRIPCIÓN DEL PROYECTO</w:t>
      </w:r>
    </w:p>
    <w:p w14:paraId="1513FC03" w14:textId="77777777" w:rsidR="00152AE8" w:rsidRPr="000F3A85" w:rsidRDefault="00152AE8" w:rsidP="00152AE8">
      <w:pPr>
        <w:rPr>
          <w:lang w:val="es-ES"/>
        </w:rPr>
      </w:pPr>
    </w:p>
    <w:p w14:paraId="3AB7B87C" w14:textId="0E5C4DEA" w:rsidR="00152AE8" w:rsidRPr="000F3A85" w:rsidRDefault="00152AE8" w:rsidP="00152AE8">
      <w:pPr>
        <w:pStyle w:val="Heading1"/>
        <w:rPr>
          <w:lang w:val="es-ES"/>
        </w:rPr>
      </w:pPr>
      <w:r w:rsidRPr="000F3A85">
        <w:rPr>
          <w:lang w:val="es-ES"/>
        </w:rPr>
        <w:t>En nombre del Gobierno de Santo Tomé y Príncipe, el PNUMA, en su calidad de organismo designado de ejecución, presentó una solicitud de financiación para el quinto y último tramo de la etapa I del plan de gestión de la eliminación de los HCFC, por una cuantía de 16.000 dólares de los Estados Unidos ($EUA), más gastos de apoyo al organismo de</w:t>
      </w:r>
      <w:r w:rsidR="00910624" w:rsidRPr="000F3A85">
        <w:rPr>
          <w:lang w:val="es-ES"/>
        </w:rPr>
        <w:t xml:space="preserve"> </w:t>
      </w:r>
      <w:r w:rsidRPr="000F3A85">
        <w:rPr>
          <w:lang w:val="es-ES"/>
        </w:rPr>
        <w:t>2.080 $EUA</w:t>
      </w:r>
      <w:r w:rsidRPr="000F3A85">
        <w:rPr>
          <w:rStyle w:val="FootnoteReference"/>
          <w:lang w:val="es-ES"/>
        </w:rPr>
        <w:footnoteReference w:id="1"/>
      </w:r>
      <w:r w:rsidRPr="000F3A85">
        <w:rPr>
          <w:lang w:val="es-ES"/>
        </w:rPr>
        <w:t>. La presentación de dicha solicitud incluye un informe sobre los progresos realizados en la aplicación del cuarto tramo, el informe de verificación sobre el consumo de HCFC para los años 2015 a 2019 y el plan de ejecución de tramos para el período que va de 2020 a 2021.</w:t>
      </w:r>
    </w:p>
    <w:p w14:paraId="352D4C22" w14:textId="77777777" w:rsidR="00152AE8" w:rsidRPr="000F3A85" w:rsidRDefault="00152AE8" w:rsidP="00152AE8">
      <w:pPr>
        <w:rPr>
          <w:u w:val="single"/>
          <w:lang w:val="es-ES"/>
        </w:rPr>
      </w:pPr>
      <w:r w:rsidRPr="000F3A85">
        <w:rPr>
          <w:u w:val="single"/>
          <w:lang w:val="es-ES"/>
        </w:rPr>
        <w:t>Informe sobre el consumo de HCFC</w:t>
      </w:r>
    </w:p>
    <w:p w14:paraId="25CE7B16" w14:textId="77777777" w:rsidR="00152AE8" w:rsidRPr="000F3A85" w:rsidRDefault="00152AE8" w:rsidP="00152AE8">
      <w:pPr>
        <w:rPr>
          <w:lang w:val="es-ES"/>
        </w:rPr>
      </w:pPr>
    </w:p>
    <w:p w14:paraId="7D54C073" w14:textId="67375D34" w:rsidR="00152AE8" w:rsidRPr="000F3A85" w:rsidRDefault="00152AE8" w:rsidP="00152AE8">
      <w:pPr>
        <w:pStyle w:val="Heading1"/>
        <w:rPr>
          <w:lang w:val="es-ES"/>
        </w:rPr>
      </w:pPr>
      <w:r w:rsidRPr="000F3A85">
        <w:rPr>
          <w:lang w:val="es-ES"/>
        </w:rPr>
        <w:t xml:space="preserve">El Gobierno de Santo Tomé y Príncipe notificó un consumo de 0,07 toneladas PAO de HCFC en 2019, según el informe de verificación, que representa un 96,8 </w:t>
      </w:r>
      <w:r w:rsidR="00C904B6">
        <w:rPr>
          <w:lang w:val="es-ES"/>
        </w:rPr>
        <w:t>por ciento</w:t>
      </w:r>
      <w:r w:rsidRPr="000F3A85">
        <w:rPr>
          <w:lang w:val="es-ES"/>
        </w:rPr>
        <w:t xml:space="preserve"> menos que el nivel de base del consumo de HCFC establecido para el cumplimiento y un 50 </w:t>
      </w:r>
      <w:r w:rsidR="00C904B6">
        <w:rPr>
          <w:lang w:val="es-ES"/>
        </w:rPr>
        <w:t>por ciento</w:t>
      </w:r>
      <w:r w:rsidRPr="000F3A85">
        <w:rPr>
          <w:lang w:val="es-ES"/>
        </w:rPr>
        <w:t xml:space="preserve"> menos que el objetivo de consumo de HCFC establecido en su Acuerdo con el Comité Ejecutivo. En el cuadro 1, se indica el consumo de HCFC de 2015 a 2019. </w:t>
      </w:r>
    </w:p>
    <w:p w14:paraId="3767E43A" w14:textId="77777777" w:rsidR="00152AE8" w:rsidRPr="000F3A85" w:rsidRDefault="00152AE8" w:rsidP="00152AE8">
      <w:pPr>
        <w:rPr>
          <w:b/>
          <w:lang w:val="es-ES"/>
        </w:rPr>
      </w:pPr>
      <w:r w:rsidRPr="000F3A85">
        <w:rPr>
          <w:b/>
          <w:lang w:val="es-ES"/>
        </w:rPr>
        <w:t>Cuadro 1. Consumo de HCFC en Santo Tomé y Príncipe (datos de 2015-2019 con arreglo al artículo 7)</w:t>
      </w:r>
    </w:p>
    <w:tbl>
      <w:tblPr>
        <w:tblW w:w="5000" w:type="pct"/>
        <w:tblLook w:val="04A0" w:firstRow="1" w:lastRow="0" w:firstColumn="1" w:lastColumn="0" w:noHBand="0" w:noVBand="1"/>
      </w:tblPr>
      <w:tblGrid>
        <w:gridCol w:w="2694"/>
        <w:gridCol w:w="1083"/>
        <w:gridCol w:w="1085"/>
        <w:gridCol w:w="1084"/>
        <w:gridCol w:w="1086"/>
        <w:gridCol w:w="1084"/>
        <w:gridCol w:w="1395"/>
      </w:tblGrid>
      <w:tr w:rsidR="00152AE8" w:rsidRPr="000F3A85" w14:paraId="74098873" w14:textId="77777777" w:rsidTr="006D3E1E">
        <w:trPr>
          <w:tblHeader/>
        </w:trPr>
        <w:tc>
          <w:tcPr>
            <w:tcW w:w="144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AB6701" w14:textId="77777777" w:rsidR="00152AE8" w:rsidRPr="000F3A85" w:rsidRDefault="00152AE8" w:rsidP="006D3E1E">
            <w:pPr>
              <w:widowControl w:val="0"/>
              <w:jc w:val="left"/>
              <w:rPr>
                <w:b/>
                <w:bCs/>
                <w:sz w:val="21"/>
                <w:szCs w:val="21"/>
                <w:lang w:val="es-ES"/>
              </w:rPr>
            </w:pPr>
            <w:r w:rsidRPr="000F3A85">
              <w:rPr>
                <w:b/>
                <w:bCs/>
                <w:sz w:val="21"/>
                <w:szCs w:val="21"/>
                <w:lang w:val="es-ES"/>
              </w:rPr>
              <w:t>HCFC-22</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759B5459" w14:textId="77777777" w:rsidR="00152AE8" w:rsidRPr="000F3A85" w:rsidRDefault="00152AE8" w:rsidP="006D3E1E">
            <w:pPr>
              <w:widowControl w:val="0"/>
              <w:jc w:val="center"/>
              <w:rPr>
                <w:b/>
                <w:bCs/>
                <w:sz w:val="21"/>
                <w:szCs w:val="21"/>
                <w:lang w:val="es-ES"/>
              </w:rPr>
            </w:pPr>
            <w:r w:rsidRPr="000F3A85">
              <w:rPr>
                <w:b/>
                <w:bCs/>
                <w:sz w:val="21"/>
                <w:szCs w:val="21"/>
                <w:lang w:val="es-ES"/>
              </w:rPr>
              <w:t>2015</w:t>
            </w:r>
          </w:p>
        </w:tc>
        <w:tc>
          <w:tcPr>
            <w:tcW w:w="594" w:type="pct"/>
            <w:tcBorders>
              <w:top w:val="single" w:sz="4" w:space="0" w:color="auto"/>
              <w:left w:val="nil"/>
              <w:bottom w:val="single" w:sz="4" w:space="0" w:color="auto"/>
              <w:right w:val="single" w:sz="4" w:space="0" w:color="auto"/>
            </w:tcBorders>
            <w:shd w:val="clear" w:color="auto" w:fill="auto"/>
            <w:noWrap/>
            <w:vAlign w:val="center"/>
            <w:hideMark/>
          </w:tcPr>
          <w:p w14:paraId="62FFC301" w14:textId="77777777" w:rsidR="00152AE8" w:rsidRPr="000F3A85" w:rsidRDefault="00152AE8" w:rsidP="006D3E1E">
            <w:pPr>
              <w:widowControl w:val="0"/>
              <w:jc w:val="center"/>
              <w:rPr>
                <w:b/>
                <w:bCs/>
                <w:sz w:val="21"/>
                <w:szCs w:val="21"/>
                <w:lang w:val="es-ES"/>
              </w:rPr>
            </w:pPr>
            <w:r w:rsidRPr="000F3A85">
              <w:rPr>
                <w:b/>
                <w:bCs/>
                <w:sz w:val="21"/>
                <w:szCs w:val="21"/>
                <w:lang w:val="es-ES"/>
              </w:rPr>
              <w:t>2016</w:t>
            </w:r>
          </w:p>
        </w:tc>
        <w:tc>
          <w:tcPr>
            <w:tcW w:w="593" w:type="pct"/>
            <w:tcBorders>
              <w:top w:val="single" w:sz="4" w:space="0" w:color="auto"/>
              <w:left w:val="nil"/>
              <w:bottom w:val="single" w:sz="4" w:space="0" w:color="auto"/>
              <w:right w:val="single" w:sz="4" w:space="0" w:color="auto"/>
            </w:tcBorders>
          </w:tcPr>
          <w:p w14:paraId="08E8F421" w14:textId="77777777" w:rsidR="00152AE8" w:rsidRPr="000F3A85" w:rsidRDefault="00152AE8" w:rsidP="006D3E1E">
            <w:pPr>
              <w:widowControl w:val="0"/>
              <w:jc w:val="center"/>
              <w:rPr>
                <w:b/>
                <w:bCs/>
                <w:sz w:val="21"/>
                <w:szCs w:val="21"/>
                <w:lang w:val="es-ES"/>
              </w:rPr>
            </w:pPr>
            <w:r w:rsidRPr="000F3A85">
              <w:rPr>
                <w:b/>
                <w:bCs/>
                <w:sz w:val="21"/>
                <w:szCs w:val="21"/>
                <w:lang w:val="es-ES"/>
              </w:rPr>
              <w:t>2017</w:t>
            </w:r>
          </w:p>
        </w:tc>
        <w:tc>
          <w:tcPr>
            <w:tcW w:w="594" w:type="pct"/>
            <w:tcBorders>
              <w:top w:val="single" w:sz="4" w:space="0" w:color="auto"/>
              <w:left w:val="single" w:sz="4" w:space="0" w:color="auto"/>
              <w:bottom w:val="single" w:sz="4" w:space="0" w:color="auto"/>
              <w:right w:val="single" w:sz="4" w:space="0" w:color="auto"/>
            </w:tcBorders>
          </w:tcPr>
          <w:p w14:paraId="6BEA45A4" w14:textId="77777777" w:rsidR="00152AE8" w:rsidRPr="000F3A85" w:rsidRDefault="00152AE8" w:rsidP="006D3E1E">
            <w:pPr>
              <w:widowControl w:val="0"/>
              <w:jc w:val="center"/>
              <w:rPr>
                <w:b/>
                <w:bCs/>
                <w:sz w:val="21"/>
                <w:szCs w:val="21"/>
                <w:lang w:val="es-ES"/>
              </w:rPr>
            </w:pPr>
            <w:r w:rsidRPr="000F3A85">
              <w:rPr>
                <w:b/>
                <w:bCs/>
                <w:sz w:val="21"/>
                <w:szCs w:val="21"/>
                <w:lang w:val="es-ES"/>
              </w:rPr>
              <w:t>2018</w:t>
            </w:r>
          </w:p>
        </w:tc>
        <w:tc>
          <w:tcPr>
            <w:tcW w:w="593" w:type="pct"/>
            <w:tcBorders>
              <w:top w:val="single" w:sz="4" w:space="0" w:color="auto"/>
              <w:left w:val="single" w:sz="4" w:space="0" w:color="auto"/>
              <w:bottom w:val="single" w:sz="4" w:space="0" w:color="auto"/>
              <w:right w:val="single" w:sz="4" w:space="0" w:color="auto"/>
            </w:tcBorders>
          </w:tcPr>
          <w:p w14:paraId="157E9280" w14:textId="77777777" w:rsidR="00152AE8" w:rsidRPr="000F3A85" w:rsidRDefault="00152AE8" w:rsidP="006D3E1E">
            <w:pPr>
              <w:widowControl w:val="0"/>
              <w:jc w:val="center"/>
              <w:rPr>
                <w:b/>
                <w:bCs/>
                <w:sz w:val="21"/>
                <w:szCs w:val="21"/>
                <w:lang w:val="es-ES"/>
              </w:rPr>
            </w:pPr>
            <w:r w:rsidRPr="000F3A85">
              <w:rPr>
                <w:b/>
                <w:bCs/>
                <w:sz w:val="21"/>
                <w:szCs w:val="21"/>
                <w:lang w:val="es-ES"/>
              </w:rPr>
              <w:t>2019*</w:t>
            </w:r>
          </w:p>
        </w:tc>
        <w:tc>
          <w:tcPr>
            <w:tcW w:w="5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6FDF6" w14:textId="77777777" w:rsidR="00152AE8" w:rsidRPr="000F3A85" w:rsidRDefault="00152AE8" w:rsidP="006D3E1E">
            <w:pPr>
              <w:widowControl w:val="0"/>
              <w:jc w:val="center"/>
              <w:rPr>
                <w:b/>
                <w:bCs/>
                <w:sz w:val="21"/>
                <w:szCs w:val="21"/>
                <w:lang w:val="es-ES"/>
              </w:rPr>
            </w:pPr>
            <w:r w:rsidRPr="000F3A85">
              <w:rPr>
                <w:b/>
                <w:bCs/>
                <w:sz w:val="21"/>
                <w:szCs w:val="21"/>
                <w:lang w:val="es-ES"/>
              </w:rPr>
              <w:t>Nivel de base</w:t>
            </w:r>
          </w:p>
        </w:tc>
      </w:tr>
      <w:tr w:rsidR="00152AE8" w:rsidRPr="000F3A85" w14:paraId="74BE6FFF" w14:textId="77777777" w:rsidTr="006D3E1E">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CC4ABEC" w14:textId="77777777" w:rsidR="00152AE8" w:rsidRPr="000F3A85" w:rsidRDefault="00152AE8" w:rsidP="006D3E1E">
            <w:pPr>
              <w:widowControl w:val="0"/>
              <w:jc w:val="left"/>
              <w:rPr>
                <w:bCs/>
                <w:sz w:val="21"/>
                <w:szCs w:val="21"/>
                <w:lang w:val="es-ES"/>
              </w:rPr>
            </w:pPr>
            <w:r w:rsidRPr="000F3A85">
              <w:rPr>
                <w:bCs/>
                <w:sz w:val="21"/>
                <w:szCs w:val="21"/>
                <w:lang w:val="es-ES"/>
              </w:rPr>
              <w:t>Toneladas métricas</w:t>
            </w:r>
          </w:p>
        </w:tc>
        <w:tc>
          <w:tcPr>
            <w:tcW w:w="593"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004583A" w14:textId="77777777" w:rsidR="00152AE8" w:rsidRPr="000F3A85" w:rsidRDefault="00152AE8" w:rsidP="006D3E1E">
            <w:pPr>
              <w:jc w:val="right"/>
              <w:rPr>
                <w:sz w:val="21"/>
                <w:szCs w:val="21"/>
                <w:lang w:val="es-ES"/>
              </w:rPr>
            </w:pPr>
            <w:r w:rsidRPr="000F3A85">
              <w:rPr>
                <w:sz w:val="21"/>
                <w:szCs w:val="21"/>
                <w:lang w:val="es-ES"/>
              </w:rPr>
              <w:t>1,62</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14:paraId="11B9543B" w14:textId="77777777" w:rsidR="00152AE8" w:rsidRPr="000F3A85" w:rsidRDefault="00152AE8" w:rsidP="006D3E1E">
            <w:pPr>
              <w:jc w:val="right"/>
              <w:rPr>
                <w:sz w:val="21"/>
                <w:szCs w:val="21"/>
                <w:lang w:val="es-ES"/>
              </w:rPr>
            </w:pPr>
            <w:r w:rsidRPr="000F3A85">
              <w:rPr>
                <w:sz w:val="21"/>
                <w:szCs w:val="21"/>
                <w:lang w:val="es-ES"/>
              </w:rPr>
              <w:t>1,50</w:t>
            </w:r>
          </w:p>
        </w:tc>
        <w:tc>
          <w:tcPr>
            <w:tcW w:w="593" w:type="pct"/>
            <w:tcBorders>
              <w:top w:val="single" w:sz="4" w:space="0" w:color="auto"/>
              <w:left w:val="nil"/>
              <w:bottom w:val="single" w:sz="4" w:space="0" w:color="auto"/>
              <w:right w:val="single" w:sz="4" w:space="0" w:color="auto"/>
            </w:tcBorders>
            <w:tcMar>
              <w:left w:w="115" w:type="dxa"/>
              <w:right w:w="288" w:type="dxa"/>
            </w:tcMar>
          </w:tcPr>
          <w:p w14:paraId="0DE126E4" w14:textId="77777777" w:rsidR="00152AE8" w:rsidRPr="000F3A85" w:rsidRDefault="00152AE8" w:rsidP="006D3E1E">
            <w:pPr>
              <w:widowControl w:val="0"/>
              <w:jc w:val="right"/>
              <w:rPr>
                <w:bCs/>
                <w:sz w:val="21"/>
                <w:szCs w:val="21"/>
                <w:lang w:val="es-ES"/>
              </w:rPr>
            </w:pPr>
            <w:r w:rsidRPr="000F3A85">
              <w:rPr>
                <w:bCs/>
                <w:sz w:val="21"/>
                <w:szCs w:val="21"/>
                <w:lang w:val="es-ES"/>
              </w:rPr>
              <w:t>1,40</w:t>
            </w:r>
          </w:p>
        </w:tc>
        <w:tc>
          <w:tcPr>
            <w:tcW w:w="594" w:type="pct"/>
            <w:tcBorders>
              <w:top w:val="nil"/>
              <w:left w:val="single" w:sz="4" w:space="0" w:color="auto"/>
              <w:bottom w:val="single" w:sz="4" w:space="0" w:color="auto"/>
              <w:right w:val="single" w:sz="4" w:space="0" w:color="auto"/>
            </w:tcBorders>
            <w:tcMar>
              <w:left w:w="115" w:type="dxa"/>
              <w:right w:w="288" w:type="dxa"/>
            </w:tcMar>
          </w:tcPr>
          <w:p w14:paraId="119DA8EF" w14:textId="77777777" w:rsidR="00152AE8" w:rsidRPr="000F3A85" w:rsidRDefault="00152AE8" w:rsidP="006D3E1E">
            <w:pPr>
              <w:widowControl w:val="0"/>
              <w:jc w:val="right"/>
              <w:rPr>
                <w:bCs/>
                <w:sz w:val="21"/>
                <w:szCs w:val="21"/>
                <w:lang w:val="es-ES"/>
              </w:rPr>
            </w:pPr>
            <w:r w:rsidRPr="000F3A85">
              <w:rPr>
                <w:bCs/>
                <w:sz w:val="21"/>
                <w:szCs w:val="21"/>
                <w:lang w:val="es-ES"/>
              </w:rPr>
              <w:t>1,30</w:t>
            </w:r>
          </w:p>
        </w:tc>
        <w:tc>
          <w:tcPr>
            <w:tcW w:w="593" w:type="pct"/>
            <w:tcBorders>
              <w:top w:val="nil"/>
              <w:left w:val="single" w:sz="4" w:space="0" w:color="auto"/>
              <w:bottom w:val="single" w:sz="4" w:space="0" w:color="auto"/>
              <w:right w:val="single" w:sz="4" w:space="0" w:color="auto"/>
            </w:tcBorders>
            <w:tcMar>
              <w:left w:w="115" w:type="dxa"/>
              <w:right w:w="288" w:type="dxa"/>
            </w:tcMar>
          </w:tcPr>
          <w:p w14:paraId="6866A3D3" w14:textId="77777777" w:rsidR="00152AE8" w:rsidRPr="000F3A85" w:rsidRDefault="00152AE8" w:rsidP="006D3E1E">
            <w:pPr>
              <w:widowControl w:val="0"/>
              <w:jc w:val="right"/>
              <w:rPr>
                <w:rFonts w:eastAsiaTheme="minorHAnsi"/>
                <w:sz w:val="21"/>
                <w:szCs w:val="21"/>
                <w:lang w:val="es-ES"/>
              </w:rPr>
            </w:pPr>
            <w:r w:rsidRPr="000F3A85">
              <w:rPr>
                <w:sz w:val="21"/>
                <w:szCs w:val="21"/>
                <w:lang w:val="es-ES"/>
              </w:rPr>
              <w:t>1,26</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14:paraId="44A7CF09" w14:textId="77777777" w:rsidR="00152AE8" w:rsidRPr="000F3A85" w:rsidRDefault="00152AE8" w:rsidP="006D3E1E">
            <w:pPr>
              <w:widowControl w:val="0"/>
              <w:jc w:val="right"/>
              <w:rPr>
                <w:bCs/>
                <w:sz w:val="21"/>
                <w:szCs w:val="21"/>
                <w:lang w:val="es-ES"/>
              </w:rPr>
            </w:pPr>
            <w:r w:rsidRPr="000F3A85">
              <w:rPr>
                <w:bCs/>
                <w:sz w:val="21"/>
                <w:szCs w:val="21"/>
                <w:lang w:val="es-ES"/>
              </w:rPr>
              <w:t>38,95</w:t>
            </w:r>
          </w:p>
        </w:tc>
      </w:tr>
      <w:tr w:rsidR="00152AE8" w:rsidRPr="000F3A85" w14:paraId="69BC99A7" w14:textId="77777777" w:rsidTr="006D3E1E">
        <w:tc>
          <w:tcPr>
            <w:tcW w:w="144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DB80C6" w14:textId="77777777" w:rsidR="00152AE8" w:rsidRPr="000F3A85" w:rsidRDefault="00152AE8" w:rsidP="006D3E1E">
            <w:pPr>
              <w:widowControl w:val="0"/>
              <w:jc w:val="left"/>
              <w:rPr>
                <w:sz w:val="21"/>
                <w:szCs w:val="21"/>
                <w:lang w:val="es-ES"/>
              </w:rPr>
            </w:pPr>
            <w:r w:rsidRPr="000F3A85">
              <w:rPr>
                <w:bCs/>
                <w:sz w:val="21"/>
                <w:szCs w:val="21"/>
                <w:lang w:val="es-ES"/>
              </w:rPr>
              <w:t>Toneladas PAO</w:t>
            </w:r>
          </w:p>
        </w:tc>
        <w:tc>
          <w:tcPr>
            <w:tcW w:w="593" w:type="pct"/>
            <w:tcBorders>
              <w:top w:val="nil"/>
              <w:left w:val="nil"/>
              <w:bottom w:val="single" w:sz="4" w:space="0" w:color="auto"/>
              <w:right w:val="single" w:sz="4" w:space="0" w:color="auto"/>
            </w:tcBorders>
            <w:shd w:val="clear" w:color="auto" w:fill="auto"/>
            <w:noWrap/>
            <w:tcMar>
              <w:left w:w="115" w:type="dxa"/>
              <w:right w:w="288" w:type="dxa"/>
            </w:tcMar>
          </w:tcPr>
          <w:p w14:paraId="27E7FE94" w14:textId="77777777" w:rsidR="00152AE8" w:rsidRPr="000F3A85" w:rsidRDefault="00152AE8" w:rsidP="006D3E1E">
            <w:pPr>
              <w:jc w:val="right"/>
              <w:rPr>
                <w:rFonts w:eastAsiaTheme="minorHAnsi"/>
                <w:sz w:val="21"/>
                <w:szCs w:val="21"/>
                <w:lang w:val="es-ES"/>
              </w:rPr>
            </w:pPr>
            <w:r w:rsidRPr="000F3A85">
              <w:rPr>
                <w:sz w:val="21"/>
                <w:szCs w:val="21"/>
                <w:lang w:val="es-ES"/>
              </w:rPr>
              <w:t>0,09</w:t>
            </w:r>
          </w:p>
        </w:tc>
        <w:tc>
          <w:tcPr>
            <w:tcW w:w="594" w:type="pct"/>
            <w:tcBorders>
              <w:top w:val="nil"/>
              <w:left w:val="nil"/>
              <w:bottom w:val="single" w:sz="4" w:space="0" w:color="auto"/>
              <w:right w:val="single" w:sz="4" w:space="0" w:color="auto"/>
            </w:tcBorders>
            <w:shd w:val="clear" w:color="auto" w:fill="auto"/>
            <w:noWrap/>
            <w:tcMar>
              <w:left w:w="115" w:type="dxa"/>
              <w:right w:w="288" w:type="dxa"/>
            </w:tcMar>
          </w:tcPr>
          <w:p w14:paraId="0A1E34A8" w14:textId="77777777" w:rsidR="00152AE8" w:rsidRPr="000F3A85" w:rsidRDefault="00152AE8" w:rsidP="006D3E1E">
            <w:pPr>
              <w:jc w:val="right"/>
              <w:rPr>
                <w:rFonts w:eastAsiaTheme="minorHAnsi"/>
                <w:sz w:val="21"/>
                <w:szCs w:val="21"/>
                <w:lang w:val="es-ES"/>
              </w:rPr>
            </w:pPr>
            <w:r w:rsidRPr="000F3A85">
              <w:rPr>
                <w:sz w:val="21"/>
                <w:szCs w:val="21"/>
                <w:lang w:val="es-ES"/>
              </w:rPr>
              <w:t>0,08</w:t>
            </w:r>
          </w:p>
        </w:tc>
        <w:tc>
          <w:tcPr>
            <w:tcW w:w="593" w:type="pct"/>
            <w:tcBorders>
              <w:top w:val="single" w:sz="4" w:space="0" w:color="auto"/>
              <w:left w:val="nil"/>
              <w:bottom w:val="single" w:sz="4" w:space="0" w:color="auto"/>
              <w:right w:val="single" w:sz="4" w:space="0" w:color="auto"/>
            </w:tcBorders>
            <w:tcMar>
              <w:left w:w="115" w:type="dxa"/>
              <w:right w:w="288" w:type="dxa"/>
            </w:tcMar>
          </w:tcPr>
          <w:p w14:paraId="43D6D00C" w14:textId="77777777" w:rsidR="00152AE8" w:rsidRPr="000F3A85" w:rsidRDefault="00152AE8" w:rsidP="006D3E1E">
            <w:pPr>
              <w:jc w:val="right"/>
              <w:rPr>
                <w:rFonts w:eastAsiaTheme="minorHAnsi"/>
                <w:sz w:val="21"/>
                <w:szCs w:val="21"/>
                <w:lang w:val="es-ES"/>
              </w:rPr>
            </w:pPr>
            <w:r w:rsidRPr="000F3A85">
              <w:rPr>
                <w:sz w:val="21"/>
                <w:szCs w:val="21"/>
                <w:lang w:val="es-ES"/>
              </w:rPr>
              <w:t>0,08</w:t>
            </w:r>
          </w:p>
        </w:tc>
        <w:tc>
          <w:tcPr>
            <w:tcW w:w="594" w:type="pct"/>
            <w:tcBorders>
              <w:top w:val="nil"/>
              <w:left w:val="single" w:sz="4" w:space="0" w:color="auto"/>
              <w:bottom w:val="single" w:sz="4" w:space="0" w:color="auto"/>
              <w:right w:val="single" w:sz="4" w:space="0" w:color="auto"/>
            </w:tcBorders>
            <w:tcMar>
              <w:left w:w="115" w:type="dxa"/>
              <w:right w:w="288" w:type="dxa"/>
            </w:tcMar>
          </w:tcPr>
          <w:p w14:paraId="22F82CFC" w14:textId="77777777" w:rsidR="00152AE8" w:rsidRPr="000F3A85" w:rsidRDefault="00152AE8" w:rsidP="006D3E1E">
            <w:pPr>
              <w:jc w:val="right"/>
              <w:rPr>
                <w:rFonts w:eastAsiaTheme="minorHAnsi"/>
                <w:sz w:val="21"/>
                <w:szCs w:val="21"/>
                <w:lang w:val="es-ES"/>
              </w:rPr>
            </w:pPr>
            <w:r w:rsidRPr="000F3A85">
              <w:rPr>
                <w:sz w:val="21"/>
                <w:szCs w:val="21"/>
                <w:lang w:val="es-ES"/>
              </w:rPr>
              <w:t>0,07</w:t>
            </w:r>
          </w:p>
        </w:tc>
        <w:tc>
          <w:tcPr>
            <w:tcW w:w="593" w:type="pct"/>
            <w:tcBorders>
              <w:top w:val="nil"/>
              <w:left w:val="single" w:sz="4" w:space="0" w:color="auto"/>
              <w:bottom w:val="single" w:sz="4" w:space="0" w:color="auto"/>
              <w:right w:val="single" w:sz="4" w:space="0" w:color="auto"/>
            </w:tcBorders>
            <w:tcMar>
              <w:left w:w="115" w:type="dxa"/>
              <w:right w:w="288" w:type="dxa"/>
            </w:tcMar>
          </w:tcPr>
          <w:p w14:paraId="25E2841C" w14:textId="77777777" w:rsidR="00152AE8" w:rsidRPr="000F3A85" w:rsidRDefault="00152AE8" w:rsidP="006D3E1E">
            <w:pPr>
              <w:jc w:val="right"/>
              <w:rPr>
                <w:rFonts w:eastAsiaTheme="minorHAnsi"/>
                <w:sz w:val="21"/>
                <w:szCs w:val="21"/>
                <w:lang w:val="es-ES"/>
              </w:rPr>
            </w:pPr>
            <w:r w:rsidRPr="000F3A85">
              <w:rPr>
                <w:sz w:val="21"/>
                <w:szCs w:val="21"/>
                <w:lang w:val="es-ES"/>
              </w:rPr>
              <w:t>0,07</w:t>
            </w:r>
          </w:p>
        </w:tc>
        <w:tc>
          <w:tcPr>
            <w:tcW w:w="594"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7DF2E15D" w14:textId="77777777" w:rsidR="00152AE8" w:rsidRPr="000F3A85" w:rsidRDefault="00152AE8" w:rsidP="006D3E1E">
            <w:pPr>
              <w:jc w:val="right"/>
              <w:rPr>
                <w:rFonts w:eastAsiaTheme="minorHAnsi"/>
                <w:sz w:val="21"/>
                <w:szCs w:val="21"/>
                <w:lang w:val="es-ES"/>
              </w:rPr>
            </w:pPr>
            <w:r w:rsidRPr="000F3A85">
              <w:rPr>
                <w:sz w:val="21"/>
                <w:szCs w:val="21"/>
                <w:lang w:val="es-ES"/>
              </w:rPr>
              <w:t>2,2</w:t>
            </w:r>
          </w:p>
        </w:tc>
      </w:tr>
    </w:tbl>
    <w:p w14:paraId="035F9907" w14:textId="77777777" w:rsidR="00152AE8" w:rsidRPr="000F3A85" w:rsidRDefault="00152AE8" w:rsidP="00152AE8">
      <w:pPr>
        <w:rPr>
          <w:sz w:val="20"/>
          <w:szCs w:val="20"/>
          <w:lang w:val="es-ES"/>
        </w:rPr>
      </w:pPr>
      <w:r w:rsidRPr="000F3A85">
        <w:rPr>
          <w:sz w:val="20"/>
          <w:szCs w:val="20"/>
          <w:lang w:val="es-ES"/>
        </w:rPr>
        <w:t>*Datos extraídos del informe de verificación sobre el consumo de HCFC.</w:t>
      </w:r>
    </w:p>
    <w:p w14:paraId="057E509A" w14:textId="77777777" w:rsidR="00152AE8" w:rsidRPr="000F3A85" w:rsidRDefault="00152AE8" w:rsidP="00152AE8">
      <w:pPr>
        <w:rPr>
          <w:lang w:val="es-ES"/>
        </w:rPr>
      </w:pPr>
    </w:p>
    <w:p w14:paraId="59E6DA1E" w14:textId="77777777" w:rsidR="00152AE8" w:rsidRPr="000F3A85" w:rsidRDefault="00152AE8" w:rsidP="00152AE8">
      <w:pPr>
        <w:pStyle w:val="Heading1"/>
        <w:rPr>
          <w:lang w:val="es-ES"/>
        </w:rPr>
      </w:pPr>
      <w:r w:rsidRPr="000F3A85">
        <w:rPr>
          <w:lang w:val="es-ES"/>
        </w:rPr>
        <w:t>El consumo de HCFC muestra una tendencia decreciente desde 2013 gracias a la puesta en marcha de actividades en el marco del plan de gestión de la eliminación de los HCFC, entre otras, la reglamentación y el control de las importaciones de HCFC, la capacitación sobre buenas prácticas en el sector de los servicios de mantenimiento, la ejecución de programas de concienciación sobre la aplicación del plan de gestión de la eliminación de los HCFC y alternativas sin HCFC, y la introducción de alternativas sin HCFC en aplicaciones de equipos de aire acondicionado y refrigeración comercial, sobre todo con refrigerantes a base de HFC.</w:t>
      </w:r>
    </w:p>
    <w:p w14:paraId="084A9741" w14:textId="77777777" w:rsidR="00152AE8" w:rsidRPr="000F3A85" w:rsidRDefault="00152AE8" w:rsidP="00152AE8">
      <w:pPr>
        <w:rPr>
          <w:i/>
          <w:lang w:val="es-ES"/>
        </w:rPr>
      </w:pPr>
      <w:r w:rsidRPr="000F3A85">
        <w:rPr>
          <w:i/>
          <w:lang w:val="es-ES"/>
        </w:rPr>
        <w:t>Informe sobre la ejecución del programa del país</w:t>
      </w:r>
    </w:p>
    <w:p w14:paraId="309950BC" w14:textId="77777777" w:rsidR="00152AE8" w:rsidRPr="000F3A85" w:rsidRDefault="00152AE8" w:rsidP="00152AE8">
      <w:pPr>
        <w:rPr>
          <w:lang w:val="es-ES"/>
        </w:rPr>
      </w:pPr>
    </w:p>
    <w:p w14:paraId="04BB1803" w14:textId="77777777" w:rsidR="00152AE8" w:rsidRPr="000F3A85" w:rsidRDefault="00152AE8" w:rsidP="00152AE8">
      <w:pPr>
        <w:pStyle w:val="Heading1"/>
        <w:rPr>
          <w:lang w:val="es-ES"/>
        </w:rPr>
      </w:pPr>
      <w:r w:rsidRPr="000F3A85">
        <w:rPr>
          <w:lang w:val="es-ES"/>
        </w:rPr>
        <w:t xml:space="preserve">El Gobierno de Santo Tomé y Príncipe notificó datos de consumo de HCFC por sector en el marco del informe sobre la ejecución del programa del país de 2019 que concuerdan con los datos notificados en el informe de verificación y los envió a la Secretaría del Ozono. </w:t>
      </w:r>
    </w:p>
    <w:p w14:paraId="1894EB28" w14:textId="77777777" w:rsidR="00152AE8" w:rsidRPr="000F3A85" w:rsidRDefault="00152AE8" w:rsidP="00152AE8">
      <w:pPr>
        <w:keepNext/>
        <w:rPr>
          <w:i/>
          <w:lang w:val="es-ES"/>
        </w:rPr>
      </w:pPr>
      <w:r w:rsidRPr="000F3A85">
        <w:rPr>
          <w:i/>
          <w:lang w:val="es-ES"/>
        </w:rPr>
        <w:t xml:space="preserve">Informe de verificación </w:t>
      </w:r>
    </w:p>
    <w:p w14:paraId="240E1C9F" w14:textId="77777777" w:rsidR="00152AE8" w:rsidRPr="000F3A85" w:rsidRDefault="00152AE8" w:rsidP="00152AE8">
      <w:pPr>
        <w:keepNext/>
        <w:rPr>
          <w:lang w:val="es-ES"/>
        </w:rPr>
      </w:pPr>
    </w:p>
    <w:p w14:paraId="4C6CD75A" w14:textId="77777777" w:rsidR="00152AE8" w:rsidRPr="000F3A85" w:rsidRDefault="00152AE8" w:rsidP="00152AE8">
      <w:pPr>
        <w:pStyle w:val="Heading1"/>
        <w:rPr>
          <w:lang w:val="es-ES"/>
        </w:rPr>
      </w:pPr>
      <w:r w:rsidRPr="000F3A85">
        <w:rPr>
          <w:lang w:val="es-ES"/>
        </w:rPr>
        <w:t xml:space="preserve">En el informe de verificación se confirma que el Gobierno está aplicando un sistema fiable de concesión de licencias y cupos para las importaciones y exportaciones de HCFC; que el consumo de HCFC notificado con arreglo al artículo 7 del Protocolo de Montreal para el período 2015 a 2019 es correcto (como se indica en el cuadro 1 anterior); y que se ha cumplido con el calendario de reducción del Protocolo de Montreal y el consumo máximo admisible para los HCFC establecido en su Acuerdo con el Comité Ejecutivo. En el informe de verificación se recomienda, entre otras cosas, el fortalecimiento permanente de la capacidad de los funcionarios de aduanas mediante instancias de capacitación sobre el cumplimiento de la reglamentación en materia de importación de SAO y sobre el uso de identificadores </w:t>
      </w:r>
      <w:r w:rsidRPr="000F3A85">
        <w:rPr>
          <w:lang w:val="es-ES"/>
        </w:rPr>
        <w:lastRenderedPageBreak/>
        <w:t>de refrigerantes. El PNUMA ha confirmado que la capacitación para funcionarios de aduanas continuará en la etapa II del plan de gestión de la eliminación de los HCFC.</w:t>
      </w:r>
    </w:p>
    <w:p w14:paraId="068E7E80" w14:textId="77777777" w:rsidR="00152AE8" w:rsidRPr="000F3A85" w:rsidRDefault="00152AE8" w:rsidP="00152AE8">
      <w:pPr>
        <w:rPr>
          <w:u w:val="single"/>
          <w:lang w:val="es-ES"/>
        </w:rPr>
      </w:pPr>
      <w:r w:rsidRPr="000F3A85">
        <w:rPr>
          <w:u w:val="single"/>
          <w:lang w:val="es-ES"/>
        </w:rPr>
        <w:t>Informe sobre los progresos realizados en la aplicación del cuarto tramo del plan de gestión de la eliminación de los HCFC</w:t>
      </w:r>
    </w:p>
    <w:p w14:paraId="2397B012" w14:textId="77777777" w:rsidR="00152AE8" w:rsidRPr="000F3A85" w:rsidRDefault="00152AE8" w:rsidP="00152AE8">
      <w:pPr>
        <w:rPr>
          <w:lang w:val="es-ES"/>
        </w:rPr>
      </w:pPr>
    </w:p>
    <w:p w14:paraId="0D4A6587" w14:textId="77777777" w:rsidR="00152AE8" w:rsidRPr="000F3A85" w:rsidRDefault="00152AE8" w:rsidP="00152AE8">
      <w:pPr>
        <w:rPr>
          <w:i/>
          <w:lang w:val="es-ES"/>
        </w:rPr>
      </w:pPr>
      <w:r w:rsidRPr="000F3A85">
        <w:rPr>
          <w:i/>
          <w:lang w:val="es-ES"/>
        </w:rPr>
        <w:t>Marco jurídico</w:t>
      </w:r>
    </w:p>
    <w:p w14:paraId="7A25AE5A" w14:textId="77777777" w:rsidR="00152AE8" w:rsidRPr="000F3A85" w:rsidRDefault="00152AE8" w:rsidP="00152AE8">
      <w:pPr>
        <w:rPr>
          <w:lang w:val="es-ES"/>
        </w:rPr>
      </w:pPr>
    </w:p>
    <w:p w14:paraId="129EA963" w14:textId="67A2614A" w:rsidR="00152AE8" w:rsidRPr="000F3A85" w:rsidRDefault="00152AE8" w:rsidP="00152AE8">
      <w:pPr>
        <w:pStyle w:val="Heading1"/>
        <w:rPr>
          <w:lang w:val="es-ES"/>
        </w:rPr>
      </w:pPr>
      <w:r w:rsidRPr="000F3A85">
        <w:rPr>
          <w:lang w:val="es-ES"/>
        </w:rPr>
        <w:t>El decreto para facilitar el control, la comercialización y el uso de SAO, incluidos los HCFC, fue aprobado por el Gobierno en 2007</w:t>
      </w:r>
      <w:r w:rsidR="009F2996" w:rsidRPr="000F3A85">
        <w:rPr>
          <w:lang w:val="es-ES"/>
        </w:rPr>
        <w:t>.</w:t>
      </w:r>
      <w:r w:rsidRPr="000F3A85">
        <w:rPr>
          <w:lang w:val="es-ES"/>
        </w:rPr>
        <w:t xml:space="preserve"> </w:t>
      </w:r>
      <w:r w:rsidR="009F2996" w:rsidRPr="000F3A85">
        <w:rPr>
          <w:lang w:val="es-ES"/>
        </w:rPr>
        <w:t>E</w:t>
      </w:r>
      <w:r w:rsidRPr="000F3A85">
        <w:rPr>
          <w:lang w:val="es-ES"/>
        </w:rPr>
        <w:t>n él se incluyen los mecanismos para conceder permisos de importación y establecer cupos de importación</w:t>
      </w:r>
      <w:r w:rsidR="009F2996" w:rsidRPr="000F3A85">
        <w:rPr>
          <w:lang w:val="es-ES"/>
        </w:rPr>
        <w:t>.</w:t>
      </w:r>
      <w:r w:rsidRPr="000F3A85">
        <w:rPr>
          <w:lang w:val="es-ES"/>
        </w:rPr>
        <w:t xml:space="preserve"> </w:t>
      </w:r>
      <w:r w:rsidR="009F2996" w:rsidRPr="000F3A85">
        <w:rPr>
          <w:lang w:val="es-ES"/>
        </w:rPr>
        <w:t>T</w:t>
      </w:r>
      <w:r w:rsidRPr="000F3A85">
        <w:rPr>
          <w:lang w:val="es-ES"/>
        </w:rPr>
        <w:t>ambién se solicita a la Dirección de Aduanas que proporcione datos periódicamente al Instituto Nacional de Estadística sobre la cantidad de SAO y de equipos a base de SAO que se importan y sobre las cantidades de SAO incautadas</w:t>
      </w:r>
      <w:r w:rsidR="009F2996" w:rsidRPr="000F3A85">
        <w:rPr>
          <w:lang w:val="es-ES"/>
        </w:rPr>
        <w:t>,</w:t>
      </w:r>
      <w:r w:rsidRPr="000F3A85">
        <w:rPr>
          <w:lang w:val="es-ES"/>
        </w:rPr>
        <w:t xml:space="preserve"> y se detallan las medidas necesarias para importar SAO con arreglo al sistema de concesión de licencias.</w:t>
      </w:r>
    </w:p>
    <w:p w14:paraId="6BD4E3A6" w14:textId="77777777" w:rsidR="00152AE8" w:rsidRPr="000F3A85" w:rsidRDefault="00152AE8" w:rsidP="00152AE8">
      <w:pPr>
        <w:rPr>
          <w:i/>
          <w:lang w:val="es-ES"/>
        </w:rPr>
      </w:pPr>
      <w:r w:rsidRPr="000F3A85">
        <w:rPr>
          <w:i/>
          <w:lang w:val="es-ES"/>
        </w:rPr>
        <w:t>Sector de servicios de mantenimiento de equipos de refrigeración</w:t>
      </w:r>
    </w:p>
    <w:p w14:paraId="612E4958" w14:textId="77777777" w:rsidR="00152AE8" w:rsidRPr="000F3A85" w:rsidRDefault="00152AE8" w:rsidP="00152AE8">
      <w:pPr>
        <w:rPr>
          <w:lang w:val="es-ES"/>
        </w:rPr>
      </w:pPr>
    </w:p>
    <w:p w14:paraId="47C0A07E" w14:textId="77777777" w:rsidR="00152AE8" w:rsidRPr="000F3A85" w:rsidRDefault="00152AE8" w:rsidP="00152AE8">
      <w:pPr>
        <w:pStyle w:val="Heading1"/>
        <w:rPr>
          <w:lang w:val="es-ES"/>
        </w:rPr>
      </w:pPr>
      <w:r w:rsidRPr="000F3A85">
        <w:rPr>
          <w:lang w:val="es-ES"/>
        </w:rPr>
        <w:t>Las principales actividades llevadas a cabo son:</w:t>
      </w:r>
    </w:p>
    <w:p w14:paraId="43D9CE5A" w14:textId="77777777" w:rsidR="00152AE8" w:rsidRPr="000F3A85" w:rsidRDefault="00152AE8" w:rsidP="00152AE8">
      <w:pPr>
        <w:pStyle w:val="Heading2"/>
        <w:rPr>
          <w:lang w:val="es-ES"/>
        </w:rPr>
      </w:pPr>
      <w:r w:rsidRPr="000F3A85">
        <w:rPr>
          <w:lang w:val="es-ES"/>
        </w:rPr>
        <w:t>la capacitación de 25 funcionarios encargados de hacer cumplir la ley sobre mejora del control y la identificación de los HCFC y los equipos a base de HCFC y revisiones recientes de los procedimientos del Sistema Armonizado de Designación y Codificación de Mercancías (SA); la capacitación de los 25 funcionarios encargados de hacer cumplir la ley está prevista para más adelante en 2020 debido a las restricciones relacionadas con la COVID-19; y</w:t>
      </w:r>
    </w:p>
    <w:p w14:paraId="15CE1E9A" w14:textId="77777777" w:rsidR="00152AE8" w:rsidRPr="000F3A85" w:rsidRDefault="00152AE8" w:rsidP="00152AE8">
      <w:pPr>
        <w:pStyle w:val="Heading2"/>
        <w:rPr>
          <w:lang w:val="es-ES"/>
        </w:rPr>
      </w:pPr>
      <w:r w:rsidRPr="000F3A85">
        <w:rPr>
          <w:lang w:val="es-ES"/>
        </w:rPr>
        <w:t>la capacitación de 30 técnicos en refrigeración sobre buenas prácticas de servicios de mantenimiento, recuperación y reciclaje y manipulación segura de refrigerantes a base de hidrocarburos; todos los técnicos no calificados fueron inscritos en la asociación del sector de la refrigeración y aproximadamente 100 de ellos recibieron capacitación sobre buenas prácticas de servicios de mantenimiento. Se prevé llevar a cabo otro taller de capacitación para otros 30 técnicos en refrigeración en una fecha posterior en 2020, debido a las restricciones relacionadas con la COVID-19.</w:t>
      </w:r>
    </w:p>
    <w:p w14:paraId="1F78AD80" w14:textId="77777777" w:rsidR="00152AE8" w:rsidRPr="000F3A85" w:rsidRDefault="00152AE8" w:rsidP="00152AE8">
      <w:pPr>
        <w:pStyle w:val="Heading1"/>
        <w:numPr>
          <w:ilvl w:val="0"/>
          <w:numId w:val="0"/>
        </w:numPr>
        <w:rPr>
          <w:i/>
          <w:lang w:val="es-ES"/>
        </w:rPr>
      </w:pPr>
      <w:r w:rsidRPr="000F3A85">
        <w:rPr>
          <w:i/>
          <w:lang w:val="es-ES"/>
        </w:rPr>
        <w:t>Unidad de ejecución y vigilancia del proyecto</w:t>
      </w:r>
    </w:p>
    <w:p w14:paraId="73A4B9C6" w14:textId="77777777" w:rsidR="00152AE8" w:rsidRPr="000F3A85" w:rsidRDefault="00152AE8" w:rsidP="00152AE8">
      <w:pPr>
        <w:pStyle w:val="Heading1"/>
        <w:rPr>
          <w:lang w:val="es-ES"/>
        </w:rPr>
      </w:pPr>
      <w:r w:rsidRPr="000F3A85">
        <w:rPr>
          <w:lang w:val="es-ES"/>
        </w:rPr>
        <w:t xml:space="preserve">La dependencia nacional del ozono vigiló la eficacia de la ejecución de todas las actividades del plan de gestión de la eliminación de los HCFC, la recopilación de datos pertinentes y la preparación de informes sobre la aplicación del plan de gestión de la eliminación de los HCFC, con el apoyo de dos consultores de la unidad de ejecución y vigilancia del proyecto (un experto en refrigeración y otro en aduanas). Los gastos de la unidad de ejecución y vigilancia del proyecto ascienden a $EUA 20.000, correspondientes a gastos de personal y consultores, y $EUA 14.000, correspondientes a gastos de viajes; estas cantidades son inferiores a la financiación asignada a la unidad. </w:t>
      </w:r>
    </w:p>
    <w:p w14:paraId="1177DC91" w14:textId="77777777" w:rsidR="00152AE8" w:rsidRPr="000F3A85" w:rsidRDefault="00152AE8" w:rsidP="00152AE8">
      <w:pPr>
        <w:rPr>
          <w:u w:val="single"/>
          <w:lang w:val="es-ES"/>
        </w:rPr>
      </w:pPr>
      <w:r w:rsidRPr="000F3A85">
        <w:rPr>
          <w:u w:val="single"/>
          <w:lang w:val="es-ES"/>
        </w:rPr>
        <w:t>Nivel de desembolso de fondos</w:t>
      </w:r>
    </w:p>
    <w:p w14:paraId="3E554F10" w14:textId="77777777" w:rsidR="00152AE8" w:rsidRPr="000F3A85" w:rsidRDefault="00152AE8" w:rsidP="00152AE8">
      <w:pPr>
        <w:rPr>
          <w:lang w:val="es-ES"/>
        </w:rPr>
      </w:pPr>
    </w:p>
    <w:p w14:paraId="0898B675" w14:textId="693C20B0" w:rsidR="00326A9F" w:rsidRPr="006D3E1E" w:rsidRDefault="00152AE8" w:rsidP="00152AE8">
      <w:pPr>
        <w:pStyle w:val="Heading1"/>
        <w:rPr>
          <w:lang w:val="es-ES"/>
        </w:rPr>
      </w:pPr>
      <w:r w:rsidRPr="000F3A85">
        <w:rPr>
          <w:lang w:val="es-ES"/>
        </w:rPr>
        <w:t>Al mes de febrero de 2020, de los $EUA 144.000 aprobados hasta el momento, se habían desembolsado $EUA 128.000, tal como se muestra en el cuadro 2. El saldo de $EUA 16.000 será desembolsado antes de diciembre de 2020.</w:t>
      </w:r>
    </w:p>
    <w:p w14:paraId="0FCAE8AE" w14:textId="3F4D03D4" w:rsidR="00152AE8" w:rsidRPr="000F3A85" w:rsidRDefault="00152AE8" w:rsidP="006D3E1E">
      <w:pPr>
        <w:keepNext/>
        <w:keepLines/>
        <w:rPr>
          <w:b/>
          <w:lang w:val="es-ES"/>
        </w:rPr>
      </w:pPr>
      <w:r w:rsidRPr="000F3A85">
        <w:rPr>
          <w:b/>
          <w:lang w:val="es-ES"/>
        </w:rPr>
        <w:lastRenderedPageBreak/>
        <w:t>Cuadro 2. Informe financiero de la etapa I del plan de gestión de la eliminación de los HCFC para Santo Tomé y Príncipe ($EUA)</w:t>
      </w:r>
    </w:p>
    <w:tbl>
      <w:tblPr>
        <w:tblW w:w="9355" w:type="dxa"/>
        <w:tblLayout w:type="fixed"/>
        <w:tblLook w:val="04A0" w:firstRow="1" w:lastRow="0" w:firstColumn="1" w:lastColumn="0" w:noHBand="0" w:noVBand="1"/>
      </w:tblPr>
      <w:tblGrid>
        <w:gridCol w:w="1980"/>
        <w:gridCol w:w="1984"/>
        <w:gridCol w:w="2694"/>
        <w:gridCol w:w="2697"/>
      </w:tblGrid>
      <w:tr w:rsidR="00152AE8" w:rsidRPr="000F3A85" w14:paraId="29790CE1" w14:textId="77777777" w:rsidTr="00326A9F">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4D1859" w14:textId="77777777" w:rsidR="00152AE8" w:rsidRPr="000F3A85" w:rsidRDefault="00152AE8" w:rsidP="006D3E1E">
            <w:pPr>
              <w:keepNext/>
              <w:keepLines/>
              <w:jc w:val="left"/>
              <w:rPr>
                <w:b/>
                <w:sz w:val="21"/>
                <w:szCs w:val="21"/>
                <w:lang w:val="es-ES"/>
              </w:rPr>
            </w:pPr>
            <w:r w:rsidRPr="000F3A85">
              <w:rPr>
                <w:b/>
                <w:sz w:val="21"/>
                <w:szCs w:val="21"/>
                <w:lang w:val="es-ES"/>
              </w:rPr>
              <w:t>Tramo financiado</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06AC16EE" w14:textId="77777777" w:rsidR="00152AE8" w:rsidRPr="000F3A85" w:rsidRDefault="00152AE8" w:rsidP="006D3E1E">
            <w:pPr>
              <w:keepNext/>
              <w:keepLines/>
              <w:jc w:val="center"/>
              <w:rPr>
                <w:b/>
                <w:sz w:val="21"/>
                <w:szCs w:val="21"/>
                <w:lang w:val="es-ES"/>
              </w:rPr>
            </w:pPr>
            <w:r w:rsidRPr="000F3A85">
              <w:rPr>
                <w:b/>
                <w:sz w:val="21"/>
                <w:szCs w:val="21"/>
                <w:lang w:val="es-ES"/>
              </w:rPr>
              <w:t>Fondos aprobados</w:t>
            </w:r>
          </w:p>
        </w:tc>
        <w:tc>
          <w:tcPr>
            <w:tcW w:w="2694" w:type="dxa"/>
            <w:tcBorders>
              <w:top w:val="single" w:sz="4" w:space="0" w:color="auto"/>
              <w:left w:val="nil"/>
              <w:bottom w:val="single" w:sz="4" w:space="0" w:color="auto"/>
              <w:right w:val="single" w:sz="4" w:space="0" w:color="auto"/>
            </w:tcBorders>
            <w:shd w:val="clear" w:color="auto" w:fill="auto"/>
            <w:noWrap/>
            <w:vAlign w:val="center"/>
            <w:hideMark/>
          </w:tcPr>
          <w:p w14:paraId="12F86109" w14:textId="77777777" w:rsidR="00152AE8" w:rsidRPr="000F3A85" w:rsidRDefault="00152AE8" w:rsidP="006D3E1E">
            <w:pPr>
              <w:keepNext/>
              <w:keepLines/>
              <w:jc w:val="center"/>
              <w:rPr>
                <w:b/>
                <w:sz w:val="21"/>
                <w:szCs w:val="21"/>
                <w:lang w:val="es-ES"/>
              </w:rPr>
            </w:pPr>
            <w:r w:rsidRPr="000F3A85">
              <w:rPr>
                <w:b/>
                <w:sz w:val="21"/>
                <w:szCs w:val="21"/>
                <w:lang w:val="es-ES"/>
              </w:rPr>
              <w:t>Fondos desembolsados</w:t>
            </w:r>
          </w:p>
        </w:tc>
        <w:tc>
          <w:tcPr>
            <w:tcW w:w="2697" w:type="dxa"/>
            <w:tcBorders>
              <w:top w:val="single" w:sz="4" w:space="0" w:color="auto"/>
              <w:left w:val="nil"/>
              <w:bottom w:val="single" w:sz="4" w:space="0" w:color="auto"/>
              <w:right w:val="single" w:sz="4" w:space="0" w:color="auto"/>
            </w:tcBorders>
            <w:shd w:val="clear" w:color="auto" w:fill="auto"/>
            <w:noWrap/>
            <w:vAlign w:val="center"/>
            <w:hideMark/>
          </w:tcPr>
          <w:p w14:paraId="5DAF4F10" w14:textId="77777777" w:rsidR="00152AE8" w:rsidRPr="000F3A85" w:rsidRDefault="00152AE8" w:rsidP="006D3E1E">
            <w:pPr>
              <w:keepNext/>
              <w:keepLines/>
              <w:jc w:val="center"/>
              <w:rPr>
                <w:b/>
                <w:sz w:val="21"/>
                <w:szCs w:val="21"/>
                <w:lang w:val="es-ES"/>
              </w:rPr>
            </w:pPr>
            <w:r w:rsidRPr="000F3A85">
              <w:rPr>
                <w:b/>
                <w:sz w:val="21"/>
                <w:szCs w:val="21"/>
                <w:lang w:val="es-ES"/>
              </w:rPr>
              <w:t>Tasa de desembolso (%)</w:t>
            </w:r>
          </w:p>
        </w:tc>
      </w:tr>
      <w:tr w:rsidR="00152AE8" w:rsidRPr="000F3A85" w14:paraId="64D8B6F0" w14:textId="77777777" w:rsidTr="00326A9F">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3EFD514" w14:textId="77777777" w:rsidR="00152AE8" w:rsidRPr="000F3A85" w:rsidRDefault="00152AE8" w:rsidP="006D3E1E">
            <w:pPr>
              <w:keepNext/>
              <w:keepLines/>
              <w:jc w:val="left"/>
              <w:rPr>
                <w:sz w:val="21"/>
                <w:szCs w:val="21"/>
                <w:lang w:val="es-ES"/>
              </w:rPr>
            </w:pPr>
            <w:r w:rsidRPr="000F3A85">
              <w:rPr>
                <w:sz w:val="21"/>
                <w:szCs w:val="21"/>
                <w:lang w:val="es-ES"/>
              </w:rPr>
              <w:t>Primero</w:t>
            </w:r>
          </w:p>
        </w:tc>
        <w:tc>
          <w:tcPr>
            <w:tcW w:w="198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2CE22BA" w14:textId="77777777" w:rsidR="00152AE8" w:rsidRPr="000F3A85" w:rsidRDefault="00152AE8" w:rsidP="006D3E1E">
            <w:pPr>
              <w:keepNext/>
              <w:keepLines/>
              <w:jc w:val="right"/>
              <w:rPr>
                <w:sz w:val="21"/>
                <w:szCs w:val="21"/>
                <w:lang w:val="es-ES"/>
              </w:rPr>
            </w:pPr>
            <w:r w:rsidRPr="000F3A85">
              <w:rPr>
                <w:sz w:val="21"/>
                <w:szCs w:val="21"/>
                <w:lang w:val="es-ES"/>
              </w:rPr>
              <w:t>44.000</w:t>
            </w:r>
          </w:p>
        </w:tc>
        <w:tc>
          <w:tcPr>
            <w:tcW w:w="269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791717D4" w14:textId="77777777" w:rsidR="00152AE8" w:rsidRPr="000F3A85" w:rsidRDefault="00152AE8" w:rsidP="006D3E1E">
            <w:pPr>
              <w:keepNext/>
              <w:keepLines/>
              <w:jc w:val="right"/>
              <w:rPr>
                <w:sz w:val="21"/>
                <w:szCs w:val="21"/>
                <w:lang w:val="es-ES"/>
              </w:rPr>
            </w:pPr>
            <w:r w:rsidRPr="000F3A85">
              <w:rPr>
                <w:sz w:val="21"/>
                <w:szCs w:val="21"/>
                <w:lang w:val="es-ES"/>
              </w:rPr>
              <w:t>44.000</w:t>
            </w:r>
          </w:p>
        </w:tc>
        <w:tc>
          <w:tcPr>
            <w:tcW w:w="2697"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05FA0D31" w14:textId="77777777" w:rsidR="00152AE8" w:rsidRPr="000F3A85" w:rsidRDefault="00152AE8" w:rsidP="006D3E1E">
            <w:pPr>
              <w:keepNext/>
              <w:keepLines/>
              <w:jc w:val="right"/>
              <w:rPr>
                <w:sz w:val="21"/>
                <w:szCs w:val="21"/>
                <w:lang w:val="es-ES"/>
              </w:rPr>
            </w:pPr>
            <w:r w:rsidRPr="000F3A85">
              <w:rPr>
                <w:sz w:val="21"/>
                <w:szCs w:val="21"/>
                <w:lang w:val="es-ES"/>
              </w:rPr>
              <w:t>100</w:t>
            </w:r>
          </w:p>
        </w:tc>
      </w:tr>
      <w:tr w:rsidR="00152AE8" w:rsidRPr="000F3A85" w14:paraId="02554978" w14:textId="77777777" w:rsidTr="00326A9F">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8EF007C" w14:textId="77777777" w:rsidR="00152AE8" w:rsidRPr="000F3A85" w:rsidRDefault="00152AE8" w:rsidP="006D3E1E">
            <w:pPr>
              <w:jc w:val="left"/>
              <w:rPr>
                <w:sz w:val="21"/>
                <w:szCs w:val="21"/>
                <w:lang w:val="es-ES"/>
              </w:rPr>
            </w:pPr>
            <w:r w:rsidRPr="000F3A85">
              <w:rPr>
                <w:sz w:val="21"/>
                <w:szCs w:val="21"/>
                <w:lang w:val="es-ES"/>
              </w:rPr>
              <w:t>Segundo</w:t>
            </w:r>
          </w:p>
        </w:tc>
        <w:tc>
          <w:tcPr>
            <w:tcW w:w="198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33F27315" w14:textId="77777777" w:rsidR="00152AE8" w:rsidRPr="000F3A85" w:rsidRDefault="00152AE8" w:rsidP="006D3E1E">
            <w:pPr>
              <w:jc w:val="right"/>
              <w:rPr>
                <w:sz w:val="21"/>
                <w:szCs w:val="21"/>
                <w:lang w:val="es-ES"/>
              </w:rPr>
            </w:pPr>
            <w:r w:rsidRPr="000F3A85">
              <w:rPr>
                <w:sz w:val="21"/>
                <w:szCs w:val="21"/>
                <w:lang w:val="es-ES"/>
              </w:rPr>
              <w:t>35.000</w:t>
            </w:r>
          </w:p>
        </w:tc>
        <w:tc>
          <w:tcPr>
            <w:tcW w:w="269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7735C4E4" w14:textId="77777777" w:rsidR="00152AE8" w:rsidRPr="000F3A85" w:rsidRDefault="00152AE8" w:rsidP="006D3E1E">
            <w:pPr>
              <w:jc w:val="right"/>
              <w:rPr>
                <w:sz w:val="21"/>
                <w:szCs w:val="21"/>
                <w:lang w:val="es-ES"/>
              </w:rPr>
            </w:pPr>
            <w:r w:rsidRPr="000F3A85">
              <w:rPr>
                <w:sz w:val="21"/>
                <w:szCs w:val="21"/>
                <w:lang w:val="es-ES"/>
              </w:rPr>
              <w:t>35.000</w:t>
            </w:r>
          </w:p>
        </w:tc>
        <w:tc>
          <w:tcPr>
            <w:tcW w:w="2697"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64CF5DFB" w14:textId="77777777" w:rsidR="00152AE8" w:rsidRPr="000F3A85" w:rsidRDefault="00152AE8" w:rsidP="006D3E1E">
            <w:pPr>
              <w:jc w:val="right"/>
              <w:rPr>
                <w:sz w:val="21"/>
                <w:szCs w:val="21"/>
                <w:lang w:val="es-ES"/>
              </w:rPr>
            </w:pPr>
            <w:r w:rsidRPr="000F3A85">
              <w:rPr>
                <w:sz w:val="21"/>
                <w:szCs w:val="21"/>
                <w:lang w:val="es-ES"/>
              </w:rPr>
              <w:t>100</w:t>
            </w:r>
          </w:p>
        </w:tc>
      </w:tr>
      <w:tr w:rsidR="00152AE8" w:rsidRPr="000F3A85" w14:paraId="0C268D35" w14:textId="77777777" w:rsidTr="00326A9F">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CF0278F" w14:textId="77777777" w:rsidR="00152AE8" w:rsidRPr="000F3A85" w:rsidRDefault="00152AE8" w:rsidP="006D3E1E">
            <w:pPr>
              <w:jc w:val="left"/>
              <w:rPr>
                <w:sz w:val="21"/>
                <w:szCs w:val="21"/>
                <w:lang w:val="es-ES"/>
              </w:rPr>
            </w:pPr>
            <w:r w:rsidRPr="000F3A85">
              <w:rPr>
                <w:sz w:val="21"/>
                <w:szCs w:val="21"/>
                <w:lang w:val="es-ES"/>
              </w:rPr>
              <w:t>Tercero</w:t>
            </w:r>
          </w:p>
        </w:tc>
        <w:tc>
          <w:tcPr>
            <w:tcW w:w="198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42A5DD0" w14:textId="77777777" w:rsidR="00152AE8" w:rsidRPr="000F3A85" w:rsidRDefault="00152AE8" w:rsidP="006D3E1E">
            <w:pPr>
              <w:jc w:val="right"/>
              <w:rPr>
                <w:sz w:val="21"/>
                <w:szCs w:val="21"/>
                <w:lang w:val="es-ES"/>
              </w:rPr>
            </w:pPr>
            <w:r w:rsidRPr="000F3A85">
              <w:rPr>
                <w:sz w:val="21"/>
                <w:szCs w:val="21"/>
                <w:lang w:val="es-ES"/>
              </w:rPr>
              <w:t>35.000</w:t>
            </w:r>
          </w:p>
        </w:tc>
        <w:tc>
          <w:tcPr>
            <w:tcW w:w="269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85DBC45" w14:textId="77777777" w:rsidR="00152AE8" w:rsidRPr="000F3A85" w:rsidRDefault="00152AE8" w:rsidP="006D3E1E">
            <w:pPr>
              <w:jc w:val="right"/>
              <w:rPr>
                <w:sz w:val="21"/>
                <w:szCs w:val="21"/>
                <w:lang w:val="es-ES"/>
              </w:rPr>
            </w:pPr>
            <w:r w:rsidRPr="000F3A85">
              <w:rPr>
                <w:sz w:val="21"/>
                <w:szCs w:val="21"/>
                <w:lang w:val="es-ES"/>
              </w:rPr>
              <w:t>35.000</w:t>
            </w:r>
          </w:p>
        </w:tc>
        <w:tc>
          <w:tcPr>
            <w:tcW w:w="2697"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F0C7663" w14:textId="77777777" w:rsidR="00152AE8" w:rsidRPr="000F3A85" w:rsidRDefault="00152AE8" w:rsidP="006D3E1E">
            <w:pPr>
              <w:jc w:val="right"/>
              <w:rPr>
                <w:sz w:val="21"/>
                <w:szCs w:val="21"/>
                <w:lang w:val="es-ES"/>
              </w:rPr>
            </w:pPr>
            <w:r w:rsidRPr="000F3A85">
              <w:rPr>
                <w:sz w:val="21"/>
                <w:szCs w:val="21"/>
                <w:lang w:val="es-ES"/>
              </w:rPr>
              <w:t>100</w:t>
            </w:r>
          </w:p>
        </w:tc>
      </w:tr>
      <w:tr w:rsidR="00152AE8" w:rsidRPr="000F3A85" w14:paraId="5A026D76" w14:textId="77777777" w:rsidTr="00326A9F">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E03EA8B" w14:textId="77777777" w:rsidR="00152AE8" w:rsidRPr="000F3A85" w:rsidRDefault="00152AE8" w:rsidP="006D3E1E">
            <w:pPr>
              <w:jc w:val="left"/>
              <w:rPr>
                <w:sz w:val="21"/>
                <w:szCs w:val="21"/>
                <w:lang w:val="es-ES"/>
              </w:rPr>
            </w:pPr>
            <w:r w:rsidRPr="000F3A85">
              <w:rPr>
                <w:sz w:val="21"/>
                <w:szCs w:val="21"/>
                <w:lang w:val="es-ES"/>
              </w:rPr>
              <w:t>Cuarto</w:t>
            </w:r>
          </w:p>
        </w:tc>
        <w:tc>
          <w:tcPr>
            <w:tcW w:w="198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3749AA7E" w14:textId="77777777" w:rsidR="00152AE8" w:rsidRPr="000F3A85" w:rsidRDefault="00152AE8" w:rsidP="006D3E1E">
            <w:pPr>
              <w:jc w:val="right"/>
              <w:rPr>
                <w:sz w:val="21"/>
                <w:szCs w:val="21"/>
                <w:lang w:val="es-ES"/>
              </w:rPr>
            </w:pPr>
            <w:r w:rsidRPr="000F3A85">
              <w:rPr>
                <w:sz w:val="21"/>
                <w:szCs w:val="21"/>
                <w:lang w:val="es-ES"/>
              </w:rPr>
              <w:t>30.000</w:t>
            </w:r>
          </w:p>
        </w:tc>
        <w:tc>
          <w:tcPr>
            <w:tcW w:w="269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201E6F01" w14:textId="77777777" w:rsidR="00152AE8" w:rsidRPr="000F3A85" w:rsidRDefault="00152AE8" w:rsidP="006D3E1E">
            <w:pPr>
              <w:jc w:val="right"/>
              <w:rPr>
                <w:sz w:val="21"/>
                <w:szCs w:val="21"/>
                <w:lang w:val="es-ES"/>
              </w:rPr>
            </w:pPr>
            <w:r w:rsidRPr="000F3A85">
              <w:rPr>
                <w:sz w:val="21"/>
                <w:szCs w:val="21"/>
                <w:lang w:val="es-ES"/>
              </w:rPr>
              <w:t>14.000</w:t>
            </w:r>
          </w:p>
        </w:tc>
        <w:tc>
          <w:tcPr>
            <w:tcW w:w="2697"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A953AED" w14:textId="77777777" w:rsidR="00152AE8" w:rsidRPr="000F3A85" w:rsidRDefault="00152AE8" w:rsidP="006D3E1E">
            <w:pPr>
              <w:jc w:val="right"/>
              <w:rPr>
                <w:sz w:val="21"/>
                <w:szCs w:val="21"/>
                <w:lang w:val="es-ES"/>
              </w:rPr>
            </w:pPr>
            <w:r w:rsidRPr="000F3A85">
              <w:rPr>
                <w:sz w:val="21"/>
                <w:szCs w:val="21"/>
                <w:lang w:val="es-ES"/>
              </w:rPr>
              <w:t>46,7</w:t>
            </w:r>
          </w:p>
        </w:tc>
      </w:tr>
      <w:tr w:rsidR="00152AE8" w:rsidRPr="000F3A85" w14:paraId="2BC33648" w14:textId="77777777" w:rsidTr="00326A9F">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A2E4021" w14:textId="77777777" w:rsidR="00152AE8" w:rsidRPr="006D3E1E" w:rsidRDefault="00152AE8" w:rsidP="006D3E1E">
            <w:pPr>
              <w:jc w:val="left"/>
              <w:rPr>
                <w:b/>
                <w:sz w:val="21"/>
                <w:szCs w:val="21"/>
                <w:lang w:val="es-ES"/>
              </w:rPr>
            </w:pPr>
            <w:r w:rsidRPr="006D3E1E">
              <w:rPr>
                <w:b/>
                <w:sz w:val="21"/>
                <w:szCs w:val="21"/>
                <w:lang w:val="es-ES"/>
              </w:rPr>
              <w:t>Total</w:t>
            </w:r>
          </w:p>
        </w:tc>
        <w:tc>
          <w:tcPr>
            <w:tcW w:w="198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4B5EF9EB" w14:textId="77777777" w:rsidR="00152AE8" w:rsidRPr="006D3E1E" w:rsidRDefault="00152AE8" w:rsidP="006D3E1E">
            <w:pPr>
              <w:jc w:val="right"/>
              <w:rPr>
                <w:b/>
                <w:sz w:val="21"/>
                <w:szCs w:val="21"/>
                <w:lang w:val="es-ES"/>
              </w:rPr>
            </w:pPr>
            <w:r w:rsidRPr="006D3E1E">
              <w:rPr>
                <w:b/>
                <w:sz w:val="21"/>
                <w:szCs w:val="21"/>
                <w:lang w:val="es-ES"/>
              </w:rPr>
              <w:t>144.000</w:t>
            </w:r>
          </w:p>
        </w:tc>
        <w:tc>
          <w:tcPr>
            <w:tcW w:w="2694"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15A69499" w14:textId="77777777" w:rsidR="00152AE8" w:rsidRPr="006D3E1E" w:rsidRDefault="00152AE8" w:rsidP="006D3E1E">
            <w:pPr>
              <w:jc w:val="right"/>
              <w:rPr>
                <w:b/>
                <w:sz w:val="21"/>
                <w:szCs w:val="21"/>
                <w:lang w:val="es-ES"/>
              </w:rPr>
            </w:pPr>
            <w:r w:rsidRPr="006D3E1E">
              <w:rPr>
                <w:b/>
                <w:sz w:val="21"/>
                <w:szCs w:val="21"/>
                <w:lang w:val="es-ES"/>
              </w:rPr>
              <w:t>128.000</w:t>
            </w:r>
          </w:p>
        </w:tc>
        <w:tc>
          <w:tcPr>
            <w:tcW w:w="2697" w:type="dxa"/>
            <w:tcBorders>
              <w:top w:val="nil"/>
              <w:left w:val="nil"/>
              <w:bottom w:val="single" w:sz="4" w:space="0" w:color="auto"/>
              <w:right w:val="single" w:sz="4" w:space="0" w:color="auto"/>
            </w:tcBorders>
            <w:shd w:val="clear" w:color="auto" w:fill="auto"/>
            <w:noWrap/>
            <w:tcMar>
              <w:left w:w="115" w:type="dxa"/>
              <w:right w:w="720" w:type="dxa"/>
            </w:tcMar>
            <w:vAlign w:val="bottom"/>
            <w:hideMark/>
          </w:tcPr>
          <w:p w14:paraId="329F7E76" w14:textId="77777777" w:rsidR="00152AE8" w:rsidRPr="006D3E1E" w:rsidRDefault="00152AE8" w:rsidP="006D3E1E">
            <w:pPr>
              <w:jc w:val="right"/>
              <w:rPr>
                <w:b/>
                <w:sz w:val="21"/>
                <w:szCs w:val="21"/>
                <w:lang w:val="es-ES"/>
              </w:rPr>
            </w:pPr>
            <w:r w:rsidRPr="006D3E1E">
              <w:rPr>
                <w:b/>
                <w:sz w:val="21"/>
                <w:szCs w:val="21"/>
                <w:lang w:val="es-ES"/>
              </w:rPr>
              <w:t>88,9</w:t>
            </w:r>
          </w:p>
        </w:tc>
      </w:tr>
    </w:tbl>
    <w:p w14:paraId="7B063195" w14:textId="77777777" w:rsidR="00152AE8" w:rsidRPr="000F3A85" w:rsidRDefault="00152AE8" w:rsidP="00152AE8">
      <w:pPr>
        <w:rPr>
          <w:lang w:val="es-ES"/>
        </w:rPr>
      </w:pPr>
    </w:p>
    <w:p w14:paraId="37A921A2" w14:textId="77777777" w:rsidR="00152AE8" w:rsidRPr="000F3A85" w:rsidRDefault="00152AE8" w:rsidP="00152AE8">
      <w:pPr>
        <w:rPr>
          <w:u w:val="single"/>
          <w:lang w:val="es-ES"/>
        </w:rPr>
      </w:pPr>
      <w:r w:rsidRPr="000F3A85">
        <w:rPr>
          <w:u w:val="single"/>
          <w:lang w:val="es-ES"/>
        </w:rPr>
        <w:t>Plan de ejecución del quinto y último tramo del plan de gestión de la eliminación de los HCFC</w:t>
      </w:r>
    </w:p>
    <w:p w14:paraId="6E7C0B1B" w14:textId="77777777" w:rsidR="00152AE8" w:rsidRPr="000F3A85" w:rsidRDefault="00152AE8" w:rsidP="00152AE8">
      <w:pPr>
        <w:rPr>
          <w:lang w:val="es-ES"/>
        </w:rPr>
      </w:pPr>
    </w:p>
    <w:p w14:paraId="27C3010C" w14:textId="77777777" w:rsidR="00152AE8" w:rsidRPr="000F3A85" w:rsidRDefault="00152AE8" w:rsidP="00152AE8">
      <w:pPr>
        <w:pStyle w:val="Heading1"/>
        <w:rPr>
          <w:lang w:val="es-ES"/>
        </w:rPr>
      </w:pPr>
      <w:r w:rsidRPr="000F3A85">
        <w:rPr>
          <w:lang w:val="es-ES"/>
        </w:rPr>
        <w:t>Las siguientes actividades se llevarán adelante entre julio de 2020 y diciembre de 2021:</w:t>
      </w:r>
    </w:p>
    <w:p w14:paraId="7F0BF51C" w14:textId="3F178644" w:rsidR="00152AE8" w:rsidRPr="000F3A85" w:rsidRDefault="00152AE8" w:rsidP="00152AE8">
      <w:pPr>
        <w:pStyle w:val="Heading2"/>
        <w:rPr>
          <w:lang w:val="es-ES"/>
        </w:rPr>
      </w:pPr>
      <w:r w:rsidRPr="000F3A85">
        <w:rPr>
          <w:lang w:val="es-ES"/>
        </w:rPr>
        <w:t>cursos de capacitación para al menos 50 técnicos en refrigeración sobre buenas prácticas de servicios de mantenimiento, técnicas de recuperación y reciclado</w:t>
      </w:r>
      <w:r w:rsidR="00B83584" w:rsidRPr="000F3A85">
        <w:rPr>
          <w:lang w:val="es-ES"/>
        </w:rPr>
        <w:t>,</w:t>
      </w:r>
      <w:r w:rsidRPr="000F3A85">
        <w:rPr>
          <w:lang w:val="es-ES"/>
        </w:rPr>
        <w:t xml:space="preserve"> y manipulación de refrigerantes a base de hidrocarburos en condiciones seguras ($EUA 10.000); y</w:t>
      </w:r>
    </w:p>
    <w:p w14:paraId="08C72584" w14:textId="77777777" w:rsidR="00152AE8" w:rsidRPr="000F3A85" w:rsidRDefault="00152AE8" w:rsidP="00152AE8">
      <w:pPr>
        <w:pStyle w:val="Heading2"/>
        <w:rPr>
          <w:lang w:val="es-ES"/>
        </w:rPr>
      </w:pPr>
      <w:r w:rsidRPr="000F3A85">
        <w:rPr>
          <w:lang w:val="es-ES"/>
        </w:rPr>
        <w:t>contratación de dos consultores para ayudar a la dependencia nacional del ozono a recabar datos y vigilar la aplicación del plan de gestión de la eliminación de los HCFC ($EUA 6.000).</w:t>
      </w:r>
    </w:p>
    <w:p w14:paraId="5E04950C" w14:textId="77777777" w:rsidR="00313595" w:rsidRDefault="00313595" w:rsidP="00152AE8">
      <w:pPr>
        <w:keepNext/>
        <w:jc w:val="center"/>
        <w:rPr>
          <w:b/>
          <w:lang w:val="es-ES"/>
        </w:rPr>
      </w:pPr>
    </w:p>
    <w:p w14:paraId="70D6E76A" w14:textId="77777777" w:rsidR="00313595" w:rsidRDefault="00313595" w:rsidP="00152AE8">
      <w:pPr>
        <w:keepNext/>
        <w:jc w:val="center"/>
        <w:rPr>
          <w:b/>
          <w:lang w:val="es-ES"/>
        </w:rPr>
      </w:pPr>
    </w:p>
    <w:p w14:paraId="5AF6F39F" w14:textId="77777777" w:rsidR="00152AE8" w:rsidRPr="000F3A85" w:rsidRDefault="00152AE8" w:rsidP="00152AE8">
      <w:pPr>
        <w:keepNext/>
        <w:jc w:val="center"/>
        <w:rPr>
          <w:b/>
          <w:lang w:val="es-ES"/>
        </w:rPr>
      </w:pPr>
      <w:r w:rsidRPr="000F3A85">
        <w:rPr>
          <w:b/>
          <w:lang w:val="es-ES"/>
        </w:rPr>
        <w:t>OBSERVACIONES Y RECOMENDACIÓN DE LA SECRETARÍA</w:t>
      </w:r>
    </w:p>
    <w:p w14:paraId="4EECFD38" w14:textId="77777777" w:rsidR="00152AE8" w:rsidRPr="000F3A85" w:rsidRDefault="00152AE8" w:rsidP="00152AE8">
      <w:pPr>
        <w:keepNext/>
        <w:rPr>
          <w:lang w:val="es-ES"/>
        </w:rPr>
      </w:pPr>
    </w:p>
    <w:p w14:paraId="74BB1ABE" w14:textId="77777777" w:rsidR="00152AE8" w:rsidRPr="000F3A85" w:rsidRDefault="00152AE8" w:rsidP="00152AE8">
      <w:pPr>
        <w:keepNext/>
        <w:rPr>
          <w:b/>
          <w:lang w:val="es-ES"/>
        </w:rPr>
      </w:pPr>
      <w:r w:rsidRPr="000F3A85">
        <w:rPr>
          <w:b/>
          <w:lang w:val="es-ES"/>
        </w:rPr>
        <w:t>OBSERVACIONES</w:t>
      </w:r>
    </w:p>
    <w:p w14:paraId="48FDDD37" w14:textId="77777777" w:rsidR="00152AE8" w:rsidRPr="000F3A85" w:rsidRDefault="00152AE8" w:rsidP="00152AE8">
      <w:pPr>
        <w:keepNext/>
        <w:rPr>
          <w:lang w:val="es-ES"/>
        </w:rPr>
      </w:pPr>
    </w:p>
    <w:p w14:paraId="4E1C59ED" w14:textId="77777777" w:rsidR="00152AE8" w:rsidRPr="000F3A85" w:rsidRDefault="00152AE8" w:rsidP="00152AE8">
      <w:pPr>
        <w:keepNext/>
        <w:rPr>
          <w:u w:val="single"/>
          <w:lang w:val="es-ES"/>
        </w:rPr>
      </w:pPr>
      <w:r w:rsidRPr="000F3A85">
        <w:rPr>
          <w:u w:val="single"/>
          <w:lang w:val="es-ES"/>
        </w:rPr>
        <w:t>Informe sobre los progresos realizados en la aplicación del cuarto tramo del plan de gestión de la eliminación de los HCFC</w:t>
      </w:r>
    </w:p>
    <w:p w14:paraId="30B2B5DC" w14:textId="77777777" w:rsidR="00152AE8" w:rsidRPr="000F3A85" w:rsidRDefault="00152AE8" w:rsidP="00152AE8">
      <w:pPr>
        <w:rPr>
          <w:lang w:val="es-ES"/>
        </w:rPr>
      </w:pPr>
    </w:p>
    <w:p w14:paraId="52F78DD1" w14:textId="77777777" w:rsidR="00152AE8" w:rsidRPr="000F3A85" w:rsidRDefault="00152AE8" w:rsidP="00152AE8">
      <w:pPr>
        <w:rPr>
          <w:i/>
          <w:lang w:val="es-ES"/>
        </w:rPr>
      </w:pPr>
      <w:r w:rsidRPr="000F3A85">
        <w:rPr>
          <w:i/>
          <w:lang w:val="es-ES"/>
        </w:rPr>
        <w:t>Marco jurídico</w:t>
      </w:r>
    </w:p>
    <w:p w14:paraId="7E085D0B" w14:textId="77777777" w:rsidR="00152AE8" w:rsidRPr="000F3A85" w:rsidRDefault="00152AE8" w:rsidP="00152AE8">
      <w:pPr>
        <w:rPr>
          <w:lang w:val="es-ES"/>
        </w:rPr>
      </w:pPr>
    </w:p>
    <w:p w14:paraId="21E67233" w14:textId="77777777" w:rsidR="00152AE8" w:rsidRPr="000F3A85" w:rsidRDefault="00152AE8" w:rsidP="00152AE8">
      <w:pPr>
        <w:pStyle w:val="Heading1"/>
        <w:rPr>
          <w:i/>
          <w:lang w:val="es-ES"/>
        </w:rPr>
      </w:pPr>
      <w:r w:rsidRPr="000F3A85">
        <w:rPr>
          <w:lang w:val="es-ES"/>
        </w:rPr>
        <w:t>El Gobierno de Santo Tomé y Príncipe ya ha presentado cupos para la importación de HCFC para 2020 de 0,07 toneladas PAO, lo que es inferior al objetivo de consumo máximo admisible que figura en el Acuerdo sobre el plan de gestión de la eliminación de los HCFC con el Comité Ejecutivo.</w:t>
      </w:r>
    </w:p>
    <w:p w14:paraId="20B7C41A" w14:textId="77777777" w:rsidR="00152AE8" w:rsidRPr="000F3A85" w:rsidRDefault="00152AE8" w:rsidP="00152AE8">
      <w:pPr>
        <w:spacing w:after="240"/>
        <w:rPr>
          <w:i/>
          <w:lang w:val="es-ES"/>
        </w:rPr>
      </w:pPr>
      <w:r w:rsidRPr="000F3A85">
        <w:rPr>
          <w:i/>
          <w:lang w:val="es-ES"/>
        </w:rPr>
        <w:t>Sector de servicios de mantenimiento de equipos de refrigeración</w:t>
      </w:r>
    </w:p>
    <w:p w14:paraId="44EAEE6A" w14:textId="77777777" w:rsidR="00152AE8" w:rsidRPr="000F3A85" w:rsidRDefault="00152AE8" w:rsidP="00152AE8">
      <w:pPr>
        <w:pStyle w:val="Heading1"/>
        <w:rPr>
          <w:lang w:val="es-ES"/>
        </w:rPr>
      </w:pPr>
      <w:r w:rsidRPr="000F3A85">
        <w:rPr>
          <w:lang w:val="es-ES"/>
        </w:rPr>
        <w:t>El PNUMA informó de que el Gobierno está adoptando medidas para aumentar al máximo el número de técnicos capacitados, incluidos los no calificados. Tras una solicitud de aclaración, el PNUMA confirmó que no se ha notificado en el país la retroadaptación de equipos de refrigeración y aire acondicionado con refrigerantes inflamables, y que el Gobierno conoce perfectamente las decisiones 72/17 y 73/34 sobre retroadaptación.</w:t>
      </w:r>
    </w:p>
    <w:p w14:paraId="03C9319A" w14:textId="77777777" w:rsidR="00152AE8" w:rsidRPr="000F3A85" w:rsidRDefault="00152AE8" w:rsidP="00152AE8">
      <w:pPr>
        <w:keepNext/>
        <w:keepLines/>
        <w:rPr>
          <w:u w:val="single"/>
          <w:lang w:val="es-ES"/>
        </w:rPr>
      </w:pPr>
      <w:r w:rsidRPr="000F3A85">
        <w:rPr>
          <w:u w:val="single"/>
          <w:lang w:val="es-ES"/>
        </w:rPr>
        <w:t>Aplicación de la política de género</w:t>
      </w:r>
      <w:r w:rsidRPr="000F3A85">
        <w:rPr>
          <w:rStyle w:val="FootnoteReference"/>
          <w:u w:val="single"/>
          <w:lang w:val="es-ES"/>
        </w:rPr>
        <w:footnoteReference w:id="2"/>
      </w:r>
    </w:p>
    <w:p w14:paraId="5880934C" w14:textId="77777777" w:rsidR="00152AE8" w:rsidRPr="000F3A85" w:rsidRDefault="00152AE8" w:rsidP="00152AE8">
      <w:pPr>
        <w:keepNext/>
        <w:keepLines/>
        <w:rPr>
          <w:u w:val="single"/>
          <w:lang w:val="es-ES"/>
        </w:rPr>
      </w:pPr>
    </w:p>
    <w:p w14:paraId="579FA6D8" w14:textId="77777777" w:rsidR="00152AE8" w:rsidRPr="000F3A85" w:rsidRDefault="00152AE8" w:rsidP="00152AE8">
      <w:pPr>
        <w:pStyle w:val="Heading1"/>
        <w:rPr>
          <w:lang w:val="es-ES"/>
        </w:rPr>
      </w:pPr>
      <w:r w:rsidRPr="000F3A85">
        <w:rPr>
          <w:lang w:val="es-ES"/>
        </w:rPr>
        <w:t xml:space="preserve">El PNUMA informó de que tanto el PNUMA como el Gobierno están plenamente comprometidos con la aplicación de la política de género. El Gobierno promueve la participación de profesionales mujeres en los programas de capacitación mediante actividades de concienciación y otros canales de comunicación. Hasta el momento, hay cuatro profesionales mujeres de servicios de </w:t>
      </w:r>
      <w:r w:rsidRPr="000F3A85">
        <w:rPr>
          <w:lang w:val="es-ES"/>
        </w:rPr>
        <w:lastRenderedPageBreak/>
        <w:t>mantenimiento de equipos de refrigeración y aire acondicionado que han recibido capacitación. El Gobierno prevé también facilitar kits para servicios de mantenimiento a todas las mujeres que participen en los cursos de formación profesional en servicios de mantenimiento de equipos de refrigeración y aire acondicionado. Además, 31 funcionarias encargadas de hacer cumplir la ley, incluidas funcionarias de aduanas, inspectoras ambientales y oficiales de policía, recibieron capacitación en el marco de programas de capacitación sobre la aduana y la observancia de la ley.</w:t>
      </w:r>
    </w:p>
    <w:p w14:paraId="22D09D50" w14:textId="77777777" w:rsidR="00152AE8" w:rsidRPr="000F3A85" w:rsidRDefault="00152AE8" w:rsidP="00152AE8">
      <w:pPr>
        <w:keepNext/>
        <w:rPr>
          <w:u w:val="single"/>
          <w:lang w:val="es-ES"/>
        </w:rPr>
      </w:pPr>
      <w:r w:rsidRPr="000F3A85">
        <w:rPr>
          <w:u w:val="single"/>
          <w:lang w:val="es-ES"/>
        </w:rPr>
        <w:t xml:space="preserve">Sostenibilidad de la eliminación de los HCFC </w:t>
      </w:r>
    </w:p>
    <w:p w14:paraId="382FCEAB" w14:textId="77777777" w:rsidR="00152AE8" w:rsidRPr="000F3A85" w:rsidRDefault="00152AE8" w:rsidP="00152AE8">
      <w:pPr>
        <w:keepNext/>
        <w:rPr>
          <w:u w:val="single"/>
          <w:lang w:val="es-ES"/>
        </w:rPr>
      </w:pPr>
    </w:p>
    <w:p w14:paraId="1D185056" w14:textId="77777777" w:rsidR="00152AE8" w:rsidRPr="000F3A85" w:rsidRDefault="00152AE8" w:rsidP="00152AE8">
      <w:pPr>
        <w:pStyle w:val="Heading1"/>
        <w:rPr>
          <w:lang w:val="es-ES"/>
        </w:rPr>
      </w:pPr>
      <w:r w:rsidRPr="000F3A85">
        <w:rPr>
          <w:lang w:val="es-ES"/>
        </w:rPr>
        <w:t>El Gobierno está adoptando medidas para aumentar al máximo el número de técnicos capacitados en buenas prácticas de servicios de mantenimiento y uso de refrigerantes alternativos en condiciones de seguridad mediante el uso del centro de excelencia construido con el apoyo del Organismo de Cooperación del Brasil. Para seguir garantizando la sostenibilidad a largo plazo de la capacitación, todos los técnicos no calificados fueron inscritos en la asociación del sector de la refrigeración y recibirán capacitación. Además, el fortalecimiento permanente de las capacidades de los funcionarios de aduanas y encargados de hacer cumplir la ley, mediante actividades de capacitación y creación de capacidad, han ayudado al país a controlar y vigilar las importaciones de HCFC de manera eficaz. Todos estos esfuerzos garantizarían la sostenibilidad de la eliminación de los HCFC en el país.</w:t>
      </w:r>
    </w:p>
    <w:p w14:paraId="48CEC164" w14:textId="77777777" w:rsidR="00152AE8" w:rsidRPr="000F3A85" w:rsidRDefault="00152AE8" w:rsidP="00152AE8">
      <w:pPr>
        <w:rPr>
          <w:u w:val="single"/>
          <w:lang w:val="es-ES"/>
        </w:rPr>
      </w:pPr>
      <w:r w:rsidRPr="000F3A85">
        <w:rPr>
          <w:u w:val="single"/>
          <w:lang w:val="es-ES"/>
        </w:rPr>
        <w:t xml:space="preserve">Conclusión </w:t>
      </w:r>
    </w:p>
    <w:p w14:paraId="3EDE047A" w14:textId="77777777" w:rsidR="00152AE8" w:rsidRPr="000F3A85" w:rsidRDefault="00152AE8" w:rsidP="00152AE8">
      <w:pPr>
        <w:rPr>
          <w:lang w:val="es-ES"/>
        </w:rPr>
      </w:pPr>
    </w:p>
    <w:p w14:paraId="665E8C6B" w14:textId="6A750067" w:rsidR="00152AE8" w:rsidRPr="000F3A85" w:rsidRDefault="00152AE8" w:rsidP="00152AE8">
      <w:pPr>
        <w:pStyle w:val="Heading1"/>
        <w:rPr>
          <w:lang w:val="es-ES"/>
        </w:rPr>
      </w:pPr>
      <w:r w:rsidRPr="000F3A85">
        <w:rPr>
          <w:lang w:val="es-ES"/>
        </w:rPr>
        <w:t xml:space="preserve">El Gobierno de Santo Tomé y Príncipe ha aplicado un sistema de concesión de licencias y cupos para las importaciones de HCFC; el consumo de HCFC de 0,07 toneladas PAO en 2019 fue un 96,8 </w:t>
      </w:r>
      <w:r w:rsidR="00C904B6">
        <w:rPr>
          <w:lang w:val="es-ES"/>
        </w:rPr>
        <w:t>por ciento</w:t>
      </w:r>
      <w:r w:rsidRPr="000F3A85">
        <w:rPr>
          <w:lang w:val="es-ES"/>
        </w:rPr>
        <w:t xml:space="preserve"> y un 50 </w:t>
      </w:r>
      <w:r w:rsidR="00C904B6">
        <w:rPr>
          <w:lang w:val="es-ES"/>
        </w:rPr>
        <w:t>por ciento</w:t>
      </w:r>
      <w:r w:rsidRPr="000F3A85">
        <w:rPr>
          <w:lang w:val="es-ES"/>
        </w:rPr>
        <w:t xml:space="preserve"> inferior al nivel de base para el cumplimiento y los objetivos del Acuerdo sobre el plan de gestión de la eliminación de los HCFC, respectivamente. Las actividades previstas en el marco del cuarto tramo fueron llevadas a cabo y lograron los objetivos de capacitación de técnicos y funcionarios encargados de hacer cumplir la ley establecidos, pese a algunas demoras ocasionadas por la COVID-19. El nivel de desembolso es de casi el 90 </w:t>
      </w:r>
      <w:r w:rsidR="00C904B6">
        <w:rPr>
          <w:lang w:val="es-ES"/>
        </w:rPr>
        <w:t>por ciento</w:t>
      </w:r>
      <w:r w:rsidRPr="000F3A85">
        <w:rPr>
          <w:lang w:val="es-ES"/>
        </w:rPr>
        <w:t xml:space="preserve"> de los fondos aprobados hasta el momento. Las actividades previstas para el quinto tramo seguirán fortaleciendo al sector de servicios de mantenimiento de equipos de refrigeración y garantizarán la sostenibilidad a largo plazo de las actividades de la etapa I del plan de gestión de la eliminación de los HCFC. El país completará la etapa I del plan de gestión de la eliminación de los HCFC de conformidad con su Acuerdo con el Comité Ejecutivo y prevé presentar su solicitud de financiación de la etapa II del plan de gestión de la eliminación de los HCFC en 2021. </w:t>
      </w:r>
    </w:p>
    <w:p w14:paraId="543DC561" w14:textId="77777777" w:rsidR="00152AE8" w:rsidRPr="000F3A85" w:rsidRDefault="00152AE8" w:rsidP="00152AE8">
      <w:pPr>
        <w:rPr>
          <w:lang w:val="es-ES"/>
        </w:rPr>
      </w:pPr>
      <w:r w:rsidRPr="000F3A85">
        <w:rPr>
          <w:b/>
          <w:lang w:val="es-ES"/>
        </w:rPr>
        <w:t xml:space="preserve">RECOMENDACIÓN </w:t>
      </w:r>
    </w:p>
    <w:p w14:paraId="60C9F247" w14:textId="77777777" w:rsidR="00152AE8" w:rsidRPr="000F3A85" w:rsidRDefault="00152AE8" w:rsidP="00152AE8">
      <w:pPr>
        <w:rPr>
          <w:lang w:val="es-ES"/>
        </w:rPr>
      </w:pPr>
    </w:p>
    <w:p w14:paraId="3E60780B" w14:textId="035250B3" w:rsidR="00152AE8" w:rsidRPr="000F3A85" w:rsidRDefault="00152AE8" w:rsidP="00152AE8">
      <w:pPr>
        <w:pStyle w:val="Heading1"/>
        <w:rPr>
          <w:lang w:val="es-ES"/>
        </w:rPr>
      </w:pPr>
      <w:r w:rsidRPr="000F3A85">
        <w:rPr>
          <w:lang w:val="es-ES"/>
        </w:rPr>
        <w:t>La Secretaría del Fondo recomienda que el Comité Ejecutivo tome nota del informe sobre los progresos realizados en la aplicación del cuarto tramo de la etapa I del plan de gestión de la eliminación de los HCFC de Santo Tomé y Príncipe</w:t>
      </w:r>
      <w:r w:rsidR="00EF2B62" w:rsidRPr="000F3A85">
        <w:rPr>
          <w:lang w:val="es-ES"/>
        </w:rPr>
        <w:t>;</w:t>
      </w:r>
      <w:r w:rsidRPr="000F3A85">
        <w:rPr>
          <w:lang w:val="es-ES"/>
        </w:rPr>
        <w:t xml:space="preserve"> y también recomienda la aprobación general del quinto y último tramo de la etapa I del plan de gestión de la eliminación de los HCFC de Santo Tomé y Príncipe, y el correspondiente plan de ejecución de tramos para 2020-2021, con el nivel de financiación que se indica en el cuadro a continuación:</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433"/>
        <w:gridCol w:w="1461"/>
        <w:gridCol w:w="1461"/>
        <w:gridCol w:w="1461"/>
      </w:tblGrid>
      <w:tr w:rsidR="00152AE8" w:rsidRPr="000F3A85" w14:paraId="515B28F7" w14:textId="77777777" w:rsidTr="006D3E1E">
        <w:tc>
          <w:tcPr>
            <w:tcW w:w="540" w:type="dxa"/>
          </w:tcPr>
          <w:p w14:paraId="15EA0734" w14:textId="77777777" w:rsidR="00152AE8" w:rsidRPr="000F3A85" w:rsidRDefault="00152AE8" w:rsidP="006D3E1E">
            <w:pPr>
              <w:jc w:val="center"/>
              <w:rPr>
                <w:b/>
                <w:bCs/>
                <w:sz w:val="20"/>
                <w:szCs w:val="20"/>
                <w:lang w:val="es-ES"/>
              </w:rPr>
            </w:pPr>
          </w:p>
        </w:tc>
        <w:tc>
          <w:tcPr>
            <w:tcW w:w="4433" w:type="dxa"/>
          </w:tcPr>
          <w:p w14:paraId="4E231B20" w14:textId="77777777" w:rsidR="00152AE8" w:rsidRPr="000F3A85" w:rsidRDefault="00152AE8" w:rsidP="006D3E1E">
            <w:pPr>
              <w:jc w:val="center"/>
              <w:rPr>
                <w:b/>
                <w:bCs/>
                <w:sz w:val="20"/>
                <w:szCs w:val="20"/>
                <w:lang w:val="es-ES"/>
              </w:rPr>
            </w:pPr>
            <w:r w:rsidRPr="000F3A85">
              <w:rPr>
                <w:b/>
                <w:bCs/>
                <w:sz w:val="20"/>
                <w:szCs w:val="20"/>
                <w:lang w:val="es-ES"/>
              </w:rPr>
              <w:t>Título del proyecto</w:t>
            </w:r>
          </w:p>
        </w:tc>
        <w:tc>
          <w:tcPr>
            <w:tcW w:w="1461" w:type="dxa"/>
            <w:tcMar>
              <w:left w:w="29" w:type="dxa"/>
              <w:right w:w="29" w:type="dxa"/>
            </w:tcMar>
          </w:tcPr>
          <w:p w14:paraId="33D46E2C" w14:textId="77777777" w:rsidR="00152AE8" w:rsidRPr="000F3A85" w:rsidRDefault="00152AE8" w:rsidP="006D3E1E">
            <w:pPr>
              <w:jc w:val="center"/>
              <w:rPr>
                <w:b/>
                <w:bCs/>
                <w:sz w:val="20"/>
                <w:szCs w:val="20"/>
                <w:lang w:val="es-ES"/>
              </w:rPr>
            </w:pPr>
            <w:r w:rsidRPr="000F3A85">
              <w:rPr>
                <w:b/>
                <w:bCs/>
                <w:sz w:val="20"/>
                <w:szCs w:val="20"/>
                <w:lang w:val="es-ES"/>
              </w:rPr>
              <w:t>Financiación del proyecto ($EUA)</w:t>
            </w:r>
          </w:p>
        </w:tc>
        <w:tc>
          <w:tcPr>
            <w:tcW w:w="1461" w:type="dxa"/>
            <w:tcMar>
              <w:left w:w="29" w:type="dxa"/>
              <w:right w:w="29" w:type="dxa"/>
            </w:tcMar>
          </w:tcPr>
          <w:p w14:paraId="779355C3" w14:textId="77777777" w:rsidR="00152AE8" w:rsidRPr="000F3A85" w:rsidRDefault="00152AE8" w:rsidP="006D3E1E">
            <w:pPr>
              <w:jc w:val="center"/>
              <w:rPr>
                <w:b/>
                <w:bCs/>
                <w:sz w:val="20"/>
                <w:szCs w:val="20"/>
                <w:lang w:val="es-ES"/>
              </w:rPr>
            </w:pPr>
            <w:r w:rsidRPr="000F3A85">
              <w:rPr>
                <w:b/>
                <w:bCs/>
                <w:sz w:val="20"/>
                <w:szCs w:val="20"/>
                <w:lang w:val="es-ES"/>
              </w:rPr>
              <w:t>Gastos de apoyo ($EUA)</w:t>
            </w:r>
          </w:p>
        </w:tc>
        <w:tc>
          <w:tcPr>
            <w:tcW w:w="1461" w:type="dxa"/>
            <w:tcMar>
              <w:left w:w="29" w:type="dxa"/>
              <w:right w:w="29" w:type="dxa"/>
            </w:tcMar>
          </w:tcPr>
          <w:p w14:paraId="6A4E1A7D" w14:textId="77777777" w:rsidR="00152AE8" w:rsidRPr="000F3A85" w:rsidRDefault="00152AE8" w:rsidP="006D3E1E">
            <w:pPr>
              <w:jc w:val="center"/>
              <w:rPr>
                <w:b/>
                <w:bCs/>
                <w:sz w:val="20"/>
                <w:szCs w:val="20"/>
                <w:lang w:val="es-ES"/>
              </w:rPr>
            </w:pPr>
            <w:r w:rsidRPr="000F3A85">
              <w:rPr>
                <w:b/>
                <w:bCs/>
                <w:sz w:val="20"/>
                <w:szCs w:val="20"/>
                <w:lang w:val="es-ES"/>
              </w:rPr>
              <w:t>Organismo de ejecución</w:t>
            </w:r>
          </w:p>
        </w:tc>
      </w:tr>
      <w:tr w:rsidR="00152AE8" w:rsidRPr="000F3A85" w14:paraId="0EE156C9" w14:textId="77777777" w:rsidTr="006D3E1E">
        <w:tc>
          <w:tcPr>
            <w:tcW w:w="540" w:type="dxa"/>
          </w:tcPr>
          <w:p w14:paraId="313F79BA" w14:textId="77777777" w:rsidR="00152AE8" w:rsidRPr="000F3A85" w:rsidRDefault="00152AE8" w:rsidP="006D3E1E">
            <w:pPr>
              <w:rPr>
                <w:sz w:val="20"/>
                <w:szCs w:val="20"/>
                <w:lang w:val="es-ES"/>
              </w:rPr>
            </w:pPr>
            <w:r w:rsidRPr="000F3A85">
              <w:rPr>
                <w:sz w:val="20"/>
                <w:szCs w:val="20"/>
                <w:lang w:val="es-ES"/>
              </w:rPr>
              <w:t>a)</w:t>
            </w:r>
          </w:p>
        </w:tc>
        <w:tc>
          <w:tcPr>
            <w:tcW w:w="4433" w:type="dxa"/>
          </w:tcPr>
          <w:p w14:paraId="6B2DA0EC" w14:textId="649E00BB" w:rsidR="00152AE8" w:rsidRPr="000F3A85" w:rsidRDefault="00152AE8" w:rsidP="006D3E1E">
            <w:pPr>
              <w:jc w:val="left"/>
              <w:rPr>
                <w:sz w:val="20"/>
                <w:szCs w:val="20"/>
                <w:lang w:val="es-ES"/>
              </w:rPr>
            </w:pPr>
            <w:r w:rsidRPr="000F3A85">
              <w:rPr>
                <w:sz w:val="20"/>
                <w:szCs w:val="20"/>
                <w:lang w:val="es-ES"/>
              </w:rPr>
              <w:t>Plan de gestión de la eliminación de los HCFC (etapa</w:t>
            </w:r>
            <w:r w:rsidR="00EF2B62" w:rsidRPr="000F3A85">
              <w:rPr>
                <w:sz w:val="20"/>
                <w:szCs w:val="20"/>
                <w:lang w:val="es-ES"/>
              </w:rPr>
              <w:t xml:space="preserve"> </w:t>
            </w:r>
            <w:r w:rsidRPr="000F3A85">
              <w:rPr>
                <w:sz w:val="20"/>
                <w:szCs w:val="20"/>
                <w:lang w:val="es-ES"/>
              </w:rPr>
              <w:t>I, quinto tramo)</w:t>
            </w:r>
          </w:p>
        </w:tc>
        <w:tc>
          <w:tcPr>
            <w:tcW w:w="1461" w:type="dxa"/>
          </w:tcPr>
          <w:p w14:paraId="50835B18" w14:textId="77777777" w:rsidR="00152AE8" w:rsidRPr="000F3A85" w:rsidRDefault="00152AE8" w:rsidP="006D3E1E">
            <w:pPr>
              <w:jc w:val="right"/>
              <w:rPr>
                <w:sz w:val="20"/>
                <w:szCs w:val="20"/>
                <w:lang w:val="es-ES"/>
              </w:rPr>
            </w:pPr>
            <w:r w:rsidRPr="000F3A85">
              <w:rPr>
                <w:sz w:val="20"/>
                <w:szCs w:val="20"/>
                <w:lang w:val="es-ES"/>
              </w:rPr>
              <w:t>16.000</w:t>
            </w:r>
          </w:p>
        </w:tc>
        <w:tc>
          <w:tcPr>
            <w:tcW w:w="1461" w:type="dxa"/>
          </w:tcPr>
          <w:p w14:paraId="5A4A8E25" w14:textId="77777777" w:rsidR="00152AE8" w:rsidRPr="000F3A85" w:rsidRDefault="00152AE8" w:rsidP="006D3E1E">
            <w:pPr>
              <w:jc w:val="right"/>
              <w:rPr>
                <w:lang w:val="es-ES"/>
              </w:rPr>
            </w:pPr>
            <w:r w:rsidRPr="000F3A85">
              <w:rPr>
                <w:sz w:val="20"/>
                <w:szCs w:val="20"/>
                <w:lang w:val="es-ES"/>
              </w:rPr>
              <w:t>2.080</w:t>
            </w:r>
          </w:p>
        </w:tc>
        <w:tc>
          <w:tcPr>
            <w:tcW w:w="1461" w:type="dxa"/>
          </w:tcPr>
          <w:p w14:paraId="793C06E4" w14:textId="77777777" w:rsidR="00152AE8" w:rsidRPr="000F3A85" w:rsidRDefault="00152AE8" w:rsidP="006D3E1E">
            <w:pPr>
              <w:jc w:val="center"/>
              <w:rPr>
                <w:sz w:val="20"/>
                <w:szCs w:val="20"/>
                <w:lang w:val="es-ES"/>
              </w:rPr>
            </w:pPr>
            <w:r w:rsidRPr="000F3A85">
              <w:rPr>
                <w:sz w:val="20"/>
                <w:szCs w:val="20"/>
                <w:lang w:val="es-ES"/>
              </w:rPr>
              <w:t>PNUMA</w:t>
            </w:r>
          </w:p>
        </w:tc>
      </w:tr>
    </w:tbl>
    <w:p w14:paraId="75CB1D88" w14:textId="77777777" w:rsidR="00152AE8" w:rsidRPr="000F3A85" w:rsidRDefault="00152AE8" w:rsidP="00152AE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2AE8" w:rsidRPr="000F3A85" w14:paraId="74B1434D" w14:textId="77777777" w:rsidTr="006D3E1E">
        <w:tc>
          <w:tcPr>
            <w:tcW w:w="1871" w:type="dxa"/>
          </w:tcPr>
          <w:p w14:paraId="0C38D34F" w14:textId="77777777" w:rsidR="00152AE8" w:rsidRPr="000F3A85" w:rsidRDefault="00152AE8" w:rsidP="006D3E1E">
            <w:pPr>
              <w:rPr>
                <w:lang w:val="es-ES"/>
              </w:rPr>
            </w:pPr>
          </w:p>
        </w:tc>
        <w:tc>
          <w:tcPr>
            <w:tcW w:w="1872" w:type="dxa"/>
          </w:tcPr>
          <w:p w14:paraId="7B0F3C90" w14:textId="77777777" w:rsidR="00152AE8" w:rsidRPr="000F3A85" w:rsidRDefault="00152AE8" w:rsidP="006D3E1E">
            <w:pPr>
              <w:rPr>
                <w:lang w:val="es-ES"/>
              </w:rPr>
            </w:pPr>
          </w:p>
        </w:tc>
        <w:tc>
          <w:tcPr>
            <w:tcW w:w="1872" w:type="dxa"/>
            <w:tcBorders>
              <w:bottom w:val="single" w:sz="4" w:space="0" w:color="auto"/>
            </w:tcBorders>
          </w:tcPr>
          <w:p w14:paraId="1293495D" w14:textId="77777777" w:rsidR="00152AE8" w:rsidRPr="000F3A85" w:rsidRDefault="00152AE8" w:rsidP="006D3E1E">
            <w:pPr>
              <w:rPr>
                <w:lang w:val="es-ES"/>
              </w:rPr>
            </w:pPr>
          </w:p>
        </w:tc>
        <w:tc>
          <w:tcPr>
            <w:tcW w:w="1872" w:type="dxa"/>
          </w:tcPr>
          <w:p w14:paraId="377241BD" w14:textId="77777777" w:rsidR="00152AE8" w:rsidRPr="000F3A85" w:rsidRDefault="00152AE8" w:rsidP="006D3E1E">
            <w:pPr>
              <w:rPr>
                <w:lang w:val="es-ES"/>
              </w:rPr>
            </w:pPr>
          </w:p>
        </w:tc>
        <w:tc>
          <w:tcPr>
            <w:tcW w:w="1873" w:type="dxa"/>
          </w:tcPr>
          <w:p w14:paraId="3550B80B" w14:textId="77777777" w:rsidR="00152AE8" w:rsidRPr="000F3A85" w:rsidRDefault="00152AE8" w:rsidP="006D3E1E">
            <w:pPr>
              <w:rPr>
                <w:lang w:val="es-ES"/>
              </w:rPr>
            </w:pPr>
          </w:p>
        </w:tc>
      </w:tr>
    </w:tbl>
    <w:p w14:paraId="402A6CF8" w14:textId="511CBBA4" w:rsidR="0087455A" w:rsidRPr="000F3A85" w:rsidRDefault="0087455A" w:rsidP="006D3E1E">
      <w:pPr>
        <w:tabs>
          <w:tab w:val="left" w:pos="364"/>
        </w:tabs>
        <w:jc w:val="left"/>
        <w:rPr>
          <w:b/>
          <w:bCs/>
          <w:lang w:val="es-ES"/>
        </w:rPr>
      </w:pPr>
    </w:p>
    <w:sectPr w:rsidR="0087455A" w:rsidRPr="000F3A85">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26F6D" w14:textId="77777777" w:rsidR="00FA7DEC" w:rsidRDefault="00FA7DEC">
      <w:r>
        <w:separator/>
      </w:r>
    </w:p>
  </w:endnote>
  <w:endnote w:type="continuationSeparator" w:id="0">
    <w:p w14:paraId="5485437A" w14:textId="77777777" w:rsidR="00FA7DEC" w:rsidRDefault="00FA7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97A6E3" w14:textId="79796A7F" w:rsidR="006D3E1E" w:rsidRDefault="00FA7DEC" w:rsidP="006D3E1E">
    <w:pPr>
      <w:pStyle w:val="Footer"/>
      <w:jc w:val="center"/>
    </w:pPr>
    <w:sdt>
      <w:sdtPr>
        <w:id w:val="-328594270"/>
        <w:docPartObj>
          <w:docPartGallery w:val="Page Numbers (Bottom of Page)"/>
          <w:docPartUnique/>
        </w:docPartObj>
      </w:sdtPr>
      <w:sdtEndPr>
        <w:rPr>
          <w:noProof/>
        </w:rPr>
      </w:sdtEndPr>
      <w:sdtContent>
        <w:r w:rsidR="006D3E1E">
          <w:fldChar w:fldCharType="begin"/>
        </w:r>
        <w:r w:rsidR="006D3E1E">
          <w:instrText xml:space="preserve"> PAGE   \* MERGEFORMAT </w:instrText>
        </w:r>
        <w:r w:rsidR="006D3E1E">
          <w:fldChar w:fldCharType="separate"/>
        </w:r>
        <w:r w:rsidR="00313595">
          <w:rPr>
            <w:noProof/>
          </w:rPr>
          <w:t>6</w:t>
        </w:r>
        <w:r w:rsidR="006D3E1E">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A6A782" w14:textId="3374E518" w:rsidR="006D3E1E" w:rsidRDefault="00FA7DEC" w:rsidP="006D3E1E">
    <w:pPr>
      <w:pStyle w:val="Footer"/>
      <w:jc w:val="center"/>
    </w:pPr>
    <w:sdt>
      <w:sdtPr>
        <w:id w:val="1461909133"/>
        <w:docPartObj>
          <w:docPartGallery w:val="Page Numbers (Bottom of Page)"/>
          <w:docPartUnique/>
        </w:docPartObj>
      </w:sdtPr>
      <w:sdtEndPr>
        <w:rPr>
          <w:noProof/>
        </w:rPr>
      </w:sdtEndPr>
      <w:sdtContent>
        <w:r w:rsidR="006D3E1E">
          <w:fldChar w:fldCharType="begin"/>
        </w:r>
        <w:r w:rsidR="006D3E1E">
          <w:instrText xml:space="preserve"> PAGE   \* MERGEFORMAT </w:instrText>
        </w:r>
        <w:r w:rsidR="006D3E1E">
          <w:fldChar w:fldCharType="separate"/>
        </w:r>
        <w:r w:rsidR="00313595">
          <w:rPr>
            <w:noProof/>
          </w:rPr>
          <w:t>5</w:t>
        </w:r>
        <w:r w:rsidR="006D3E1E">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89792616"/>
      <w:docPartObj>
        <w:docPartGallery w:val="Page Numbers (Bottom of Page)"/>
        <w:docPartUnique/>
      </w:docPartObj>
    </w:sdtPr>
    <w:sdtEndPr>
      <w:rPr>
        <w:noProof/>
      </w:rPr>
    </w:sdtEndPr>
    <w:sdtContent>
      <w:p w14:paraId="69A38342" w14:textId="77777777" w:rsidR="006D3E1E" w:rsidRPr="00DF743D" w:rsidRDefault="006D3E1E" w:rsidP="006D3E1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5C0372D7" w14:textId="1BD6E22E" w:rsidR="006D3E1E" w:rsidRPr="00C132A7" w:rsidRDefault="006D3E1E" w:rsidP="006D3E1E">
    <w:pPr>
      <w:pStyle w:val="Footer"/>
      <w:jc w:val="center"/>
      <w:rPr>
        <w:lang w:val="fr-CA"/>
      </w:rPr>
    </w:pPr>
    <w:r w:rsidRPr="00C132A7">
      <w:rPr>
        <w:lang w:val="fr-C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A67DEB5" w14:textId="77777777" w:rsidR="00FA7DEC" w:rsidRDefault="00FA7DEC">
      <w:r>
        <w:separator/>
      </w:r>
    </w:p>
  </w:footnote>
  <w:footnote w:type="continuationSeparator" w:id="0">
    <w:p w14:paraId="0382A25C" w14:textId="77777777" w:rsidR="00FA7DEC" w:rsidRDefault="00FA7DEC">
      <w:r>
        <w:continuationSeparator/>
      </w:r>
    </w:p>
  </w:footnote>
  <w:footnote w:id="1">
    <w:p w14:paraId="4F6FE1D9" w14:textId="77777777" w:rsidR="006D3E1E" w:rsidRPr="00FE3307" w:rsidRDefault="006D3E1E" w:rsidP="00152AE8">
      <w:pPr>
        <w:pStyle w:val="FootnoteText"/>
      </w:pPr>
      <w:r>
        <w:rPr>
          <w:rStyle w:val="FootnoteReference"/>
        </w:rPr>
        <w:footnoteRef/>
      </w:r>
      <w:r>
        <w:t xml:space="preserve"> Conforme a la carta de fecha 21 de febrero de 2020 enviada a la Secretaría por el Ministerio de Infraestructura, Recursos Naturales y Medio Ambiente de Santo Tomé y Príncipe.</w:t>
      </w:r>
    </w:p>
  </w:footnote>
  <w:footnote w:id="2">
    <w:p w14:paraId="12382BDC" w14:textId="77777777" w:rsidR="006D3E1E" w:rsidRPr="00C82FBE" w:rsidRDefault="006D3E1E" w:rsidP="00152AE8">
      <w:pPr>
        <w:pStyle w:val="FootnoteText"/>
      </w:pPr>
      <w:r>
        <w:rPr>
          <w:rStyle w:val="FootnoteReference"/>
        </w:rPr>
        <w:footnoteRef/>
      </w:r>
      <w:r>
        <w:t xml:space="preserve"> En la Decisión 84/92 d) se solicita a los organismos bilaterales y de ejecución que apliquen la política operacional sobre incorporación de las cuestiones de género en todo el ciclo del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FEFB9" w14:textId="77777777" w:rsidR="006D3E1E" w:rsidRPr="000F3A85" w:rsidRDefault="006D3E1E" w:rsidP="006D3E1E">
    <w:pPr>
      <w:rPr>
        <w:lang w:val="es-ES"/>
      </w:rPr>
    </w:pPr>
    <w:r w:rsidRPr="000F3A85">
      <w:rPr>
        <w:lang w:val="es-ES"/>
      </w:rPr>
      <w:fldChar w:fldCharType="begin"/>
    </w:r>
    <w:r w:rsidRPr="000F3A85">
      <w:rPr>
        <w:lang w:val="es-ES"/>
      </w:rPr>
      <w:instrText xml:space="preserve"> DOCPROPERTY "Document number"  \* MERGEFORMAT </w:instrText>
    </w:r>
    <w:r w:rsidRPr="000F3A85">
      <w:rPr>
        <w:lang w:val="es-ES"/>
      </w:rP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/85/44</w:t>
    </w:r>
    <w:r w:rsidRPr="000F3A85">
      <w:rPr>
        <w:lang w:val="es-ES"/>
      </w:rPr>
      <w:fldChar w:fldCharType="end"/>
    </w:r>
  </w:p>
  <w:p w14:paraId="12DA94FB" w14:textId="77777777" w:rsidR="006D3E1E" w:rsidRDefault="006D3E1E">
    <w:pPr>
      <w:pStyle w:val="Header"/>
    </w:pPr>
  </w:p>
  <w:p w14:paraId="41EC3F3C" w14:textId="77777777" w:rsidR="006D3E1E" w:rsidRDefault="006D3E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42AF06" w14:textId="77777777" w:rsidR="006D3E1E" w:rsidRPr="000F3A85" w:rsidRDefault="006D3E1E" w:rsidP="006D3E1E">
    <w:pPr>
      <w:jc w:val="right"/>
      <w:rPr>
        <w:lang w:val="es-ES"/>
      </w:rPr>
    </w:pPr>
    <w:r w:rsidRPr="000F3A85">
      <w:rPr>
        <w:lang w:val="es-ES"/>
      </w:rPr>
      <w:fldChar w:fldCharType="begin"/>
    </w:r>
    <w:r w:rsidRPr="000F3A85">
      <w:rPr>
        <w:lang w:val="es-ES"/>
      </w:rPr>
      <w:instrText xml:space="preserve"> DOCPROPERTY "Document number"  \* MERGEFORMAT </w:instrText>
    </w:r>
    <w:r w:rsidRPr="000F3A85">
      <w:rPr>
        <w:lang w:val="es-ES"/>
      </w:rPr>
      <w:fldChar w:fldCharType="separate"/>
    </w:r>
    <w:r>
      <w:rPr>
        <w:lang w:val="es-ES"/>
      </w:rPr>
      <w:t>UNEP/</w:t>
    </w:r>
    <w:proofErr w:type="spellStart"/>
    <w:r>
      <w:rPr>
        <w:lang w:val="es-ES"/>
      </w:rPr>
      <w:t>OzL.Pro</w:t>
    </w:r>
    <w:proofErr w:type="spellEnd"/>
    <w:r>
      <w:rPr>
        <w:lang w:val="es-ES"/>
      </w:rPr>
      <w:t>/</w:t>
    </w:r>
    <w:proofErr w:type="spellStart"/>
    <w:r>
      <w:rPr>
        <w:lang w:val="es-ES"/>
      </w:rPr>
      <w:t>ExCom</w:t>
    </w:r>
    <w:proofErr w:type="spellEnd"/>
    <w:r>
      <w:rPr>
        <w:lang w:val="es-ES"/>
      </w:rPr>
      <w:t>/85/44</w:t>
    </w:r>
    <w:r w:rsidRPr="000F3A85">
      <w:rPr>
        <w:lang w:val="es-ES"/>
      </w:rPr>
      <w:fldChar w:fldCharType="end"/>
    </w:r>
  </w:p>
  <w:p w14:paraId="10F81D7D" w14:textId="77777777" w:rsidR="006D3E1E" w:rsidRDefault="006D3E1E">
    <w:pPr>
      <w:pStyle w:val="Header"/>
    </w:pPr>
  </w:p>
  <w:p w14:paraId="5C4144EE" w14:textId="77777777" w:rsidR="006D3E1E" w:rsidRDefault="006D3E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E6890" w14:textId="77777777" w:rsidR="006D3E1E" w:rsidRDefault="006D3E1E"/>
  <w:p w14:paraId="1BDE0CF2" w14:textId="77777777" w:rsidR="006D3E1E" w:rsidRDefault="006D3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5882FB6"/>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E27"/>
    <w:rsid w:val="00024861"/>
    <w:rsid w:val="00087374"/>
    <w:rsid w:val="000F3A85"/>
    <w:rsid w:val="00106F6E"/>
    <w:rsid w:val="00114CAA"/>
    <w:rsid w:val="00152AE8"/>
    <w:rsid w:val="00197C03"/>
    <w:rsid w:val="001C2D22"/>
    <w:rsid w:val="001E561D"/>
    <w:rsid w:val="001F4047"/>
    <w:rsid w:val="00235D4C"/>
    <w:rsid w:val="0024162E"/>
    <w:rsid w:val="00313595"/>
    <w:rsid w:val="00326A9F"/>
    <w:rsid w:val="003863A4"/>
    <w:rsid w:val="003B7115"/>
    <w:rsid w:val="00455352"/>
    <w:rsid w:val="00476E28"/>
    <w:rsid w:val="005A6CB8"/>
    <w:rsid w:val="006C0523"/>
    <w:rsid w:val="006D3E1E"/>
    <w:rsid w:val="00765252"/>
    <w:rsid w:val="00831BC5"/>
    <w:rsid w:val="0087455A"/>
    <w:rsid w:val="00910624"/>
    <w:rsid w:val="0092685B"/>
    <w:rsid w:val="009F2996"/>
    <w:rsid w:val="00A645B8"/>
    <w:rsid w:val="00AB56E5"/>
    <w:rsid w:val="00AC4195"/>
    <w:rsid w:val="00B83584"/>
    <w:rsid w:val="00C132A7"/>
    <w:rsid w:val="00C14E67"/>
    <w:rsid w:val="00C156BA"/>
    <w:rsid w:val="00C40E04"/>
    <w:rsid w:val="00C87A31"/>
    <w:rsid w:val="00C904B6"/>
    <w:rsid w:val="00DB795B"/>
    <w:rsid w:val="00E17F97"/>
    <w:rsid w:val="00E85E27"/>
    <w:rsid w:val="00EF2B62"/>
    <w:rsid w:val="00F10CD9"/>
    <w:rsid w:val="00F25F7C"/>
    <w:rsid w:val="00FA7DEC"/>
    <w:rsid w:val="00FD0D6E"/>
    <w:rsid w:val="00FE0A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B323E6"/>
  <w15:docId w15:val="{460F7981-D55D-49C7-938D-5265847EF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152AE8"/>
    <w:pPr>
      <w:ind w:left="720"/>
      <w:contextualSpacing/>
    </w:pPr>
    <w:rPr>
      <w:lang w:val="es-ES"/>
    </w:rPr>
  </w:style>
  <w:style w:type="paragraph" w:styleId="FootnoteText">
    <w:name w:val="footnote text"/>
    <w:basedOn w:val="Normal"/>
    <w:link w:val="FootnoteTextChar"/>
    <w:uiPriority w:val="99"/>
    <w:semiHidden/>
    <w:unhideWhenUsed/>
    <w:rsid w:val="00152AE8"/>
    <w:rPr>
      <w:sz w:val="20"/>
      <w:szCs w:val="20"/>
      <w:lang w:val="es-ES"/>
    </w:rPr>
  </w:style>
  <w:style w:type="character" w:customStyle="1" w:styleId="FootnoteTextChar">
    <w:name w:val="Footnote Text Char"/>
    <w:basedOn w:val="DefaultParagraphFont"/>
    <w:link w:val="FootnoteText"/>
    <w:uiPriority w:val="99"/>
    <w:semiHidden/>
    <w:rsid w:val="00152AE8"/>
    <w:rPr>
      <w:lang w:val="es-ES"/>
    </w:rPr>
  </w:style>
  <w:style w:type="character" w:styleId="FootnoteReference">
    <w:name w:val="footnote reference"/>
    <w:basedOn w:val="DefaultParagraphFont"/>
    <w:uiPriority w:val="99"/>
    <w:semiHidden/>
    <w:unhideWhenUsed/>
    <w:rsid w:val="00152AE8"/>
    <w:rPr>
      <w:vertAlign w:val="superscript"/>
    </w:rPr>
  </w:style>
  <w:style w:type="paragraph" w:styleId="DocumentMap">
    <w:name w:val="Document Map"/>
    <w:basedOn w:val="Normal"/>
    <w:link w:val="DocumentMapChar"/>
    <w:uiPriority w:val="99"/>
    <w:semiHidden/>
    <w:unhideWhenUsed/>
    <w:rsid w:val="00C904B6"/>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904B6"/>
    <w:rPr>
      <w:rFonts w:ascii="Lucida Grande" w:hAnsi="Lucida Grande" w:cs="Lucida Grande"/>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lorente\Downloads\S85-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UNEP/OzL.Pro/ExCom/85/44</Document_x0020_Number>
  </documentManagement>
</p:properties>
</file>

<file path=customXml/itemProps1.xml><?xml version="1.0" encoding="utf-8"?>
<ds:datastoreItem xmlns:ds="http://schemas.openxmlformats.org/officeDocument/2006/customXml" ds:itemID="{4318E0FB-0201-4AF4-89C6-5CCB213AA8C1}"/>
</file>

<file path=customXml/itemProps2.xml><?xml version="1.0" encoding="utf-8"?>
<ds:datastoreItem xmlns:ds="http://schemas.openxmlformats.org/officeDocument/2006/customXml" ds:itemID="{BF50479E-E42C-459C-BD52-1643A734D42F}"/>
</file>

<file path=customXml/itemProps3.xml><?xml version="1.0" encoding="utf-8"?>
<ds:datastoreItem xmlns:ds="http://schemas.openxmlformats.org/officeDocument/2006/customXml" ds:itemID="{60E6461A-7F2B-4FDA-99A2-7EDB8A427E05}"/>
</file>

<file path=customXml/itemProps4.xml><?xml version="1.0" encoding="utf-8"?>
<ds:datastoreItem xmlns:ds="http://schemas.openxmlformats.org/officeDocument/2006/customXml" ds:itemID="{6C645724-3ED6-43DD-BEBC-B1CD87425A91}"/>
</file>

<file path=docProps/app.xml><?xml version="1.0" encoding="utf-8"?>
<Properties xmlns="http://schemas.openxmlformats.org/officeDocument/2006/extended-properties" xmlns:vt="http://schemas.openxmlformats.org/officeDocument/2006/docPropsVTypes">
  <Template>S85-template (1)</Template>
  <TotalTime>2</TotalTime>
  <Pages>6</Pages>
  <Words>2190</Words>
  <Characters>12485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Propuesta de proyecto: Santo Tomé y Príncipe</vt:lpstr>
    </vt:vector>
  </TitlesOfParts>
  <Manager/>
  <Company>UNMFS</Company>
  <LinksUpToDate>false</LinksUpToDate>
  <CharactersWithSpaces>14646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Santo Tomé y Príncipe</dc:title>
  <dc:subject/>
  <dc:creator>Joel Pare-Julien</dc:creator>
  <cp:keywords/>
  <dc:description/>
  <cp:lastModifiedBy>Lynda</cp:lastModifiedBy>
  <cp:revision>6</cp:revision>
  <cp:lastPrinted>2001-05-26T16:40:00Z</cp:lastPrinted>
  <dcterms:created xsi:type="dcterms:W3CDTF">2020-05-16T00:23:00Z</dcterms:created>
  <dcterms:modified xsi:type="dcterms:W3CDTF">2020-05-18T03:48:00Z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UNEP/OzL.Pro/ExCom/85/44</vt:lpwstr>
  </property>
  <property fmtid="{D5CDD505-2E9C-101B-9397-08002B2CF9AE}" pid="3" name="Revision date">
    <vt:lpwstr>4/24/2020</vt:lpwstr>
  </property>
  <property fmtid="{D5CDD505-2E9C-101B-9397-08002B2CF9AE}" pid="4" name="ContentTypeId">
    <vt:lpwstr>0x010100BC7F0387FBADCE48895CD566B8CC264C</vt:lpwstr>
  </property>
</Properties>
</file>