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A86CCB" w:rsidRPr="009B0D30" w14:paraId="236A592C" w14:textId="77777777" w:rsidTr="00FB39AB">
        <w:trPr>
          <w:trHeight w:val="720"/>
        </w:trPr>
        <w:tc>
          <w:tcPr>
            <w:tcW w:w="5387" w:type="dxa"/>
            <w:gridSpan w:val="2"/>
            <w:tcBorders>
              <w:bottom w:val="single" w:sz="18" w:space="0" w:color="auto"/>
            </w:tcBorders>
          </w:tcPr>
          <w:p w14:paraId="05DB848D" w14:textId="77777777" w:rsidR="00A86CCB" w:rsidRPr="009B0D30"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178D403" w14:textId="77777777" w:rsidR="00A86CCB" w:rsidRPr="009B0D30" w:rsidRDefault="00A86CCB" w:rsidP="004A4122">
            <w:pPr>
              <w:jc w:val="right"/>
              <w:rPr>
                <w:sz w:val="52"/>
                <w:szCs w:val="52"/>
              </w:rPr>
            </w:pPr>
            <w:r w:rsidRPr="009B0D30">
              <w:rPr>
                <w:rFonts w:ascii="Univers Bold" w:hAnsi="Univers Bold"/>
                <w:b/>
                <w:sz w:val="72"/>
              </w:rPr>
              <w:t>EP</w:t>
            </w:r>
          </w:p>
        </w:tc>
      </w:tr>
      <w:tr w:rsidR="00A86CCB" w:rsidRPr="009B0D30" w14:paraId="14976BC1" w14:textId="77777777" w:rsidTr="00FB3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1EBBDE8" w14:textId="66DBB359" w:rsidR="00A86CCB" w:rsidRPr="009B0D30" w:rsidRDefault="00A86CCB" w:rsidP="004A4122">
            <w:pPr>
              <w:spacing w:before="120"/>
              <w:ind w:left="-9"/>
            </w:pPr>
            <w:r w:rsidRPr="009B0D30">
              <w:rPr>
                <w:noProof/>
                <w:lang w:val="en-US" w:eastAsia="zh-CN"/>
              </w:rPr>
              <mc:AlternateContent>
                <mc:Choice Requires="wpg">
                  <w:drawing>
                    <wp:inline distT="0" distB="0" distL="0" distR="0" wp14:anchorId="100D8616" wp14:editId="6270D091">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E54277F"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BE14DB8" w14:textId="77777777"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5D6F368D" w14:textId="77777777"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0E8CAD98" w14:textId="77777777"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45EC690D" w14:textId="77777777" w:rsidR="00A86CCB" w:rsidRPr="009B0D30" w:rsidRDefault="00A86CCB" w:rsidP="004A4122">
            <w:r w:rsidRPr="009B0D30">
              <w:t>Distr.</w:t>
            </w:r>
          </w:p>
          <w:p w14:paraId="1986E07B" w14:textId="77777777" w:rsidR="00A86CCB" w:rsidRPr="009B0D30" w:rsidRDefault="00A86CCB" w:rsidP="004A4122">
            <w:r w:rsidRPr="009B0D30">
              <w:t>GENERAL</w:t>
            </w:r>
          </w:p>
          <w:p w14:paraId="665E9078" w14:textId="77777777" w:rsidR="00A86CCB" w:rsidRPr="009B0D30" w:rsidRDefault="00A86CCB" w:rsidP="004A4122"/>
          <w:p w14:paraId="54D937DD" w14:textId="77777777" w:rsidR="00A86CCB" w:rsidRPr="009B0D30" w:rsidRDefault="00A86CCB" w:rsidP="004A4122"/>
          <w:p w14:paraId="2C41052F" w14:textId="4D7AA092" w:rsidR="00A86CCB" w:rsidRPr="008C64DB" w:rsidRDefault="008C64DB" w:rsidP="004A4122">
            <w:r>
              <w:fldChar w:fldCharType="begin"/>
            </w:r>
            <w:r>
              <w:instrText xml:space="preserve"> DOCPROPERTY "Document number"  \* MERGEFORMAT </w:instrText>
            </w:r>
            <w:r>
              <w:fldChar w:fldCharType="separate"/>
            </w:r>
            <w:r w:rsidRPr="008C64DB">
              <w:t>UNEP/</w:t>
            </w:r>
            <w:proofErr w:type="spellStart"/>
            <w:r w:rsidRPr="008C64DB">
              <w:t>OzL.Pro</w:t>
            </w:r>
            <w:proofErr w:type="spellEnd"/>
            <w:r w:rsidRPr="008C64DB">
              <w:t>/ExCom/97/47</w:t>
            </w:r>
            <w:r>
              <w:fldChar w:fldCharType="end"/>
            </w:r>
          </w:p>
          <w:p w14:paraId="5570A521" w14:textId="74471A29" w:rsidR="00A86CCB" w:rsidRPr="008C64DB" w:rsidRDefault="00A86CCB" w:rsidP="004A4122">
            <w:r w:rsidRPr="008C64DB">
              <w:fldChar w:fldCharType="begin"/>
            </w:r>
            <w:r w:rsidRPr="008C64DB">
              <w:instrText xml:space="preserve"> DOCPROPERTY "Revision date" \@ "d MMMM YYYY"  \* MERGEFORMAT </w:instrText>
            </w:r>
            <w:r w:rsidRPr="008C64DB">
              <w:fldChar w:fldCharType="separate"/>
            </w:r>
            <w:r w:rsidR="00BF3A5E">
              <w:t>21 October 2025</w:t>
            </w:r>
            <w:r w:rsidRPr="008C64DB">
              <w:fldChar w:fldCharType="end"/>
            </w:r>
          </w:p>
          <w:p w14:paraId="5D7BC0A6" w14:textId="77777777" w:rsidR="00A86CCB" w:rsidRPr="008C64DB" w:rsidRDefault="00A86CCB" w:rsidP="004A4122">
            <w:pPr>
              <w:rPr>
                <w:caps/>
              </w:rPr>
            </w:pPr>
          </w:p>
          <w:p w14:paraId="6F9A7C17" w14:textId="77777777" w:rsidR="00A86CCB" w:rsidRPr="009B0D30" w:rsidRDefault="00A86CCB" w:rsidP="004A4122">
            <w:r w:rsidRPr="008C64DB">
              <w:t>ORIGINAL: ENGLISH</w:t>
            </w:r>
          </w:p>
        </w:tc>
      </w:tr>
    </w:tbl>
    <w:p w14:paraId="293B74D9" w14:textId="1750478D" w:rsidR="00CA59FB" w:rsidRDefault="00C15867" w:rsidP="004A4122">
      <w:pPr>
        <w:jc w:val="left"/>
      </w:pPr>
      <w:r w:rsidRPr="009B0D30">
        <w:t>EXECUTIVE COMMITTEE OF</w:t>
      </w:r>
      <w:r w:rsidRPr="009B0D30">
        <w:br/>
      </w:r>
      <w:r w:rsidR="00EE5B9B">
        <w:t xml:space="preserve"> </w:t>
      </w:r>
      <w:r w:rsidRPr="009B0D30">
        <w:t>THE MULTILATERAL FUND FOR THE</w:t>
      </w:r>
      <w:r w:rsidRPr="009B0D30">
        <w:br/>
      </w:r>
      <w:r w:rsidR="00EE5B9B">
        <w:t xml:space="preserve"> </w:t>
      </w:r>
      <w:r w:rsidRPr="009B0D30">
        <w:t>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68FE6020" w14:textId="6E51AF99" w:rsidR="00CA59FB" w:rsidRDefault="00CA59FB" w:rsidP="004A4122">
      <w:pPr>
        <w:jc w:val="left"/>
      </w:pPr>
      <w:r>
        <w:t xml:space="preserve">Montreal, </w:t>
      </w:r>
      <w:r w:rsidR="00D26D68">
        <w:t>1</w:t>
      </w:r>
      <w:r w:rsidR="00563DA8">
        <w:t>–</w:t>
      </w:r>
      <w:r w:rsidR="00D26D68">
        <w:t>5</w:t>
      </w:r>
      <w:r w:rsidR="00022071">
        <w:t xml:space="preserve"> </w:t>
      </w:r>
      <w:r w:rsidR="00D26D68">
        <w:t>December</w:t>
      </w:r>
      <w:r w:rsidR="007624A2">
        <w:t xml:space="preserve"> 2025</w:t>
      </w:r>
    </w:p>
    <w:p w14:paraId="01BAADC8" w14:textId="66BDDE53" w:rsidR="0079781A" w:rsidRDefault="0079781A" w:rsidP="004A4122">
      <w:pPr>
        <w:jc w:val="left"/>
      </w:pPr>
      <w:r>
        <w:t xml:space="preserve">Item </w:t>
      </w:r>
      <w:r w:rsidR="00CD7329">
        <w:t>9(</w:t>
      </w:r>
      <w:r w:rsidR="00B8078E">
        <w:t>d</w:t>
      </w:r>
      <w:r w:rsidR="00CD7329">
        <w:t>)</w:t>
      </w:r>
      <w:r>
        <w:t xml:space="preserve"> </w:t>
      </w:r>
      <w:r w:rsidRPr="00512BEF">
        <w:t>of the provisional agenda</w:t>
      </w:r>
      <w:r w:rsidRPr="00512BEF">
        <w:rPr>
          <w:rStyle w:val="FootnoteReference"/>
        </w:rPr>
        <w:footnoteReference w:id="2"/>
      </w:r>
    </w:p>
    <w:p w14:paraId="71A97253" w14:textId="77777777" w:rsidR="00C15867" w:rsidRPr="009B0D30" w:rsidRDefault="00C15867" w:rsidP="004A4122">
      <w:pPr>
        <w:jc w:val="left"/>
      </w:pPr>
    </w:p>
    <w:p w14:paraId="61CF91B2" w14:textId="77777777" w:rsidR="00563DA8" w:rsidRPr="009B0D30" w:rsidRDefault="00563DA8" w:rsidP="004A4122">
      <w:pPr>
        <w:jc w:val="left"/>
      </w:pPr>
    </w:p>
    <w:p w14:paraId="104E9A11" w14:textId="77777777" w:rsidR="00563DA8" w:rsidRPr="009B0D30" w:rsidRDefault="00563DA8" w:rsidP="004A4122">
      <w:pPr>
        <w:tabs>
          <w:tab w:val="left" w:pos="7590"/>
        </w:tabs>
        <w:jc w:val="left"/>
      </w:pPr>
    </w:p>
    <w:p w14:paraId="327933C0" w14:textId="77777777" w:rsidR="00563DA8" w:rsidRPr="00DA764B" w:rsidRDefault="00563DA8" w:rsidP="004A4122"/>
    <w:p w14:paraId="6EC321B7" w14:textId="3264FB0C" w:rsidR="00563DA8" w:rsidRPr="008C64DB" w:rsidRDefault="00563DA8" w:rsidP="004A4122">
      <w:pPr>
        <w:jc w:val="center"/>
        <w:rPr>
          <w:b/>
        </w:rPr>
      </w:pPr>
      <w:r w:rsidRPr="008C64DB">
        <w:rPr>
          <w:b/>
        </w:rPr>
        <w:t>PROJECT PROPOSAL</w:t>
      </w:r>
      <w:r w:rsidR="008C64DB" w:rsidRPr="008C64DB">
        <w:rPr>
          <w:b/>
        </w:rPr>
        <w:t>: DJIBOUTI</w:t>
      </w:r>
    </w:p>
    <w:p w14:paraId="4EF168EF" w14:textId="77777777" w:rsidR="00563DA8" w:rsidRPr="00DA764B" w:rsidRDefault="00563DA8" w:rsidP="004A4122"/>
    <w:p w14:paraId="1E53719E" w14:textId="77777777" w:rsidR="00563DA8" w:rsidRPr="00DA764B" w:rsidRDefault="00563DA8" w:rsidP="004A4122"/>
    <w:p w14:paraId="023A773F" w14:textId="6E700308" w:rsidR="00563DA8" w:rsidRPr="00996241" w:rsidRDefault="00563DA8" w:rsidP="004A4122">
      <w:pPr>
        <w:ind w:firstLine="720"/>
      </w:pPr>
      <w:r w:rsidRPr="00996241">
        <w:t>This document consists of the comments and recommendation of the Secretariat on the following project proposal:</w:t>
      </w:r>
    </w:p>
    <w:p w14:paraId="17FD4BE2" w14:textId="77777777" w:rsidR="00563DA8" w:rsidRPr="00996241" w:rsidRDefault="00563DA8" w:rsidP="004A4122">
      <w:pPr>
        <w:spacing w:before="240" w:after="240"/>
        <w:rPr>
          <w:u w:val="single"/>
        </w:rPr>
      </w:pPr>
      <w:r w:rsidRPr="00996241">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563DA8" w:rsidRPr="00EE5B08" w14:paraId="335A6AD6" w14:textId="77777777" w:rsidTr="00210B48">
        <w:tc>
          <w:tcPr>
            <w:tcW w:w="2862" w:type="pct"/>
          </w:tcPr>
          <w:p w14:paraId="7A2D0686" w14:textId="77777777" w:rsidR="00563DA8" w:rsidRPr="00EE5B08" w:rsidRDefault="00563DA8" w:rsidP="004A4122">
            <w:pPr>
              <w:pStyle w:val="ListParagraph"/>
              <w:jc w:val="left"/>
              <w:rPr>
                <w:lang w:val="en-CA"/>
              </w:rPr>
            </w:pPr>
          </w:p>
        </w:tc>
        <w:tc>
          <w:tcPr>
            <w:tcW w:w="929" w:type="pct"/>
          </w:tcPr>
          <w:p w14:paraId="2C602F41" w14:textId="77777777" w:rsidR="00563DA8" w:rsidRDefault="00563DA8" w:rsidP="004A4122">
            <w:pPr>
              <w:jc w:val="center"/>
              <w:rPr>
                <w:highlight w:val="cyan"/>
              </w:rPr>
            </w:pPr>
          </w:p>
        </w:tc>
        <w:tc>
          <w:tcPr>
            <w:tcW w:w="1209" w:type="pct"/>
          </w:tcPr>
          <w:p w14:paraId="01018BBC" w14:textId="77777777" w:rsidR="00563DA8" w:rsidRDefault="00563DA8" w:rsidP="004A4122">
            <w:pPr>
              <w:jc w:val="right"/>
              <w:rPr>
                <w:highlight w:val="cyan"/>
              </w:rPr>
            </w:pPr>
          </w:p>
        </w:tc>
      </w:tr>
      <w:tr w:rsidR="00563DA8" w:rsidRPr="00EE5B08" w14:paraId="7F5D4901" w14:textId="77777777" w:rsidTr="00210B48">
        <w:tc>
          <w:tcPr>
            <w:tcW w:w="2862" w:type="pct"/>
          </w:tcPr>
          <w:p w14:paraId="2EC16EC8" w14:textId="4E411E7A" w:rsidR="00563DA8" w:rsidRPr="00EE5B08" w:rsidRDefault="00563DA8" w:rsidP="005C3856">
            <w:pPr>
              <w:pStyle w:val="ListParagraph"/>
              <w:numPr>
                <w:ilvl w:val="0"/>
                <w:numId w:val="10"/>
              </w:numPr>
              <w:ind w:left="604" w:hanging="714"/>
              <w:jc w:val="left"/>
              <w:rPr>
                <w:lang w:val="en-CA"/>
              </w:rPr>
            </w:pPr>
            <w:r w:rsidRPr="00EE5B08">
              <w:rPr>
                <w:lang w:val="en-CA"/>
              </w:rPr>
              <w:t>HCFC phase-out management plan (</w:t>
            </w:r>
            <w:r w:rsidRPr="00B8078E">
              <w:rPr>
                <w:lang w:val="en-CA"/>
              </w:rPr>
              <w:t>stage II,</w:t>
            </w:r>
            <w:r w:rsidRPr="00EE5B08">
              <w:rPr>
                <w:lang w:val="en-CA"/>
              </w:rPr>
              <w:t xml:space="preserve"> first</w:t>
            </w:r>
            <w:r>
              <w:rPr>
                <w:lang w:val="en-CA"/>
              </w:rPr>
              <w:t> </w:t>
            </w:r>
            <w:r w:rsidRPr="00EE5B08">
              <w:rPr>
                <w:lang w:val="en-CA"/>
              </w:rPr>
              <w:t>tranche)</w:t>
            </w:r>
          </w:p>
        </w:tc>
        <w:tc>
          <w:tcPr>
            <w:tcW w:w="929" w:type="pct"/>
          </w:tcPr>
          <w:p w14:paraId="4DC3C83C" w14:textId="26B20DE7" w:rsidR="00563DA8" w:rsidRDefault="00B8078E" w:rsidP="008C64DB">
            <w:pPr>
              <w:jc w:val="right"/>
              <w:rPr>
                <w:highlight w:val="cyan"/>
              </w:rPr>
            </w:pPr>
            <w:r w:rsidRPr="00B8078E">
              <w:t>UNEP</w:t>
            </w:r>
            <w:r w:rsidR="00563DA8" w:rsidRPr="00AA7506">
              <w:t xml:space="preserve"> </w:t>
            </w:r>
          </w:p>
        </w:tc>
        <w:tc>
          <w:tcPr>
            <w:tcW w:w="1209" w:type="pct"/>
          </w:tcPr>
          <w:p w14:paraId="6AE57242" w14:textId="77777777" w:rsidR="00563DA8" w:rsidRDefault="00563DA8" w:rsidP="004A4122">
            <w:pPr>
              <w:jc w:val="right"/>
              <w:rPr>
                <w:highlight w:val="cyan"/>
              </w:rPr>
            </w:pPr>
            <w:r w:rsidRPr="00B8078E">
              <w:t>Individual consideration</w:t>
            </w:r>
          </w:p>
        </w:tc>
      </w:tr>
    </w:tbl>
    <w:p w14:paraId="38C6B575" w14:textId="77777777" w:rsidR="00563DA8" w:rsidRPr="009931F4" w:rsidRDefault="00563DA8" w:rsidP="004A4122"/>
    <w:p w14:paraId="3A2C1A5A" w14:textId="77777777" w:rsidR="00563DA8" w:rsidRPr="00996241" w:rsidRDefault="00563DA8" w:rsidP="004A4122"/>
    <w:p w14:paraId="48FBC829" w14:textId="77777777" w:rsidR="00563DA8" w:rsidRPr="009931F4" w:rsidRDefault="00563DA8" w:rsidP="004A4122"/>
    <w:p w14:paraId="7E3AA216" w14:textId="77777777" w:rsidR="00563DA8" w:rsidRPr="00996241" w:rsidRDefault="00563DA8" w:rsidP="004A4122"/>
    <w:p w14:paraId="2A6913FD" w14:textId="77777777" w:rsidR="00563DA8" w:rsidRPr="00996241" w:rsidRDefault="00563DA8" w:rsidP="004A4122">
      <w:pPr>
        <w:jc w:val="left"/>
      </w:pPr>
    </w:p>
    <w:p w14:paraId="1C309D44" w14:textId="77777777" w:rsidR="00563DA8" w:rsidRPr="00996241" w:rsidRDefault="00563DA8" w:rsidP="004A4122">
      <w:pPr>
        <w:jc w:val="left"/>
      </w:pPr>
      <w:r w:rsidRPr="00996241">
        <w:br w:type="page"/>
      </w:r>
    </w:p>
    <w:p w14:paraId="01D7E94F" w14:textId="77777777" w:rsidR="00563DA8" w:rsidRPr="00996241" w:rsidRDefault="00563DA8" w:rsidP="004A4122">
      <w:pPr>
        <w:spacing w:after="120"/>
        <w:jc w:val="center"/>
        <w:rPr>
          <w:b/>
        </w:rPr>
      </w:pPr>
      <w:r w:rsidRPr="00996241">
        <w:rPr>
          <w:b/>
        </w:rPr>
        <w:lastRenderedPageBreak/>
        <w:t>PROJECT EVALUATION SHEET – MULTI-YEAR PROJECTS</w:t>
      </w:r>
    </w:p>
    <w:p w14:paraId="531E2CDA" w14:textId="1DB13EDB" w:rsidR="00563DA8" w:rsidRPr="00C56812" w:rsidRDefault="002E4D7C" w:rsidP="004A4122">
      <w:pPr>
        <w:spacing w:after="200"/>
        <w:jc w:val="center"/>
        <w:rPr>
          <w:b/>
        </w:rPr>
      </w:pPr>
      <w:r w:rsidRPr="002E4D7C">
        <w:rPr>
          <w:b/>
        </w:rPr>
        <w:t>Djibouti</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563DA8" w:rsidRPr="00EB31E3" w14:paraId="25EB117E" w14:textId="77777777" w:rsidTr="00DC561D">
        <w:trPr>
          <w:trHeight w:val="139"/>
        </w:trPr>
        <w:tc>
          <w:tcPr>
            <w:tcW w:w="2386" w:type="pct"/>
          </w:tcPr>
          <w:p w14:paraId="47AB8708" w14:textId="77777777" w:rsidR="00563DA8" w:rsidRPr="00996241" w:rsidRDefault="00563DA8" w:rsidP="004A4122">
            <w:pPr>
              <w:rPr>
                <w:b/>
                <w:sz w:val="20"/>
              </w:rPr>
            </w:pPr>
            <w:r w:rsidRPr="00996241">
              <w:rPr>
                <w:b/>
                <w:sz w:val="20"/>
              </w:rPr>
              <w:t>(I) PROJECT TITLE</w:t>
            </w:r>
          </w:p>
        </w:tc>
        <w:tc>
          <w:tcPr>
            <w:tcW w:w="2614" w:type="pct"/>
          </w:tcPr>
          <w:p w14:paraId="1A68149A" w14:textId="77777777" w:rsidR="00563DA8" w:rsidRPr="00996241" w:rsidRDefault="00563DA8" w:rsidP="004A4122">
            <w:pPr>
              <w:jc w:val="center"/>
              <w:rPr>
                <w:b/>
                <w:sz w:val="20"/>
              </w:rPr>
            </w:pPr>
            <w:r w:rsidRPr="00996241">
              <w:rPr>
                <w:b/>
                <w:sz w:val="20"/>
              </w:rPr>
              <w:t>AGENCY</w:t>
            </w:r>
          </w:p>
        </w:tc>
      </w:tr>
      <w:tr w:rsidR="00563DA8" w:rsidRPr="00EB31E3" w14:paraId="39DA3522" w14:textId="77777777" w:rsidTr="00DC561D">
        <w:trPr>
          <w:trHeight w:val="40"/>
        </w:trPr>
        <w:tc>
          <w:tcPr>
            <w:tcW w:w="2386" w:type="pct"/>
            <w:vAlign w:val="center"/>
          </w:tcPr>
          <w:p w14:paraId="460AD56E" w14:textId="3FCA6A0F" w:rsidR="00563DA8" w:rsidRPr="009931F4" w:rsidRDefault="00563DA8" w:rsidP="004A4122">
            <w:pPr>
              <w:jc w:val="center"/>
              <w:rPr>
                <w:color w:val="000000" w:themeColor="text1"/>
                <w:sz w:val="20"/>
              </w:rPr>
            </w:pPr>
            <w:r w:rsidRPr="009931F4">
              <w:rPr>
                <w:color w:val="000000" w:themeColor="text1"/>
                <w:sz w:val="20"/>
              </w:rPr>
              <w:t>HCFC phase-</w:t>
            </w:r>
            <w:r w:rsidRPr="00542FA3">
              <w:rPr>
                <w:color w:val="000000" w:themeColor="text1"/>
                <w:sz w:val="20"/>
              </w:rPr>
              <w:t>out plan (stage II)</w:t>
            </w:r>
          </w:p>
        </w:tc>
        <w:tc>
          <w:tcPr>
            <w:tcW w:w="2614" w:type="pct"/>
            <w:vAlign w:val="center"/>
          </w:tcPr>
          <w:p w14:paraId="28AAC1D1" w14:textId="02A56CB4" w:rsidR="00563DA8" w:rsidRPr="00996241" w:rsidRDefault="00B8078E" w:rsidP="004A4122">
            <w:pPr>
              <w:jc w:val="center"/>
              <w:rPr>
                <w:color w:val="000000" w:themeColor="text1"/>
                <w:sz w:val="20"/>
              </w:rPr>
            </w:pPr>
            <w:r w:rsidRPr="00B8078E">
              <w:rPr>
                <w:color w:val="000000" w:themeColor="text1"/>
                <w:sz w:val="20"/>
              </w:rPr>
              <w:t>UNEP</w:t>
            </w:r>
            <w:r w:rsidR="00563DA8" w:rsidRPr="00996241">
              <w:rPr>
                <w:color w:val="000000" w:themeColor="text1"/>
                <w:sz w:val="20"/>
              </w:rPr>
              <w:t xml:space="preserve"> (lead)</w:t>
            </w:r>
          </w:p>
        </w:tc>
      </w:tr>
    </w:tbl>
    <w:p w14:paraId="03353AC3" w14:textId="77777777" w:rsidR="00563DA8" w:rsidRPr="00BE2DAA" w:rsidRDefault="00563DA8" w:rsidP="004A4122">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563DA8" w:rsidRPr="00996241" w14:paraId="5DE34144" w14:textId="77777777" w:rsidTr="00AC2F3A">
        <w:trPr>
          <w:trHeight w:val="77"/>
        </w:trPr>
        <w:tc>
          <w:tcPr>
            <w:tcW w:w="2456" w:type="pct"/>
          </w:tcPr>
          <w:p w14:paraId="2C1C036A" w14:textId="77777777" w:rsidR="00563DA8" w:rsidRPr="00996241" w:rsidRDefault="00563DA8" w:rsidP="004A4122">
            <w:pPr>
              <w:jc w:val="left"/>
              <w:rPr>
                <w:b/>
                <w:sz w:val="20"/>
              </w:rPr>
            </w:pPr>
            <w:r w:rsidRPr="00996241">
              <w:rPr>
                <w:b/>
                <w:sz w:val="20"/>
              </w:rPr>
              <w:t>(II) LATEST ARTICLE 7 DATA (Annex C</w:t>
            </w:r>
            <w:r>
              <w:rPr>
                <w:b/>
                <w:sz w:val="20"/>
              </w:rPr>
              <w:t>,</w:t>
            </w:r>
            <w:r w:rsidRPr="00996241">
              <w:rPr>
                <w:b/>
                <w:sz w:val="20"/>
              </w:rPr>
              <w:t xml:space="preserve"> Group </w:t>
            </w:r>
            <w:r>
              <w:rPr>
                <w:b/>
                <w:sz w:val="20"/>
              </w:rPr>
              <w:t>I</w:t>
            </w:r>
            <w:r w:rsidRPr="00996241">
              <w:rPr>
                <w:b/>
                <w:sz w:val="20"/>
              </w:rPr>
              <w:t>)</w:t>
            </w:r>
          </w:p>
        </w:tc>
        <w:tc>
          <w:tcPr>
            <w:tcW w:w="1066" w:type="pct"/>
          </w:tcPr>
          <w:p w14:paraId="49BBB24E" w14:textId="125AF8FC" w:rsidR="00563DA8" w:rsidRPr="00996241" w:rsidRDefault="00563DA8" w:rsidP="00AC2F3A">
            <w:pPr>
              <w:jc w:val="right"/>
              <w:rPr>
                <w:sz w:val="20"/>
              </w:rPr>
            </w:pPr>
            <w:r w:rsidRPr="00996241">
              <w:rPr>
                <w:sz w:val="20"/>
              </w:rPr>
              <w:t>Year</w:t>
            </w:r>
            <w:r w:rsidRPr="00542FA3">
              <w:rPr>
                <w:sz w:val="20"/>
              </w:rPr>
              <w:t>:</w:t>
            </w:r>
            <w:r w:rsidRPr="00542FA3" w:rsidDel="00027AAC">
              <w:rPr>
                <w:sz w:val="20"/>
              </w:rPr>
              <w:t xml:space="preserve"> </w:t>
            </w:r>
            <w:r w:rsidRPr="00454893">
              <w:rPr>
                <w:color w:val="000000" w:themeColor="text1"/>
                <w:sz w:val="20"/>
              </w:rPr>
              <w:t>202</w:t>
            </w:r>
            <w:r w:rsidR="00FE7F7E">
              <w:rPr>
                <w:color w:val="000000" w:themeColor="text1"/>
                <w:sz w:val="20"/>
              </w:rPr>
              <w:t>4</w:t>
            </w:r>
          </w:p>
        </w:tc>
        <w:tc>
          <w:tcPr>
            <w:tcW w:w="1478" w:type="pct"/>
          </w:tcPr>
          <w:p w14:paraId="40B43F0A" w14:textId="7472B154" w:rsidR="00563DA8" w:rsidRPr="00996241" w:rsidRDefault="0069232D" w:rsidP="004A4122">
            <w:pPr>
              <w:jc w:val="right"/>
              <w:rPr>
                <w:sz w:val="20"/>
              </w:rPr>
            </w:pPr>
            <w:r>
              <w:rPr>
                <w:color w:val="000000" w:themeColor="text1"/>
                <w:sz w:val="20"/>
              </w:rPr>
              <w:t xml:space="preserve"> 0.2</w:t>
            </w:r>
            <w:r w:rsidR="00FE7F7E">
              <w:rPr>
                <w:color w:val="000000" w:themeColor="text1"/>
                <w:sz w:val="20"/>
              </w:rPr>
              <w:t>3</w:t>
            </w:r>
            <w:r>
              <w:rPr>
                <w:color w:val="000000" w:themeColor="text1"/>
                <w:sz w:val="20"/>
              </w:rPr>
              <w:t xml:space="preserve"> </w:t>
            </w:r>
            <w:r w:rsidR="00563DA8" w:rsidRPr="00996241">
              <w:rPr>
                <w:sz w:val="20"/>
              </w:rPr>
              <w:t>ODP tonnes</w:t>
            </w:r>
          </w:p>
        </w:tc>
      </w:tr>
    </w:tbl>
    <w:p w14:paraId="724BB759" w14:textId="77777777" w:rsidR="00563DA8" w:rsidRPr="00DC561D" w:rsidRDefault="00563DA8" w:rsidP="004A4122">
      <w:pPr>
        <w:jc w:val="center"/>
        <w:rPr>
          <w:sz w:val="18"/>
        </w:rPr>
      </w:pPr>
    </w:p>
    <w:tbl>
      <w:tblPr>
        <w:tblStyle w:val="TableGrid"/>
        <w:tblW w:w="5364" w:type="pct"/>
        <w:tblInd w:w="-113" w:type="dxa"/>
        <w:tblLayout w:type="fixed"/>
        <w:tblLook w:val="04A0" w:firstRow="1" w:lastRow="0" w:firstColumn="1" w:lastColumn="0" w:noHBand="0" w:noVBand="1"/>
      </w:tblPr>
      <w:tblGrid>
        <w:gridCol w:w="1187"/>
        <w:gridCol w:w="720"/>
        <w:gridCol w:w="901"/>
        <w:gridCol w:w="1081"/>
        <w:gridCol w:w="1438"/>
        <w:gridCol w:w="991"/>
        <w:gridCol w:w="811"/>
        <w:gridCol w:w="901"/>
        <w:gridCol w:w="540"/>
        <w:gridCol w:w="1461"/>
      </w:tblGrid>
      <w:tr w:rsidR="00563DA8" w:rsidRPr="008533A5" w14:paraId="000613F9" w14:textId="77777777" w:rsidTr="00210B48">
        <w:trPr>
          <w:trHeight w:val="128"/>
        </w:trPr>
        <w:tc>
          <w:tcPr>
            <w:tcW w:w="4003" w:type="pct"/>
            <w:gridSpan w:val="8"/>
          </w:tcPr>
          <w:p w14:paraId="5DC5D5E1" w14:textId="77777777" w:rsidR="00563DA8" w:rsidRPr="00996241" w:rsidRDefault="00563DA8" w:rsidP="004A4122">
            <w:pPr>
              <w:jc w:val="left"/>
              <w:rPr>
                <w:b/>
                <w:sz w:val="20"/>
              </w:rPr>
            </w:pPr>
            <w:r w:rsidRPr="00996241">
              <w:rPr>
                <w:b/>
                <w:sz w:val="20"/>
              </w:rPr>
              <w:t>(III) LATEST COUNTRY PROGRAMME SECTORAL DATA (ODP tonnes)</w:t>
            </w:r>
          </w:p>
        </w:tc>
        <w:tc>
          <w:tcPr>
            <w:tcW w:w="997" w:type="pct"/>
            <w:gridSpan w:val="2"/>
          </w:tcPr>
          <w:p w14:paraId="09AAFF05" w14:textId="02F4EE1D" w:rsidR="00563DA8" w:rsidRPr="008533A5" w:rsidRDefault="00563DA8" w:rsidP="004A4122">
            <w:pPr>
              <w:spacing w:after="60"/>
              <w:jc w:val="right"/>
              <w:rPr>
                <w:b/>
                <w:sz w:val="20"/>
                <w:highlight w:val="cyan"/>
              </w:rPr>
            </w:pPr>
            <w:r w:rsidRPr="008533A5">
              <w:rPr>
                <w:b/>
                <w:sz w:val="20"/>
              </w:rPr>
              <w:t xml:space="preserve">Year: </w:t>
            </w:r>
            <w:r w:rsidRPr="00AC2F3A">
              <w:rPr>
                <w:b/>
                <w:color w:val="000000" w:themeColor="text1"/>
                <w:sz w:val="20"/>
              </w:rPr>
              <w:t>202</w:t>
            </w:r>
            <w:r w:rsidR="00FA462F" w:rsidRPr="00AC2F3A">
              <w:rPr>
                <w:b/>
                <w:color w:val="000000" w:themeColor="text1"/>
                <w:sz w:val="20"/>
              </w:rPr>
              <w:t>4</w:t>
            </w:r>
          </w:p>
        </w:tc>
      </w:tr>
      <w:tr w:rsidR="004001AC" w:rsidRPr="00EB31E3" w14:paraId="4EDC7ECD" w14:textId="77777777" w:rsidTr="00E26BD1">
        <w:trPr>
          <w:trHeight w:val="250"/>
        </w:trPr>
        <w:tc>
          <w:tcPr>
            <w:tcW w:w="592" w:type="pct"/>
            <w:vAlign w:val="center"/>
          </w:tcPr>
          <w:p w14:paraId="0438F0EE" w14:textId="77777777" w:rsidR="00563DA8" w:rsidRPr="009931F4" w:rsidRDefault="00563DA8" w:rsidP="004A4122">
            <w:pPr>
              <w:spacing w:after="60"/>
              <w:jc w:val="center"/>
              <w:rPr>
                <w:sz w:val="20"/>
              </w:rPr>
            </w:pPr>
            <w:r w:rsidRPr="009931F4">
              <w:rPr>
                <w:sz w:val="20"/>
              </w:rPr>
              <w:t>Chemical</w:t>
            </w:r>
          </w:p>
        </w:tc>
        <w:tc>
          <w:tcPr>
            <w:tcW w:w="359" w:type="pct"/>
            <w:vAlign w:val="center"/>
          </w:tcPr>
          <w:p w14:paraId="177F9A27" w14:textId="77777777" w:rsidR="00563DA8" w:rsidRPr="00996241" w:rsidRDefault="00563DA8" w:rsidP="004A4122">
            <w:pPr>
              <w:spacing w:after="60"/>
              <w:ind w:left="-106" w:right="-97"/>
              <w:jc w:val="center"/>
              <w:rPr>
                <w:sz w:val="20"/>
              </w:rPr>
            </w:pPr>
            <w:r w:rsidRPr="00996241">
              <w:rPr>
                <w:sz w:val="20"/>
              </w:rPr>
              <w:t>Aerosol</w:t>
            </w:r>
          </w:p>
        </w:tc>
        <w:tc>
          <w:tcPr>
            <w:tcW w:w="449" w:type="pct"/>
            <w:vAlign w:val="center"/>
          </w:tcPr>
          <w:p w14:paraId="15499A70" w14:textId="77777777" w:rsidR="00563DA8" w:rsidRPr="00996241" w:rsidRDefault="00563DA8" w:rsidP="004A4122">
            <w:pPr>
              <w:spacing w:after="60"/>
              <w:jc w:val="center"/>
              <w:rPr>
                <w:sz w:val="20"/>
              </w:rPr>
            </w:pPr>
            <w:r w:rsidRPr="00996241">
              <w:rPr>
                <w:sz w:val="20"/>
              </w:rPr>
              <w:t>Foam</w:t>
            </w:r>
          </w:p>
        </w:tc>
        <w:tc>
          <w:tcPr>
            <w:tcW w:w="539" w:type="pct"/>
            <w:vAlign w:val="center"/>
          </w:tcPr>
          <w:p w14:paraId="43B67AEB" w14:textId="36E3D2C3" w:rsidR="00563DA8" w:rsidRPr="00996241" w:rsidRDefault="00563DA8" w:rsidP="004A4122">
            <w:pPr>
              <w:spacing w:after="60"/>
              <w:ind w:left="-106" w:right="-112"/>
              <w:jc w:val="center"/>
              <w:rPr>
                <w:sz w:val="20"/>
              </w:rPr>
            </w:pPr>
            <w:r w:rsidRPr="00996241">
              <w:rPr>
                <w:sz w:val="20"/>
              </w:rPr>
              <w:t>Firefighting</w:t>
            </w:r>
          </w:p>
        </w:tc>
        <w:tc>
          <w:tcPr>
            <w:tcW w:w="1211" w:type="pct"/>
            <w:gridSpan w:val="2"/>
            <w:vAlign w:val="center"/>
          </w:tcPr>
          <w:p w14:paraId="4A9674E9" w14:textId="77777777" w:rsidR="00563DA8" w:rsidRPr="00996241" w:rsidRDefault="00563DA8" w:rsidP="004A4122">
            <w:pPr>
              <w:spacing w:after="60"/>
              <w:jc w:val="center"/>
              <w:rPr>
                <w:sz w:val="20"/>
              </w:rPr>
            </w:pPr>
            <w:r w:rsidRPr="00996241">
              <w:rPr>
                <w:sz w:val="20"/>
              </w:rPr>
              <w:t>Refrigeration</w:t>
            </w:r>
          </w:p>
        </w:tc>
        <w:tc>
          <w:tcPr>
            <w:tcW w:w="404" w:type="pct"/>
            <w:vAlign w:val="center"/>
          </w:tcPr>
          <w:p w14:paraId="090FF9B9" w14:textId="77777777" w:rsidR="00563DA8" w:rsidRPr="00996241" w:rsidRDefault="00563DA8" w:rsidP="004A4122">
            <w:pPr>
              <w:spacing w:after="60"/>
              <w:ind w:left="-106" w:right="-105"/>
              <w:jc w:val="center"/>
              <w:rPr>
                <w:sz w:val="20"/>
              </w:rPr>
            </w:pPr>
            <w:r w:rsidRPr="00996241">
              <w:rPr>
                <w:sz w:val="20"/>
              </w:rPr>
              <w:t>Solvent</w:t>
            </w:r>
          </w:p>
        </w:tc>
        <w:tc>
          <w:tcPr>
            <w:tcW w:w="449" w:type="pct"/>
            <w:vAlign w:val="center"/>
          </w:tcPr>
          <w:p w14:paraId="44EBD0F9" w14:textId="77777777" w:rsidR="00563DA8" w:rsidRPr="00996241" w:rsidRDefault="00563DA8" w:rsidP="004A4122">
            <w:pPr>
              <w:spacing w:after="60"/>
              <w:jc w:val="center"/>
              <w:rPr>
                <w:sz w:val="20"/>
              </w:rPr>
            </w:pPr>
            <w:r w:rsidRPr="00996241">
              <w:rPr>
                <w:sz w:val="20"/>
              </w:rPr>
              <w:t>Process agent</w:t>
            </w:r>
          </w:p>
        </w:tc>
        <w:tc>
          <w:tcPr>
            <w:tcW w:w="269" w:type="pct"/>
            <w:vAlign w:val="center"/>
          </w:tcPr>
          <w:p w14:paraId="25BCC516" w14:textId="77777777" w:rsidR="00563DA8" w:rsidRPr="00996241" w:rsidRDefault="00563DA8" w:rsidP="004A4122">
            <w:pPr>
              <w:spacing w:after="60"/>
              <w:jc w:val="center"/>
              <w:rPr>
                <w:sz w:val="20"/>
              </w:rPr>
            </w:pPr>
            <w:r w:rsidRPr="00996241">
              <w:rPr>
                <w:sz w:val="20"/>
              </w:rPr>
              <w:t>Lab use</w:t>
            </w:r>
          </w:p>
        </w:tc>
        <w:tc>
          <w:tcPr>
            <w:tcW w:w="728" w:type="pct"/>
            <w:vAlign w:val="center"/>
          </w:tcPr>
          <w:p w14:paraId="55E1B4A8" w14:textId="77777777" w:rsidR="00563DA8" w:rsidRPr="00996241" w:rsidRDefault="00563DA8" w:rsidP="004A4122">
            <w:pPr>
              <w:spacing w:after="60"/>
              <w:jc w:val="center"/>
              <w:rPr>
                <w:sz w:val="20"/>
              </w:rPr>
            </w:pPr>
            <w:r w:rsidRPr="00996241">
              <w:rPr>
                <w:sz w:val="20"/>
              </w:rPr>
              <w:t>Total sector consumption</w:t>
            </w:r>
          </w:p>
        </w:tc>
      </w:tr>
      <w:tr w:rsidR="00E26BD1" w:rsidRPr="00EB31E3" w14:paraId="29009876" w14:textId="77777777" w:rsidTr="00210B48">
        <w:trPr>
          <w:trHeight w:val="154"/>
        </w:trPr>
        <w:tc>
          <w:tcPr>
            <w:tcW w:w="1938" w:type="pct"/>
            <w:gridSpan w:val="4"/>
            <w:vAlign w:val="center"/>
          </w:tcPr>
          <w:p w14:paraId="7BF95C48" w14:textId="77777777" w:rsidR="00563DA8" w:rsidRPr="009931F4" w:rsidRDefault="00563DA8" w:rsidP="004A4122">
            <w:pPr>
              <w:spacing w:after="60"/>
              <w:jc w:val="center"/>
              <w:rPr>
                <w:sz w:val="20"/>
              </w:rPr>
            </w:pPr>
          </w:p>
        </w:tc>
        <w:tc>
          <w:tcPr>
            <w:tcW w:w="717" w:type="pct"/>
            <w:vAlign w:val="center"/>
          </w:tcPr>
          <w:p w14:paraId="28561FE2" w14:textId="77777777" w:rsidR="00563DA8" w:rsidRPr="00996241" w:rsidRDefault="00563DA8" w:rsidP="004A4122">
            <w:pPr>
              <w:spacing w:after="60"/>
              <w:ind w:left="-83" w:right="-68"/>
              <w:jc w:val="center"/>
              <w:rPr>
                <w:sz w:val="20"/>
              </w:rPr>
            </w:pPr>
            <w:r w:rsidRPr="00996241">
              <w:rPr>
                <w:sz w:val="20"/>
              </w:rPr>
              <w:t>Manufacturing</w:t>
            </w:r>
          </w:p>
        </w:tc>
        <w:tc>
          <w:tcPr>
            <w:tcW w:w="494" w:type="pct"/>
            <w:vAlign w:val="center"/>
          </w:tcPr>
          <w:p w14:paraId="0B11DFF8" w14:textId="77777777" w:rsidR="00563DA8" w:rsidRPr="00996241" w:rsidRDefault="00563DA8" w:rsidP="004A4122">
            <w:pPr>
              <w:spacing w:after="60"/>
              <w:jc w:val="center"/>
              <w:rPr>
                <w:sz w:val="20"/>
              </w:rPr>
            </w:pPr>
            <w:r w:rsidRPr="00996241">
              <w:rPr>
                <w:sz w:val="20"/>
              </w:rPr>
              <w:t>Servicing</w:t>
            </w:r>
          </w:p>
        </w:tc>
        <w:tc>
          <w:tcPr>
            <w:tcW w:w="1851" w:type="pct"/>
            <w:gridSpan w:val="4"/>
            <w:vAlign w:val="center"/>
          </w:tcPr>
          <w:p w14:paraId="47C9EFC8" w14:textId="77777777" w:rsidR="00563DA8" w:rsidRPr="00996241" w:rsidRDefault="00563DA8" w:rsidP="004A4122">
            <w:pPr>
              <w:spacing w:after="60"/>
              <w:jc w:val="center"/>
              <w:rPr>
                <w:sz w:val="20"/>
              </w:rPr>
            </w:pPr>
          </w:p>
        </w:tc>
      </w:tr>
      <w:tr w:rsidR="004001AC" w:rsidRPr="00EB31E3" w14:paraId="161AE5EC" w14:textId="77777777" w:rsidTr="00E26BD1">
        <w:trPr>
          <w:trHeight w:val="250"/>
        </w:trPr>
        <w:tc>
          <w:tcPr>
            <w:tcW w:w="592" w:type="pct"/>
          </w:tcPr>
          <w:p w14:paraId="16E5A150" w14:textId="77777777" w:rsidR="00563DA8" w:rsidRPr="009931F4" w:rsidRDefault="00563DA8" w:rsidP="004A4122">
            <w:pPr>
              <w:spacing w:after="60"/>
              <w:jc w:val="left"/>
              <w:rPr>
                <w:sz w:val="20"/>
              </w:rPr>
            </w:pPr>
            <w:r w:rsidRPr="009B091A">
              <w:rPr>
                <w:color w:val="000000" w:themeColor="text1"/>
                <w:sz w:val="20"/>
              </w:rPr>
              <w:t>HCFC-22</w:t>
            </w:r>
          </w:p>
        </w:tc>
        <w:tc>
          <w:tcPr>
            <w:tcW w:w="359" w:type="pct"/>
          </w:tcPr>
          <w:p w14:paraId="026A479E" w14:textId="77777777" w:rsidR="00563DA8" w:rsidRPr="00996241" w:rsidRDefault="00563DA8" w:rsidP="004A4122">
            <w:pPr>
              <w:spacing w:after="60"/>
              <w:jc w:val="right"/>
              <w:rPr>
                <w:sz w:val="20"/>
              </w:rPr>
            </w:pPr>
          </w:p>
        </w:tc>
        <w:tc>
          <w:tcPr>
            <w:tcW w:w="449" w:type="pct"/>
          </w:tcPr>
          <w:p w14:paraId="424A2BCD" w14:textId="77777777" w:rsidR="00563DA8" w:rsidRPr="00996241" w:rsidRDefault="00563DA8" w:rsidP="004A4122">
            <w:pPr>
              <w:spacing w:after="60"/>
              <w:jc w:val="right"/>
              <w:rPr>
                <w:sz w:val="20"/>
              </w:rPr>
            </w:pPr>
          </w:p>
        </w:tc>
        <w:tc>
          <w:tcPr>
            <w:tcW w:w="539" w:type="pct"/>
          </w:tcPr>
          <w:p w14:paraId="327F222E" w14:textId="77777777" w:rsidR="00563DA8" w:rsidRPr="00996241" w:rsidRDefault="00563DA8" w:rsidP="004A4122">
            <w:pPr>
              <w:spacing w:after="60"/>
              <w:jc w:val="right"/>
              <w:rPr>
                <w:sz w:val="20"/>
              </w:rPr>
            </w:pPr>
          </w:p>
        </w:tc>
        <w:tc>
          <w:tcPr>
            <w:tcW w:w="717" w:type="pct"/>
          </w:tcPr>
          <w:p w14:paraId="524F0CDC" w14:textId="77777777" w:rsidR="00563DA8" w:rsidRPr="00996241" w:rsidRDefault="00563DA8" w:rsidP="004A4122">
            <w:pPr>
              <w:spacing w:after="60"/>
              <w:jc w:val="right"/>
              <w:rPr>
                <w:sz w:val="20"/>
              </w:rPr>
            </w:pPr>
          </w:p>
        </w:tc>
        <w:tc>
          <w:tcPr>
            <w:tcW w:w="494" w:type="pct"/>
          </w:tcPr>
          <w:p w14:paraId="3DAD3F12" w14:textId="1555694D" w:rsidR="00563DA8" w:rsidRPr="00996241" w:rsidRDefault="00FA2974" w:rsidP="004A4122">
            <w:pPr>
              <w:spacing w:after="60"/>
              <w:jc w:val="right"/>
              <w:rPr>
                <w:sz w:val="20"/>
              </w:rPr>
            </w:pPr>
            <w:r>
              <w:rPr>
                <w:sz w:val="20"/>
              </w:rPr>
              <w:t>0.2</w:t>
            </w:r>
            <w:r w:rsidR="00FA462F">
              <w:rPr>
                <w:sz w:val="20"/>
              </w:rPr>
              <w:t>3</w:t>
            </w:r>
          </w:p>
        </w:tc>
        <w:tc>
          <w:tcPr>
            <w:tcW w:w="404" w:type="pct"/>
          </w:tcPr>
          <w:p w14:paraId="3A5965A3" w14:textId="77777777" w:rsidR="00563DA8" w:rsidRPr="00996241" w:rsidRDefault="00563DA8" w:rsidP="004A4122">
            <w:pPr>
              <w:spacing w:after="60"/>
              <w:jc w:val="right"/>
              <w:rPr>
                <w:sz w:val="20"/>
              </w:rPr>
            </w:pPr>
          </w:p>
        </w:tc>
        <w:tc>
          <w:tcPr>
            <w:tcW w:w="449" w:type="pct"/>
          </w:tcPr>
          <w:p w14:paraId="129CFEBA" w14:textId="77777777" w:rsidR="00563DA8" w:rsidRPr="00996241" w:rsidRDefault="00563DA8" w:rsidP="004A4122">
            <w:pPr>
              <w:spacing w:after="60"/>
              <w:jc w:val="right"/>
              <w:rPr>
                <w:sz w:val="20"/>
              </w:rPr>
            </w:pPr>
          </w:p>
        </w:tc>
        <w:tc>
          <w:tcPr>
            <w:tcW w:w="269" w:type="pct"/>
          </w:tcPr>
          <w:p w14:paraId="2BE4D740" w14:textId="77777777" w:rsidR="00563DA8" w:rsidRPr="00996241" w:rsidRDefault="00563DA8" w:rsidP="004A4122">
            <w:pPr>
              <w:spacing w:after="60"/>
              <w:jc w:val="right"/>
              <w:rPr>
                <w:sz w:val="20"/>
              </w:rPr>
            </w:pPr>
          </w:p>
        </w:tc>
        <w:tc>
          <w:tcPr>
            <w:tcW w:w="728" w:type="pct"/>
          </w:tcPr>
          <w:p w14:paraId="05227624" w14:textId="4BDDD122" w:rsidR="00563DA8" w:rsidRPr="00996241" w:rsidRDefault="000752FD" w:rsidP="004A4122">
            <w:pPr>
              <w:spacing w:after="60"/>
              <w:jc w:val="right"/>
              <w:rPr>
                <w:sz w:val="20"/>
              </w:rPr>
            </w:pPr>
            <w:r>
              <w:rPr>
                <w:sz w:val="20"/>
              </w:rPr>
              <w:t>0.</w:t>
            </w:r>
            <w:r w:rsidR="00FA2974">
              <w:rPr>
                <w:sz w:val="20"/>
              </w:rPr>
              <w:t>2</w:t>
            </w:r>
            <w:r w:rsidR="00FA462F">
              <w:rPr>
                <w:sz w:val="20"/>
              </w:rPr>
              <w:t>3</w:t>
            </w:r>
          </w:p>
        </w:tc>
      </w:tr>
    </w:tbl>
    <w:p w14:paraId="6B7BD254" w14:textId="77777777" w:rsidR="00563DA8" w:rsidRPr="00BE2DAA" w:rsidRDefault="00563DA8" w:rsidP="004A4122">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563DA8" w:rsidRPr="00EB31E3" w14:paraId="38031251" w14:textId="77777777" w:rsidTr="00BE2DAA">
        <w:trPr>
          <w:trHeight w:val="272"/>
        </w:trPr>
        <w:tc>
          <w:tcPr>
            <w:tcW w:w="5000" w:type="pct"/>
            <w:gridSpan w:val="4"/>
          </w:tcPr>
          <w:p w14:paraId="0840C646" w14:textId="77777777" w:rsidR="00563DA8" w:rsidRPr="00996241" w:rsidRDefault="00563DA8" w:rsidP="004A4122">
            <w:pPr>
              <w:jc w:val="left"/>
              <w:rPr>
                <w:b/>
                <w:sz w:val="20"/>
              </w:rPr>
            </w:pPr>
            <w:r w:rsidRPr="00996241">
              <w:rPr>
                <w:b/>
                <w:sz w:val="20"/>
              </w:rPr>
              <w:t>(IV) CONSUMPTION DATA (ODP tonnes)</w:t>
            </w:r>
          </w:p>
        </w:tc>
      </w:tr>
      <w:tr w:rsidR="00563DA8" w:rsidRPr="00EB31E3" w14:paraId="69860980" w14:textId="77777777" w:rsidTr="00BE2DAA">
        <w:trPr>
          <w:trHeight w:val="272"/>
        </w:trPr>
        <w:tc>
          <w:tcPr>
            <w:tcW w:w="1027" w:type="pct"/>
          </w:tcPr>
          <w:p w14:paraId="68E291AD" w14:textId="77777777" w:rsidR="00563DA8" w:rsidRPr="009931F4" w:rsidRDefault="00563DA8" w:rsidP="004A4122">
            <w:pPr>
              <w:spacing w:after="60"/>
              <w:jc w:val="center"/>
              <w:rPr>
                <w:sz w:val="20"/>
              </w:rPr>
            </w:pPr>
            <w:r w:rsidRPr="009931F4">
              <w:rPr>
                <w:sz w:val="20"/>
              </w:rPr>
              <w:t>2009</w:t>
            </w:r>
            <w:r>
              <w:rPr>
                <w:sz w:val="20"/>
              </w:rPr>
              <w:t>–2</w:t>
            </w:r>
            <w:r w:rsidRPr="009931F4">
              <w:rPr>
                <w:sz w:val="20"/>
              </w:rPr>
              <w:t>010 baseline:</w:t>
            </w:r>
          </w:p>
        </w:tc>
        <w:tc>
          <w:tcPr>
            <w:tcW w:w="807" w:type="pct"/>
          </w:tcPr>
          <w:p w14:paraId="56FB9B66" w14:textId="165E934D" w:rsidR="00563DA8" w:rsidRPr="00996241" w:rsidRDefault="00D4703C" w:rsidP="004A4122">
            <w:pPr>
              <w:spacing w:after="60"/>
              <w:jc w:val="right"/>
              <w:rPr>
                <w:sz w:val="20"/>
              </w:rPr>
            </w:pPr>
            <w:r>
              <w:rPr>
                <w:sz w:val="20"/>
              </w:rPr>
              <w:t>0.</w:t>
            </w:r>
            <w:r w:rsidR="00EA32D8">
              <w:rPr>
                <w:sz w:val="20"/>
              </w:rPr>
              <w:t>70</w:t>
            </w:r>
          </w:p>
        </w:tc>
        <w:tc>
          <w:tcPr>
            <w:tcW w:w="2166" w:type="pct"/>
          </w:tcPr>
          <w:p w14:paraId="0D857412" w14:textId="77777777" w:rsidR="00563DA8" w:rsidRPr="00996241" w:rsidRDefault="00563DA8" w:rsidP="004A4122">
            <w:pPr>
              <w:spacing w:after="60"/>
              <w:jc w:val="center"/>
              <w:rPr>
                <w:sz w:val="20"/>
              </w:rPr>
            </w:pPr>
            <w:r w:rsidRPr="00996241">
              <w:rPr>
                <w:sz w:val="20"/>
              </w:rPr>
              <w:t>Starting point for sustained aggregate reductions:</w:t>
            </w:r>
          </w:p>
        </w:tc>
        <w:tc>
          <w:tcPr>
            <w:tcW w:w="999" w:type="pct"/>
          </w:tcPr>
          <w:p w14:paraId="53C28C1D" w14:textId="44D04861" w:rsidR="00563DA8" w:rsidRPr="00996241" w:rsidRDefault="00A74725" w:rsidP="004A4122">
            <w:pPr>
              <w:spacing w:after="60"/>
              <w:jc w:val="right"/>
              <w:rPr>
                <w:sz w:val="20"/>
              </w:rPr>
            </w:pPr>
            <w:r>
              <w:rPr>
                <w:color w:val="000000" w:themeColor="text1"/>
                <w:sz w:val="20"/>
              </w:rPr>
              <w:t>0.70</w:t>
            </w:r>
          </w:p>
        </w:tc>
      </w:tr>
      <w:tr w:rsidR="00563DA8" w:rsidRPr="00EB31E3" w14:paraId="4271D35B" w14:textId="77777777" w:rsidTr="00BE2DAA">
        <w:trPr>
          <w:trHeight w:val="163"/>
        </w:trPr>
        <w:tc>
          <w:tcPr>
            <w:tcW w:w="5000" w:type="pct"/>
            <w:gridSpan w:val="4"/>
          </w:tcPr>
          <w:p w14:paraId="562772F4" w14:textId="77777777" w:rsidR="00563DA8" w:rsidRPr="009931F4" w:rsidRDefault="00563DA8" w:rsidP="004A4122">
            <w:pPr>
              <w:tabs>
                <w:tab w:val="left" w:pos="993"/>
              </w:tabs>
              <w:ind w:left="426"/>
              <w:jc w:val="left"/>
              <w:rPr>
                <w:b/>
                <w:sz w:val="20"/>
              </w:rPr>
            </w:pPr>
            <w:r w:rsidRPr="009931F4">
              <w:rPr>
                <w:b/>
                <w:sz w:val="20"/>
              </w:rPr>
              <w:t>CONSUMPTION ELIGIBLE FOR FUNDING</w:t>
            </w:r>
          </w:p>
        </w:tc>
      </w:tr>
      <w:tr w:rsidR="00563DA8" w:rsidRPr="00EB31E3" w14:paraId="61641347" w14:textId="77777777" w:rsidTr="00BE2DAA">
        <w:trPr>
          <w:trHeight w:val="272"/>
        </w:trPr>
        <w:tc>
          <w:tcPr>
            <w:tcW w:w="1027" w:type="pct"/>
          </w:tcPr>
          <w:p w14:paraId="23C6264C" w14:textId="77777777" w:rsidR="00563DA8" w:rsidRPr="009931F4" w:rsidRDefault="00563DA8" w:rsidP="004A4122">
            <w:pPr>
              <w:spacing w:after="60"/>
              <w:jc w:val="center"/>
              <w:rPr>
                <w:sz w:val="20"/>
              </w:rPr>
            </w:pPr>
            <w:r w:rsidRPr="009931F4">
              <w:rPr>
                <w:sz w:val="20"/>
              </w:rPr>
              <w:t>Already approved:</w:t>
            </w:r>
          </w:p>
        </w:tc>
        <w:tc>
          <w:tcPr>
            <w:tcW w:w="807" w:type="pct"/>
          </w:tcPr>
          <w:p w14:paraId="03B7FC18" w14:textId="7CA7844A" w:rsidR="00563DA8" w:rsidRPr="00996241" w:rsidRDefault="00A74725" w:rsidP="004A4122">
            <w:pPr>
              <w:spacing w:after="60"/>
              <w:jc w:val="right"/>
              <w:rPr>
                <w:sz w:val="20"/>
              </w:rPr>
            </w:pPr>
            <w:r>
              <w:rPr>
                <w:color w:val="000000" w:themeColor="text1"/>
                <w:sz w:val="20"/>
              </w:rPr>
              <w:t>0.</w:t>
            </w:r>
            <w:r w:rsidR="00554A8A">
              <w:rPr>
                <w:color w:val="000000" w:themeColor="text1"/>
                <w:sz w:val="20"/>
              </w:rPr>
              <w:t>24</w:t>
            </w:r>
          </w:p>
        </w:tc>
        <w:tc>
          <w:tcPr>
            <w:tcW w:w="2166" w:type="pct"/>
          </w:tcPr>
          <w:p w14:paraId="444EC6F6" w14:textId="77777777" w:rsidR="00563DA8" w:rsidRPr="00996241" w:rsidRDefault="00563DA8" w:rsidP="004A4122">
            <w:pPr>
              <w:spacing w:after="60"/>
              <w:jc w:val="center"/>
              <w:rPr>
                <w:sz w:val="20"/>
              </w:rPr>
            </w:pPr>
            <w:r w:rsidRPr="00996241">
              <w:rPr>
                <w:sz w:val="20"/>
              </w:rPr>
              <w:t>Remaining:</w:t>
            </w:r>
          </w:p>
        </w:tc>
        <w:tc>
          <w:tcPr>
            <w:tcW w:w="999" w:type="pct"/>
          </w:tcPr>
          <w:p w14:paraId="1D33A595" w14:textId="637C2617" w:rsidR="00563DA8" w:rsidRPr="00996241" w:rsidRDefault="00554A8A" w:rsidP="004A4122">
            <w:pPr>
              <w:spacing w:after="60"/>
              <w:jc w:val="right"/>
              <w:rPr>
                <w:sz w:val="20"/>
              </w:rPr>
            </w:pPr>
            <w:r>
              <w:rPr>
                <w:sz w:val="20"/>
              </w:rPr>
              <w:t>0.46</w:t>
            </w:r>
          </w:p>
        </w:tc>
      </w:tr>
    </w:tbl>
    <w:p w14:paraId="574475F0" w14:textId="77777777" w:rsidR="00563DA8" w:rsidRPr="00DC561D" w:rsidRDefault="00563DA8" w:rsidP="004A4122">
      <w:pPr>
        <w:jc w:val="center"/>
        <w:rPr>
          <w:sz w:val="18"/>
        </w:rPr>
      </w:pPr>
    </w:p>
    <w:tbl>
      <w:tblPr>
        <w:tblStyle w:val="TableGrid"/>
        <w:tblW w:w="5364" w:type="pct"/>
        <w:tblInd w:w="-113" w:type="dxa"/>
        <w:tblLook w:val="04A0" w:firstRow="1" w:lastRow="0" w:firstColumn="1" w:lastColumn="0" w:noHBand="0" w:noVBand="1"/>
      </w:tblPr>
      <w:tblGrid>
        <w:gridCol w:w="1237"/>
        <w:gridCol w:w="2620"/>
        <w:gridCol w:w="1392"/>
        <w:gridCol w:w="1392"/>
        <w:gridCol w:w="1392"/>
        <w:gridCol w:w="1998"/>
      </w:tblGrid>
      <w:tr w:rsidR="00563DA8" w:rsidRPr="00EB31E3" w14:paraId="332D9F90" w14:textId="77777777" w:rsidTr="00574EE5">
        <w:trPr>
          <w:trHeight w:val="258"/>
        </w:trPr>
        <w:tc>
          <w:tcPr>
            <w:tcW w:w="1922" w:type="pct"/>
            <w:gridSpan w:val="2"/>
            <w:vAlign w:val="center"/>
          </w:tcPr>
          <w:p w14:paraId="786D6EA5" w14:textId="77777777" w:rsidR="00563DA8" w:rsidRPr="00996241" w:rsidRDefault="00563DA8" w:rsidP="004A4122">
            <w:pPr>
              <w:spacing w:after="60"/>
              <w:jc w:val="left"/>
              <w:rPr>
                <w:b/>
                <w:sz w:val="20"/>
              </w:rPr>
            </w:pPr>
            <w:r w:rsidRPr="002F50A8">
              <w:rPr>
                <w:b/>
                <w:sz w:val="20"/>
              </w:rPr>
              <w:t>(V) ENDORSED BUSINESS</w:t>
            </w:r>
            <w:r w:rsidRPr="00996241">
              <w:rPr>
                <w:b/>
                <w:sz w:val="20"/>
              </w:rPr>
              <w:t xml:space="preserve"> PLAN</w:t>
            </w:r>
          </w:p>
        </w:tc>
        <w:tc>
          <w:tcPr>
            <w:tcW w:w="694" w:type="pct"/>
            <w:vAlign w:val="center"/>
          </w:tcPr>
          <w:p w14:paraId="193AB6D1" w14:textId="77777777" w:rsidR="00563DA8" w:rsidRPr="00996241" w:rsidRDefault="00563DA8" w:rsidP="004A4122">
            <w:pPr>
              <w:spacing w:after="60"/>
              <w:jc w:val="center"/>
              <w:rPr>
                <w:b/>
                <w:sz w:val="20"/>
              </w:rPr>
            </w:pPr>
            <w:r w:rsidRPr="00996241">
              <w:rPr>
                <w:b/>
                <w:sz w:val="20"/>
              </w:rPr>
              <w:t>202</w:t>
            </w:r>
            <w:r>
              <w:rPr>
                <w:b/>
                <w:sz w:val="20"/>
              </w:rPr>
              <w:t>5</w:t>
            </w:r>
          </w:p>
        </w:tc>
        <w:tc>
          <w:tcPr>
            <w:tcW w:w="694" w:type="pct"/>
            <w:vAlign w:val="center"/>
          </w:tcPr>
          <w:p w14:paraId="7C84219A" w14:textId="77777777" w:rsidR="00563DA8" w:rsidRPr="00996241" w:rsidRDefault="00563DA8" w:rsidP="004A4122">
            <w:pPr>
              <w:spacing w:after="60"/>
              <w:jc w:val="center"/>
              <w:rPr>
                <w:b/>
                <w:sz w:val="20"/>
              </w:rPr>
            </w:pPr>
            <w:r w:rsidRPr="00996241">
              <w:rPr>
                <w:b/>
                <w:sz w:val="20"/>
              </w:rPr>
              <w:t>202</w:t>
            </w:r>
            <w:r>
              <w:rPr>
                <w:b/>
                <w:sz w:val="20"/>
              </w:rPr>
              <w:t>6</w:t>
            </w:r>
          </w:p>
        </w:tc>
        <w:tc>
          <w:tcPr>
            <w:tcW w:w="694" w:type="pct"/>
            <w:vAlign w:val="center"/>
          </w:tcPr>
          <w:p w14:paraId="7409FB31" w14:textId="77777777" w:rsidR="00563DA8" w:rsidRPr="00996241" w:rsidRDefault="00563DA8" w:rsidP="004A4122">
            <w:pPr>
              <w:spacing w:after="60"/>
              <w:jc w:val="center"/>
              <w:rPr>
                <w:b/>
                <w:sz w:val="20"/>
              </w:rPr>
            </w:pPr>
            <w:r w:rsidRPr="00996241">
              <w:rPr>
                <w:b/>
                <w:sz w:val="20"/>
              </w:rPr>
              <w:t>202</w:t>
            </w:r>
            <w:r>
              <w:rPr>
                <w:b/>
                <w:sz w:val="20"/>
              </w:rPr>
              <w:t>7</w:t>
            </w:r>
          </w:p>
        </w:tc>
        <w:tc>
          <w:tcPr>
            <w:tcW w:w="997" w:type="pct"/>
            <w:vAlign w:val="center"/>
          </w:tcPr>
          <w:p w14:paraId="3DF67685" w14:textId="77777777" w:rsidR="00563DA8" w:rsidRPr="00996241" w:rsidRDefault="00563DA8" w:rsidP="004A4122">
            <w:pPr>
              <w:spacing w:after="60"/>
              <w:jc w:val="center"/>
              <w:rPr>
                <w:b/>
                <w:sz w:val="20"/>
              </w:rPr>
            </w:pPr>
            <w:r w:rsidRPr="00996241">
              <w:rPr>
                <w:b/>
                <w:sz w:val="20"/>
              </w:rPr>
              <w:t>Total</w:t>
            </w:r>
          </w:p>
        </w:tc>
      </w:tr>
      <w:tr w:rsidR="00574EE5" w:rsidRPr="00EB31E3" w14:paraId="58328CD2" w14:textId="77777777" w:rsidTr="00574EE5">
        <w:trPr>
          <w:trHeight w:val="258"/>
        </w:trPr>
        <w:tc>
          <w:tcPr>
            <w:tcW w:w="616" w:type="pct"/>
            <w:vMerge w:val="restart"/>
            <w:vAlign w:val="center"/>
          </w:tcPr>
          <w:p w14:paraId="784F2995" w14:textId="1C7B8357" w:rsidR="00574EE5" w:rsidRPr="00996241" w:rsidRDefault="00574EE5" w:rsidP="00574EE5">
            <w:pPr>
              <w:spacing w:after="60"/>
              <w:jc w:val="center"/>
              <w:rPr>
                <w:sz w:val="20"/>
              </w:rPr>
            </w:pPr>
            <w:r w:rsidRPr="00B8078E">
              <w:rPr>
                <w:color w:val="000000" w:themeColor="text1"/>
                <w:sz w:val="20"/>
              </w:rPr>
              <w:t>UNEP</w:t>
            </w:r>
          </w:p>
        </w:tc>
        <w:tc>
          <w:tcPr>
            <w:tcW w:w="1306" w:type="pct"/>
          </w:tcPr>
          <w:p w14:paraId="0FFB23E8" w14:textId="6232EA68" w:rsidR="00574EE5" w:rsidRPr="00996241" w:rsidRDefault="00574EE5" w:rsidP="00574EE5">
            <w:pPr>
              <w:spacing w:after="60"/>
              <w:jc w:val="left"/>
              <w:rPr>
                <w:sz w:val="20"/>
              </w:rPr>
            </w:pPr>
            <w:r w:rsidRPr="00996241">
              <w:rPr>
                <w:sz w:val="20"/>
              </w:rPr>
              <w:t>ODS phase-out (ODP</w:t>
            </w:r>
            <w:r>
              <w:rPr>
                <w:sz w:val="20"/>
              </w:rPr>
              <w:t> </w:t>
            </w:r>
            <w:r w:rsidRPr="00996241">
              <w:rPr>
                <w:sz w:val="20"/>
              </w:rPr>
              <w:t>tonnes)</w:t>
            </w:r>
          </w:p>
        </w:tc>
        <w:tc>
          <w:tcPr>
            <w:tcW w:w="694" w:type="pct"/>
          </w:tcPr>
          <w:p w14:paraId="309D289D" w14:textId="7B5BAE1A" w:rsidR="00574EE5" w:rsidRPr="00996241" w:rsidRDefault="00574EE5" w:rsidP="00574EE5">
            <w:pPr>
              <w:spacing w:after="60"/>
              <w:jc w:val="right"/>
              <w:rPr>
                <w:sz w:val="20"/>
              </w:rPr>
            </w:pPr>
            <w:r>
              <w:rPr>
                <w:sz w:val="20"/>
              </w:rPr>
              <w:t>0.00</w:t>
            </w:r>
          </w:p>
        </w:tc>
        <w:tc>
          <w:tcPr>
            <w:tcW w:w="694" w:type="pct"/>
          </w:tcPr>
          <w:p w14:paraId="182BE4C2" w14:textId="6062D476" w:rsidR="00574EE5" w:rsidRPr="00996241" w:rsidRDefault="00574EE5" w:rsidP="00574EE5">
            <w:pPr>
              <w:spacing w:after="60"/>
              <w:jc w:val="right"/>
              <w:rPr>
                <w:sz w:val="20"/>
              </w:rPr>
            </w:pPr>
            <w:r>
              <w:rPr>
                <w:sz w:val="20"/>
              </w:rPr>
              <w:t>0.00</w:t>
            </w:r>
          </w:p>
        </w:tc>
        <w:tc>
          <w:tcPr>
            <w:tcW w:w="694" w:type="pct"/>
          </w:tcPr>
          <w:p w14:paraId="66F39228" w14:textId="63CB2721" w:rsidR="00574EE5" w:rsidRPr="00996241" w:rsidRDefault="00574EE5" w:rsidP="00574EE5">
            <w:pPr>
              <w:spacing w:after="60"/>
              <w:jc w:val="right"/>
              <w:rPr>
                <w:sz w:val="20"/>
              </w:rPr>
            </w:pPr>
            <w:r>
              <w:rPr>
                <w:sz w:val="20"/>
              </w:rPr>
              <w:t>0.00</w:t>
            </w:r>
          </w:p>
        </w:tc>
        <w:tc>
          <w:tcPr>
            <w:tcW w:w="997" w:type="pct"/>
          </w:tcPr>
          <w:p w14:paraId="293B04C4" w14:textId="696C5091" w:rsidR="00574EE5" w:rsidRPr="006B525D" w:rsidRDefault="00574EE5" w:rsidP="00574EE5">
            <w:pPr>
              <w:spacing w:after="60"/>
              <w:jc w:val="right"/>
              <w:rPr>
                <w:sz w:val="20"/>
              </w:rPr>
            </w:pPr>
            <w:r w:rsidRPr="00820DCB">
              <w:rPr>
                <w:sz w:val="20"/>
              </w:rPr>
              <w:t>0.00</w:t>
            </w:r>
          </w:p>
        </w:tc>
      </w:tr>
      <w:tr w:rsidR="00574EE5" w:rsidRPr="00EB31E3" w14:paraId="6DAA4F5F" w14:textId="77777777" w:rsidTr="00574EE5">
        <w:trPr>
          <w:trHeight w:val="258"/>
        </w:trPr>
        <w:tc>
          <w:tcPr>
            <w:tcW w:w="616" w:type="pct"/>
            <w:vMerge/>
            <w:vAlign w:val="center"/>
          </w:tcPr>
          <w:p w14:paraId="26514848" w14:textId="77777777" w:rsidR="00574EE5" w:rsidRPr="00996241" w:rsidRDefault="00574EE5" w:rsidP="00574EE5">
            <w:pPr>
              <w:spacing w:after="60"/>
              <w:jc w:val="center"/>
              <w:rPr>
                <w:sz w:val="20"/>
              </w:rPr>
            </w:pPr>
          </w:p>
        </w:tc>
        <w:tc>
          <w:tcPr>
            <w:tcW w:w="1306" w:type="pct"/>
          </w:tcPr>
          <w:p w14:paraId="174EAC87" w14:textId="77777777" w:rsidR="00574EE5" w:rsidRPr="00996241" w:rsidRDefault="00574EE5" w:rsidP="00574EE5">
            <w:pPr>
              <w:spacing w:after="60"/>
              <w:jc w:val="left"/>
              <w:rPr>
                <w:sz w:val="20"/>
              </w:rPr>
            </w:pPr>
            <w:r w:rsidRPr="00996241">
              <w:rPr>
                <w:sz w:val="20"/>
              </w:rPr>
              <w:t>Funding (US $)</w:t>
            </w:r>
          </w:p>
        </w:tc>
        <w:tc>
          <w:tcPr>
            <w:tcW w:w="694" w:type="pct"/>
          </w:tcPr>
          <w:p w14:paraId="403D7DA0" w14:textId="3EF50172" w:rsidR="00574EE5" w:rsidRPr="001832CF" w:rsidRDefault="00574EE5" w:rsidP="00574EE5">
            <w:pPr>
              <w:spacing w:after="60"/>
              <w:jc w:val="right"/>
              <w:rPr>
                <w:sz w:val="20"/>
              </w:rPr>
            </w:pPr>
            <w:r w:rsidRPr="001832CF">
              <w:rPr>
                <w:sz w:val="20"/>
              </w:rPr>
              <w:t>214,700*</w:t>
            </w:r>
          </w:p>
        </w:tc>
        <w:tc>
          <w:tcPr>
            <w:tcW w:w="694" w:type="pct"/>
          </w:tcPr>
          <w:p w14:paraId="12094103" w14:textId="4A7D8D15" w:rsidR="00574EE5" w:rsidRPr="001832CF" w:rsidRDefault="00574EE5" w:rsidP="00574EE5">
            <w:pPr>
              <w:spacing w:after="60"/>
              <w:jc w:val="right"/>
              <w:rPr>
                <w:sz w:val="20"/>
              </w:rPr>
            </w:pPr>
            <w:r>
              <w:rPr>
                <w:sz w:val="20"/>
              </w:rPr>
              <w:t>0</w:t>
            </w:r>
          </w:p>
        </w:tc>
        <w:tc>
          <w:tcPr>
            <w:tcW w:w="694" w:type="pct"/>
          </w:tcPr>
          <w:p w14:paraId="080FDA6C" w14:textId="03A8F8B4" w:rsidR="00574EE5" w:rsidRPr="00996241" w:rsidRDefault="00574EE5" w:rsidP="00574EE5">
            <w:pPr>
              <w:spacing w:after="60"/>
              <w:jc w:val="right"/>
              <w:rPr>
                <w:sz w:val="20"/>
              </w:rPr>
            </w:pPr>
            <w:r>
              <w:rPr>
                <w:sz w:val="20"/>
              </w:rPr>
              <w:t>0</w:t>
            </w:r>
          </w:p>
        </w:tc>
        <w:tc>
          <w:tcPr>
            <w:tcW w:w="997" w:type="pct"/>
          </w:tcPr>
          <w:p w14:paraId="633B1BE7" w14:textId="3EDC6448" w:rsidR="00574EE5" w:rsidRPr="00996241" w:rsidRDefault="00574EE5" w:rsidP="00574EE5">
            <w:pPr>
              <w:spacing w:after="60"/>
              <w:jc w:val="right"/>
              <w:rPr>
                <w:sz w:val="20"/>
              </w:rPr>
            </w:pPr>
            <w:r>
              <w:rPr>
                <w:sz w:val="20"/>
              </w:rPr>
              <w:t>214,700</w:t>
            </w:r>
          </w:p>
        </w:tc>
      </w:tr>
    </w:tbl>
    <w:p w14:paraId="1B7E75C7" w14:textId="5D3CB433" w:rsidR="00563DA8" w:rsidRPr="00BE2DAA" w:rsidRDefault="00563DA8" w:rsidP="004A4122">
      <w:pPr>
        <w:spacing w:after="120"/>
        <w:ind w:left="-112" w:right="-563"/>
        <w:rPr>
          <w:sz w:val="18"/>
          <w:szCs w:val="18"/>
        </w:rPr>
      </w:pPr>
      <w:r w:rsidRPr="001832CF">
        <w:rPr>
          <w:sz w:val="18"/>
          <w:szCs w:val="18"/>
        </w:rPr>
        <w:t>* Including</w:t>
      </w:r>
      <w:r w:rsidRPr="00BE2DAA">
        <w:rPr>
          <w:sz w:val="18"/>
          <w:szCs w:val="18"/>
        </w:rPr>
        <w:t xml:space="preserve"> US $</w:t>
      </w:r>
      <w:r w:rsidR="001832CF">
        <w:rPr>
          <w:sz w:val="18"/>
          <w:szCs w:val="18"/>
        </w:rPr>
        <w:t>79</w:t>
      </w:r>
      <w:r w:rsidR="000B23F6">
        <w:rPr>
          <w:sz w:val="18"/>
          <w:szCs w:val="18"/>
        </w:rPr>
        <w:t>,1</w:t>
      </w:r>
      <w:r w:rsidR="001832CF">
        <w:rPr>
          <w:sz w:val="18"/>
          <w:szCs w:val="18"/>
        </w:rPr>
        <w:t>00</w:t>
      </w:r>
      <w:r w:rsidRPr="00BE2DAA">
        <w:rPr>
          <w:sz w:val="18"/>
          <w:szCs w:val="18"/>
        </w:rPr>
        <w:t xml:space="preserve"> for </w:t>
      </w:r>
      <w:r w:rsidR="00B8078E" w:rsidRPr="00B8078E">
        <w:rPr>
          <w:sz w:val="18"/>
          <w:szCs w:val="18"/>
        </w:rPr>
        <w:t>UNEP</w:t>
      </w:r>
      <w:r w:rsidRPr="00BE2DAA">
        <w:rPr>
          <w:sz w:val="18"/>
          <w:szCs w:val="18"/>
        </w:rPr>
        <w:t xml:space="preserve"> for additional activities to maintain energy efficiency in line with decision 89/6</w:t>
      </w:r>
      <w:r w:rsidR="00BE46D7">
        <w:rPr>
          <w:sz w:val="18"/>
          <w:szCs w:val="18"/>
        </w:rPr>
        <w:t>.</w:t>
      </w:r>
    </w:p>
    <w:tbl>
      <w:tblPr>
        <w:tblStyle w:val="TableGrid"/>
        <w:tblW w:w="5364" w:type="pct"/>
        <w:tblInd w:w="-113" w:type="dxa"/>
        <w:tblLayout w:type="fixed"/>
        <w:tblCellMar>
          <w:left w:w="57" w:type="dxa"/>
          <w:right w:w="57" w:type="dxa"/>
        </w:tblCellMar>
        <w:tblLook w:val="04A0" w:firstRow="1" w:lastRow="0" w:firstColumn="1" w:lastColumn="0" w:noHBand="0" w:noVBand="1"/>
      </w:tblPr>
      <w:tblGrid>
        <w:gridCol w:w="1382"/>
        <w:gridCol w:w="710"/>
        <w:gridCol w:w="1278"/>
        <w:gridCol w:w="951"/>
        <w:gridCol w:w="953"/>
        <w:gridCol w:w="951"/>
        <w:gridCol w:w="953"/>
        <w:gridCol w:w="951"/>
        <w:gridCol w:w="953"/>
        <w:gridCol w:w="949"/>
      </w:tblGrid>
      <w:tr w:rsidR="000F4409" w:rsidRPr="006B7AD8" w14:paraId="2FDCF68F" w14:textId="77777777" w:rsidTr="00B04ACD">
        <w:trPr>
          <w:trHeight w:val="217"/>
        </w:trPr>
        <w:tc>
          <w:tcPr>
            <w:tcW w:w="1680" w:type="pct"/>
            <w:gridSpan w:val="3"/>
          </w:tcPr>
          <w:p w14:paraId="087B346E" w14:textId="027C59AA" w:rsidR="00563DA8" w:rsidRPr="006B7AD8" w:rsidRDefault="00563DA8" w:rsidP="00820DCB">
            <w:pPr>
              <w:spacing w:before="20" w:after="20"/>
              <w:jc w:val="left"/>
              <w:rPr>
                <w:b/>
                <w:sz w:val="20"/>
                <w:szCs w:val="20"/>
              </w:rPr>
            </w:pPr>
            <w:r w:rsidRPr="006B7AD8">
              <w:rPr>
                <w:b/>
                <w:sz w:val="20"/>
                <w:szCs w:val="20"/>
              </w:rPr>
              <w:t xml:space="preserve">(VI) PROJECT DATA </w:t>
            </w:r>
          </w:p>
        </w:tc>
        <w:tc>
          <w:tcPr>
            <w:tcW w:w="474" w:type="pct"/>
          </w:tcPr>
          <w:p w14:paraId="79971455" w14:textId="5E0F7A7E" w:rsidR="00563DA8" w:rsidRPr="006B7AD8" w:rsidRDefault="00563DA8" w:rsidP="00AC2F3A">
            <w:pPr>
              <w:spacing w:before="20" w:after="20"/>
              <w:jc w:val="center"/>
              <w:rPr>
                <w:b/>
                <w:sz w:val="20"/>
                <w:szCs w:val="20"/>
              </w:rPr>
            </w:pPr>
            <w:r w:rsidRPr="006B7AD8">
              <w:rPr>
                <w:b/>
                <w:sz w:val="20"/>
                <w:szCs w:val="20"/>
              </w:rPr>
              <w:t>2025</w:t>
            </w:r>
          </w:p>
        </w:tc>
        <w:tc>
          <w:tcPr>
            <w:tcW w:w="475" w:type="pct"/>
            <w:vAlign w:val="center"/>
          </w:tcPr>
          <w:p w14:paraId="33F3FFCF" w14:textId="77777777" w:rsidR="00563DA8" w:rsidRPr="006B7AD8" w:rsidRDefault="00563DA8" w:rsidP="004A4122">
            <w:pPr>
              <w:spacing w:before="20" w:after="20"/>
              <w:jc w:val="center"/>
              <w:rPr>
                <w:b/>
                <w:sz w:val="20"/>
                <w:szCs w:val="20"/>
              </w:rPr>
            </w:pPr>
            <w:r w:rsidRPr="006B7AD8">
              <w:rPr>
                <w:b/>
                <w:sz w:val="20"/>
                <w:szCs w:val="20"/>
              </w:rPr>
              <w:t>2026</w:t>
            </w:r>
          </w:p>
        </w:tc>
        <w:tc>
          <w:tcPr>
            <w:tcW w:w="474" w:type="pct"/>
            <w:vAlign w:val="center"/>
          </w:tcPr>
          <w:p w14:paraId="32A976A6" w14:textId="77777777" w:rsidR="00563DA8" w:rsidRPr="006B7AD8" w:rsidRDefault="00563DA8" w:rsidP="004A4122">
            <w:pPr>
              <w:spacing w:before="20" w:after="20"/>
              <w:jc w:val="center"/>
              <w:rPr>
                <w:b/>
                <w:sz w:val="20"/>
                <w:szCs w:val="20"/>
              </w:rPr>
            </w:pPr>
            <w:r w:rsidRPr="006B7AD8">
              <w:rPr>
                <w:b/>
                <w:sz w:val="20"/>
                <w:szCs w:val="20"/>
              </w:rPr>
              <w:t>2027</w:t>
            </w:r>
          </w:p>
        </w:tc>
        <w:tc>
          <w:tcPr>
            <w:tcW w:w="475" w:type="pct"/>
            <w:vAlign w:val="center"/>
          </w:tcPr>
          <w:p w14:paraId="2A399EF7" w14:textId="77777777" w:rsidR="00563DA8" w:rsidRPr="006B7AD8" w:rsidRDefault="00563DA8" w:rsidP="004A4122">
            <w:pPr>
              <w:spacing w:before="20" w:after="20"/>
              <w:jc w:val="center"/>
              <w:rPr>
                <w:b/>
                <w:sz w:val="20"/>
                <w:szCs w:val="20"/>
              </w:rPr>
            </w:pPr>
            <w:r w:rsidRPr="006B7AD8">
              <w:rPr>
                <w:b/>
                <w:sz w:val="20"/>
                <w:szCs w:val="20"/>
              </w:rPr>
              <w:t>2028</w:t>
            </w:r>
          </w:p>
        </w:tc>
        <w:tc>
          <w:tcPr>
            <w:tcW w:w="474" w:type="pct"/>
            <w:vAlign w:val="center"/>
          </w:tcPr>
          <w:p w14:paraId="7F942957" w14:textId="77777777" w:rsidR="00563DA8" w:rsidRPr="006B7AD8" w:rsidRDefault="00563DA8" w:rsidP="004A4122">
            <w:pPr>
              <w:spacing w:before="20" w:after="20"/>
              <w:jc w:val="center"/>
              <w:rPr>
                <w:b/>
                <w:sz w:val="20"/>
                <w:szCs w:val="20"/>
              </w:rPr>
            </w:pPr>
            <w:r w:rsidRPr="006B7AD8">
              <w:rPr>
                <w:b/>
                <w:sz w:val="20"/>
                <w:szCs w:val="20"/>
              </w:rPr>
              <w:t>2029</w:t>
            </w:r>
          </w:p>
        </w:tc>
        <w:tc>
          <w:tcPr>
            <w:tcW w:w="475" w:type="pct"/>
            <w:vAlign w:val="center"/>
          </w:tcPr>
          <w:p w14:paraId="7202F6F9" w14:textId="77777777" w:rsidR="00563DA8" w:rsidRPr="006B7AD8" w:rsidRDefault="00563DA8" w:rsidP="004A4122">
            <w:pPr>
              <w:spacing w:before="20" w:after="20"/>
              <w:jc w:val="center"/>
              <w:rPr>
                <w:b/>
                <w:sz w:val="20"/>
                <w:szCs w:val="20"/>
              </w:rPr>
            </w:pPr>
            <w:r w:rsidRPr="006B7AD8">
              <w:rPr>
                <w:b/>
                <w:sz w:val="20"/>
                <w:szCs w:val="20"/>
              </w:rPr>
              <w:t>2030</w:t>
            </w:r>
          </w:p>
        </w:tc>
        <w:tc>
          <w:tcPr>
            <w:tcW w:w="475" w:type="pct"/>
            <w:vAlign w:val="center"/>
          </w:tcPr>
          <w:p w14:paraId="76C99EC6" w14:textId="77777777" w:rsidR="00563DA8" w:rsidRPr="006B7AD8" w:rsidRDefault="00563DA8" w:rsidP="004A4122">
            <w:pPr>
              <w:spacing w:before="20" w:after="20"/>
              <w:jc w:val="center"/>
              <w:rPr>
                <w:b/>
                <w:sz w:val="20"/>
                <w:szCs w:val="20"/>
              </w:rPr>
            </w:pPr>
            <w:r w:rsidRPr="006B7AD8">
              <w:rPr>
                <w:b/>
                <w:sz w:val="20"/>
                <w:szCs w:val="20"/>
              </w:rPr>
              <w:t>Total</w:t>
            </w:r>
          </w:p>
        </w:tc>
      </w:tr>
      <w:tr w:rsidR="000F4409" w:rsidRPr="006B7AD8" w14:paraId="2BBE29E8" w14:textId="77777777" w:rsidTr="00B04ACD">
        <w:trPr>
          <w:trHeight w:val="380"/>
        </w:trPr>
        <w:tc>
          <w:tcPr>
            <w:tcW w:w="1680" w:type="pct"/>
            <w:gridSpan w:val="3"/>
          </w:tcPr>
          <w:p w14:paraId="4AEBA3B1" w14:textId="77777777" w:rsidR="007472D2" w:rsidRPr="006B7AD8" w:rsidRDefault="007472D2" w:rsidP="007472D2">
            <w:pPr>
              <w:tabs>
                <w:tab w:val="left" w:pos="8280"/>
              </w:tabs>
              <w:spacing w:before="20" w:after="20"/>
              <w:ind w:right="-8"/>
              <w:jc w:val="left"/>
              <w:rPr>
                <w:sz w:val="20"/>
                <w:szCs w:val="20"/>
              </w:rPr>
            </w:pPr>
            <w:r w:rsidRPr="006B7AD8">
              <w:rPr>
                <w:sz w:val="20"/>
                <w:szCs w:val="20"/>
              </w:rPr>
              <w:t>Montreal Protocol consumption limits (ODP tonnes)</w:t>
            </w:r>
          </w:p>
        </w:tc>
        <w:tc>
          <w:tcPr>
            <w:tcW w:w="474" w:type="pct"/>
          </w:tcPr>
          <w:p w14:paraId="4CF38BAD" w14:textId="7EE22384" w:rsidR="007472D2" w:rsidRPr="006B7AD8" w:rsidRDefault="007472D2" w:rsidP="00F369A0">
            <w:pPr>
              <w:tabs>
                <w:tab w:val="left" w:pos="8280"/>
              </w:tabs>
              <w:spacing w:before="20" w:after="20"/>
              <w:jc w:val="right"/>
              <w:rPr>
                <w:sz w:val="20"/>
                <w:szCs w:val="20"/>
              </w:rPr>
            </w:pPr>
            <w:r w:rsidRPr="006B7AD8">
              <w:rPr>
                <w:sz w:val="20"/>
                <w:szCs w:val="20"/>
              </w:rPr>
              <w:t>0.23</w:t>
            </w:r>
          </w:p>
        </w:tc>
        <w:tc>
          <w:tcPr>
            <w:tcW w:w="475" w:type="pct"/>
          </w:tcPr>
          <w:p w14:paraId="3642458A" w14:textId="4479818E" w:rsidR="007472D2" w:rsidRPr="006B7AD8" w:rsidRDefault="007472D2" w:rsidP="00F369A0">
            <w:pPr>
              <w:tabs>
                <w:tab w:val="left" w:pos="8280"/>
              </w:tabs>
              <w:spacing w:before="20" w:after="20"/>
              <w:jc w:val="right"/>
              <w:rPr>
                <w:sz w:val="20"/>
                <w:szCs w:val="20"/>
              </w:rPr>
            </w:pPr>
            <w:r w:rsidRPr="006B7AD8">
              <w:rPr>
                <w:sz w:val="20"/>
                <w:szCs w:val="20"/>
              </w:rPr>
              <w:t>0.23</w:t>
            </w:r>
          </w:p>
        </w:tc>
        <w:tc>
          <w:tcPr>
            <w:tcW w:w="474" w:type="pct"/>
          </w:tcPr>
          <w:p w14:paraId="277282DF" w14:textId="046BEF25" w:rsidR="007472D2" w:rsidRPr="006B7AD8" w:rsidRDefault="007472D2" w:rsidP="00F369A0">
            <w:pPr>
              <w:tabs>
                <w:tab w:val="left" w:pos="8280"/>
              </w:tabs>
              <w:spacing w:before="20" w:after="20"/>
              <w:jc w:val="right"/>
              <w:rPr>
                <w:sz w:val="20"/>
                <w:szCs w:val="20"/>
              </w:rPr>
            </w:pPr>
            <w:r w:rsidRPr="006B7AD8">
              <w:rPr>
                <w:sz w:val="20"/>
                <w:szCs w:val="20"/>
              </w:rPr>
              <w:t>0.23</w:t>
            </w:r>
          </w:p>
        </w:tc>
        <w:tc>
          <w:tcPr>
            <w:tcW w:w="475" w:type="pct"/>
          </w:tcPr>
          <w:p w14:paraId="6F136047" w14:textId="3BC207A7" w:rsidR="007472D2" w:rsidRPr="006B7AD8" w:rsidRDefault="007472D2" w:rsidP="00F369A0">
            <w:pPr>
              <w:tabs>
                <w:tab w:val="left" w:pos="8280"/>
              </w:tabs>
              <w:spacing w:before="20" w:after="20"/>
              <w:jc w:val="right"/>
              <w:rPr>
                <w:sz w:val="20"/>
                <w:szCs w:val="20"/>
              </w:rPr>
            </w:pPr>
            <w:r w:rsidRPr="006B7AD8">
              <w:rPr>
                <w:sz w:val="20"/>
                <w:szCs w:val="20"/>
              </w:rPr>
              <w:t>0.23</w:t>
            </w:r>
          </w:p>
        </w:tc>
        <w:tc>
          <w:tcPr>
            <w:tcW w:w="474" w:type="pct"/>
          </w:tcPr>
          <w:p w14:paraId="556177A2" w14:textId="1DAC67C3" w:rsidR="007472D2" w:rsidRPr="006B7AD8" w:rsidRDefault="007472D2" w:rsidP="00F369A0">
            <w:pPr>
              <w:tabs>
                <w:tab w:val="left" w:pos="8280"/>
              </w:tabs>
              <w:spacing w:before="20" w:after="20"/>
              <w:jc w:val="right"/>
              <w:rPr>
                <w:sz w:val="20"/>
                <w:szCs w:val="20"/>
              </w:rPr>
            </w:pPr>
            <w:r w:rsidRPr="006B7AD8">
              <w:rPr>
                <w:sz w:val="20"/>
                <w:szCs w:val="20"/>
              </w:rPr>
              <w:t>0.23</w:t>
            </w:r>
          </w:p>
        </w:tc>
        <w:tc>
          <w:tcPr>
            <w:tcW w:w="475" w:type="pct"/>
          </w:tcPr>
          <w:p w14:paraId="173754CD" w14:textId="7A15725D" w:rsidR="007472D2" w:rsidRPr="006B7AD8" w:rsidRDefault="007472D2" w:rsidP="00F369A0">
            <w:pPr>
              <w:tabs>
                <w:tab w:val="left" w:pos="8280"/>
              </w:tabs>
              <w:spacing w:before="20" w:after="20"/>
              <w:jc w:val="right"/>
              <w:rPr>
                <w:sz w:val="20"/>
                <w:szCs w:val="20"/>
              </w:rPr>
            </w:pPr>
            <w:r w:rsidRPr="006B7AD8">
              <w:rPr>
                <w:sz w:val="20"/>
                <w:szCs w:val="20"/>
              </w:rPr>
              <w:t>0.00</w:t>
            </w:r>
          </w:p>
        </w:tc>
        <w:tc>
          <w:tcPr>
            <w:tcW w:w="475" w:type="pct"/>
          </w:tcPr>
          <w:p w14:paraId="40BCF2DF" w14:textId="77777777" w:rsidR="007472D2" w:rsidRPr="006B7AD8" w:rsidRDefault="007472D2" w:rsidP="00F369A0">
            <w:pPr>
              <w:tabs>
                <w:tab w:val="left" w:pos="8280"/>
              </w:tabs>
              <w:spacing w:before="20" w:after="20"/>
              <w:jc w:val="right"/>
              <w:rPr>
                <w:sz w:val="20"/>
                <w:szCs w:val="20"/>
              </w:rPr>
            </w:pPr>
            <w:r w:rsidRPr="006B7AD8">
              <w:rPr>
                <w:sz w:val="20"/>
                <w:szCs w:val="20"/>
              </w:rPr>
              <w:t>n/a</w:t>
            </w:r>
          </w:p>
        </w:tc>
      </w:tr>
      <w:tr w:rsidR="000F4409" w:rsidRPr="006B7AD8" w14:paraId="67FFEDBE" w14:textId="77777777" w:rsidTr="006B7AD8">
        <w:trPr>
          <w:trHeight w:val="121"/>
        </w:trPr>
        <w:tc>
          <w:tcPr>
            <w:tcW w:w="1680" w:type="pct"/>
            <w:gridSpan w:val="3"/>
          </w:tcPr>
          <w:p w14:paraId="395A7B67" w14:textId="77777777" w:rsidR="007472D2" w:rsidRPr="006B7AD8" w:rsidRDefault="007472D2" w:rsidP="007472D2">
            <w:pPr>
              <w:tabs>
                <w:tab w:val="left" w:pos="8280"/>
              </w:tabs>
              <w:spacing w:before="20" w:after="20"/>
              <w:jc w:val="left"/>
              <w:rPr>
                <w:sz w:val="20"/>
                <w:szCs w:val="20"/>
              </w:rPr>
            </w:pPr>
            <w:r w:rsidRPr="006B7AD8">
              <w:rPr>
                <w:sz w:val="20"/>
                <w:szCs w:val="20"/>
              </w:rPr>
              <w:t>Maximum allowable consumption (ODP tonnes)</w:t>
            </w:r>
          </w:p>
        </w:tc>
        <w:tc>
          <w:tcPr>
            <w:tcW w:w="474" w:type="pct"/>
          </w:tcPr>
          <w:p w14:paraId="5F3CFB41" w14:textId="23D1416A" w:rsidR="007472D2" w:rsidRPr="00576C61" w:rsidRDefault="007472D2" w:rsidP="00F369A0">
            <w:pPr>
              <w:tabs>
                <w:tab w:val="left" w:pos="8280"/>
              </w:tabs>
              <w:spacing w:before="20" w:after="20"/>
              <w:jc w:val="right"/>
              <w:rPr>
                <w:sz w:val="20"/>
                <w:szCs w:val="20"/>
              </w:rPr>
            </w:pPr>
            <w:r w:rsidRPr="00576C61">
              <w:rPr>
                <w:sz w:val="20"/>
                <w:szCs w:val="20"/>
              </w:rPr>
              <w:t>0.23</w:t>
            </w:r>
          </w:p>
        </w:tc>
        <w:tc>
          <w:tcPr>
            <w:tcW w:w="475" w:type="pct"/>
          </w:tcPr>
          <w:p w14:paraId="417FC87A" w14:textId="2DC73B14" w:rsidR="007472D2" w:rsidRPr="00576C61" w:rsidRDefault="007472D2" w:rsidP="00F369A0">
            <w:pPr>
              <w:tabs>
                <w:tab w:val="left" w:pos="8280"/>
              </w:tabs>
              <w:spacing w:before="20" w:after="20"/>
              <w:jc w:val="right"/>
              <w:rPr>
                <w:sz w:val="20"/>
                <w:szCs w:val="20"/>
              </w:rPr>
            </w:pPr>
            <w:r w:rsidRPr="00576C61">
              <w:rPr>
                <w:sz w:val="20"/>
                <w:szCs w:val="20"/>
              </w:rPr>
              <w:t>0.23</w:t>
            </w:r>
          </w:p>
        </w:tc>
        <w:tc>
          <w:tcPr>
            <w:tcW w:w="474" w:type="pct"/>
          </w:tcPr>
          <w:p w14:paraId="5E3ABE52" w14:textId="4F323140" w:rsidR="007472D2" w:rsidRPr="00576C61" w:rsidRDefault="007472D2" w:rsidP="00F369A0">
            <w:pPr>
              <w:tabs>
                <w:tab w:val="left" w:pos="8280"/>
              </w:tabs>
              <w:spacing w:before="20" w:after="20"/>
              <w:jc w:val="right"/>
              <w:rPr>
                <w:sz w:val="20"/>
                <w:szCs w:val="20"/>
              </w:rPr>
            </w:pPr>
            <w:r w:rsidRPr="00576C61">
              <w:rPr>
                <w:sz w:val="20"/>
                <w:szCs w:val="20"/>
              </w:rPr>
              <w:t>0.23</w:t>
            </w:r>
          </w:p>
        </w:tc>
        <w:tc>
          <w:tcPr>
            <w:tcW w:w="475" w:type="pct"/>
          </w:tcPr>
          <w:p w14:paraId="0EA42D01" w14:textId="53984CED" w:rsidR="007472D2" w:rsidRPr="00576C61" w:rsidRDefault="007472D2" w:rsidP="00F369A0">
            <w:pPr>
              <w:tabs>
                <w:tab w:val="left" w:pos="8280"/>
              </w:tabs>
              <w:spacing w:before="20" w:after="20"/>
              <w:jc w:val="right"/>
              <w:rPr>
                <w:sz w:val="20"/>
                <w:szCs w:val="20"/>
              </w:rPr>
            </w:pPr>
            <w:r w:rsidRPr="00576C61">
              <w:rPr>
                <w:sz w:val="20"/>
                <w:szCs w:val="20"/>
              </w:rPr>
              <w:t>0.23</w:t>
            </w:r>
          </w:p>
        </w:tc>
        <w:tc>
          <w:tcPr>
            <w:tcW w:w="474" w:type="pct"/>
          </w:tcPr>
          <w:p w14:paraId="4B5F3157" w14:textId="14CBF06C" w:rsidR="007472D2" w:rsidRPr="00576C61" w:rsidRDefault="007472D2" w:rsidP="00F369A0">
            <w:pPr>
              <w:tabs>
                <w:tab w:val="left" w:pos="8280"/>
              </w:tabs>
              <w:spacing w:before="20" w:after="20"/>
              <w:jc w:val="right"/>
              <w:rPr>
                <w:sz w:val="20"/>
                <w:szCs w:val="20"/>
              </w:rPr>
            </w:pPr>
            <w:r w:rsidRPr="00576C61">
              <w:rPr>
                <w:sz w:val="20"/>
                <w:szCs w:val="20"/>
              </w:rPr>
              <w:t>0.23</w:t>
            </w:r>
          </w:p>
        </w:tc>
        <w:tc>
          <w:tcPr>
            <w:tcW w:w="475" w:type="pct"/>
          </w:tcPr>
          <w:p w14:paraId="1DF4B65E" w14:textId="6ED32E48" w:rsidR="007472D2" w:rsidRPr="006B7AD8" w:rsidRDefault="007472D2" w:rsidP="00F369A0">
            <w:pPr>
              <w:tabs>
                <w:tab w:val="left" w:pos="8280"/>
              </w:tabs>
              <w:spacing w:before="20" w:after="20"/>
              <w:jc w:val="right"/>
              <w:rPr>
                <w:sz w:val="20"/>
                <w:szCs w:val="20"/>
              </w:rPr>
            </w:pPr>
            <w:r w:rsidRPr="006B7AD8">
              <w:rPr>
                <w:sz w:val="20"/>
                <w:szCs w:val="20"/>
              </w:rPr>
              <w:t>0.00</w:t>
            </w:r>
          </w:p>
        </w:tc>
        <w:tc>
          <w:tcPr>
            <w:tcW w:w="475" w:type="pct"/>
          </w:tcPr>
          <w:p w14:paraId="5004ECDE" w14:textId="77777777" w:rsidR="007472D2" w:rsidRPr="006B7AD8" w:rsidRDefault="007472D2" w:rsidP="00F369A0">
            <w:pPr>
              <w:tabs>
                <w:tab w:val="left" w:pos="8280"/>
              </w:tabs>
              <w:spacing w:before="20" w:after="20"/>
              <w:jc w:val="right"/>
              <w:rPr>
                <w:sz w:val="20"/>
                <w:szCs w:val="20"/>
              </w:rPr>
            </w:pPr>
            <w:r w:rsidRPr="006B7AD8">
              <w:rPr>
                <w:sz w:val="20"/>
                <w:szCs w:val="20"/>
              </w:rPr>
              <w:t>n/a</w:t>
            </w:r>
          </w:p>
        </w:tc>
      </w:tr>
      <w:tr w:rsidR="00DB4548" w:rsidRPr="006B7AD8" w14:paraId="22A968CB" w14:textId="77777777" w:rsidTr="0044481B">
        <w:trPr>
          <w:trHeight w:val="458"/>
        </w:trPr>
        <w:tc>
          <w:tcPr>
            <w:tcW w:w="689" w:type="pct"/>
            <w:vMerge w:val="restart"/>
            <w:vAlign w:val="center"/>
          </w:tcPr>
          <w:p w14:paraId="60507DD8" w14:textId="77777777" w:rsidR="00DB4548" w:rsidRPr="006B7AD8" w:rsidRDefault="00DB4548" w:rsidP="00DB4548">
            <w:pPr>
              <w:tabs>
                <w:tab w:val="left" w:pos="8280"/>
              </w:tabs>
              <w:spacing w:before="20" w:after="20"/>
              <w:jc w:val="left"/>
              <w:rPr>
                <w:sz w:val="20"/>
                <w:szCs w:val="20"/>
              </w:rPr>
            </w:pPr>
            <w:r w:rsidRPr="006B7AD8">
              <w:rPr>
                <w:sz w:val="20"/>
                <w:szCs w:val="20"/>
              </w:rPr>
              <w:t>Project costs requested in principle (US $)</w:t>
            </w:r>
          </w:p>
        </w:tc>
        <w:tc>
          <w:tcPr>
            <w:tcW w:w="354" w:type="pct"/>
            <w:vMerge w:val="restart"/>
            <w:vAlign w:val="center"/>
          </w:tcPr>
          <w:p w14:paraId="0AF8AFEC" w14:textId="06278CF9" w:rsidR="00DB4548" w:rsidRPr="006B7AD8" w:rsidRDefault="00DB4548" w:rsidP="00DB4548">
            <w:pPr>
              <w:tabs>
                <w:tab w:val="left" w:pos="8280"/>
              </w:tabs>
              <w:spacing w:before="20" w:after="20"/>
              <w:jc w:val="center"/>
              <w:rPr>
                <w:sz w:val="20"/>
                <w:szCs w:val="20"/>
              </w:rPr>
            </w:pPr>
            <w:r w:rsidRPr="006B7AD8">
              <w:rPr>
                <w:color w:val="000000" w:themeColor="text1"/>
                <w:sz w:val="20"/>
                <w:szCs w:val="20"/>
              </w:rPr>
              <w:t>UNEP</w:t>
            </w:r>
          </w:p>
        </w:tc>
        <w:tc>
          <w:tcPr>
            <w:tcW w:w="637" w:type="pct"/>
          </w:tcPr>
          <w:p w14:paraId="0181AC28" w14:textId="77777777" w:rsidR="00DB4548" w:rsidRPr="006B7AD8" w:rsidRDefault="00DB4548" w:rsidP="00DB4548">
            <w:pPr>
              <w:tabs>
                <w:tab w:val="left" w:pos="8280"/>
              </w:tabs>
              <w:spacing w:before="20" w:after="20"/>
              <w:jc w:val="left"/>
              <w:rPr>
                <w:sz w:val="20"/>
                <w:szCs w:val="20"/>
              </w:rPr>
            </w:pPr>
            <w:r w:rsidRPr="006B7AD8">
              <w:rPr>
                <w:sz w:val="20"/>
                <w:szCs w:val="20"/>
              </w:rPr>
              <w:t>Project costs</w:t>
            </w:r>
          </w:p>
        </w:tc>
        <w:tc>
          <w:tcPr>
            <w:tcW w:w="474" w:type="pct"/>
          </w:tcPr>
          <w:p w14:paraId="66B62F94" w14:textId="000CC038" w:rsidR="00DB4548" w:rsidRPr="00576C61" w:rsidRDefault="00DB4548" w:rsidP="005C5C69">
            <w:pPr>
              <w:tabs>
                <w:tab w:val="left" w:pos="8280"/>
              </w:tabs>
              <w:spacing w:before="20" w:after="20"/>
              <w:jc w:val="right"/>
              <w:rPr>
                <w:sz w:val="20"/>
                <w:szCs w:val="20"/>
              </w:rPr>
            </w:pPr>
            <w:r w:rsidRPr="00576C61">
              <w:rPr>
                <w:color w:val="000000"/>
                <w:sz w:val="20"/>
                <w:szCs w:val="20"/>
              </w:rPr>
              <w:t>239,000</w:t>
            </w:r>
          </w:p>
        </w:tc>
        <w:tc>
          <w:tcPr>
            <w:tcW w:w="475" w:type="pct"/>
          </w:tcPr>
          <w:p w14:paraId="764C31AE" w14:textId="5B136CD3" w:rsidR="00DB4548" w:rsidRPr="00576C61" w:rsidRDefault="00DB4548" w:rsidP="00DB4548">
            <w:pPr>
              <w:tabs>
                <w:tab w:val="left" w:pos="8280"/>
              </w:tabs>
              <w:spacing w:before="20" w:after="20"/>
              <w:jc w:val="right"/>
              <w:rPr>
                <w:sz w:val="20"/>
                <w:szCs w:val="20"/>
              </w:rPr>
            </w:pPr>
            <w:r w:rsidRPr="00576C61">
              <w:rPr>
                <w:color w:val="000000"/>
                <w:sz w:val="20"/>
                <w:szCs w:val="20"/>
              </w:rPr>
              <w:t>0</w:t>
            </w:r>
          </w:p>
        </w:tc>
        <w:tc>
          <w:tcPr>
            <w:tcW w:w="474" w:type="pct"/>
          </w:tcPr>
          <w:p w14:paraId="641AE19C" w14:textId="02F321DA" w:rsidR="00DB4548" w:rsidRPr="00576C61" w:rsidRDefault="00DB4548" w:rsidP="00DB4548">
            <w:pPr>
              <w:tabs>
                <w:tab w:val="left" w:pos="8280"/>
              </w:tabs>
              <w:spacing w:before="20" w:after="20"/>
              <w:jc w:val="right"/>
              <w:rPr>
                <w:sz w:val="20"/>
                <w:szCs w:val="20"/>
              </w:rPr>
            </w:pPr>
            <w:r w:rsidRPr="00576C61">
              <w:rPr>
                <w:color w:val="000000"/>
                <w:sz w:val="20"/>
                <w:szCs w:val="20"/>
              </w:rPr>
              <w:t>0</w:t>
            </w:r>
          </w:p>
        </w:tc>
        <w:tc>
          <w:tcPr>
            <w:tcW w:w="475" w:type="pct"/>
          </w:tcPr>
          <w:p w14:paraId="764E122F" w14:textId="0436D38D" w:rsidR="00DB4548" w:rsidRPr="00576C61" w:rsidRDefault="00DB4548" w:rsidP="00DB4548">
            <w:pPr>
              <w:tabs>
                <w:tab w:val="left" w:pos="8280"/>
              </w:tabs>
              <w:spacing w:before="20" w:after="20"/>
              <w:jc w:val="right"/>
              <w:rPr>
                <w:sz w:val="20"/>
                <w:szCs w:val="20"/>
              </w:rPr>
            </w:pPr>
            <w:r w:rsidRPr="00576C61">
              <w:rPr>
                <w:sz w:val="20"/>
                <w:szCs w:val="20"/>
              </w:rPr>
              <w:t>139,000</w:t>
            </w:r>
          </w:p>
        </w:tc>
        <w:tc>
          <w:tcPr>
            <w:tcW w:w="474" w:type="pct"/>
          </w:tcPr>
          <w:p w14:paraId="2C1C8039" w14:textId="1875B354" w:rsidR="00DB4548" w:rsidRPr="00576C61" w:rsidRDefault="00DB4548" w:rsidP="00DB4548">
            <w:pPr>
              <w:tabs>
                <w:tab w:val="left" w:pos="8280"/>
              </w:tabs>
              <w:spacing w:before="20" w:after="20"/>
              <w:jc w:val="right"/>
              <w:rPr>
                <w:sz w:val="20"/>
                <w:szCs w:val="20"/>
              </w:rPr>
            </w:pPr>
            <w:r w:rsidRPr="00576C61">
              <w:rPr>
                <w:color w:val="000000"/>
                <w:sz w:val="20"/>
                <w:szCs w:val="20"/>
              </w:rPr>
              <w:t>0</w:t>
            </w:r>
          </w:p>
        </w:tc>
        <w:tc>
          <w:tcPr>
            <w:tcW w:w="475" w:type="pct"/>
          </w:tcPr>
          <w:p w14:paraId="5C6FDAF4" w14:textId="5CD9DA26" w:rsidR="00DB4548" w:rsidRPr="006B7AD8" w:rsidRDefault="00DB4548" w:rsidP="00DB4548">
            <w:pPr>
              <w:tabs>
                <w:tab w:val="left" w:pos="8280"/>
              </w:tabs>
              <w:spacing w:before="20" w:after="20"/>
              <w:jc w:val="right"/>
              <w:rPr>
                <w:sz w:val="20"/>
                <w:szCs w:val="20"/>
              </w:rPr>
            </w:pPr>
            <w:r w:rsidRPr="006B7AD8">
              <w:rPr>
                <w:color w:val="000000"/>
                <w:sz w:val="20"/>
                <w:szCs w:val="20"/>
              </w:rPr>
              <w:t>45,000</w:t>
            </w:r>
          </w:p>
        </w:tc>
        <w:tc>
          <w:tcPr>
            <w:tcW w:w="475" w:type="pct"/>
          </w:tcPr>
          <w:p w14:paraId="4A2FB116" w14:textId="501C5958" w:rsidR="00DB4548" w:rsidRPr="006B7AD8" w:rsidRDefault="00DB4548" w:rsidP="00DB4548">
            <w:pPr>
              <w:tabs>
                <w:tab w:val="left" w:pos="8280"/>
              </w:tabs>
              <w:spacing w:before="20" w:after="20"/>
              <w:jc w:val="right"/>
              <w:rPr>
                <w:sz w:val="20"/>
                <w:szCs w:val="20"/>
              </w:rPr>
            </w:pPr>
            <w:r w:rsidRPr="006B7AD8">
              <w:rPr>
                <w:sz w:val="20"/>
                <w:szCs w:val="20"/>
              </w:rPr>
              <w:t>423,000</w:t>
            </w:r>
          </w:p>
        </w:tc>
      </w:tr>
      <w:tr w:rsidR="00DB4548" w:rsidRPr="006B7AD8" w14:paraId="1870DAB3" w14:textId="77777777" w:rsidTr="0044481B">
        <w:trPr>
          <w:trHeight w:val="46"/>
        </w:trPr>
        <w:tc>
          <w:tcPr>
            <w:tcW w:w="689" w:type="pct"/>
            <w:vMerge/>
          </w:tcPr>
          <w:p w14:paraId="5825F861" w14:textId="77777777" w:rsidR="00DB4548" w:rsidRPr="006B7AD8" w:rsidRDefault="00DB4548" w:rsidP="00DB4548">
            <w:pPr>
              <w:tabs>
                <w:tab w:val="left" w:pos="8280"/>
              </w:tabs>
              <w:spacing w:before="20" w:after="20"/>
              <w:jc w:val="left"/>
              <w:rPr>
                <w:sz w:val="20"/>
                <w:szCs w:val="20"/>
              </w:rPr>
            </w:pPr>
          </w:p>
        </w:tc>
        <w:tc>
          <w:tcPr>
            <w:tcW w:w="354" w:type="pct"/>
            <w:vMerge/>
            <w:vAlign w:val="center"/>
          </w:tcPr>
          <w:p w14:paraId="43B689C3" w14:textId="77777777" w:rsidR="00DB4548" w:rsidRPr="006B7AD8" w:rsidRDefault="00DB4548" w:rsidP="00DB4548">
            <w:pPr>
              <w:tabs>
                <w:tab w:val="left" w:pos="8280"/>
              </w:tabs>
              <w:spacing w:before="20" w:after="20"/>
              <w:jc w:val="left"/>
              <w:rPr>
                <w:sz w:val="20"/>
                <w:szCs w:val="20"/>
              </w:rPr>
            </w:pPr>
          </w:p>
        </w:tc>
        <w:tc>
          <w:tcPr>
            <w:tcW w:w="637" w:type="pct"/>
          </w:tcPr>
          <w:p w14:paraId="4CCFE697" w14:textId="77777777" w:rsidR="00DB4548" w:rsidRPr="006B7AD8" w:rsidRDefault="00DB4548" w:rsidP="00DB4548">
            <w:pPr>
              <w:tabs>
                <w:tab w:val="left" w:pos="8280"/>
              </w:tabs>
              <w:spacing w:before="20" w:after="20"/>
              <w:jc w:val="left"/>
              <w:rPr>
                <w:sz w:val="20"/>
                <w:szCs w:val="20"/>
              </w:rPr>
            </w:pPr>
            <w:r w:rsidRPr="006B7AD8">
              <w:rPr>
                <w:sz w:val="20"/>
                <w:szCs w:val="20"/>
              </w:rPr>
              <w:t>Support costs</w:t>
            </w:r>
          </w:p>
        </w:tc>
        <w:tc>
          <w:tcPr>
            <w:tcW w:w="474" w:type="pct"/>
          </w:tcPr>
          <w:p w14:paraId="5ECE0625" w14:textId="465E8C55" w:rsidR="00DB4548" w:rsidRPr="00576C61" w:rsidRDefault="00DB4548" w:rsidP="005C5C69">
            <w:pPr>
              <w:tabs>
                <w:tab w:val="left" w:pos="8280"/>
              </w:tabs>
              <w:spacing w:before="20" w:after="20"/>
              <w:jc w:val="right"/>
              <w:rPr>
                <w:sz w:val="20"/>
                <w:szCs w:val="20"/>
              </w:rPr>
            </w:pPr>
            <w:r w:rsidRPr="00576C61">
              <w:rPr>
                <w:color w:val="000000"/>
                <w:sz w:val="20"/>
                <w:szCs w:val="20"/>
              </w:rPr>
              <w:t>31,070</w:t>
            </w:r>
          </w:p>
        </w:tc>
        <w:tc>
          <w:tcPr>
            <w:tcW w:w="475" w:type="pct"/>
          </w:tcPr>
          <w:p w14:paraId="20CEAABC" w14:textId="07024053" w:rsidR="00DB4548" w:rsidRPr="00576C61" w:rsidRDefault="00DB4548" w:rsidP="00DB4548">
            <w:pPr>
              <w:tabs>
                <w:tab w:val="left" w:pos="8280"/>
              </w:tabs>
              <w:spacing w:before="20" w:after="20"/>
              <w:jc w:val="right"/>
              <w:rPr>
                <w:color w:val="000000"/>
                <w:sz w:val="20"/>
                <w:szCs w:val="20"/>
              </w:rPr>
            </w:pPr>
            <w:r w:rsidRPr="00576C61">
              <w:rPr>
                <w:color w:val="000000"/>
                <w:sz w:val="20"/>
                <w:szCs w:val="20"/>
              </w:rPr>
              <w:t>0</w:t>
            </w:r>
          </w:p>
        </w:tc>
        <w:tc>
          <w:tcPr>
            <w:tcW w:w="474" w:type="pct"/>
          </w:tcPr>
          <w:p w14:paraId="3378BA5A" w14:textId="4A004274" w:rsidR="00DB4548" w:rsidRPr="00576C61" w:rsidRDefault="00DB4548" w:rsidP="00DB4548">
            <w:pPr>
              <w:tabs>
                <w:tab w:val="left" w:pos="8280"/>
              </w:tabs>
              <w:spacing w:before="20" w:after="20"/>
              <w:jc w:val="right"/>
              <w:rPr>
                <w:color w:val="000000"/>
                <w:sz w:val="20"/>
                <w:szCs w:val="20"/>
              </w:rPr>
            </w:pPr>
            <w:r w:rsidRPr="00576C61">
              <w:rPr>
                <w:color w:val="000000"/>
                <w:sz w:val="20"/>
                <w:szCs w:val="20"/>
              </w:rPr>
              <w:t>0</w:t>
            </w:r>
          </w:p>
        </w:tc>
        <w:tc>
          <w:tcPr>
            <w:tcW w:w="475" w:type="pct"/>
          </w:tcPr>
          <w:p w14:paraId="3991D02F" w14:textId="343A84A5" w:rsidR="00DB4548" w:rsidRPr="00576C61" w:rsidRDefault="00DB4548" w:rsidP="00DB4548">
            <w:pPr>
              <w:tabs>
                <w:tab w:val="left" w:pos="8280"/>
              </w:tabs>
              <w:spacing w:before="20" w:after="20"/>
              <w:jc w:val="right"/>
              <w:rPr>
                <w:color w:val="000000"/>
                <w:sz w:val="20"/>
                <w:szCs w:val="20"/>
              </w:rPr>
            </w:pPr>
            <w:r w:rsidRPr="00576C61">
              <w:rPr>
                <w:sz w:val="20"/>
                <w:szCs w:val="20"/>
              </w:rPr>
              <w:t>18,070</w:t>
            </w:r>
          </w:p>
        </w:tc>
        <w:tc>
          <w:tcPr>
            <w:tcW w:w="474" w:type="pct"/>
          </w:tcPr>
          <w:p w14:paraId="29EC6B79" w14:textId="5B0CBD5B" w:rsidR="00DB4548" w:rsidRPr="00576C61" w:rsidRDefault="00DB4548" w:rsidP="00DB4548">
            <w:pPr>
              <w:tabs>
                <w:tab w:val="left" w:pos="8280"/>
              </w:tabs>
              <w:spacing w:before="20" w:after="20"/>
              <w:jc w:val="right"/>
              <w:rPr>
                <w:sz w:val="20"/>
                <w:szCs w:val="20"/>
              </w:rPr>
            </w:pPr>
            <w:r w:rsidRPr="00576C61">
              <w:rPr>
                <w:color w:val="000000"/>
                <w:sz w:val="20"/>
                <w:szCs w:val="20"/>
              </w:rPr>
              <w:t>0</w:t>
            </w:r>
          </w:p>
        </w:tc>
        <w:tc>
          <w:tcPr>
            <w:tcW w:w="475" w:type="pct"/>
          </w:tcPr>
          <w:p w14:paraId="6DE3D6F9" w14:textId="5EA9DB5E" w:rsidR="00DB4548" w:rsidRPr="006B7AD8" w:rsidRDefault="00DB4548" w:rsidP="00DB4548">
            <w:pPr>
              <w:tabs>
                <w:tab w:val="left" w:pos="8280"/>
              </w:tabs>
              <w:spacing w:before="20" w:after="20"/>
              <w:jc w:val="right"/>
              <w:rPr>
                <w:sz w:val="20"/>
                <w:szCs w:val="20"/>
              </w:rPr>
            </w:pPr>
            <w:r w:rsidRPr="006B7AD8">
              <w:rPr>
                <w:color w:val="000000"/>
                <w:sz w:val="20"/>
                <w:szCs w:val="20"/>
              </w:rPr>
              <w:t>5,850</w:t>
            </w:r>
          </w:p>
        </w:tc>
        <w:tc>
          <w:tcPr>
            <w:tcW w:w="475" w:type="pct"/>
          </w:tcPr>
          <w:p w14:paraId="58BAFC60" w14:textId="781EA3D1" w:rsidR="00DB4548" w:rsidRPr="006B7AD8" w:rsidRDefault="00DB4548" w:rsidP="00DB4548">
            <w:pPr>
              <w:tabs>
                <w:tab w:val="left" w:pos="8280"/>
              </w:tabs>
              <w:spacing w:before="20" w:after="20"/>
              <w:jc w:val="right"/>
              <w:rPr>
                <w:sz w:val="20"/>
                <w:szCs w:val="20"/>
              </w:rPr>
            </w:pPr>
            <w:r w:rsidRPr="006B7AD8">
              <w:rPr>
                <w:color w:val="000000"/>
                <w:sz w:val="20"/>
                <w:szCs w:val="20"/>
              </w:rPr>
              <w:t>54,990</w:t>
            </w:r>
          </w:p>
        </w:tc>
      </w:tr>
      <w:tr w:rsidR="00DB4548" w:rsidRPr="006B7AD8" w14:paraId="4B7DF150" w14:textId="77777777" w:rsidTr="00B04ACD">
        <w:trPr>
          <w:trHeight w:val="157"/>
        </w:trPr>
        <w:tc>
          <w:tcPr>
            <w:tcW w:w="689" w:type="pct"/>
            <w:vMerge w:val="restart"/>
            <w:vAlign w:val="center"/>
          </w:tcPr>
          <w:p w14:paraId="55A7FD4B" w14:textId="77777777" w:rsidR="00DB4548" w:rsidRPr="006B7AD8" w:rsidRDefault="00DB4548" w:rsidP="00DB4548">
            <w:pPr>
              <w:tabs>
                <w:tab w:val="left" w:pos="8280"/>
              </w:tabs>
              <w:spacing w:before="20" w:after="20"/>
              <w:jc w:val="left"/>
              <w:rPr>
                <w:sz w:val="20"/>
                <w:szCs w:val="20"/>
              </w:rPr>
            </w:pPr>
            <w:r w:rsidRPr="006B7AD8">
              <w:rPr>
                <w:sz w:val="20"/>
                <w:szCs w:val="20"/>
              </w:rPr>
              <w:t>Total amounts recommended in principle (US $)</w:t>
            </w:r>
          </w:p>
        </w:tc>
        <w:tc>
          <w:tcPr>
            <w:tcW w:w="991" w:type="pct"/>
            <w:gridSpan w:val="2"/>
          </w:tcPr>
          <w:p w14:paraId="28ACFE37" w14:textId="77777777" w:rsidR="00DB4548" w:rsidRPr="006B7AD8" w:rsidRDefault="00DB4548" w:rsidP="00DB4548">
            <w:pPr>
              <w:tabs>
                <w:tab w:val="left" w:pos="8280"/>
              </w:tabs>
              <w:spacing w:before="20" w:after="20"/>
              <w:jc w:val="left"/>
              <w:rPr>
                <w:sz w:val="20"/>
                <w:szCs w:val="20"/>
              </w:rPr>
            </w:pPr>
            <w:r w:rsidRPr="006B7AD8">
              <w:rPr>
                <w:sz w:val="20"/>
                <w:szCs w:val="20"/>
              </w:rPr>
              <w:t>Project costs</w:t>
            </w:r>
          </w:p>
        </w:tc>
        <w:tc>
          <w:tcPr>
            <w:tcW w:w="474" w:type="pct"/>
            <w:vAlign w:val="center"/>
          </w:tcPr>
          <w:p w14:paraId="0FA140E7" w14:textId="43FF878E" w:rsidR="00DB4548" w:rsidRPr="00576C61" w:rsidRDefault="00DB4548" w:rsidP="00DB4548">
            <w:pPr>
              <w:tabs>
                <w:tab w:val="left" w:pos="8280"/>
              </w:tabs>
              <w:spacing w:before="20" w:after="20"/>
              <w:jc w:val="right"/>
              <w:rPr>
                <w:sz w:val="20"/>
                <w:szCs w:val="20"/>
              </w:rPr>
            </w:pPr>
            <w:r w:rsidRPr="00576C61">
              <w:rPr>
                <w:color w:val="000000"/>
                <w:sz w:val="20"/>
                <w:szCs w:val="20"/>
              </w:rPr>
              <w:t>239,000</w:t>
            </w:r>
          </w:p>
        </w:tc>
        <w:tc>
          <w:tcPr>
            <w:tcW w:w="475" w:type="pct"/>
          </w:tcPr>
          <w:p w14:paraId="384384E2" w14:textId="36BC1177" w:rsidR="00DB4548" w:rsidRPr="00576C61" w:rsidRDefault="00DB4548" w:rsidP="00DB4548">
            <w:pPr>
              <w:tabs>
                <w:tab w:val="left" w:pos="8280"/>
              </w:tabs>
              <w:spacing w:before="20" w:after="20"/>
              <w:jc w:val="right"/>
              <w:rPr>
                <w:sz w:val="20"/>
                <w:szCs w:val="20"/>
              </w:rPr>
            </w:pPr>
            <w:r w:rsidRPr="00576C61">
              <w:rPr>
                <w:color w:val="000000"/>
                <w:sz w:val="20"/>
                <w:szCs w:val="20"/>
              </w:rPr>
              <w:t>0</w:t>
            </w:r>
          </w:p>
        </w:tc>
        <w:tc>
          <w:tcPr>
            <w:tcW w:w="474" w:type="pct"/>
          </w:tcPr>
          <w:p w14:paraId="114D96F7" w14:textId="0126B597" w:rsidR="00DB4548" w:rsidRPr="00576C61" w:rsidRDefault="00DB4548" w:rsidP="00DB4548">
            <w:pPr>
              <w:tabs>
                <w:tab w:val="left" w:pos="8280"/>
              </w:tabs>
              <w:spacing w:before="20" w:after="20"/>
              <w:jc w:val="right"/>
              <w:rPr>
                <w:sz w:val="20"/>
                <w:szCs w:val="20"/>
              </w:rPr>
            </w:pPr>
            <w:r w:rsidRPr="00576C61">
              <w:rPr>
                <w:color w:val="000000"/>
                <w:sz w:val="20"/>
                <w:szCs w:val="20"/>
              </w:rPr>
              <w:t>0</w:t>
            </w:r>
          </w:p>
        </w:tc>
        <w:tc>
          <w:tcPr>
            <w:tcW w:w="475" w:type="pct"/>
            <w:vAlign w:val="center"/>
          </w:tcPr>
          <w:p w14:paraId="68A5326F" w14:textId="3D0035B7" w:rsidR="00DB4548" w:rsidRPr="00576C61" w:rsidRDefault="00DB4548" w:rsidP="00DB4548">
            <w:pPr>
              <w:tabs>
                <w:tab w:val="left" w:pos="8280"/>
              </w:tabs>
              <w:spacing w:before="20" w:after="20"/>
              <w:jc w:val="right"/>
              <w:rPr>
                <w:sz w:val="20"/>
                <w:szCs w:val="20"/>
              </w:rPr>
            </w:pPr>
            <w:r w:rsidRPr="00576C61">
              <w:rPr>
                <w:color w:val="000000"/>
                <w:sz w:val="20"/>
                <w:szCs w:val="20"/>
              </w:rPr>
              <w:t>139,000</w:t>
            </w:r>
          </w:p>
        </w:tc>
        <w:tc>
          <w:tcPr>
            <w:tcW w:w="474" w:type="pct"/>
          </w:tcPr>
          <w:p w14:paraId="248CA8B6" w14:textId="53052DEB" w:rsidR="00DB4548" w:rsidRPr="00576C61" w:rsidRDefault="00DB4548" w:rsidP="00DB4548">
            <w:pPr>
              <w:tabs>
                <w:tab w:val="left" w:pos="8280"/>
              </w:tabs>
              <w:spacing w:before="20" w:after="20"/>
              <w:jc w:val="right"/>
              <w:rPr>
                <w:sz w:val="20"/>
                <w:szCs w:val="20"/>
              </w:rPr>
            </w:pPr>
            <w:r w:rsidRPr="00576C61">
              <w:rPr>
                <w:color w:val="000000"/>
                <w:sz w:val="20"/>
                <w:szCs w:val="20"/>
              </w:rPr>
              <w:t>0</w:t>
            </w:r>
          </w:p>
        </w:tc>
        <w:tc>
          <w:tcPr>
            <w:tcW w:w="475" w:type="pct"/>
          </w:tcPr>
          <w:p w14:paraId="43312688" w14:textId="36038121" w:rsidR="00DB4548" w:rsidRPr="006B7AD8" w:rsidRDefault="00DB4548" w:rsidP="00DB4548">
            <w:pPr>
              <w:tabs>
                <w:tab w:val="left" w:pos="8280"/>
              </w:tabs>
              <w:spacing w:before="20" w:after="20"/>
              <w:jc w:val="right"/>
              <w:rPr>
                <w:sz w:val="20"/>
                <w:szCs w:val="20"/>
              </w:rPr>
            </w:pPr>
            <w:r w:rsidRPr="006B7AD8">
              <w:rPr>
                <w:color w:val="000000"/>
                <w:sz w:val="20"/>
                <w:szCs w:val="20"/>
              </w:rPr>
              <w:t>45,000</w:t>
            </w:r>
          </w:p>
        </w:tc>
        <w:tc>
          <w:tcPr>
            <w:tcW w:w="475" w:type="pct"/>
          </w:tcPr>
          <w:p w14:paraId="4FA01622" w14:textId="7CAB5401" w:rsidR="00DB4548" w:rsidRPr="006B7AD8" w:rsidRDefault="00DB4548" w:rsidP="00DB4548">
            <w:pPr>
              <w:tabs>
                <w:tab w:val="left" w:pos="8280"/>
              </w:tabs>
              <w:spacing w:before="20" w:after="20"/>
              <w:jc w:val="right"/>
              <w:rPr>
                <w:sz w:val="20"/>
                <w:szCs w:val="20"/>
              </w:rPr>
            </w:pPr>
            <w:r w:rsidRPr="006B7AD8">
              <w:rPr>
                <w:sz w:val="20"/>
                <w:szCs w:val="20"/>
              </w:rPr>
              <w:t>423,000</w:t>
            </w:r>
          </w:p>
        </w:tc>
      </w:tr>
      <w:tr w:rsidR="00DB4548" w:rsidRPr="006B7AD8" w14:paraId="4E638907" w14:textId="77777777" w:rsidTr="00B04ACD">
        <w:trPr>
          <w:trHeight w:val="202"/>
        </w:trPr>
        <w:tc>
          <w:tcPr>
            <w:tcW w:w="689" w:type="pct"/>
            <w:vMerge/>
          </w:tcPr>
          <w:p w14:paraId="399F7789" w14:textId="77777777" w:rsidR="00DB4548" w:rsidRPr="006B7AD8" w:rsidRDefault="00DB4548" w:rsidP="00DB4548">
            <w:pPr>
              <w:tabs>
                <w:tab w:val="left" w:pos="8280"/>
              </w:tabs>
              <w:spacing w:before="20" w:after="20"/>
              <w:jc w:val="left"/>
              <w:rPr>
                <w:sz w:val="20"/>
                <w:szCs w:val="20"/>
              </w:rPr>
            </w:pPr>
          </w:p>
        </w:tc>
        <w:tc>
          <w:tcPr>
            <w:tcW w:w="991" w:type="pct"/>
            <w:gridSpan w:val="2"/>
          </w:tcPr>
          <w:p w14:paraId="35B984B5" w14:textId="77777777" w:rsidR="00DB4548" w:rsidRPr="006B7AD8" w:rsidRDefault="00DB4548" w:rsidP="00DB4548">
            <w:pPr>
              <w:tabs>
                <w:tab w:val="left" w:pos="8280"/>
              </w:tabs>
              <w:spacing w:before="20" w:after="20"/>
              <w:jc w:val="left"/>
              <w:rPr>
                <w:sz w:val="20"/>
                <w:szCs w:val="20"/>
              </w:rPr>
            </w:pPr>
            <w:r w:rsidRPr="006B7AD8">
              <w:rPr>
                <w:sz w:val="20"/>
                <w:szCs w:val="20"/>
              </w:rPr>
              <w:t>Support costs</w:t>
            </w:r>
          </w:p>
        </w:tc>
        <w:tc>
          <w:tcPr>
            <w:tcW w:w="474" w:type="pct"/>
            <w:vAlign w:val="center"/>
          </w:tcPr>
          <w:p w14:paraId="2924E79A" w14:textId="4C19933C" w:rsidR="00DB4548" w:rsidRPr="00576C61" w:rsidRDefault="00DB4548" w:rsidP="00DB4548">
            <w:pPr>
              <w:tabs>
                <w:tab w:val="left" w:pos="8280"/>
              </w:tabs>
              <w:spacing w:before="20" w:after="20"/>
              <w:jc w:val="right"/>
              <w:rPr>
                <w:sz w:val="20"/>
                <w:szCs w:val="20"/>
              </w:rPr>
            </w:pPr>
            <w:r w:rsidRPr="00576C61">
              <w:rPr>
                <w:color w:val="000000"/>
                <w:sz w:val="20"/>
                <w:szCs w:val="20"/>
              </w:rPr>
              <w:t>31,070</w:t>
            </w:r>
          </w:p>
        </w:tc>
        <w:tc>
          <w:tcPr>
            <w:tcW w:w="475" w:type="pct"/>
          </w:tcPr>
          <w:p w14:paraId="07D5BC3E" w14:textId="7C6A5E01" w:rsidR="00DB4548" w:rsidRPr="00576C61" w:rsidRDefault="00DB4548" w:rsidP="00DB4548">
            <w:pPr>
              <w:tabs>
                <w:tab w:val="left" w:pos="8280"/>
              </w:tabs>
              <w:spacing w:before="20" w:after="20"/>
              <w:jc w:val="right"/>
              <w:rPr>
                <w:sz w:val="20"/>
                <w:szCs w:val="20"/>
              </w:rPr>
            </w:pPr>
            <w:r w:rsidRPr="00576C61">
              <w:rPr>
                <w:color w:val="000000"/>
                <w:sz w:val="20"/>
                <w:szCs w:val="20"/>
              </w:rPr>
              <w:t>0</w:t>
            </w:r>
          </w:p>
        </w:tc>
        <w:tc>
          <w:tcPr>
            <w:tcW w:w="474" w:type="pct"/>
          </w:tcPr>
          <w:p w14:paraId="2DA339F7" w14:textId="3C689D8F" w:rsidR="00DB4548" w:rsidRPr="00576C61" w:rsidRDefault="00DB4548" w:rsidP="00DB4548">
            <w:pPr>
              <w:tabs>
                <w:tab w:val="left" w:pos="8280"/>
              </w:tabs>
              <w:spacing w:before="20" w:after="20"/>
              <w:jc w:val="right"/>
              <w:rPr>
                <w:sz w:val="20"/>
                <w:szCs w:val="20"/>
              </w:rPr>
            </w:pPr>
            <w:r w:rsidRPr="00576C61">
              <w:rPr>
                <w:color w:val="000000"/>
                <w:sz w:val="20"/>
                <w:szCs w:val="20"/>
              </w:rPr>
              <w:t>0</w:t>
            </w:r>
          </w:p>
        </w:tc>
        <w:tc>
          <w:tcPr>
            <w:tcW w:w="475" w:type="pct"/>
            <w:vAlign w:val="center"/>
          </w:tcPr>
          <w:p w14:paraId="69F38F58" w14:textId="0C3231E7" w:rsidR="00DB4548" w:rsidRPr="00576C61" w:rsidRDefault="00DB4548" w:rsidP="00DB4548">
            <w:pPr>
              <w:tabs>
                <w:tab w:val="left" w:pos="8280"/>
              </w:tabs>
              <w:spacing w:before="20" w:after="20"/>
              <w:jc w:val="right"/>
              <w:rPr>
                <w:sz w:val="20"/>
                <w:szCs w:val="20"/>
              </w:rPr>
            </w:pPr>
            <w:r w:rsidRPr="00576C61">
              <w:rPr>
                <w:color w:val="000000"/>
                <w:sz w:val="20"/>
                <w:szCs w:val="20"/>
              </w:rPr>
              <w:t>18,070</w:t>
            </w:r>
          </w:p>
        </w:tc>
        <w:tc>
          <w:tcPr>
            <w:tcW w:w="474" w:type="pct"/>
          </w:tcPr>
          <w:p w14:paraId="3FCF2246" w14:textId="12C92347" w:rsidR="00DB4548" w:rsidRPr="00576C61" w:rsidRDefault="00DB4548" w:rsidP="00DB4548">
            <w:pPr>
              <w:tabs>
                <w:tab w:val="left" w:pos="8280"/>
              </w:tabs>
              <w:spacing w:before="20" w:after="20"/>
              <w:jc w:val="right"/>
              <w:rPr>
                <w:sz w:val="20"/>
                <w:szCs w:val="20"/>
              </w:rPr>
            </w:pPr>
            <w:r w:rsidRPr="00576C61">
              <w:rPr>
                <w:color w:val="000000"/>
                <w:sz w:val="20"/>
                <w:szCs w:val="20"/>
              </w:rPr>
              <w:t>0</w:t>
            </w:r>
          </w:p>
        </w:tc>
        <w:tc>
          <w:tcPr>
            <w:tcW w:w="475" w:type="pct"/>
          </w:tcPr>
          <w:p w14:paraId="0862A236" w14:textId="4DE74E4D" w:rsidR="00DB4548" w:rsidRPr="006B7AD8" w:rsidRDefault="00DB4548" w:rsidP="00DB4548">
            <w:pPr>
              <w:tabs>
                <w:tab w:val="left" w:pos="8280"/>
              </w:tabs>
              <w:spacing w:before="20" w:after="20"/>
              <w:jc w:val="right"/>
              <w:rPr>
                <w:sz w:val="20"/>
                <w:szCs w:val="20"/>
              </w:rPr>
            </w:pPr>
            <w:r w:rsidRPr="006B7AD8">
              <w:rPr>
                <w:color w:val="000000"/>
                <w:sz w:val="20"/>
                <w:szCs w:val="20"/>
              </w:rPr>
              <w:t>5,850</w:t>
            </w:r>
          </w:p>
        </w:tc>
        <w:tc>
          <w:tcPr>
            <w:tcW w:w="475" w:type="pct"/>
          </w:tcPr>
          <w:p w14:paraId="4AF5AFBB" w14:textId="799EBBD7" w:rsidR="00DB4548" w:rsidRPr="006B7AD8" w:rsidRDefault="00DB4548" w:rsidP="00DB4548">
            <w:pPr>
              <w:tabs>
                <w:tab w:val="left" w:pos="8280"/>
              </w:tabs>
              <w:spacing w:before="20" w:after="20"/>
              <w:jc w:val="right"/>
              <w:rPr>
                <w:sz w:val="20"/>
                <w:szCs w:val="20"/>
              </w:rPr>
            </w:pPr>
            <w:r w:rsidRPr="006B7AD8">
              <w:rPr>
                <w:color w:val="000000"/>
                <w:sz w:val="20"/>
                <w:szCs w:val="20"/>
              </w:rPr>
              <w:t>54,990</w:t>
            </w:r>
          </w:p>
        </w:tc>
      </w:tr>
      <w:tr w:rsidR="00517D25" w:rsidRPr="006B7AD8" w14:paraId="138192E0" w14:textId="77777777" w:rsidTr="00B04ACD">
        <w:trPr>
          <w:trHeight w:val="46"/>
        </w:trPr>
        <w:tc>
          <w:tcPr>
            <w:tcW w:w="689" w:type="pct"/>
            <w:vMerge/>
          </w:tcPr>
          <w:p w14:paraId="5B8CA131" w14:textId="77777777" w:rsidR="00517D25" w:rsidRPr="006B7AD8" w:rsidRDefault="00517D25" w:rsidP="00517D25">
            <w:pPr>
              <w:tabs>
                <w:tab w:val="left" w:pos="8280"/>
              </w:tabs>
              <w:spacing w:before="20" w:after="20"/>
              <w:jc w:val="left"/>
              <w:rPr>
                <w:sz w:val="20"/>
                <w:szCs w:val="20"/>
              </w:rPr>
            </w:pPr>
          </w:p>
        </w:tc>
        <w:tc>
          <w:tcPr>
            <w:tcW w:w="991" w:type="pct"/>
            <w:gridSpan w:val="2"/>
          </w:tcPr>
          <w:p w14:paraId="3D10B1DD" w14:textId="77777777" w:rsidR="00517D25" w:rsidRPr="006B7AD8" w:rsidRDefault="00517D25" w:rsidP="00517D25">
            <w:pPr>
              <w:tabs>
                <w:tab w:val="left" w:pos="8280"/>
              </w:tabs>
              <w:spacing w:before="20" w:after="20"/>
              <w:jc w:val="left"/>
              <w:rPr>
                <w:sz w:val="20"/>
                <w:szCs w:val="20"/>
              </w:rPr>
            </w:pPr>
            <w:r w:rsidRPr="006B7AD8">
              <w:rPr>
                <w:sz w:val="20"/>
                <w:szCs w:val="20"/>
              </w:rPr>
              <w:t>Total funds</w:t>
            </w:r>
          </w:p>
        </w:tc>
        <w:tc>
          <w:tcPr>
            <w:tcW w:w="474" w:type="pct"/>
          </w:tcPr>
          <w:p w14:paraId="448435B0" w14:textId="7CB11ADE" w:rsidR="00517D25" w:rsidRPr="00576C61" w:rsidRDefault="00DB4548" w:rsidP="00DB4548">
            <w:pPr>
              <w:jc w:val="right"/>
              <w:rPr>
                <w:sz w:val="20"/>
                <w:szCs w:val="20"/>
              </w:rPr>
            </w:pPr>
            <w:r w:rsidRPr="00576C61">
              <w:rPr>
                <w:color w:val="000000"/>
                <w:sz w:val="20"/>
                <w:szCs w:val="20"/>
              </w:rPr>
              <w:t>270,070</w:t>
            </w:r>
          </w:p>
        </w:tc>
        <w:tc>
          <w:tcPr>
            <w:tcW w:w="475" w:type="pct"/>
          </w:tcPr>
          <w:p w14:paraId="1F0C88F1" w14:textId="17A552DD" w:rsidR="00517D25" w:rsidRPr="00576C61" w:rsidRDefault="00517D25" w:rsidP="000556B6">
            <w:pPr>
              <w:tabs>
                <w:tab w:val="left" w:pos="8280"/>
              </w:tabs>
              <w:spacing w:before="20" w:after="20"/>
              <w:jc w:val="right"/>
              <w:rPr>
                <w:sz w:val="20"/>
                <w:szCs w:val="20"/>
              </w:rPr>
            </w:pPr>
            <w:r w:rsidRPr="00576C61">
              <w:rPr>
                <w:color w:val="000000"/>
                <w:sz w:val="20"/>
                <w:szCs w:val="20"/>
              </w:rPr>
              <w:t>0</w:t>
            </w:r>
          </w:p>
        </w:tc>
        <w:tc>
          <w:tcPr>
            <w:tcW w:w="474" w:type="pct"/>
          </w:tcPr>
          <w:p w14:paraId="3EEE3D86" w14:textId="14715669" w:rsidR="00517D25" w:rsidRPr="00576C61" w:rsidRDefault="00517D25" w:rsidP="000556B6">
            <w:pPr>
              <w:tabs>
                <w:tab w:val="left" w:pos="8280"/>
              </w:tabs>
              <w:spacing w:before="20" w:after="20"/>
              <w:jc w:val="right"/>
              <w:rPr>
                <w:sz w:val="20"/>
                <w:szCs w:val="20"/>
              </w:rPr>
            </w:pPr>
            <w:r w:rsidRPr="00576C61">
              <w:rPr>
                <w:color w:val="000000"/>
                <w:sz w:val="20"/>
                <w:szCs w:val="20"/>
              </w:rPr>
              <w:t>0</w:t>
            </w:r>
          </w:p>
        </w:tc>
        <w:tc>
          <w:tcPr>
            <w:tcW w:w="475" w:type="pct"/>
          </w:tcPr>
          <w:p w14:paraId="54BB0B74" w14:textId="3160C071" w:rsidR="00517D25" w:rsidRPr="00576C61" w:rsidRDefault="00DB4548" w:rsidP="00DB4548">
            <w:pPr>
              <w:jc w:val="right"/>
              <w:rPr>
                <w:color w:val="000000"/>
                <w:sz w:val="20"/>
                <w:szCs w:val="20"/>
              </w:rPr>
            </w:pPr>
            <w:r w:rsidRPr="00576C61">
              <w:rPr>
                <w:color w:val="000000"/>
                <w:sz w:val="20"/>
                <w:szCs w:val="20"/>
              </w:rPr>
              <w:t>157,070</w:t>
            </w:r>
          </w:p>
        </w:tc>
        <w:tc>
          <w:tcPr>
            <w:tcW w:w="474" w:type="pct"/>
          </w:tcPr>
          <w:p w14:paraId="26B34FD0" w14:textId="495B1EC1" w:rsidR="00517D25" w:rsidRPr="00576C61" w:rsidRDefault="00517D25" w:rsidP="000556B6">
            <w:pPr>
              <w:tabs>
                <w:tab w:val="left" w:pos="8280"/>
              </w:tabs>
              <w:spacing w:before="20" w:after="20"/>
              <w:jc w:val="right"/>
              <w:rPr>
                <w:sz w:val="20"/>
                <w:szCs w:val="20"/>
              </w:rPr>
            </w:pPr>
            <w:r w:rsidRPr="00576C61">
              <w:rPr>
                <w:color w:val="000000"/>
                <w:sz w:val="20"/>
                <w:szCs w:val="20"/>
              </w:rPr>
              <w:t>0</w:t>
            </w:r>
          </w:p>
        </w:tc>
        <w:tc>
          <w:tcPr>
            <w:tcW w:w="475" w:type="pct"/>
          </w:tcPr>
          <w:p w14:paraId="48099CE7" w14:textId="066E4FDE" w:rsidR="00517D25" w:rsidRPr="006B7AD8" w:rsidRDefault="00517D25" w:rsidP="000556B6">
            <w:pPr>
              <w:tabs>
                <w:tab w:val="left" w:pos="8280"/>
              </w:tabs>
              <w:spacing w:before="20" w:after="20"/>
              <w:jc w:val="right"/>
              <w:rPr>
                <w:sz w:val="20"/>
                <w:szCs w:val="20"/>
              </w:rPr>
            </w:pPr>
            <w:r w:rsidRPr="006B7AD8">
              <w:rPr>
                <w:color w:val="000000"/>
                <w:sz w:val="20"/>
                <w:szCs w:val="20"/>
              </w:rPr>
              <w:t>50,850</w:t>
            </w:r>
          </w:p>
        </w:tc>
        <w:tc>
          <w:tcPr>
            <w:tcW w:w="475" w:type="pct"/>
          </w:tcPr>
          <w:p w14:paraId="33D5288E" w14:textId="6B1DDF7F" w:rsidR="00517D25" w:rsidRPr="006B7AD8" w:rsidRDefault="00517D25" w:rsidP="000556B6">
            <w:pPr>
              <w:tabs>
                <w:tab w:val="left" w:pos="8280"/>
              </w:tabs>
              <w:spacing w:before="20" w:after="20"/>
              <w:jc w:val="right"/>
              <w:rPr>
                <w:sz w:val="20"/>
                <w:szCs w:val="20"/>
              </w:rPr>
            </w:pPr>
            <w:r w:rsidRPr="006B7AD8">
              <w:rPr>
                <w:sz w:val="20"/>
                <w:szCs w:val="20"/>
              </w:rPr>
              <w:t>477,990</w:t>
            </w:r>
          </w:p>
        </w:tc>
      </w:tr>
    </w:tbl>
    <w:p w14:paraId="6CEC5332" w14:textId="232262CF" w:rsidR="00563DA8" w:rsidRPr="005C7DD3" w:rsidRDefault="00563DA8" w:rsidP="004A4122">
      <w:pPr>
        <w:spacing w:after="120"/>
        <w:ind w:left="-112" w:right="-561"/>
        <w:rPr>
          <w:sz w:val="18"/>
          <w:szCs w:val="18"/>
        </w:rPr>
      </w:pPr>
    </w:p>
    <w:tbl>
      <w:tblPr>
        <w:tblStyle w:val="TableGrid10"/>
        <w:tblW w:w="5364" w:type="pct"/>
        <w:tblInd w:w="-113" w:type="dxa"/>
        <w:tblLook w:val="04A0" w:firstRow="1" w:lastRow="0" w:firstColumn="1" w:lastColumn="0" w:noHBand="0" w:noVBand="1"/>
      </w:tblPr>
      <w:tblGrid>
        <w:gridCol w:w="2929"/>
        <w:gridCol w:w="3138"/>
        <w:gridCol w:w="3964"/>
      </w:tblGrid>
      <w:tr w:rsidR="00563DA8" w:rsidRPr="00EB31E3" w14:paraId="642F65B2" w14:textId="77777777" w:rsidTr="00FB73CA">
        <w:trPr>
          <w:trHeight w:val="261"/>
        </w:trPr>
        <w:tc>
          <w:tcPr>
            <w:tcW w:w="5000" w:type="pct"/>
            <w:gridSpan w:val="3"/>
          </w:tcPr>
          <w:p w14:paraId="41408B5E" w14:textId="77777777" w:rsidR="00563DA8" w:rsidRPr="00996241" w:rsidRDefault="00563DA8" w:rsidP="004A4122">
            <w:pPr>
              <w:spacing w:before="20" w:after="20"/>
              <w:rPr>
                <w:b/>
                <w:color w:val="000000" w:themeColor="text1"/>
                <w:sz w:val="20"/>
              </w:rPr>
            </w:pPr>
            <w:r w:rsidRPr="00996241">
              <w:rPr>
                <w:b/>
                <w:color w:val="000000" w:themeColor="text1"/>
                <w:sz w:val="20"/>
              </w:rPr>
              <w:t>(VII) Request for approval of fun</w:t>
            </w:r>
            <w:r>
              <w:rPr>
                <w:b/>
                <w:color w:val="000000" w:themeColor="text1"/>
                <w:sz w:val="20"/>
              </w:rPr>
              <w:t>ding for the first tranche (2025</w:t>
            </w:r>
            <w:r w:rsidRPr="00996241">
              <w:rPr>
                <w:b/>
                <w:color w:val="000000" w:themeColor="text1"/>
                <w:sz w:val="20"/>
              </w:rPr>
              <w:t>)</w:t>
            </w:r>
          </w:p>
        </w:tc>
      </w:tr>
      <w:tr w:rsidR="00563DA8" w:rsidRPr="00EB31E3" w14:paraId="60ED647E" w14:textId="77777777" w:rsidTr="000F4409">
        <w:trPr>
          <w:trHeight w:val="261"/>
        </w:trPr>
        <w:tc>
          <w:tcPr>
            <w:tcW w:w="1460" w:type="pct"/>
          </w:tcPr>
          <w:p w14:paraId="095D419F" w14:textId="77777777" w:rsidR="00563DA8" w:rsidRPr="009931F4" w:rsidRDefault="00563DA8" w:rsidP="004A4122">
            <w:pPr>
              <w:spacing w:before="20" w:after="20"/>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564" w:type="pct"/>
          </w:tcPr>
          <w:p w14:paraId="59AB3013" w14:textId="77777777" w:rsidR="00563DA8" w:rsidRPr="00996241" w:rsidRDefault="00563DA8" w:rsidP="004A4122">
            <w:pPr>
              <w:spacing w:before="20" w:after="20"/>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976" w:type="pct"/>
          </w:tcPr>
          <w:p w14:paraId="17603567" w14:textId="77777777" w:rsidR="00563DA8" w:rsidRPr="00996241" w:rsidRDefault="00563DA8" w:rsidP="004A4122">
            <w:pPr>
              <w:spacing w:before="20" w:after="20"/>
              <w:jc w:val="center"/>
              <w:rPr>
                <w:b/>
                <w:color w:val="000000" w:themeColor="text1"/>
                <w:sz w:val="20"/>
              </w:rPr>
            </w:pPr>
            <w:r w:rsidRPr="00996241">
              <w:rPr>
                <w:b/>
                <w:color w:val="000000" w:themeColor="text1"/>
                <w:sz w:val="20"/>
              </w:rPr>
              <w:t>Support costs (US $)</w:t>
            </w:r>
          </w:p>
        </w:tc>
      </w:tr>
      <w:tr w:rsidR="00563DA8" w:rsidRPr="00EB31E3" w14:paraId="617ABA9B" w14:textId="77777777" w:rsidTr="006B7AD8">
        <w:trPr>
          <w:trHeight w:val="77"/>
        </w:trPr>
        <w:tc>
          <w:tcPr>
            <w:tcW w:w="1460" w:type="pct"/>
          </w:tcPr>
          <w:p w14:paraId="0E3518D5" w14:textId="71C394E8" w:rsidR="00563DA8" w:rsidRPr="00996241" w:rsidRDefault="00B8078E" w:rsidP="004A4122">
            <w:pPr>
              <w:spacing w:before="20" w:after="20"/>
              <w:rPr>
                <w:color w:val="000000" w:themeColor="text1"/>
                <w:sz w:val="20"/>
              </w:rPr>
            </w:pPr>
            <w:r w:rsidRPr="00B8078E">
              <w:rPr>
                <w:color w:val="000000" w:themeColor="text1"/>
                <w:sz w:val="20"/>
              </w:rPr>
              <w:t>UNEP</w:t>
            </w:r>
          </w:p>
        </w:tc>
        <w:tc>
          <w:tcPr>
            <w:tcW w:w="1564" w:type="pct"/>
          </w:tcPr>
          <w:p w14:paraId="26065BCD" w14:textId="494D5396" w:rsidR="00563DA8" w:rsidRPr="00576C61" w:rsidRDefault="000F4409" w:rsidP="004A4122">
            <w:pPr>
              <w:spacing w:before="20" w:after="20"/>
              <w:jc w:val="right"/>
              <w:rPr>
                <w:color w:val="000000" w:themeColor="text1"/>
                <w:sz w:val="20"/>
              </w:rPr>
            </w:pPr>
            <w:r w:rsidRPr="00576C61">
              <w:rPr>
                <w:sz w:val="20"/>
                <w:szCs w:val="20"/>
              </w:rPr>
              <w:t>2</w:t>
            </w:r>
            <w:r w:rsidR="006B7AD8" w:rsidRPr="00576C61">
              <w:rPr>
                <w:sz w:val="20"/>
                <w:szCs w:val="20"/>
              </w:rPr>
              <w:t>39</w:t>
            </w:r>
            <w:r w:rsidRPr="00576C61">
              <w:rPr>
                <w:sz w:val="20"/>
                <w:szCs w:val="20"/>
              </w:rPr>
              <w:t>,000</w:t>
            </w:r>
          </w:p>
        </w:tc>
        <w:tc>
          <w:tcPr>
            <w:tcW w:w="1976" w:type="pct"/>
          </w:tcPr>
          <w:p w14:paraId="5CFC98B2" w14:textId="50223C18" w:rsidR="00563DA8" w:rsidRPr="00576C61" w:rsidRDefault="000556B6" w:rsidP="004A4122">
            <w:pPr>
              <w:spacing w:before="20" w:after="20"/>
              <w:jc w:val="right"/>
              <w:rPr>
                <w:color w:val="000000" w:themeColor="text1"/>
                <w:sz w:val="20"/>
              </w:rPr>
            </w:pPr>
            <w:r w:rsidRPr="00576C61">
              <w:rPr>
                <w:color w:val="000000" w:themeColor="text1"/>
                <w:sz w:val="20"/>
              </w:rPr>
              <w:t>3</w:t>
            </w:r>
            <w:r w:rsidR="006B7AD8" w:rsidRPr="00576C61">
              <w:rPr>
                <w:color w:val="000000" w:themeColor="text1"/>
                <w:sz w:val="20"/>
              </w:rPr>
              <w:t>1</w:t>
            </w:r>
            <w:r w:rsidRPr="00576C61">
              <w:rPr>
                <w:color w:val="000000" w:themeColor="text1"/>
                <w:sz w:val="20"/>
              </w:rPr>
              <w:t>,</w:t>
            </w:r>
            <w:r w:rsidR="006B7AD8" w:rsidRPr="00576C61">
              <w:rPr>
                <w:color w:val="000000" w:themeColor="text1"/>
                <w:sz w:val="20"/>
              </w:rPr>
              <w:t>0</w:t>
            </w:r>
            <w:r w:rsidRPr="00576C61">
              <w:rPr>
                <w:color w:val="000000" w:themeColor="text1"/>
                <w:sz w:val="20"/>
              </w:rPr>
              <w:t>70</w:t>
            </w:r>
          </w:p>
        </w:tc>
      </w:tr>
    </w:tbl>
    <w:p w14:paraId="28CF68F2" w14:textId="77777777" w:rsidR="00563DA8" w:rsidRPr="00C56812" w:rsidRDefault="00563DA8" w:rsidP="004A4122">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563DA8" w:rsidRPr="00EB31E3" w14:paraId="5EB09F5D" w14:textId="77777777" w:rsidTr="0044481B">
        <w:trPr>
          <w:trHeight w:hRule="exact" w:val="281"/>
        </w:trPr>
        <w:tc>
          <w:tcPr>
            <w:tcW w:w="1465" w:type="pct"/>
          </w:tcPr>
          <w:p w14:paraId="37F9CC6E" w14:textId="6BEAE97E" w:rsidR="00563DA8" w:rsidRPr="00996241" w:rsidRDefault="00563DA8" w:rsidP="004A4122">
            <w:pPr>
              <w:jc w:val="left"/>
              <w:rPr>
                <w:b/>
                <w:color w:val="000000" w:themeColor="text1"/>
                <w:sz w:val="20"/>
              </w:rPr>
            </w:pPr>
            <w:r w:rsidRPr="00996241">
              <w:rPr>
                <w:b/>
                <w:color w:val="000000" w:themeColor="text1"/>
                <w:sz w:val="20"/>
              </w:rPr>
              <w:t>Secretariat</w:t>
            </w:r>
            <w:r w:rsidR="00BE24E8">
              <w:rPr>
                <w:b/>
                <w:color w:val="000000" w:themeColor="text1"/>
                <w:sz w:val="20"/>
              </w:rPr>
              <w:t>’</w:t>
            </w:r>
            <w:r w:rsidRPr="00996241">
              <w:rPr>
                <w:b/>
                <w:color w:val="000000" w:themeColor="text1"/>
                <w:sz w:val="20"/>
              </w:rPr>
              <w:t>s recommendation:</w:t>
            </w:r>
          </w:p>
        </w:tc>
        <w:tc>
          <w:tcPr>
            <w:tcW w:w="3535" w:type="pct"/>
          </w:tcPr>
          <w:p w14:paraId="05245A80" w14:textId="1635A8DA" w:rsidR="00563DA8" w:rsidRPr="00996241" w:rsidRDefault="00563DA8" w:rsidP="004A4122">
            <w:pPr>
              <w:jc w:val="center"/>
              <w:rPr>
                <w:color w:val="000000" w:themeColor="text1"/>
                <w:sz w:val="20"/>
              </w:rPr>
            </w:pPr>
            <w:r w:rsidRPr="009B091A">
              <w:rPr>
                <w:color w:val="000000" w:themeColor="text1"/>
                <w:sz w:val="20"/>
              </w:rPr>
              <w:t>Individual consideration</w:t>
            </w:r>
          </w:p>
        </w:tc>
      </w:tr>
    </w:tbl>
    <w:p w14:paraId="3A5C3946" w14:textId="55BDA9FC" w:rsidR="009837C2" w:rsidRDefault="009837C2" w:rsidP="004A4122">
      <w:pPr>
        <w:keepNext/>
        <w:tabs>
          <w:tab w:val="left" w:pos="2880"/>
          <w:tab w:val="left" w:pos="5760"/>
        </w:tabs>
        <w:spacing w:before="240" w:after="240"/>
        <w:jc w:val="center"/>
        <w:rPr>
          <w:b/>
        </w:rPr>
      </w:pPr>
      <w:r>
        <w:rPr>
          <w:b/>
        </w:rPr>
        <w:br w:type="page"/>
      </w:r>
    </w:p>
    <w:p w14:paraId="4F0D2D8B" w14:textId="4394B122" w:rsidR="00563DA8" w:rsidRPr="00996241" w:rsidRDefault="00563DA8" w:rsidP="004A4122">
      <w:pPr>
        <w:keepNext/>
        <w:tabs>
          <w:tab w:val="left" w:pos="2880"/>
          <w:tab w:val="left" w:pos="5760"/>
        </w:tabs>
        <w:spacing w:before="240" w:after="240"/>
        <w:jc w:val="center"/>
        <w:rPr>
          <w:b/>
        </w:rPr>
      </w:pPr>
      <w:r w:rsidRPr="009931F4">
        <w:rPr>
          <w:b/>
        </w:rPr>
        <w:lastRenderedPageBreak/>
        <w:t>PROJECT DESCRIPTION</w:t>
      </w:r>
    </w:p>
    <w:p w14:paraId="47990E4E" w14:textId="77777777" w:rsidR="00563DA8" w:rsidRPr="00996241" w:rsidRDefault="00563DA8" w:rsidP="004A4122">
      <w:pPr>
        <w:keepNext/>
        <w:spacing w:after="240"/>
        <w:rPr>
          <w:b/>
        </w:rPr>
      </w:pPr>
      <w:r w:rsidRPr="00996241">
        <w:rPr>
          <w:b/>
        </w:rPr>
        <w:t>Background</w:t>
      </w:r>
    </w:p>
    <w:p w14:paraId="55C693E3" w14:textId="044ACA08" w:rsidR="00563DA8" w:rsidRPr="00996241" w:rsidRDefault="00563DA8" w:rsidP="004A4122">
      <w:pPr>
        <w:pStyle w:val="Heading1"/>
      </w:pPr>
      <w:r w:rsidRPr="00996241">
        <w:t xml:space="preserve">On behalf of the Government of </w:t>
      </w:r>
      <w:r w:rsidR="002E4D7C" w:rsidRPr="002E4D7C">
        <w:t>Djibouti</w:t>
      </w:r>
      <w:r w:rsidRPr="00996241">
        <w:t xml:space="preserve">, </w:t>
      </w:r>
      <w:r w:rsidR="00B8078E" w:rsidRPr="00B8078E">
        <w:t>UNEP</w:t>
      </w:r>
      <w:r w:rsidRPr="00996241">
        <w:t xml:space="preserve"> as the designated implementing agency has submitted a request for stage </w:t>
      </w:r>
      <w:r w:rsidR="00E45919">
        <w:t xml:space="preserve">II </w:t>
      </w:r>
      <w:r w:rsidRPr="00996241">
        <w:t>of the HCFC phase</w:t>
      </w:r>
      <w:r w:rsidRPr="00996241">
        <w:noBreakHyphen/>
        <w:t xml:space="preserve">out management plan (HPMP), </w:t>
      </w:r>
      <w:r w:rsidR="00E26BD1">
        <w:t>in</w:t>
      </w:r>
      <w:r w:rsidRPr="00996241">
        <w:t xml:space="preserve"> the amount of US $</w:t>
      </w:r>
      <w:r w:rsidR="008D21D2">
        <w:t>423,000</w:t>
      </w:r>
      <w:r w:rsidRPr="00996241">
        <w:t>, plus agency support costs of US $</w:t>
      </w:r>
      <w:r w:rsidR="008D21D2">
        <w:t>54,990</w:t>
      </w:r>
      <w:r w:rsidRPr="00996241">
        <w:t>, as originally submitted.</w:t>
      </w:r>
      <w:r w:rsidRPr="00561720">
        <w:rPr>
          <w:vertAlign w:val="superscript"/>
        </w:rPr>
        <w:footnoteReference w:id="3"/>
      </w:r>
      <w:r w:rsidRPr="009931F4">
        <w:t xml:space="preserve"> </w:t>
      </w:r>
      <w:r w:rsidR="000F4F36" w:rsidRPr="00E9063C">
        <w:t xml:space="preserve">The submission includes a </w:t>
      </w:r>
      <w:r w:rsidR="000F4F36">
        <w:t xml:space="preserve">verification report </w:t>
      </w:r>
      <w:r w:rsidR="00CE7C85">
        <w:t xml:space="preserve">for 2019 to 2024. </w:t>
      </w:r>
      <w:r w:rsidRPr="009931F4">
        <w:t xml:space="preserve">The implementation of </w:t>
      </w:r>
      <w:r w:rsidRPr="00996241">
        <w:t>stage </w:t>
      </w:r>
      <w:r w:rsidR="006C260B">
        <w:t>II</w:t>
      </w:r>
      <w:r>
        <w:t xml:space="preserve"> </w:t>
      </w:r>
      <w:r w:rsidRPr="009931F4">
        <w:t>of the HPMP will phase out the remaining consumption of HCFCs by</w:t>
      </w:r>
      <w:r>
        <w:t xml:space="preserve"> </w:t>
      </w:r>
      <w:r w:rsidR="00E45919">
        <w:t>2030</w:t>
      </w:r>
      <w:r w:rsidRPr="00996241">
        <w:t>.</w:t>
      </w:r>
      <w:r w:rsidR="00EE5B9B">
        <w:t xml:space="preserve"> </w:t>
      </w:r>
    </w:p>
    <w:p w14:paraId="3E24453B" w14:textId="1EBBE964" w:rsidR="00563DA8" w:rsidRPr="00985984" w:rsidRDefault="00563DA8" w:rsidP="004A4122">
      <w:pPr>
        <w:pStyle w:val="Heading1"/>
      </w:pPr>
      <w:r w:rsidRPr="00996241">
        <w:t>The first tranche of stage</w:t>
      </w:r>
      <w:r w:rsidR="00955BAB">
        <w:t xml:space="preserve"> II </w:t>
      </w:r>
      <w:r w:rsidRPr="00996241">
        <w:t xml:space="preserve">of the HPMP </w:t>
      </w:r>
      <w:r w:rsidR="00BE2DAA" w:rsidRPr="00996241">
        <w:t>being</w:t>
      </w:r>
      <w:r w:rsidR="00E26BD1">
        <w:t xml:space="preserve"> </w:t>
      </w:r>
      <w:r w:rsidRPr="00996241">
        <w:t xml:space="preserve">requested at this meeting </w:t>
      </w:r>
      <w:r w:rsidR="00BE2DAA" w:rsidRPr="00996241">
        <w:t xml:space="preserve">amounts to </w:t>
      </w:r>
      <w:r w:rsidRPr="00996241">
        <w:t>US $</w:t>
      </w:r>
      <w:r w:rsidR="00955BAB">
        <w:t>263,000</w:t>
      </w:r>
      <w:r w:rsidRPr="00996241">
        <w:t>, plus agency support costs of US $</w:t>
      </w:r>
      <w:r w:rsidR="00955BAB">
        <w:t>34,190</w:t>
      </w:r>
      <w:r>
        <w:t>,</w:t>
      </w:r>
      <w:r w:rsidRPr="00996241">
        <w:t xml:space="preserve"> for </w:t>
      </w:r>
      <w:r w:rsidR="00B8078E" w:rsidRPr="00B8078E">
        <w:t>UNEP</w:t>
      </w:r>
      <w:r w:rsidRPr="00985984">
        <w:t>, as originally submitted.</w:t>
      </w:r>
    </w:p>
    <w:p w14:paraId="1080B324" w14:textId="2ADCE9D3" w:rsidR="00563DA8" w:rsidRPr="00576C61" w:rsidRDefault="00563DA8" w:rsidP="004A4122">
      <w:pPr>
        <w:keepNext/>
        <w:spacing w:after="240"/>
        <w:outlineLvl w:val="0"/>
        <w:rPr>
          <w:b/>
        </w:rPr>
      </w:pPr>
      <w:r w:rsidRPr="00576C61">
        <w:rPr>
          <w:b/>
        </w:rPr>
        <w:t xml:space="preserve">Status of implementation of </w:t>
      </w:r>
      <w:r w:rsidRPr="00576C61">
        <w:rPr>
          <w:b/>
          <w:bCs/>
        </w:rPr>
        <w:t>stage </w:t>
      </w:r>
      <w:r w:rsidR="00955BAB" w:rsidRPr="00576C61">
        <w:rPr>
          <w:b/>
          <w:bCs/>
        </w:rPr>
        <w:t>I</w:t>
      </w:r>
      <w:r w:rsidRPr="00576C61">
        <w:t xml:space="preserve"> </w:t>
      </w:r>
      <w:r w:rsidRPr="00576C61">
        <w:rPr>
          <w:b/>
        </w:rPr>
        <w:t>of the HCFC phase-out management plan</w:t>
      </w:r>
    </w:p>
    <w:p w14:paraId="657501ED" w14:textId="6C436121" w:rsidR="00C7505F" w:rsidRPr="00576C61" w:rsidRDefault="00563DA8" w:rsidP="00AC2F3A">
      <w:pPr>
        <w:pStyle w:val="Heading1"/>
      </w:pPr>
      <w:r w:rsidRPr="00576C61">
        <w:t>Stage </w:t>
      </w:r>
      <w:r w:rsidR="00955BAB" w:rsidRPr="00576C61">
        <w:t>I</w:t>
      </w:r>
      <w:r w:rsidRPr="00576C61">
        <w:t xml:space="preserve"> of the HPMP for </w:t>
      </w:r>
      <w:r w:rsidR="002E4D7C" w:rsidRPr="00576C61">
        <w:t>Djibouti</w:t>
      </w:r>
      <w:r w:rsidRPr="00576C61">
        <w:t xml:space="preserve"> was approved at the </w:t>
      </w:r>
      <w:r w:rsidR="002B3A20" w:rsidRPr="00576C61">
        <w:t>66</w:t>
      </w:r>
      <w:r w:rsidR="002B3A20" w:rsidRPr="00576C61">
        <w:rPr>
          <w:vertAlign w:val="superscript"/>
        </w:rPr>
        <w:t>th</w:t>
      </w:r>
      <w:r w:rsidR="002B3A20" w:rsidRPr="00576C61">
        <w:t xml:space="preserve"> </w:t>
      </w:r>
      <w:r w:rsidRPr="00576C61">
        <w:t>meeting</w:t>
      </w:r>
      <w:r w:rsidRPr="00576C61">
        <w:rPr>
          <w:vertAlign w:val="superscript"/>
        </w:rPr>
        <w:footnoteReference w:id="4"/>
      </w:r>
      <w:r w:rsidRPr="00576C61">
        <w:t xml:space="preserve"> to phase out </w:t>
      </w:r>
      <w:r w:rsidR="00502DD8" w:rsidRPr="00576C61">
        <w:t>0.24</w:t>
      </w:r>
      <w:r w:rsidRPr="00576C61">
        <w:t xml:space="preserve"> ODP tonnes of HCFCs used in the refrigeration and air</w:t>
      </w:r>
      <w:r w:rsidRPr="00576C61">
        <w:noBreakHyphen/>
        <w:t>conditioning (RAC) servicing sector to meet the 35 per cent reduction from the baseline by 2020, at a total cost of US $</w:t>
      </w:r>
      <w:r w:rsidR="00324E59" w:rsidRPr="00576C61">
        <w:t>164,500</w:t>
      </w:r>
      <w:r w:rsidRPr="00576C61">
        <w:t xml:space="preserve">, plus agency support costs. </w:t>
      </w:r>
      <w:r w:rsidR="00CA53BF" w:rsidRPr="00576C61">
        <w:t xml:space="preserve">Completion of </w:t>
      </w:r>
      <w:r w:rsidR="009344FA" w:rsidRPr="00576C61">
        <w:t>s</w:t>
      </w:r>
      <w:r w:rsidRPr="00576C61">
        <w:t>tage </w:t>
      </w:r>
      <w:r w:rsidR="00324E59" w:rsidRPr="00576C61">
        <w:t>I</w:t>
      </w:r>
      <w:r w:rsidRPr="00576C61">
        <w:t xml:space="preserve"> of the HPMP</w:t>
      </w:r>
      <w:r w:rsidRPr="00996241">
        <w:t xml:space="preserve"> </w:t>
      </w:r>
      <w:r w:rsidRPr="00E87C48">
        <w:t>was</w:t>
      </w:r>
      <w:r>
        <w:t xml:space="preserve"> </w:t>
      </w:r>
      <w:r w:rsidR="008B1AF4">
        <w:t xml:space="preserve">extended </w:t>
      </w:r>
      <w:r w:rsidR="00976E05">
        <w:t>at the 88</w:t>
      </w:r>
      <w:r w:rsidR="00976E05" w:rsidRPr="00900A22">
        <w:rPr>
          <w:vertAlign w:val="superscript"/>
        </w:rPr>
        <w:t>th</w:t>
      </w:r>
      <w:r w:rsidR="00976E05">
        <w:t xml:space="preserve"> meeting of the Executive </w:t>
      </w:r>
      <w:r w:rsidR="00976E05" w:rsidRPr="00576C61">
        <w:t>Committee</w:t>
      </w:r>
      <w:r w:rsidR="00976E05" w:rsidRPr="00576C61">
        <w:rPr>
          <w:vertAlign w:val="superscript"/>
        </w:rPr>
        <w:footnoteReference w:id="5"/>
      </w:r>
      <w:r w:rsidR="00BE53D1" w:rsidRPr="00576C61">
        <w:t xml:space="preserve"> and all activities are now completed.</w:t>
      </w:r>
    </w:p>
    <w:p w14:paraId="270535EC" w14:textId="10DF66BC" w:rsidR="00563DA8" w:rsidRPr="00C7505F" w:rsidRDefault="00563DA8" w:rsidP="00C7505F">
      <w:pPr>
        <w:pStyle w:val="Heading1"/>
        <w:keepNext/>
        <w:numPr>
          <w:ilvl w:val="0"/>
          <w:numId w:val="0"/>
        </w:numPr>
        <w:rPr>
          <w:lang w:val="en-US"/>
        </w:rPr>
      </w:pPr>
      <w:r w:rsidRPr="00C7505F">
        <w:rPr>
          <w:u w:val="single"/>
        </w:rPr>
        <w:t>Report on HCFC consumption</w:t>
      </w:r>
      <w:r w:rsidRPr="0067704A">
        <w:t xml:space="preserve"> </w:t>
      </w:r>
      <w:bookmarkStart w:id="0" w:name="_Hlk170900703"/>
    </w:p>
    <w:p w14:paraId="74C8DCA9" w14:textId="5F6DB94F" w:rsidR="00273D95" w:rsidRDefault="00563DA8" w:rsidP="004056F2">
      <w:pPr>
        <w:pStyle w:val="Heading1"/>
        <w:keepNext/>
        <w:rPr>
          <w:b/>
        </w:rPr>
      </w:pPr>
      <w:bookmarkStart w:id="1" w:name="_Hlk141281293"/>
      <w:bookmarkEnd w:id="0"/>
      <w:r w:rsidRPr="00996241">
        <w:t xml:space="preserve">The Government of </w:t>
      </w:r>
      <w:r w:rsidR="002E4D7C" w:rsidRPr="002E4D7C">
        <w:t>Djibouti</w:t>
      </w:r>
      <w:r w:rsidRPr="00996241">
        <w:t xml:space="preserve"> reported </w:t>
      </w:r>
      <w:r>
        <w:t xml:space="preserve">a </w:t>
      </w:r>
      <w:r w:rsidRPr="00996241">
        <w:t xml:space="preserve">consumption of </w:t>
      </w:r>
      <w:r w:rsidR="005A7DF2">
        <w:t>0.2</w:t>
      </w:r>
      <w:r w:rsidR="00B86B31">
        <w:t>3</w:t>
      </w:r>
      <w:r w:rsidR="005A7DF2">
        <w:t xml:space="preserve"> </w:t>
      </w:r>
      <w:r w:rsidRPr="00996241">
        <w:t>ODP tonnes of HCFC</w:t>
      </w:r>
      <w:r>
        <w:t>s</w:t>
      </w:r>
      <w:r w:rsidRPr="00996241">
        <w:t xml:space="preserve"> </w:t>
      </w:r>
      <w:r w:rsidRPr="00B86B31">
        <w:t>in</w:t>
      </w:r>
      <w:r w:rsidR="004A352E" w:rsidRPr="00B86B31">
        <w:t> </w:t>
      </w:r>
      <w:r w:rsidRPr="00AC2F3A">
        <w:t>202</w:t>
      </w:r>
      <w:r w:rsidR="00B86B31" w:rsidRPr="00AC2F3A">
        <w:t>4</w:t>
      </w:r>
      <w:r w:rsidRPr="00996241">
        <w:t xml:space="preserve">, which is </w:t>
      </w:r>
      <w:r w:rsidR="00273D95">
        <w:t>6</w:t>
      </w:r>
      <w:r w:rsidR="006348F0">
        <w:t>7.1</w:t>
      </w:r>
      <w:r w:rsidRPr="00996241">
        <w:t> per cent below the HCFC b</w:t>
      </w:r>
      <w:r>
        <w:t>aseline for compliance. The 2020–2024</w:t>
      </w:r>
      <w:r w:rsidRPr="00996241">
        <w:t xml:space="preserve"> HCFC consumption is shown in </w:t>
      </w:r>
      <w:r>
        <w:t>t</w:t>
      </w:r>
      <w:r w:rsidRPr="00996241">
        <w:t>able 1.</w:t>
      </w:r>
      <w:r w:rsidRPr="00273D95">
        <w:rPr>
          <w:b/>
        </w:rPr>
        <w:t xml:space="preserve"> </w:t>
      </w:r>
      <w:bookmarkEnd w:id="1"/>
    </w:p>
    <w:p w14:paraId="28732350" w14:textId="3034CDD3" w:rsidR="00563DA8" w:rsidRPr="00273D95" w:rsidRDefault="00563DA8" w:rsidP="00273D95">
      <w:pPr>
        <w:pStyle w:val="Heading1"/>
        <w:keepNext/>
        <w:numPr>
          <w:ilvl w:val="0"/>
          <w:numId w:val="0"/>
        </w:numPr>
        <w:spacing w:after="0"/>
        <w:rPr>
          <w:b/>
        </w:rPr>
      </w:pPr>
      <w:r w:rsidRPr="00273D95">
        <w:rPr>
          <w:b/>
        </w:rPr>
        <w:t xml:space="preserve">Table 1. HCFC consumption in </w:t>
      </w:r>
      <w:r w:rsidR="002E4D7C" w:rsidRPr="00273D95">
        <w:rPr>
          <w:b/>
        </w:rPr>
        <w:t>Djibouti</w:t>
      </w:r>
      <w:r w:rsidRPr="00273D95">
        <w:rPr>
          <w:b/>
        </w:rPr>
        <w:t xml:space="preserve"> (2020</w:t>
      </w:r>
      <w:r w:rsidRPr="00273D95">
        <w:rPr>
          <w:b/>
          <w:bCs/>
        </w:rPr>
        <w:t>–</w:t>
      </w:r>
      <w:r w:rsidRPr="00273D95">
        <w:rPr>
          <w:b/>
        </w:rPr>
        <w:t>2024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4001AC" w:rsidRPr="006348F0" w14:paraId="19DD8C29" w14:textId="77777777" w:rsidTr="006C21D0">
        <w:trPr>
          <w:trHeight w:val="248"/>
          <w:tblHeader/>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41E6CB5" w14:textId="77777777" w:rsidR="00563DA8" w:rsidRPr="006348F0" w:rsidRDefault="00563DA8" w:rsidP="004A4122">
            <w:pPr>
              <w:keepNext/>
              <w:jc w:val="left"/>
              <w:rPr>
                <w:b/>
                <w:color w:val="000000"/>
                <w:sz w:val="20"/>
              </w:rPr>
            </w:pPr>
            <w:r w:rsidRPr="006348F0">
              <w:rPr>
                <w:b/>
                <w:color w:val="000000"/>
                <w:sz w:val="20"/>
              </w:rPr>
              <w:t>HCFC-22</w:t>
            </w:r>
          </w:p>
        </w:tc>
        <w:tc>
          <w:tcPr>
            <w:tcW w:w="625" w:type="pct"/>
            <w:tcBorders>
              <w:top w:val="single" w:sz="4" w:space="0" w:color="auto"/>
              <w:left w:val="nil"/>
              <w:bottom w:val="single" w:sz="4" w:space="0" w:color="auto"/>
              <w:right w:val="single" w:sz="4" w:space="0" w:color="auto"/>
            </w:tcBorders>
            <w:noWrap/>
            <w:vAlign w:val="center"/>
            <w:hideMark/>
          </w:tcPr>
          <w:p w14:paraId="7E3D41E1" w14:textId="77777777" w:rsidR="00563DA8" w:rsidRPr="006348F0" w:rsidRDefault="00563DA8" w:rsidP="004A4122">
            <w:pPr>
              <w:keepNext/>
              <w:jc w:val="center"/>
              <w:rPr>
                <w:b/>
                <w:color w:val="000000"/>
                <w:sz w:val="20"/>
              </w:rPr>
            </w:pPr>
            <w:r w:rsidRPr="006348F0">
              <w:rPr>
                <w:b/>
                <w:color w:val="000000"/>
                <w:sz w:val="20"/>
              </w:rPr>
              <w:t>2020</w:t>
            </w:r>
          </w:p>
        </w:tc>
        <w:tc>
          <w:tcPr>
            <w:tcW w:w="626" w:type="pct"/>
            <w:tcBorders>
              <w:top w:val="single" w:sz="4" w:space="0" w:color="auto"/>
              <w:left w:val="nil"/>
              <w:bottom w:val="single" w:sz="4" w:space="0" w:color="auto"/>
              <w:right w:val="single" w:sz="4" w:space="0" w:color="auto"/>
            </w:tcBorders>
            <w:vAlign w:val="center"/>
          </w:tcPr>
          <w:p w14:paraId="0F1544AF" w14:textId="77777777" w:rsidR="00563DA8" w:rsidRPr="006348F0" w:rsidRDefault="00563DA8" w:rsidP="004A4122">
            <w:pPr>
              <w:keepNext/>
              <w:jc w:val="center"/>
              <w:rPr>
                <w:b/>
                <w:color w:val="000000"/>
                <w:sz w:val="20"/>
              </w:rPr>
            </w:pPr>
            <w:r w:rsidRPr="006348F0">
              <w:rPr>
                <w:b/>
                <w:color w:val="000000"/>
                <w:sz w:val="20"/>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3DF8AF70" w14:textId="77777777" w:rsidR="00563DA8" w:rsidRPr="006348F0" w:rsidRDefault="00563DA8" w:rsidP="004A4122">
            <w:pPr>
              <w:keepNext/>
              <w:jc w:val="center"/>
              <w:rPr>
                <w:b/>
                <w:color w:val="000000"/>
                <w:sz w:val="20"/>
              </w:rPr>
            </w:pPr>
            <w:r w:rsidRPr="006348F0">
              <w:rPr>
                <w:b/>
                <w:color w:val="000000"/>
                <w:sz w:val="20"/>
              </w:rPr>
              <w:t>2022</w:t>
            </w:r>
          </w:p>
        </w:tc>
        <w:tc>
          <w:tcPr>
            <w:tcW w:w="626" w:type="pct"/>
            <w:tcBorders>
              <w:top w:val="single" w:sz="4" w:space="0" w:color="auto"/>
              <w:left w:val="single" w:sz="4" w:space="0" w:color="auto"/>
              <w:bottom w:val="single" w:sz="4" w:space="0" w:color="auto"/>
              <w:right w:val="single" w:sz="4" w:space="0" w:color="auto"/>
            </w:tcBorders>
            <w:vAlign w:val="center"/>
          </w:tcPr>
          <w:p w14:paraId="086F2891" w14:textId="77777777" w:rsidR="00563DA8" w:rsidRPr="006348F0" w:rsidRDefault="00563DA8" w:rsidP="004A4122">
            <w:pPr>
              <w:keepNext/>
              <w:jc w:val="center"/>
              <w:rPr>
                <w:b/>
                <w:color w:val="000000"/>
                <w:sz w:val="20"/>
              </w:rPr>
            </w:pPr>
            <w:r w:rsidRPr="006348F0">
              <w:rPr>
                <w:b/>
                <w:color w:val="000000"/>
                <w:sz w:val="20"/>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2B740417" w14:textId="3FBEB80A" w:rsidR="00563DA8" w:rsidRPr="006348F0" w:rsidRDefault="00563DA8" w:rsidP="004A4122">
            <w:pPr>
              <w:keepNext/>
              <w:jc w:val="center"/>
              <w:rPr>
                <w:b/>
                <w:color w:val="000000"/>
                <w:sz w:val="20"/>
              </w:rPr>
            </w:pPr>
            <w:r w:rsidRPr="006348F0">
              <w:rPr>
                <w:b/>
                <w:color w:val="000000"/>
                <w:sz w:val="20"/>
              </w:rPr>
              <w:t>2024</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1CCDAFCA" w14:textId="77777777" w:rsidR="00563DA8" w:rsidRPr="006348F0" w:rsidRDefault="00563DA8" w:rsidP="004A4122">
            <w:pPr>
              <w:keepNext/>
              <w:jc w:val="center"/>
              <w:rPr>
                <w:b/>
                <w:color w:val="000000"/>
                <w:sz w:val="20"/>
              </w:rPr>
            </w:pPr>
            <w:r w:rsidRPr="006348F0">
              <w:rPr>
                <w:b/>
                <w:color w:val="000000"/>
                <w:sz w:val="20"/>
              </w:rPr>
              <w:t>Baseline</w:t>
            </w:r>
          </w:p>
        </w:tc>
      </w:tr>
      <w:tr w:rsidR="004B2F6C" w:rsidRPr="006348F0" w14:paraId="4550F0FA" w14:textId="77777777" w:rsidTr="004B2F6C">
        <w:trPr>
          <w:trHeight w:val="240"/>
        </w:trPr>
        <w:tc>
          <w:tcPr>
            <w:tcW w:w="1248"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356C813" w14:textId="77777777" w:rsidR="004B2F6C" w:rsidRPr="006348F0" w:rsidRDefault="004B2F6C" w:rsidP="004B2F6C">
            <w:pPr>
              <w:jc w:val="left"/>
              <w:rPr>
                <w:b/>
                <w:bCs/>
                <w:color w:val="000000"/>
                <w:sz w:val="20"/>
              </w:rPr>
            </w:pPr>
            <w:r w:rsidRPr="006348F0">
              <w:rPr>
                <w:b/>
                <w:bCs/>
                <w:color w:val="000000"/>
                <w:sz w:val="20"/>
              </w:rPr>
              <w:t>Metric tonnes (mt)</w:t>
            </w:r>
          </w:p>
        </w:tc>
        <w:tc>
          <w:tcPr>
            <w:tcW w:w="625" w:type="pct"/>
            <w:tcBorders>
              <w:top w:val="nil"/>
              <w:left w:val="nil"/>
              <w:bottom w:val="single" w:sz="4" w:space="0" w:color="auto"/>
              <w:right w:val="single" w:sz="4" w:space="0" w:color="auto"/>
            </w:tcBorders>
            <w:noWrap/>
            <w:tcMar>
              <w:left w:w="115" w:type="dxa"/>
              <w:right w:w="230" w:type="dxa"/>
            </w:tcMar>
          </w:tcPr>
          <w:p w14:paraId="1346702D" w14:textId="7AA01536" w:rsidR="004B2F6C" w:rsidRPr="006348F0" w:rsidRDefault="004B2F6C" w:rsidP="004B2F6C">
            <w:pPr>
              <w:ind w:right="-125"/>
              <w:jc w:val="right"/>
              <w:rPr>
                <w:sz w:val="20"/>
                <w:szCs w:val="20"/>
              </w:rPr>
            </w:pPr>
            <w:r w:rsidRPr="006348F0">
              <w:rPr>
                <w:color w:val="000000"/>
                <w:sz w:val="20"/>
                <w:szCs w:val="20"/>
              </w:rPr>
              <w:t>6.90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04A17B6" w14:textId="6A5ABE23" w:rsidR="004B2F6C" w:rsidRPr="006348F0" w:rsidRDefault="004B2F6C" w:rsidP="004B2F6C">
            <w:pPr>
              <w:ind w:right="-125"/>
              <w:jc w:val="right"/>
              <w:rPr>
                <w:sz w:val="20"/>
                <w:szCs w:val="20"/>
              </w:rPr>
            </w:pPr>
            <w:r w:rsidRPr="006348F0">
              <w:rPr>
                <w:color w:val="000000"/>
                <w:sz w:val="20"/>
                <w:szCs w:val="20"/>
              </w:rPr>
              <w:t>6.10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57C5EC9" w14:textId="363D38EE" w:rsidR="004B2F6C" w:rsidRPr="006348F0" w:rsidRDefault="004B2F6C" w:rsidP="004B2F6C">
            <w:pPr>
              <w:ind w:right="-125"/>
              <w:jc w:val="right"/>
              <w:rPr>
                <w:sz w:val="20"/>
                <w:szCs w:val="20"/>
              </w:rPr>
            </w:pPr>
            <w:r w:rsidRPr="006348F0">
              <w:rPr>
                <w:color w:val="000000"/>
                <w:sz w:val="20"/>
                <w:szCs w:val="20"/>
              </w:rPr>
              <w:t>5.60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0F4D0B4E" w14:textId="65BDD1BC" w:rsidR="004B2F6C" w:rsidRPr="006348F0" w:rsidRDefault="004B2F6C" w:rsidP="004B2F6C">
            <w:pPr>
              <w:ind w:right="-125"/>
              <w:jc w:val="right"/>
              <w:rPr>
                <w:rFonts w:eastAsiaTheme="minorHAnsi"/>
                <w:color w:val="000000"/>
                <w:sz w:val="20"/>
                <w:szCs w:val="20"/>
              </w:rPr>
            </w:pPr>
            <w:r w:rsidRPr="006348F0">
              <w:rPr>
                <w:color w:val="000000"/>
                <w:sz w:val="20"/>
                <w:szCs w:val="20"/>
              </w:rPr>
              <w:t>4.50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19B7715A" w14:textId="12A72D0E" w:rsidR="004B2F6C" w:rsidRPr="00AC2F3A" w:rsidRDefault="006348F0" w:rsidP="004B2F6C">
            <w:pPr>
              <w:ind w:right="-125"/>
              <w:jc w:val="right"/>
              <w:rPr>
                <w:color w:val="000000"/>
                <w:sz w:val="20"/>
                <w:szCs w:val="20"/>
              </w:rPr>
            </w:pPr>
            <w:r>
              <w:rPr>
                <w:sz w:val="20"/>
                <w:szCs w:val="20"/>
              </w:rPr>
              <w:t>4.10</w:t>
            </w:r>
          </w:p>
        </w:tc>
        <w:tc>
          <w:tcPr>
            <w:tcW w:w="625" w:type="pct"/>
            <w:tcBorders>
              <w:top w:val="nil"/>
              <w:left w:val="single" w:sz="4" w:space="0" w:color="auto"/>
              <w:bottom w:val="single" w:sz="4" w:space="0" w:color="auto"/>
              <w:right w:val="single" w:sz="4" w:space="0" w:color="auto"/>
            </w:tcBorders>
            <w:noWrap/>
            <w:tcMar>
              <w:left w:w="115" w:type="dxa"/>
              <w:right w:w="230" w:type="dxa"/>
            </w:tcMar>
          </w:tcPr>
          <w:p w14:paraId="2D843E26" w14:textId="2E64086B" w:rsidR="004B2F6C" w:rsidRPr="006348F0" w:rsidRDefault="004B2F6C" w:rsidP="004B2F6C">
            <w:pPr>
              <w:ind w:right="-125"/>
              <w:jc w:val="right"/>
              <w:rPr>
                <w:color w:val="000000"/>
                <w:sz w:val="20"/>
                <w:szCs w:val="20"/>
              </w:rPr>
            </w:pPr>
            <w:r w:rsidRPr="006348F0">
              <w:rPr>
                <w:color w:val="000000"/>
                <w:sz w:val="20"/>
                <w:szCs w:val="20"/>
              </w:rPr>
              <w:t>12.7</w:t>
            </w:r>
          </w:p>
        </w:tc>
      </w:tr>
      <w:tr w:rsidR="004B2F6C" w:rsidRPr="006348F0" w14:paraId="0C0FB558" w14:textId="77777777" w:rsidTr="004B2F6C">
        <w:trPr>
          <w:trHeight w:val="40"/>
        </w:trPr>
        <w:tc>
          <w:tcPr>
            <w:tcW w:w="1248"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D397100" w14:textId="77777777" w:rsidR="004B2F6C" w:rsidRPr="006348F0" w:rsidRDefault="004B2F6C" w:rsidP="004B2F6C">
            <w:pPr>
              <w:jc w:val="left"/>
              <w:rPr>
                <w:b/>
                <w:bCs/>
                <w:color w:val="000000"/>
                <w:sz w:val="20"/>
              </w:rPr>
            </w:pPr>
            <w:r w:rsidRPr="006348F0">
              <w:rPr>
                <w:b/>
                <w:bCs/>
                <w:color w:val="000000"/>
                <w:sz w:val="20"/>
              </w:rPr>
              <w:t>ODP tonnes</w:t>
            </w:r>
          </w:p>
        </w:tc>
        <w:tc>
          <w:tcPr>
            <w:tcW w:w="625" w:type="pct"/>
            <w:tcBorders>
              <w:top w:val="single" w:sz="4" w:space="0" w:color="auto"/>
              <w:left w:val="nil"/>
              <w:bottom w:val="single" w:sz="4" w:space="0" w:color="auto"/>
              <w:right w:val="single" w:sz="4" w:space="0" w:color="auto"/>
            </w:tcBorders>
            <w:noWrap/>
            <w:tcMar>
              <w:left w:w="115" w:type="dxa"/>
              <w:right w:w="230" w:type="dxa"/>
            </w:tcMar>
          </w:tcPr>
          <w:p w14:paraId="2FB0E019" w14:textId="53DCFB2A" w:rsidR="004B2F6C" w:rsidRPr="006348F0" w:rsidRDefault="004B2F6C" w:rsidP="004B2F6C">
            <w:pPr>
              <w:ind w:right="-125"/>
              <w:jc w:val="right"/>
              <w:rPr>
                <w:sz w:val="20"/>
                <w:szCs w:val="20"/>
              </w:rPr>
            </w:pPr>
            <w:r w:rsidRPr="006348F0">
              <w:rPr>
                <w:color w:val="000000"/>
                <w:sz w:val="20"/>
                <w:szCs w:val="20"/>
              </w:rPr>
              <w:t>0.38</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F91E36B" w14:textId="5F9C5B37" w:rsidR="004B2F6C" w:rsidRPr="006348F0" w:rsidRDefault="004B2F6C" w:rsidP="004B2F6C">
            <w:pPr>
              <w:ind w:right="-125"/>
              <w:jc w:val="right"/>
              <w:rPr>
                <w:sz w:val="20"/>
                <w:szCs w:val="20"/>
              </w:rPr>
            </w:pPr>
            <w:r w:rsidRPr="006348F0">
              <w:rPr>
                <w:color w:val="000000"/>
                <w:sz w:val="20"/>
                <w:szCs w:val="20"/>
              </w:rPr>
              <w:t>0.34</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ACE4C87" w14:textId="0C642879" w:rsidR="004B2F6C" w:rsidRPr="006348F0" w:rsidRDefault="004B2F6C" w:rsidP="004B2F6C">
            <w:pPr>
              <w:ind w:right="-125"/>
              <w:jc w:val="right"/>
              <w:rPr>
                <w:sz w:val="20"/>
                <w:szCs w:val="20"/>
              </w:rPr>
            </w:pPr>
            <w:r w:rsidRPr="006348F0">
              <w:rPr>
                <w:color w:val="000000"/>
                <w:sz w:val="20"/>
                <w:szCs w:val="20"/>
              </w:rPr>
              <w:t>0.31</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75A838D" w14:textId="7971551D" w:rsidR="004B2F6C" w:rsidRPr="006348F0" w:rsidRDefault="004B2F6C" w:rsidP="004B2F6C">
            <w:pPr>
              <w:ind w:right="-125"/>
              <w:jc w:val="right"/>
              <w:rPr>
                <w:rFonts w:eastAsiaTheme="minorHAnsi"/>
                <w:color w:val="000000"/>
                <w:sz w:val="20"/>
                <w:szCs w:val="20"/>
              </w:rPr>
            </w:pPr>
            <w:r w:rsidRPr="006348F0">
              <w:rPr>
                <w:color w:val="000000"/>
                <w:sz w:val="20"/>
                <w:szCs w:val="20"/>
              </w:rPr>
              <w:t>0.25</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6758E04" w14:textId="32782843" w:rsidR="004B2F6C" w:rsidRPr="00AC2F3A" w:rsidRDefault="004B2F6C" w:rsidP="004B2F6C">
            <w:pPr>
              <w:ind w:right="-125"/>
              <w:jc w:val="right"/>
              <w:rPr>
                <w:rFonts w:eastAsiaTheme="minorHAnsi"/>
                <w:color w:val="000000"/>
                <w:sz w:val="20"/>
                <w:szCs w:val="20"/>
              </w:rPr>
            </w:pPr>
            <w:r w:rsidRPr="00AC2F3A">
              <w:rPr>
                <w:sz w:val="20"/>
                <w:szCs w:val="20"/>
              </w:rPr>
              <w:t>0.</w:t>
            </w:r>
            <w:r w:rsidR="006348F0">
              <w:rPr>
                <w:sz w:val="20"/>
                <w:szCs w:val="20"/>
              </w:rPr>
              <w:t>23</w:t>
            </w:r>
          </w:p>
        </w:tc>
        <w:tc>
          <w:tcPr>
            <w:tcW w:w="625"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76D60877" w14:textId="4EA3C59D" w:rsidR="004B2F6C" w:rsidRPr="006348F0" w:rsidRDefault="004B2F6C" w:rsidP="004B2F6C">
            <w:pPr>
              <w:ind w:right="-125"/>
              <w:jc w:val="right"/>
              <w:rPr>
                <w:rFonts w:eastAsiaTheme="minorHAnsi"/>
                <w:color w:val="000000"/>
                <w:sz w:val="20"/>
                <w:szCs w:val="20"/>
              </w:rPr>
            </w:pPr>
            <w:r w:rsidRPr="006348F0">
              <w:rPr>
                <w:rFonts w:eastAsiaTheme="minorHAnsi"/>
                <w:color w:val="000000"/>
                <w:sz w:val="20"/>
                <w:szCs w:val="20"/>
              </w:rPr>
              <w:t>0.7</w:t>
            </w:r>
          </w:p>
        </w:tc>
      </w:tr>
    </w:tbl>
    <w:p w14:paraId="59574950" w14:textId="38063F3A" w:rsidR="00CD0B83" w:rsidRPr="00CD0B83" w:rsidRDefault="00B747E2" w:rsidP="00957F7C">
      <w:pPr>
        <w:pStyle w:val="Heading1"/>
        <w:spacing w:before="240"/>
      </w:pPr>
      <w:r w:rsidRPr="00AC2F3A">
        <w:t xml:space="preserve">HCFC consumption has shown a gradual downward trend </w:t>
      </w:r>
      <w:r w:rsidR="00CD0B83" w:rsidRPr="00CD0B83">
        <w:t xml:space="preserve">due to activities implemented under </w:t>
      </w:r>
      <w:r w:rsidR="00940D27">
        <w:t>stage</w:t>
      </w:r>
      <w:r w:rsidR="00900A22">
        <w:t> </w:t>
      </w:r>
      <w:r w:rsidR="00940D27">
        <w:t xml:space="preserve">I of </w:t>
      </w:r>
      <w:r w:rsidR="00CD0B83" w:rsidRPr="00CD0B83">
        <w:t>the HPMP, particular</w:t>
      </w:r>
      <w:r w:rsidR="00305140">
        <w:t>ly the</w:t>
      </w:r>
      <w:r w:rsidR="00CD0B83" w:rsidRPr="00CD0B83">
        <w:t xml:space="preserve"> implementation of the HCFC licensing and quota system, the capacity</w:t>
      </w:r>
      <w:r w:rsidR="0096378D">
        <w:t xml:space="preserve"> </w:t>
      </w:r>
      <w:r w:rsidR="00CD0B83" w:rsidRPr="00CD0B83">
        <w:t xml:space="preserve">building of </w:t>
      </w:r>
      <w:r w:rsidR="00D719E1">
        <w:t xml:space="preserve">RAC </w:t>
      </w:r>
      <w:r w:rsidR="00CD0B83" w:rsidRPr="00CD0B83">
        <w:t>technicians</w:t>
      </w:r>
      <w:r w:rsidR="0042619E">
        <w:t xml:space="preserve">, </w:t>
      </w:r>
      <w:r w:rsidR="0042619E" w:rsidRPr="00AC2F3A">
        <w:t>vigilant monitoring</w:t>
      </w:r>
      <w:r w:rsidR="006C7F31" w:rsidRPr="00AC2F3A">
        <w:t xml:space="preserve"> and </w:t>
      </w:r>
      <w:r w:rsidR="0042619E" w:rsidRPr="00AC2F3A">
        <w:t>regulatory enforcement</w:t>
      </w:r>
      <w:r w:rsidR="006C7F31" w:rsidRPr="00AC2F3A">
        <w:t xml:space="preserve">, and </w:t>
      </w:r>
      <w:r w:rsidR="0042619E" w:rsidRPr="00AC2F3A">
        <w:t xml:space="preserve">sustained awareness raising among RAC technicians and the </w:t>
      </w:r>
      <w:proofErr w:type="gramStart"/>
      <w:r w:rsidR="0042619E" w:rsidRPr="00AC2F3A">
        <w:t>general public</w:t>
      </w:r>
      <w:proofErr w:type="gramEnd"/>
      <w:r w:rsidR="0042619E" w:rsidRPr="00AC2F3A">
        <w:t xml:space="preserve">. </w:t>
      </w:r>
      <w:r w:rsidR="009A3D65">
        <w:t>The r</w:t>
      </w:r>
      <w:r w:rsidR="00CD0B83" w:rsidRPr="00CD0B83">
        <w:t xml:space="preserve">eduction in consumption </w:t>
      </w:r>
      <w:r w:rsidR="009A3D65">
        <w:t>has</w:t>
      </w:r>
      <w:r w:rsidR="00CD0B83" w:rsidRPr="00CD0B83">
        <w:t xml:space="preserve"> also </w:t>
      </w:r>
      <w:r w:rsidR="009A3D65">
        <w:t>been attributed to</w:t>
      </w:r>
      <w:r w:rsidR="00CD0B83" w:rsidRPr="00CD0B83">
        <w:t xml:space="preserve"> an increase </w:t>
      </w:r>
      <w:r w:rsidR="00B563CE">
        <w:t>in i</w:t>
      </w:r>
      <w:r w:rsidR="00CD0B83" w:rsidRPr="00CD0B83">
        <w:t>mports of non-HCFC</w:t>
      </w:r>
      <w:r w:rsidR="00F6600F">
        <w:t>-</w:t>
      </w:r>
      <w:r w:rsidR="00CD0B83" w:rsidRPr="00CD0B83">
        <w:t>based RAC equipment</w:t>
      </w:r>
      <w:r w:rsidR="00B563CE">
        <w:t>.</w:t>
      </w:r>
      <w:r w:rsidR="00EE5B9B">
        <w:t xml:space="preserve"> </w:t>
      </w:r>
    </w:p>
    <w:p w14:paraId="3F0C3AC3" w14:textId="77777777" w:rsidR="00563DA8" w:rsidRPr="00AE2090" w:rsidRDefault="00563DA8" w:rsidP="004A4122">
      <w:pPr>
        <w:keepNext/>
        <w:spacing w:after="240"/>
        <w:rPr>
          <w:i/>
        </w:rPr>
      </w:pPr>
      <w:bookmarkStart w:id="2" w:name="_Hlk126915671"/>
      <w:r w:rsidRPr="00AE2090">
        <w:rPr>
          <w:i/>
        </w:rPr>
        <w:t>C</w:t>
      </w:r>
      <w:r>
        <w:rPr>
          <w:i/>
        </w:rPr>
        <w:t xml:space="preserve">ountry programme </w:t>
      </w:r>
      <w:r w:rsidRPr="00AE2090">
        <w:rPr>
          <w:i/>
        </w:rPr>
        <w:t>implementation report</w:t>
      </w:r>
    </w:p>
    <w:bookmarkEnd w:id="2"/>
    <w:p w14:paraId="533713AB" w14:textId="7C5434A6" w:rsidR="00563DA8" w:rsidRPr="00957F7C" w:rsidRDefault="00563DA8" w:rsidP="004A4122">
      <w:pPr>
        <w:pStyle w:val="Heading1"/>
      </w:pPr>
      <w:r w:rsidRPr="00957F7C">
        <w:t xml:space="preserve">The Government of </w:t>
      </w:r>
      <w:r w:rsidR="002E4D7C" w:rsidRPr="00957F7C">
        <w:t>Djibouti</w:t>
      </w:r>
      <w:r w:rsidRPr="00957F7C">
        <w:t xml:space="preserve"> reported HCFC sector consumption data under the </w:t>
      </w:r>
      <w:r w:rsidRPr="00AC2F3A">
        <w:t>202</w:t>
      </w:r>
      <w:r w:rsidR="000A04AD" w:rsidRPr="00957F7C">
        <w:t>4</w:t>
      </w:r>
      <w:r w:rsidRPr="00957F7C">
        <w:t xml:space="preserve"> </w:t>
      </w:r>
      <w:r w:rsidR="00AA2391" w:rsidRPr="00957F7C">
        <w:t>country programme (</w:t>
      </w:r>
      <w:r w:rsidRPr="00957F7C">
        <w:t>CP</w:t>
      </w:r>
      <w:r w:rsidR="00AA2391" w:rsidRPr="00957F7C">
        <w:t>)</w:t>
      </w:r>
      <w:r w:rsidRPr="00957F7C">
        <w:t xml:space="preserve"> implementation report that is consistent with the data reported under Article 7 of the Montreal Protocol. </w:t>
      </w:r>
    </w:p>
    <w:p w14:paraId="70E1245E" w14:textId="7F4866D8" w:rsidR="008621CA" w:rsidRPr="00E9063C" w:rsidRDefault="008621CA" w:rsidP="008621CA">
      <w:pPr>
        <w:keepNext/>
        <w:spacing w:after="240"/>
        <w:rPr>
          <w:i/>
        </w:rPr>
      </w:pPr>
      <w:r w:rsidRPr="00E9063C">
        <w:rPr>
          <w:i/>
        </w:rPr>
        <w:t>Verification report</w:t>
      </w:r>
    </w:p>
    <w:p w14:paraId="65237E41" w14:textId="4F4E0B53" w:rsidR="006526B8" w:rsidRPr="00576C61" w:rsidRDefault="008621CA" w:rsidP="00F43D91">
      <w:pPr>
        <w:keepNext/>
        <w:numPr>
          <w:ilvl w:val="0"/>
          <w:numId w:val="1"/>
        </w:numPr>
        <w:spacing w:before="240" w:after="240"/>
        <w:outlineLvl w:val="0"/>
        <w:rPr>
          <w:u w:val="single"/>
        </w:rPr>
      </w:pPr>
      <w:r w:rsidRPr="00E9063C">
        <w:t xml:space="preserve">The verification report confirmed that the Government was implementing a licensing and quota system for HCFC imports and exports and that the total consumption of HCFCs reported under Article 7 of </w:t>
      </w:r>
      <w:r w:rsidRPr="00E9063C">
        <w:lastRenderedPageBreak/>
        <w:t xml:space="preserve">the Montreal </w:t>
      </w:r>
      <w:r w:rsidRPr="00576C61">
        <w:t xml:space="preserve">Protocol for </w:t>
      </w:r>
      <w:r w:rsidR="00C57043" w:rsidRPr="00576C61">
        <w:t xml:space="preserve">2019 to </w:t>
      </w:r>
      <w:r w:rsidRPr="00576C61">
        <w:t>2024 was correct (as shown in table 1 above</w:t>
      </w:r>
      <w:r w:rsidR="00C57043" w:rsidRPr="00576C61">
        <w:t>)</w:t>
      </w:r>
      <w:r w:rsidRPr="00576C61">
        <w:t>. The verification concluded that</w:t>
      </w:r>
      <w:r w:rsidR="00C57043" w:rsidRPr="00576C61">
        <w:t xml:space="preserve"> D</w:t>
      </w:r>
      <w:r w:rsidR="004C559B" w:rsidRPr="00576C61">
        <w:t>jibouti</w:t>
      </w:r>
      <w:r w:rsidR="00E54690" w:rsidRPr="00576C61">
        <w:t xml:space="preserve"> </w:t>
      </w:r>
      <w:proofErr w:type="gramStart"/>
      <w:r w:rsidR="00E001FD" w:rsidRPr="00576C61">
        <w:t>is in compliance with</w:t>
      </w:r>
      <w:proofErr w:type="gramEnd"/>
      <w:r w:rsidR="00E001FD" w:rsidRPr="00576C61">
        <w:t xml:space="preserve"> the targets defined in the Agreement between the Government of Djibouti and the Executive Committee.</w:t>
      </w:r>
      <w:r w:rsidR="005C5C69" w:rsidRPr="00576C61">
        <w:t xml:space="preserve"> The verification</w:t>
      </w:r>
      <w:r w:rsidR="004C624C" w:rsidRPr="00576C61">
        <w:t xml:space="preserve"> has few recommendations which are discussed </w:t>
      </w:r>
      <w:r w:rsidR="00581610">
        <w:t xml:space="preserve">in paragraph 24 </w:t>
      </w:r>
      <w:r w:rsidR="004C624C" w:rsidRPr="00576C61">
        <w:t>below.</w:t>
      </w:r>
      <w:r w:rsidR="00E001FD" w:rsidRPr="00576C61">
        <w:t xml:space="preserve"> </w:t>
      </w:r>
    </w:p>
    <w:p w14:paraId="18BDE49E" w14:textId="4C9E049B" w:rsidR="00900A22" w:rsidRPr="00576C61" w:rsidRDefault="00900A22" w:rsidP="006526B8">
      <w:pPr>
        <w:keepNext/>
        <w:spacing w:before="240" w:after="240"/>
        <w:outlineLvl w:val="0"/>
        <w:rPr>
          <w:u w:val="single"/>
        </w:rPr>
      </w:pPr>
      <w:r w:rsidRPr="00576C61">
        <w:rPr>
          <w:u w:val="single"/>
        </w:rPr>
        <w:t>Status of progress and disbursement</w:t>
      </w:r>
    </w:p>
    <w:p w14:paraId="0A98E025" w14:textId="5F32CADC" w:rsidR="00AE5952" w:rsidRPr="00576C61" w:rsidRDefault="00AE5952" w:rsidP="00AE5952">
      <w:pPr>
        <w:rPr>
          <w:i/>
        </w:rPr>
      </w:pPr>
      <w:r w:rsidRPr="00576C61">
        <w:rPr>
          <w:i/>
        </w:rPr>
        <w:t>Legal framework</w:t>
      </w:r>
    </w:p>
    <w:p w14:paraId="25DB994D" w14:textId="77777777" w:rsidR="00AE5952" w:rsidRPr="00576C61" w:rsidRDefault="00AE5952" w:rsidP="00AE5952"/>
    <w:p w14:paraId="388A87C4" w14:textId="62B4678A" w:rsidR="007B02D0" w:rsidRPr="00576C61" w:rsidRDefault="00AE5952" w:rsidP="00AC2F3A">
      <w:pPr>
        <w:pStyle w:val="Heading1"/>
        <w:rPr>
          <w:rFonts w:asciiTheme="majorBidi" w:hAnsiTheme="majorBidi" w:cstheme="majorBidi"/>
          <w:lang w:val="en-US"/>
        </w:rPr>
      </w:pPr>
      <w:r w:rsidRPr="00576C61">
        <w:rPr>
          <w:rFonts w:asciiTheme="majorBidi" w:hAnsiTheme="majorBidi" w:cstheme="majorBidi"/>
          <w:lang w:val="en-US"/>
        </w:rPr>
        <w:t xml:space="preserve">The Government of Djibouti </w:t>
      </w:r>
      <w:r w:rsidR="00297BBE" w:rsidRPr="00576C61">
        <w:rPr>
          <w:rFonts w:asciiTheme="majorBidi" w:hAnsiTheme="majorBidi" w:cstheme="majorBidi"/>
          <w:lang w:val="en-US"/>
        </w:rPr>
        <w:t xml:space="preserve">ratified the Kigali Amendment on 8 March 2024. </w:t>
      </w:r>
      <w:r w:rsidR="00A5044C" w:rsidRPr="00576C61">
        <w:rPr>
          <w:rFonts w:asciiTheme="majorBidi" w:hAnsiTheme="majorBidi" w:cstheme="majorBidi"/>
          <w:lang w:val="en-US"/>
        </w:rPr>
        <w:t>ODS</w:t>
      </w:r>
      <w:r w:rsidR="007B02D0" w:rsidRPr="00576C61">
        <w:rPr>
          <w:rFonts w:asciiTheme="majorBidi" w:hAnsiTheme="majorBidi" w:cstheme="majorBidi"/>
          <w:lang w:val="en-US"/>
        </w:rPr>
        <w:t>s</w:t>
      </w:r>
      <w:r w:rsidR="00297BBE" w:rsidRPr="00576C61">
        <w:rPr>
          <w:rFonts w:asciiTheme="majorBidi" w:hAnsiTheme="majorBidi" w:cstheme="majorBidi"/>
          <w:lang w:val="en-US"/>
        </w:rPr>
        <w:t xml:space="preserve"> are regulated</w:t>
      </w:r>
      <w:r w:rsidR="00EE5B9B" w:rsidRPr="00576C61">
        <w:rPr>
          <w:rFonts w:asciiTheme="majorBidi" w:hAnsiTheme="majorBidi" w:cstheme="majorBidi"/>
          <w:lang w:val="en-US"/>
        </w:rPr>
        <w:t xml:space="preserve"> </w:t>
      </w:r>
      <w:r w:rsidR="00077608" w:rsidRPr="00576C61">
        <w:rPr>
          <w:rFonts w:asciiTheme="majorBidi" w:hAnsiTheme="majorBidi" w:cstheme="majorBidi"/>
          <w:lang w:val="en-US"/>
        </w:rPr>
        <w:t>through Decree No. 2004-0066/PR/MHUAT</w:t>
      </w:r>
      <w:r w:rsidR="007B02D0" w:rsidRPr="00576C61">
        <w:rPr>
          <w:rFonts w:asciiTheme="majorBidi" w:hAnsiTheme="majorBidi" w:cstheme="majorBidi"/>
          <w:lang w:val="en-US"/>
        </w:rPr>
        <w:t xml:space="preserve">, which is currently being amended to include </w:t>
      </w:r>
      <w:r w:rsidR="00300E86" w:rsidRPr="00576C61">
        <w:rPr>
          <w:rFonts w:asciiTheme="majorBidi" w:hAnsiTheme="majorBidi" w:cstheme="majorBidi"/>
          <w:lang w:val="en-US"/>
        </w:rPr>
        <w:t>a</w:t>
      </w:r>
      <w:r w:rsidR="007B02D0" w:rsidRPr="00576C61">
        <w:rPr>
          <w:rFonts w:asciiTheme="majorBidi" w:hAnsiTheme="majorBidi" w:cstheme="majorBidi"/>
          <w:lang w:val="en-US"/>
        </w:rPr>
        <w:t xml:space="preserve"> ban o</w:t>
      </w:r>
      <w:r w:rsidR="00A67C93" w:rsidRPr="00576C61">
        <w:rPr>
          <w:rFonts w:asciiTheme="majorBidi" w:hAnsiTheme="majorBidi" w:cstheme="majorBidi"/>
          <w:lang w:val="en-US"/>
        </w:rPr>
        <w:t>n the</w:t>
      </w:r>
      <w:r w:rsidR="007B02D0" w:rsidRPr="00576C61">
        <w:rPr>
          <w:rFonts w:asciiTheme="majorBidi" w:hAnsiTheme="majorBidi" w:cstheme="majorBidi"/>
          <w:lang w:val="en-US"/>
        </w:rPr>
        <w:t xml:space="preserve"> importation of </w:t>
      </w:r>
      <w:r w:rsidR="00CB440B" w:rsidRPr="00576C61">
        <w:rPr>
          <w:rFonts w:asciiTheme="majorBidi" w:hAnsiTheme="majorBidi" w:cstheme="majorBidi"/>
          <w:lang w:val="en-US"/>
        </w:rPr>
        <w:t xml:space="preserve">new and used </w:t>
      </w:r>
      <w:r w:rsidR="007B02D0" w:rsidRPr="00576C61">
        <w:rPr>
          <w:rFonts w:asciiTheme="majorBidi" w:hAnsiTheme="majorBidi" w:cstheme="majorBidi"/>
          <w:lang w:val="en-US"/>
        </w:rPr>
        <w:t>HCFC-based equipment.</w:t>
      </w:r>
      <w:r w:rsidR="00300E86" w:rsidRPr="00576C61">
        <w:rPr>
          <w:rFonts w:asciiTheme="majorBidi" w:hAnsiTheme="majorBidi" w:cstheme="majorBidi"/>
          <w:lang w:val="en-US"/>
        </w:rPr>
        <w:t xml:space="preserve"> </w:t>
      </w:r>
    </w:p>
    <w:p w14:paraId="3132BA87" w14:textId="663D63D8" w:rsidR="00AB38BA" w:rsidRPr="00576C61" w:rsidRDefault="00065382" w:rsidP="00AC2F3A">
      <w:pPr>
        <w:pStyle w:val="Heading1"/>
        <w:rPr>
          <w:rFonts w:asciiTheme="majorBidi" w:hAnsiTheme="majorBidi" w:cstheme="majorBidi"/>
          <w:lang w:val="en-US"/>
        </w:rPr>
      </w:pPr>
      <w:r w:rsidRPr="00576C61">
        <w:t xml:space="preserve">As corroborated by the verification report, the country’s HCFC import licensing and quota system is operational. </w:t>
      </w:r>
      <w:r w:rsidR="0021406D" w:rsidRPr="00576C61">
        <w:rPr>
          <w:rFonts w:asciiTheme="majorBidi" w:hAnsiTheme="majorBidi" w:cstheme="majorBidi"/>
          <w:lang w:val="en-US"/>
        </w:rPr>
        <w:t>The quota allocation for ODS is managed jointly by the Ministry of Environment, the Ministry of Commerce, and the National Ozone Committee. Requests for import authorization are submitted to the Ministry of Environment, following consultation with the Ministry of Commerce</w:t>
      </w:r>
      <w:r w:rsidR="00953391" w:rsidRPr="00576C61">
        <w:rPr>
          <w:rFonts w:asciiTheme="majorBidi" w:hAnsiTheme="majorBidi" w:cstheme="majorBidi"/>
          <w:lang w:val="en-US"/>
        </w:rPr>
        <w:t>,</w:t>
      </w:r>
      <w:r w:rsidR="0079518A" w:rsidRPr="00576C61">
        <w:rPr>
          <w:rFonts w:asciiTheme="majorBidi" w:hAnsiTheme="majorBidi" w:cstheme="majorBidi"/>
          <w:lang w:val="en-US"/>
        </w:rPr>
        <w:t xml:space="preserve"> and quotas are determined and monitored through coordination between the National Ozone Committee and the General Directorate of Customs</w:t>
      </w:r>
      <w:r w:rsidR="0021406D" w:rsidRPr="00576C61">
        <w:rPr>
          <w:rFonts w:asciiTheme="majorBidi" w:hAnsiTheme="majorBidi" w:cstheme="majorBidi"/>
          <w:lang w:val="en-US"/>
        </w:rPr>
        <w:t>.</w:t>
      </w:r>
      <w:r w:rsidR="001F07A0" w:rsidRPr="00576C61">
        <w:rPr>
          <w:rFonts w:asciiTheme="majorBidi" w:hAnsiTheme="majorBidi" w:cstheme="majorBidi"/>
          <w:lang w:val="en-US"/>
        </w:rPr>
        <w:t xml:space="preserve"> </w:t>
      </w:r>
      <w:r w:rsidR="00F77991" w:rsidRPr="00576C61">
        <w:rPr>
          <w:rFonts w:asciiTheme="majorBidi" w:hAnsiTheme="majorBidi" w:cstheme="majorBidi"/>
          <w:lang w:val="en-US"/>
        </w:rPr>
        <w:t>Annual HCFC import quotas are established based on past consumption data and in line with</w:t>
      </w:r>
      <w:r w:rsidR="00306D14" w:rsidRPr="00576C61">
        <w:rPr>
          <w:rFonts w:asciiTheme="majorBidi" w:hAnsiTheme="majorBidi" w:cstheme="majorBidi"/>
          <w:lang w:val="en-US"/>
        </w:rPr>
        <w:t xml:space="preserve"> the</w:t>
      </w:r>
      <w:r w:rsidR="00F77991" w:rsidRPr="00576C61">
        <w:rPr>
          <w:rFonts w:asciiTheme="majorBidi" w:hAnsiTheme="majorBidi" w:cstheme="majorBidi"/>
          <w:lang w:val="en-US"/>
        </w:rPr>
        <w:t xml:space="preserve"> HPMP. </w:t>
      </w:r>
      <w:r w:rsidR="00AB38BA" w:rsidRPr="00576C61">
        <w:rPr>
          <w:rFonts w:asciiTheme="majorBidi" w:hAnsiTheme="majorBidi" w:cstheme="majorBidi"/>
          <w:lang w:val="en-US"/>
        </w:rPr>
        <w:t>Quotas are proportionally allocated based on the previous year’s allocations and market demand.</w:t>
      </w:r>
    </w:p>
    <w:p w14:paraId="3C3BAAE0" w14:textId="761BA037" w:rsidR="00A5044C" w:rsidRPr="00576C61" w:rsidRDefault="001F07A0" w:rsidP="00A5044C">
      <w:pPr>
        <w:pStyle w:val="Heading1"/>
        <w:rPr>
          <w:rFonts w:asciiTheme="majorBidi" w:hAnsiTheme="majorBidi" w:cstheme="majorBidi"/>
          <w:lang w:val="en-US"/>
        </w:rPr>
      </w:pPr>
      <w:r w:rsidRPr="00576C61">
        <w:rPr>
          <w:rFonts w:asciiTheme="majorBidi" w:hAnsiTheme="majorBidi" w:cstheme="majorBidi"/>
          <w:lang w:val="en-US"/>
        </w:rPr>
        <w:t xml:space="preserve">The implementation of the Montreal Protocol is overseen by the Ministry of Environment, through the National Directorate of Environment and the National Ozone </w:t>
      </w:r>
      <w:r w:rsidR="00CF04F5" w:rsidRPr="00576C61">
        <w:rPr>
          <w:rFonts w:asciiTheme="majorBidi" w:hAnsiTheme="majorBidi" w:cstheme="majorBidi"/>
          <w:lang w:val="en-US"/>
        </w:rPr>
        <w:t>Unit</w:t>
      </w:r>
      <w:r w:rsidRPr="00576C61">
        <w:rPr>
          <w:rFonts w:asciiTheme="majorBidi" w:hAnsiTheme="majorBidi" w:cstheme="majorBidi"/>
          <w:lang w:val="en-US"/>
        </w:rPr>
        <w:t xml:space="preserve"> (NO</w:t>
      </w:r>
      <w:r w:rsidR="00CF04F5" w:rsidRPr="00576C61">
        <w:rPr>
          <w:rFonts w:asciiTheme="majorBidi" w:hAnsiTheme="majorBidi" w:cstheme="majorBidi"/>
          <w:lang w:val="en-US"/>
        </w:rPr>
        <w:t>U</w:t>
      </w:r>
      <w:r w:rsidRPr="00576C61">
        <w:rPr>
          <w:rFonts w:asciiTheme="majorBidi" w:hAnsiTheme="majorBidi" w:cstheme="majorBidi"/>
          <w:lang w:val="en-US"/>
        </w:rPr>
        <w:t xml:space="preserve">). </w:t>
      </w:r>
      <w:r w:rsidR="00183625" w:rsidRPr="00576C61">
        <w:rPr>
          <w:rFonts w:asciiTheme="majorBidi" w:hAnsiTheme="majorBidi" w:cstheme="majorBidi"/>
          <w:lang w:val="en-US"/>
        </w:rPr>
        <w:t xml:space="preserve">The </w:t>
      </w:r>
      <w:r w:rsidR="00F973A8" w:rsidRPr="00576C61">
        <w:rPr>
          <w:rFonts w:asciiTheme="majorBidi" w:hAnsiTheme="majorBidi" w:cstheme="majorBidi"/>
          <w:lang w:val="en-US"/>
        </w:rPr>
        <w:t>NO</w:t>
      </w:r>
      <w:r w:rsidR="00CF04F5" w:rsidRPr="00576C61">
        <w:rPr>
          <w:rFonts w:asciiTheme="majorBidi" w:hAnsiTheme="majorBidi" w:cstheme="majorBidi"/>
          <w:lang w:val="en-US"/>
        </w:rPr>
        <w:t>U</w:t>
      </w:r>
      <w:r w:rsidRPr="00576C61">
        <w:rPr>
          <w:rFonts w:asciiTheme="majorBidi" w:hAnsiTheme="majorBidi" w:cstheme="majorBidi"/>
          <w:lang w:val="en-US"/>
        </w:rPr>
        <w:t xml:space="preserve"> is primarily responsible for the enforcement of ozone-related environmental </w:t>
      </w:r>
      <w:r w:rsidR="00E51865" w:rsidRPr="00576C61">
        <w:rPr>
          <w:rFonts w:asciiTheme="majorBidi" w:hAnsiTheme="majorBidi" w:cstheme="majorBidi"/>
          <w:lang w:val="en-US"/>
        </w:rPr>
        <w:t>policies and</w:t>
      </w:r>
      <w:r w:rsidR="006924C9" w:rsidRPr="00576C61">
        <w:rPr>
          <w:rFonts w:asciiTheme="majorBidi" w:hAnsiTheme="majorBidi" w:cstheme="majorBidi"/>
          <w:lang w:val="en-US"/>
        </w:rPr>
        <w:t xml:space="preserve"> plays a central role in coordinating and implementing the HPMP </w:t>
      </w:r>
      <w:r w:rsidR="00BA1A0C" w:rsidRPr="00576C61">
        <w:rPr>
          <w:rFonts w:asciiTheme="majorBidi" w:hAnsiTheme="majorBidi" w:cstheme="majorBidi"/>
          <w:lang w:val="en-US"/>
        </w:rPr>
        <w:t>including</w:t>
      </w:r>
      <w:r w:rsidR="006924C9" w:rsidRPr="00576C61">
        <w:rPr>
          <w:rFonts w:asciiTheme="majorBidi" w:hAnsiTheme="majorBidi" w:cstheme="majorBidi"/>
          <w:lang w:val="en-US"/>
        </w:rPr>
        <w:t xml:space="preserve"> data collection, monitoring, reporting, </w:t>
      </w:r>
      <w:r w:rsidR="00D33D7E" w:rsidRPr="00576C61">
        <w:rPr>
          <w:rFonts w:asciiTheme="majorBidi" w:hAnsiTheme="majorBidi" w:cstheme="majorBidi"/>
          <w:lang w:val="en-US"/>
        </w:rPr>
        <w:t xml:space="preserve">interdepartmental </w:t>
      </w:r>
      <w:r w:rsidR="005B4CC7" w:rsidRPr="00576C61">
        <w:rPr>
          <w:rFonts w:asciiTheme="majorBidi" w:hAnsiTheme="majorBidi" w:cstheme="majorBidi"/>
          <w:lang w:val="en-US"/>
        </w:rPr>
        <w:t>coordination, annual quota allocations</w:t>
      </w:r>
      <w:r w:rsidR="00D33D7E" w:rsidRPr="00576C61">
        <w:rPr>
          <w:rFonts w:asciiTheme="majorBidi" w:hAnsiTheme="majorBidi" w:cstheme="majorBidi"/>
          <w:lang w:val="en-US"/>
        </w:rPr>
        <w:t>, and public awareness</w:t>
      </w:r>
      <w:r w:rsidR="00B97867" w:rsidRPr="00576C61">
        <w:rPr>
          <w:rFonts w:asciiTheme="majorBidi" w:hAnsiTheme="majorBidi" w:cstheme="majorBidi"/>
          <w:lang w:val="en-US"/>
        </w:rPr>
        <w:t xml:space="preserve"> and information dissemination</w:t>
      </w:r>
      <w:r w:rsidR="005B4CC7" w:rsidRPr="00576C61">
        <w:rPr>
          <w:rFonts w:asciiTheme="majorBidi" w:hAnsiTheme="majorBidi" w:cstheme="majorBidi"/>
          <w:lang w:val="en-US"/>
        </w:rPr>
        <w:t xml:space="preserve">. </w:t>
      </w:r>
      <w:r w:rsidR="00457B15" w:rsidRPr="00576C61">
        <w:rPr>
          <w:rFonts w:asciiTheme="majorBidi" w:hAnsiTheme="majorBidi" w:cstheme="majorBidi"/>
          <w:lang w:val="en-US"/>
        </w:rPr>
        <w:t>Th</w:t>
      </w:r>
      <w:r w:rsidR="0026020D" w:rsidRPr="00576C61">
        <w:rPr>
          <w:rFonts w:asciiTheme="majorBidi" w:hAnsiTheme="majorBidi" w:cstheme="majorBidi"/>
          <w:lang w:val="en-US"/>
        </w:rPr>
        <w:t>e A</w:t>
      </w:r>
      <w:r w:rsidR="00457B15" w:rsidRPr="00576C61">
        <w:rPr>
          <w:rFonts w:asciiTheme="majorBidi" w:hAnsiTheme="majorBidi" w:cstheme="majorBidi"/>
          <w:lang w:val="en-US"/>
        </w:rPr>
        <w:t xml:space="preserve">ssociation of </w:t>
      </w:r>
      <w:r w:rsidR="0026020D" w:rsidRPr="00576C61">
        <w:rPr>
          <w:rFonts w:asciiTheme="majorBidi" w:hAnsiTheme="majorBidi" w:cstheme="majorBidi"/>
          <w:lang w:val="en-US"/>
        </w:rPr>
        <w:t>Refrigeration</w:t>
      </w:r>
      <w:r w:rsidR="00457B15" w:rsidRPr="00576C61">
        <w:rPr>
          <w:rFonts w:asciiTheme="majorBidi" w:hAnsiTheme="majorBidi" w:cstheme="majorBidi"/>
          <w:lang w:val="en-US"/>
        </w:rPr>
        <w:t xml:space="preserve"> Te</w:t>
      </w:r>
      <w:r w:rsidR="0026020D" w:rsidRPr="00576C61">
        <w:rPr>
          <w:rFonts w:asciiTheme="majorBidi" w:hAnsiTheme="majorBidi" w:cstheme="majorBidi"/>
          <w:lang w:val="en-US"/>
        </w:rPr>
        <w:t xml:space="preserve">chnicians </w:t>
      </w:r>
      <w:r w:rsidR="0099788F" w:rsidRPr="00576C61">
        <w:rPr>
          <w:rFonts w:asciiTheme="majorBidi" w:hAnsiTheme="majorBidi" w:cstheme="majorBidi"/>
          <w:lang w:val="en-US"/>
        </w:rPr>
        <w:t xml:space="preserve">(ART) </w:t>
      </w:r>
      <w:r w:rsidR="00457B15" w:rsidRPr="00576C61">
        <w:rPr>
          <w:rFonts w:asciiTheme="majorBidi" w:hAnsiTheme="majorBidi" w:cstheme="majorBidi"/>
          <w:lang w:val="en-US"/>
        </w:rPr>
        <w:t>is a key implementing partner under the HPMP</w:t>
      </w:r>
      <w:r w:rsidR="0026020D" w:rsidRPr="00576C61">
        <w:rPr>
          <w:rFonts w:asciiTheme="majorBidi" w:hAnsiTheme="majorBidi" w:cstheme="majorBidi"/>
          <w:lang w:val="en-US"/>
        </w:rPr>
        <w:t xml:space="preserve"> providing support in </w:t>
      </w:r>
      <w:r w:rsidR="00717055" w:rsidRPr="00576C61">
        <w:rPr>
          <w:rFonts w:asciiTheme="majorBidi" w:hAnsiTheme="majorBidi" w:cstheme="majorBidi"/>
          <w:lang w:val="en-US"/>
        </w:rPr>
        <w:t>recovery</w:t>
      </w:r>
      <w:r w:rsidR="00284CFF" w:rsidRPr="00576C61">
        <w:rPr>
          <w:rFonts w:asciiTheme="majorBidi" w:hAnsiTheme="majorBidi" w:cstheme="majorBidi"/>
          <w:lang w:val="en-US"/>
        </w:rPr>
        <w:t xml:space="preserve"> and </w:t>
      </w:r>
      <w:r w:rsidR="00717055" w:rsidRPr="00576C61">
        <w:rPr>
          <w:rFonts w:asciiTheme="majorBidi" w:hAnsiTheme="majorBidi" w:cstheme="majorBidi"/>
          <w:lang w:val="en-US"/>
        </w:rPr>
        <w:t>recycling (R&amp;R) activities</w:t>
      </w:r>
      <w:r w:rsidR="00316760" w:rsidRPr="00576C61">
        <w:rPr>
          <w:rFonts w:asciiTheme="majorBidi" w:hAnsiTheme="majorBidi" w:cstheme="majorBidi"/>
          <w:lang w:val="en-US"/>
        </w:rPr>
        <w:t>, the selection and training of technicians and customs officers</w:t>
      </w:r>
      <w:r w:rsidR="005D75AE" w:rsidRPr="00576C61">
        <w:rPr>
          <w:rFonts w:asciiTheme="majorBidi" w:hAnsiTheme="majorBidi" w:cstheme="majorBidi"/>
          <w:lang w:val="en-US"/>
        </w:rPr>
        <w:t>, and the identification and certification of workshops receiving toolkits.</w:t>
      </w:r>
    </w:p>
    <w:p w14:paraId="4633457F" w14:textId="072F228F" w:rsidR="0030705C" w:rsidRPr="00576C61" w:rsidRDefault="007807F4" w:rsidP="008C64DB">
      <w:pPr>
        <w:pStyle w:val="Heading1"/>
        <w:rPr>
          <w:rFonts w:asciiTheme="majorBidi" w:hAnsiTheme="majorBidi" w:cstheme="majorBidi"/>
          <w:lang w:val="en-US"/>
        </w:rPr>
      </w:pPr>
      <w:r w:rsidRPr="00576C61">
        <w:rPr>
          <w:rFonts w:asciiTheme="majorBidi" w:hAnsiTheme="majorBidi" w:cstheme="majorBidi"/>
          <w:lang w:val="en-US"/>
        </w:rPr>
        <w:t>In s</w:t>
      </w:r>
      <w:r w:rsidR="000A7EC4" w:rsidRPr="00576C61">
        <w:rPr>
          <w:rFonts w:asciiTheme="majorBidi" w:hAnsiTheme="majorBidi" w:cstheme="majorBidi"/>
          <w:lang w:val="en-US"/>
        </w:rPr>
        <w:t>tage I of the HPMP</w:t>
      </w:r>
      <w:r w:rsidR="00B077A8" w:rsidRPr="00576C61">
        <w:rPr>
          <w:rFonts w:asciiTheme="majorBidi" w:hAnsiTheme="majorBidi" w:cstheme="majorBidi"/>
          <w:lang w:val="en-US"/>
        </w:rPr>
        <w:t>,</w:t>
      </w:r>
      <w:r w:rsidR="000A7EC4" w:rsidRPr="00576C61">
        <w:rPr>
          <w:rFonts w:asciiTheme="majorBidi" w:hAnsiTheme="majorBidi" w:cstheme="majorBidi"/>
          <w:lang w:val="en-US"/>
        </w:rPr>
        <w:t xml:space="preserve"> </w:t>
      </w:r>
      <w:r w:rsidR="00943092" w:rsidRPr="00576C61">
        <w:rPr>
          <w:rFonts w:asciiTheme="majorBidi" w:hAnsiTheme="majorBidi" w:cstheme="majorBidi"/>
          <w:lang w:val="en-US"/>
        </w:rPr>
        <w:t>334</w:t>
      </w:r>
      <w:r w:rsidR="000A7EC4" w:rsidRPr="00576C61">
        <w:rPr>
          <w:rFonts w:asciiTheme="majorBidi" w:hAnsiTheme="majorBidi" w:cstheme="majorBidi"/>
          <w:lang w:val="en-US"/>
        </w:rPr>
        <w:t xml:space="preserve"> customs and law enforcement </w:t>
      </w:r>
      <w:r w:rsidR="00526032" w:rsidRPr="00576C61">
        <w:rPr>
          <w:rFonts w:asciiTheme="majorBidi" w:hAnsiTheme="majorBidi" w:cstheme="majorBidi"/>
          <w:lang w:val="en-US"/>
        </w:rPr>
        <w:t>officer</w:t>
      </w:r>
      <w:r w:rsidR="000A7EC4" w:rsidRPr="00576C61">
        <w:rPr>
          <w:rFonts w:asciiTheme="majorBidi" w:hAnsiTheme="majorBidi" w:cstheme="majorBidi"/>
          <w:lang w:val="en-US"/>
        </w:rPr>
        <w:t>s</w:t>
      </w:r>
      <w:r w:rsidR="00086690" w:rsidRPr="00576C61">
        <w:rPr>
          <w:rFonts w:asciiTheme="majorBidi" w:hAnsiTheme="majorBidi" w:cstheme="majorBidi"/>
          <w:lang w:val="en-US"/>
        </w:rPr>
        <w:t xml:space="preserve">, </w:t>
      </w:r>
      <w:r w:rsidR="00BA1A0C" w:rsidRPr="00576C61">
        <w:rPr>
          <w:rFonts w:asciiTheme="majorBidi" w:hAnsiTheme="majorBidi" w:cstheme="majorBidi"/>
          <w:lang w:val="en-US"/>
        </w:rPr>
        <w:t xml:space="preserve">including </w:t>
      </w:r>
      <w:r w:rsidR="00877B79" w:rsidRPr="00576C61">
        <w:rPr>
          <w:rFonts w:asciiTheme="majorBidi" w:hAnsiTheme="majorBidi" w:cstheme="majorBidi"/>
          <w:lang w:val="en-US"/>
        </w:rPr>
        <w:t xml:space="preserve">35 </w:t>
      </w:r>
      <w:r w:rsidR="00061DF1" w:rsidRPr="00576C61">
        <w:rPr>
          <w:rFonts w:asciiTheme="majorBidi" w:hAnsiTheme="majorBidi" w:cstheme="majorBidi"/>
          <w:lang w:val="en-US"/>
        </w:rPr>
        <w:t>wo</w:t>
      </w:r>
      <w:r w:rsidR="00F86091" w:rsidRPr="00576C61">
        <w:rPr>
          <w:rFonts w:asciiTheme="majorBidi" w:hAnsiTheme="majorBidi" w:cstheme="majorBidi"/>
          <w:lang w:val="en-US"/>
        </w:rPr>
        <w:t>men</w:t>
      </w:r>
      <w:r w:rsidR="00877B79" w:rsidRPr="00576C61">
        <w:rPr>
          <w:rFonts w:asciiTheme="majorBidi" w:hAnsiTheme="majorBidi" w:cstheme="majorBidi"/>
          <w:lang w:val="en-US"/>
        </w:rPr>
        <w:t>,</w:t>
      </w:r>
      <w:r w:rsidR="00F86091" w:rsidRPr="00576C61">
        <w:rPr>
          <w:rFonts w:asciiTheme="majorBidi" w:hAnsiTheme="majorBidi" w:cstheme="majorBidi"/>
          <w:lang w:val="en-US"/>
        </w:rPr>
        <w:t xml:space="preserve"> </w:t>
      </w:r>
      <w:r w:rsidR="00943092" w:rsidRPr="00576C61">
        <w:rPr>
          <w:rFonts w:asciiTheme="majorBidi" w:hAnsiTheme="majorBidi" w:cstheme="majorBidi"/>
          <w:lang w:val="en-US"/>
        </w:rPr>
        <w:t xml:space="preserve">were trained in </w:t>
      </w:r>
      <w:r w:rsidR="000A7EC4" w:rsidRPr="00576C61">
        <w:rPr>
          <w:rFonts w:asciiTheme="majorBidi" w:hAnsiTheme="majorBidi" w:cstheme="majorBidi"/>
          <w:lang w:val="en-US"/>
        </w:rPr>
        <w:t>monitor</w:t>
      </w:r>
      <w:r w:rsidR="00943092" w:rsidRPr="00576C61">
        <w:rPr>
          <w:rFonts w:asciiTheme="majorBidi" w:hAnsiTheme="majorBidi" w:cstheme="majorBidi"/>
          <w:lang w:val="en-US"/>
        </w:rPr>
        <w:t>ing</w:t>
      </w:r>
      <w:r w:rsidR="000A7EC4" w:rsidRPr="00576C61">
        <w:rPr>
          <w:rFonts w:asciiTheme="majorBidi" w:hAnsiTheme="majorBidi" w:cstheme="majorBidi"/>
          <w:lang w:val="en-US"/>
        </w:rPr>
        <w:t xml:space="preserve"> HCFC imports</w:t>
      </w:r>
      <w:r w:rsidR="002C4553" w:rsidRPr="00576C61">
        <w:rPr>
          <w:rFonts w:asciiTheme="majorBidi" w:hAnsiTheme="majorBidi" w:cstheme="majorBidi"/>
          <w:lang w:val="en-US"/>
        </w:rPr>
        <w:t xml:space="preserve">, </w:t>
      </w:r>
      <w:r w:rsidR="00745657" w:rsidRPr="00576C61">
        <w:rPr>
          <w:rFonts w:asciiTheme="majorBidi" w:hAnsiTheme="majorBidi" w:cstheme="majorBidi"/>
          <w:lang w:val="en-US"/>
        </w:rPr>
        <w:t xml:space="preserve">identifying </w:t>
      </w:r>
      <w:r w:rsidR="00772703" w:rsidRPr="00576C61">
        <w:rPr>
          <w:rFonts w:asciiTheme="majorBidi" w:hAnsiTheme="majorBidi" w:cstheme="majorBidi"/>
          <w:lang w:val="en-US"/>
        </w:rPr>
        <w:t xml:space="preserve">and </w:t>
      </w:r>
      <w:r w:rsidR="00745657" w:rsidRPr="00576C61">
        <w:rPr>
          <w:rFonts w:asciiTheme="majorBidi" w:hAnsiTheme="majorBidi" w:cstheme="majorBidi"/>
          <w:lang w:val="en-US"/>
        </w:rPr>
        <w:t>controlling</w:t>
      </w:r>
      <w:r w:rsidR="00772703" w:rsidRPr="00576C61">
        <w:rPr>
          <w:rFonts w:asciiTheme="majorBidi" w:hAnsiTheme="majorBidi" w:cstheme="majorBidi"/>
          <w:lang w:val="en-US"/>
        </w:rPr>
        <w:t xml:space="preserve"> HCFCs and HCFC-based equipment, detect</w:t>
      </w:r>
      <w:r w:rsidR="00745657" w:rsidRPr="00576C61">
        <w:rPr>
          <w:rFonts w:asciiTheme="majorBidi" w:hAnsiTheme="majorBidi" w:cstheme="majorBidi"/>
          <w:lang w:val="en-US"/>
        </w:rPr>
        <w:t>ing</w:t>
      </w:r>
      <w:r w:rsidR="00772703" w:rsidRPr="00576C61">
        <w:rPr>
          <w:rFonts w:asciiTheme="majorBidi" w:hAnsiTheme="majorBidi" w:cstheme="majorBidi"/>
          <w:lang w:val="en-US"/>
        </w:rPr>
        <w:t xml:space="preserve"> illegal imports</w:t>
      </w:r>
      <w:r w:rsidR="002C4841" w:rsidRPr="00576C61">
        <w:rPr>
          <w:rFonts w:asciiTheme="majorBidi" w:hAnsiTheme="majorBidi" w:cstheme="majorBidi"/>
          <w:lang w:val="en-US"/>
        </w:rPr>
        <w:t>,</w:t>
      </w:r>
      <w:r w:rsidR="00772703" w:rsidRPr="00576C61">
        <w:rPr>
          <w:rFonts w:asciiTheme="majorBidi" w:hAnsiTheme="majorBidi" w:cstheme="majorBidi"/>
          <w:lang w:val="en-US"/>
        </w:rPr>
        <w:t xml:space="preserve"> and </w:t>
      </w:r>
      <w:r w:rsidR="000A7EC4" w:rsidRPr="00576C61">
        <w:rPr>
          <w:rFonts w:asciiTheme="majorBidi" w:hAnsiTheme="majorBidi" w:cstheme="majorBidi"/>
          <w:lang w:val="en-US"/>
        </w:rPr>
        <w:t>ensur</w:t>
      </w:r>
      <w:r w:rsidR="00745657" w:rsidRPr="00576C61">
        <w:rPr>
          <w:rFonts w:asciiTheme="majorBidi" w:hAnsiTheme="majorBidi" w:cstheme="majorBidi"/>
          <w:lang w:val="en-US"/>
        </w:rPr>
        <w:t>ing</w:t>
      </w:r>
      <w:r w:rsidR="000A7EC4" w:rsidRPr="00576C61">
        <w:rPr>
          <w:rFonts w:asciiTheme="majorBidi" w:hAnsiTheme="majorBidi" w:cstheme="majorBidi"/>
          <w:lang w:val="en-US"/>
        </w:rPr>
        <w:t xml:space="preserve"> effective enforcement of ODS regulations.</w:t>
      </w:r>
      <w:r w:rsidR="0030705C" w:rsidRPr="00576C61">
        <w:rPr>
          <w:rFonts w:asciiTheme="majorBidi" w:hAnsiTheme="majorBidi" w:cstheme="majorBidi"/>
          <w:lang w:val="en-US"/>
        </w:rPr>
        <w:t xml:space="preserve"> Two refrigerant identifiers were procured and used for practical training.</w:t>
      </w:r>
    </w:p>
    <w:p w14:paraId="0D4BCC97" w14:textId="77777777" w:rsidR="00AE5952" w:rsidRPr="00576C61" w:rsidRDefault="00AE5952" w:rsidP="00AE5952">
      <w:pPr>
        <w:widowControl w:val="0"/>
        <w:rPr>
          <w:i/>
        </w:rPr>
      </w:pPr>
      <w:r w:rsidRPr="00576C61">
        <w:rPr>
          <w:i/>
        </w:rPr>
        <w:t>Refrigeration servicing sector</w:t>
      </w:r>
    </w:p>
    <w:p w14:paraId="2FF46F22" w14:textId="77777777" w:rsidR="00AE5952" w:rsidRPr="00576C61" w:rsidRDefault="00AE5952" w:rsidP="00AE5952">
      <w:pPr>
        <w:widowControl w:val="0"/>
      </w:pPr>
    </w:p>
    <w:p w14:paraId="13B07F2B" w14:textId="6AA8B604" w:rsidR="006815B1" w:rsidRPr="00576C61" w:rsidRDefault="006671D9" w:rsidP="009B74DB">
      <w:pPr>
        <w:pStyle w:val="Heading1"/>
        <w:rPr>
          <w:rFonts w:asciiTheme="majorBidi" w:hAnsiTheme="majorBidi" w:cstheme="majorBidi"/>
          <w:lang w:val="en-US"/>
        </w:rPr>
      </w:pPr>
      <w:r w:rsidRPr="00576C61">
        <w:t>During stage I of the HPMP</w:t>
      </w:r>
      <w:r w:rsidR="00426CCA" w:rsidRPr="00576C61">
        <w:t>,</w:t>
      </w:r>
      <w:r w:rsidRPr="00576C61">
        <w:t xml:space="preserve"> </w:t>
      </w:r>
      <w:r w:rsidR="00322CE0" w:rsidRPr="00576C61">
        <w:t>418 technicians were trained</w:t>
      </w:r>
      <w:r w:rsidR="006F77C5" w:rsidRPr="00576C61">
        <w:t>, including four</w:t>
      </w:r>
      <w:r w:rsidR="003A2C5B" w:rsidRPr="00576C61">
        <w:t xml:space="preserve"> women</w:t>
      </w:r>
      <w:r w:rsidR="007A392A" w:rsidRPr="00576C61">
        <w:t>,</w:t>
      </w:r>
      <w:r w:rsidR="00322CE0" w:rsidRPr="00576C61">
        <w:t xml:space="preserve"> in good servicing practices</w:t>
      </w:r>
      <w:r w:rsidR="00426CCA" w:rsidRPr="00576C61">
        <w:t>,</w:t>
      </w:r>
      <w:r w:rsidR="00322CE0" w:rsidRPr="00576C61">
        <w:t xml:space="preserve"> </w:t>
      </w:r>
      <w:r w:rsidR="009829C9" w:rsidRPr="00576C61">
        <w:t>including</w:t>
      </w:r>
      <w:r w:rsidR="00322CE0" w:rsidRPr="00576C61">
        <w:t xml:space="preserve"> </w:t>
      </w:r>
      <w:r w:rsidR="009829C9" w:rsidRPr="00576C61">
        <w:rPr>
          <w:lang w:val="en-US"/>
        </w:rPr>
        <w:t>handling alternatives to HCFCs such as hydrocarbon</w:t>
      </w:r>
      <w:r w:rsidR="0092211E" w:rsidRPr="00576C61">
        <w:rPr>
          <w:lang w:val="en-US"/>
        </w:rPr>
        <w:t xml:space="preserve"> (HC)</w:t>
      </w:r>
      <w:r w:rsidR="009829C9" w:rsidRPr="00576C61">
        <w:rPr>
          <w:lang w:val="en-US"/>
        </w:rPr>
        <w:t>-based refrigerants</w:t>
      </w:r>
      <w:r w:rsidR="00117ACF" w:rsidRPr="00576C61">
        <w:rPr>
          <w:lang w:val="en-US"/>
        </w:rPr>
        <w:t>.</w:t>
      </w:r>
      <w:r w:rsidR="00F10660" w:rsidRPr="00576C61">
        <w:rPr>
          <w:lang w:val="en-US"/>
        </w:rPr>
        <w:t xml:space="preserve"> Three trainers from technical institutions were also trained on the fundamentals of refrigeration and HCFC alternatives.</w:t>
      </w:r>
      <w:r w:rsidR="002D5A3D" w:rsidRPr="00576C61">
        <w:rPr>
          <w:lang w:val="en-US"/>
        </w:rPr>
        <w:t xml:space="preserve"> </w:t>
      </w:r>
      <w:r w:rsidR="00172664" w:rsidRPr="00576C61">
        <w:rPr>
          <w:rFonts w:asciiTheme="majorBidi" w:hAnsiTheme="majorBidi" w:cstheme="majorBidi"/>
          <w:lang w:val="en-US"/>
        </w:rPr>
        <w:t xml:space="preserve">Technicians supported public outreach by advising consumers on legal </w:t>
      </w:r>
      <w:r w:rsidR="00480F7B" w:rsidRPr="00576C61">
        <w:rPr>
          <w:rFonts w:asciiTheme="majorBidi" w:hAnsiTheme="majorBidi" w:cstheme="majorBidi"/>
          <w:lang w:val="en-US"/>
        </w:rPr>
        <w:t xml:space="preserve">requirements, </w:t>
      </w:r>
      <w:r w:rsidR="00172664" w:rsidRPr="00576C61">
        <w:rPr>
          <w:rFonts w:asciiTheme="majorBidi" w:hAnsiTheme="majorBidi" w:cstheme="majorBidi"/>
          <w:lang w:val="en-US"/>
        </w:rPr>
        <w:t>refrigerants</w:t>
      </w:r>
      <w:r w:rsidR="00480F7B" w:rsidRPr="00576C61">
        <w:rPr>
          <w:rFonts w:asciiTheme="majorBidi" w:hAnsiTheme="majorBidi" w:cstheme="majorBidi"/>
          <w:lang w:val="en-US"/>
        </w:rPr>
        <w:t>,</w:t>
      </w:r>
      <w:r w:rsidR="00172664" w:rsidRPr="00576C61">
        <w:rPr>
          <w:rFonts w:asciiTheme="majorBidi" w:hAnsiTheme="majorBidi" w:cstheme="majorBidi"/>
          <w:lang w:val="en-US"/>
        </w:rPr>
        <w:t xml:space="preserve"> and environmentally friendly equipment.</w:t>
      </w:r>
      <w:r w:rsidR="006815B1" w:rsidRPr="00576C61">
        <w:rPr>
          <w:rFonts w:asciiTheme="majorBidi" w:hAnsiTheme="majorBidi" w:cstheme="majorBidi"/>
          <w:lang w:val="en-US"/>
        </w:rPr>
        <w:t xml:space="preserve"> The </w:t>
      </w:r>
      <w:r w:rsidR="0099788F" w:rsidRPr="00576C61">
        <w:rPr>
          <w:rFonts w:asciiTheme="majorBidi" w:hAnsiTheme="majorBidi" w:cstheme="majorBidi"/>
          <w:lang w:val="en-US"/>
        </w:rPr>
        <w:t xml:space="preserve">ART </w:t>
      </w:r>
      <w:r w:rsidR="006815B1" w:rsidRPr="00576C61">
        <w:rPr>
          <w:rFonts w:asciiTheme="majorBidi" w:hAnsiTheme="majorBidi" w:cstheme="majorBidi"/>
          <w:lang w:val="en-US"/>
        </w:rPr>
        <w:t xml:space="preserve">played a key role </w:t>
      </w:r>
      <w:r w:rsidR="00261375" w:rsidRPr="00576C61">
        <w:rPr>
          <w:rFonts w:asciiTheme="majorBidi" w:hAnsiTheme="majorBidi" w:cstheme="majorBidi"/>
          <w:lang w:val="en-US"/>
        </w:rPr>
        <w:t xml:space="preserve">in </w:t>
      </w:r>
      <w:r w:rsidR="006815B1" w:rsidRPr="00576C61">
        <w:rPr>
          <w:rFonts w:asciiTheme="majorBidi" w:hAnsiTheme="majorBidi" w:cstheme="majorBidi"/>
          <w:lang w:val="en-US"/>
        </w:rPr>
        <w:t>coordinating and supporting these efforts and participated in all training activities.</w:t>
      </w:r>
    </w:p>
    <w:p w14:paraId="45F21EE8" w14:textId="655B9CE7" w:rsidR="00DD221F" w:rsidRPr="007E0EA2" w:rsidRDefault="00DD221F" w:rsidP="00DD221F">
      <w:pPr>
        <w:pStyle w:val="Heading1"/>
      </w:pPr>
      <w:r w:rsidRPr="00576C61">
        <w:t>The NOU designed and implemented public education and awareness campaigns to increase national understanding of ozone layer protection and the role of the Montreal Protocol</w:t>
      </w:r>
      <w:r w:rsidR="00643004" w:rsidRPr="00576C61">
        <w:t xml:space="preserve">, </w:t>
      </w:r>
      <w:r w:rsidR="0031228F" w:rsidRPr="00576C61">
        <w:t>including</w:t>
      </w:r>
      <w:r w:rsidR="00643004" w:rsidRPr="00576C61">
        <w:t xml:space="preserve"> </w:t>
      </w:r>
      <w:r w:rsidR="00CE059C" w:rsidRPr="00576C61">
        <w:t xml:space="preserve">developing </w:t>
      </w:r>
      <w:r w:rsidR="00E76ABA" w:rsidRPr="00576C61">
        <w:t xml:space="preserve">awareness </w:t>
      </w:r>
      <w:r w:rsidR="00CE059C" w:rsidRPr="00576C61">
        <w:t>material</w:t>
      </w:r>
      <w:r w:rsidR="003A0C0B" w:rsidRPr="00576C61">
        <w:t>s</w:t>
      </w:r>
      <w:r w:rsidR="00CE059C" w:rsidRPr="00576C61">
        <w:t xml:space="preserve"> in local languages</w:t>
      </w:r>
      <w:r w:rsidR="00A76BA4" w:rsidRPr="00576C61">
        <w:t xml:space="preserve"> and</w:t>
      </w:r>
      <w:r w:rsidR="00CE059C" w:rsidRPr="00576C61">
        <w:t xml:space="preserve"> </w:t>
      </w:r>
      <w:r w:rsidR="00820796" w:rsidRPr="00576C61">
        <w:t xml:space="preserve">a </w:t>
      </w:r>
      <w:r w:rsidR="00CE059C" w:rsidRPr="00576C61">
        <w:t xml:space="preserve">media campaign </w:t>
      </w:r>
      <w:r w:rsidR="005F7F38" w:rsidRPr="00576C61">
        <w:t>(television, radio, newspaper</w:t>
      </w:r>
      <w:r w:rsidR="00820796" w:rsidRPr="00576C61">
        <w:t>,</w:t>
      </w:r>
      <w:r w:rsidR="005F7F38" w:rsidRPr="00576C61">
        <w:t xml:space="preserve"> and brochures); holding </w:t>
      </w:r>
      <w:r w:rsidR="00643004" w:rsidRPr="00576C61">
        <w:t xml:space="preserve">one training workshop for </w:t>
      </w:r>
      <w:r w:rsidR="0056154C" w:rsidRPr="00576C61">
        <w:t>10</w:t>
      </w:r>
      <w:r w:rsidR="00410F34" w:rsidRPr="00576C61">
        <w:t xml:space="preserve"> trainers from the Ministry of Education and Vocational </w:t>
      </w:r>
      <w:r w:rsidR="009A50AB" w:rsidRPr="00576C61">
        <w:t>T</w:t>
      </w:r>
      <w:r w:rsidR="00410F34" w:rsidRPr="00576C61">
        <w:t>raining</w:t>
      </w:r>
      <w:r w:rsidR="0088678E" w:rsidRPr="00576C61">
        <w:t xml:space="preserve"> (MENFOP)</w:t>
      </w:r>
      <w:r w:rsidR="00A76BA4" w:rsidRPr="00576C61">
        <w:t>,</w:t>
      </w:r>
      <w:r w:rsidR="005F7F38" w:rsidRPr="00576C61">
        <w:t xml:space="preserve"> </w:t>
      </w:r>
      <w:r w:rsidR="0088678E" w:rsidRPr="00576C61">
        <w:rPr>
          <w:rFonts w:asciiTheme="majorBidi" w:hAnsiTheme="majorBidi" w:cstheme="majorBidi"/>
        </w:rPr>
        <w:t xml:space="preserve">and two </w:t>
      </w:r>
      <w:r w:rsidR="0088678E" w:rsidRPr="00576C61">
        <w:rPr>
          <w:rFonts w:asciiTheme="majorBidi" w:hAnsiTheme="majorBidi" w:cstheme="majorBidi"/>
          <w:lang w:val="en-US"/>
        </w:rPr>
        <w:t>training workshops for 29 out-of-school youth enrolled in the</w:t>
      </w:r>
      <w:r w:rsidR="0088678E" w:rsidRPr="007E0EA2">
        <w:rPr>
          <w:rFonts w:asciiTheme="majorBidi" w:hAnsiTheme="majorBidi" w:cstheme="majorBidi"/>
          <w:lang w:val="en-US"/>
        </w:rPr>
        <w:t xml:space="preserve"> vocational training </w:t>
      </w:r>
      <w:proofErr w:type="spellStart"/>
      <w:r w:rsidR="0088678E" w:rsidRPr="007E0EA2">
        <w:rPr>
          <w:rFonts w:asciiTheme="majorBidi" w:hAnsiTheme="majorBidi" w:cstheme="majorBidi"/>
          <w:lang w:val="en-US"/>
        </w:rPr>
        <w:t>programme</w:t>
      </w:r>
      <w:proofErr w:type="spellEnd"/>
      <w:r w:rsidR="0088678E" w:rsidRPr="007E0EA2">
        <w:rPr>
          <w:rFonts w:asciiTheme="majorBidi" w:hAnsiTheme="majorBidi" w:cstheme="majorBidi"/>
          <w:lang w:val="en-US"/>
        </w:rPr>
        <w:t xml:space="preserve"> of the </w:t>
      </w:r>
      <w:r w:rsidR="00CB35F9" w:rsidRPr="007E0EA2">
        <w:rPr>
          <w:rFonts w:asciiTheme="majorBidi" w:hAnsiTheme="majorBidi" w:cstheme="majorBidi"/>
          <w:lang w:val="en-US"/>
        </w:rPr>
        <w:t>MENFOP</w:t>
      </w:r>
      <w:r w:rsidR="00A13EA5" w:rsidRPr="007E0EA2">
        <w:t>,</w:t>
      </w:r>
      <w:r w:rsidR="0058258F" w:rsidRPr="007E0EA2">
        <w:t xml:space="preserve"> including four</w:t>
      </w:r>
      <w:r w:rsidR="003A2C5B" w:rsidRPr="007E0EA2">
        <w:t xml:space="preserve"> women</w:t>
      </w:r>
      <w:r w:rsidR="0058258F" w:rsidRPr="007E0EA2">
        <w:t>.</w:t>
      </w:r>
    </w:p>
    <w:p w14:paraId="1AFFD205" w14:textId="77777777" w:rsidR="00AE5952" w:rsidRPr="009B74DB" w:rsidRDefault="00AE5952" w:rsidP="00AC2F3A">
      <w:pPr>
        <w:pStyle w:val="Heading1"/>
        <w:keepNext/>
        <w:numPr>
          <w:ilvl w:val="0"/>
          <w:numId w:val="0"/>
        </w:numPr>
        <w:rPr>
          <w:rStyle w:val="CommentReference"/>
        </w:rPr>
      </w:pPr>
      <w:r w:rsidRPr="009B74DB">
        <w:rPr>
          <w:i/>
        </w:rPr>
        <w:lastRenderedPageBreak/>
        <w:t xml:space="preserve">Project implementation and monitoring </w:t>
      </w:r>
    </w:p>
    <w:p w14:paraId="6328C130" w14:textId="1E7F397F" w:rsidR="00AE5952" w:rsidRPr="009B74DB" w:rsidRDefault="005B106E" w:rsidP="00D9571D">
      <w:pPr>
        <w:pStyle w:val="Heading1"/>
        <w:rPr>
          <w:u w:val="single"/>
        </w:rPr>
      </w:pPr>
      <w:r>
        <w:t>Project m</w:t>
      </w:r>
      <w:r w:rsidR="00FD4B3B" w:rsidRPr="009B74DB">
        <w:t xml:space="preserve">onitoring </w:t>
      </w:r>
      <w:r w:rsidR="00CA63C1" w:rsidRPr="009B74DB">
        <w:t>and evaluation</w:t>
      </w:r>
      <w:r w:rsidR="00750A23" w:rsidRPr="009B74DB">
        <w:t xml:space="preserve"> w</w:t>
      </w:r>
      <w:r>
        <w:t>ere</w:t>
      </w:r>
      <w:r w:rsidR="00750A23" w:rsidRPr="009B74DB">
        <w:t xml:space="preserve"> </w:t>
      </w:r>
      <w:r w:rsidR="00A9348B" w:rsidRPr="009B74DB">
        <w:t xml:space="preserve">carried out as planned, with the allocated budget </w:t>
      </w:r>
      <w:r w:rsidR="00750A23" w:rsidRPr="009B74DB">
        <w:t xml:space="preserve">spent on </w:t>
      </w:r>
      <w:r w:rsidR="00750A23" w:rsidRPr="009B74DB">
        <w:rPr>
          <w:rFonts w:eastAsia="SimSun"/>
          <w:lang w:val="en-US"/>
        </w:rPr>
        <w:t>supplies</w:t>
      </w:r>
      <w:r w:rsidR="007B45A3" w:rsidRPr="009B74DB">
        <w:rPr>
          <w:rFonts w:eastAsia="SimSun"/>
          <w:lang w:val="en-US"/>
        </w:rPr>
        <w:t>,</w:t>
      </w:r>
      <w:r w:rsidR="00750A23" w:rsidRPr="009B74DB">
        <w:rPr>
          <w:rFonts w:eastAsia="SimSun"/>
          <w:lang w:val="en-US"/>
        </w:rPr>
        <w:t xml:space="preserve"> local travel</w:t>
      </w:r>
      <w:r w:rsidR="00397E80">
        <w:rPr>
          <w:rFonts w:eastAsia="SimSun"/>
          <w:lang w:val="en-US"/>
        </w:rPr>
        <w:t>,</w:t>
      </w:r>
      <w:r w:rsidR="004848CA" w:rsidRPr="009B74DB">
        <w:rPr>
          <w:rFonts w:eastAsia="SimSun"/>
          <w:lang w:val="en-US"/>
        </w:rPr>
        <w:t xml:space="preserve"> and</w:t>
      </w:r>
      <w:r w:rsidR="00363A07" w:rsidRPr="009B74DB">
        <w:rPr>
          <w:rFonts w:eastAsia="SimSun"/>
          <w:lang w:val="en-US"/>
        </w:rPr>
        <w:t xml:space="preserve"> national consultants</w:t>
      </w:r>
      <w:r w:rsidR="004848CA" w:rsidRPr="009B74DB">
        <w:rPr>
          <w:rFonts w:eastAsia="SimSun"/>
          <w:lang w:val="en-US"/>
        </w:rPr>
        <w:t>,</w:t>
      </w:r>
      <w:r w:rsidR="00750A23" w:rsidRPr="009B74DB">
        <w:t xml:space="preserve"> wh</w:t>
      </w:r>
      <w:r w:rsidR="004848CA" w:rsidRPr="009B74DB">
        <w:t>o</w:t>
      </w:r>
      <w:r w:rsidR="00750A23" w:rsidRPr="009B74DB">
        <w:t xml:space="preserve"> s</w:t>
      </w:r>
      <w:r w:rsidR="00CA63C1" w:rsidRPr="009B74DB">
        <w:t>upport</w:t>
      </w:r>
      <w:r w:rsidR="00750A23" w:rsidRPr="009B74DB">
        <w:t>ed</w:t>
      </w:r>
      <w:r w:rsidR="00CA63C1" w:rsidRPr="009B74DB">
        <w:t xml:space="preserve"> </w:t>
      </w:r>
      <w:r w:rsidR="0056154C">
        <w:t>10</w:t>
      </w:r>
      <w:r w:rsidR="00951E4A" w:rsidRPr="009B74DB">
        <w:t xml:space="preserve"> monitoring and evaluation sessions during each </w:t>
      </w:r>
      <w:r w:rsidR="004E28D2" w:rsidRPr="009B74DB">
        <w:t xml:space="preserve">tranche </w:t>
      </w:r>
      <w:r w:rsidR="00951E4A" w:rsidRPr="009B74DB">
        <w:t xml:space="preserve">of </w:t>
      </w:r>
      <w:r w:rsidR="000C4783">
        <w:t xml:space="preserve">the project </w:t>
      </w:r>
      <w:r w:rsidR="00951E4A" w:rsidRPr="009B74DB">
        <w:t>implementation</w:t>
      </w:r>
      <w:r w:rsidR="004848CA" w:rsidRPr="009B74DB">
        <w:t xml:space="preserve">, </w:t>
      </w:r>
      <w:r w:rsidR="00602847" w:rsidRPr="009B74DB">
        <w:t>with the</w:t>
      </w:r>
      <w:r w:rsidR="00951E4A" w:rsidRPr="009B74DB">
        <w:t xml:space="preserve"> </w:t>
      </w:r>
      <w:r w:rsidR="004E28D2" w:rsidRPr="009B74DB">
        <w:t>support</w:t>
      </w:r>
      <w:r w:rsidR="009B74DB" w:rsidRPr="009B74DB">
        <w:t xml:space="preserve"> </w:t>
      </w:r>
      <w:r w:rsidR="00602847" w:rsidRPr="009B74DB">
        <w:t>of</w:t>
      </w:r>
      <w:r w:rsidR="004E28D2" w:rsidRPr="009B74DB">
        <w:t xml:space="preserve"> the</w:t>
      </w:r>
      <w:r w:rsidR="0074383C">
        <w:t xml:space="preserve"> </w:t>
      </w:r>
      <w:r w:rsidR="0074383C" w:rsidRPr="00576C61">
        <w:t>National</w:t>
      </w:r>
      <w:r w:rsidR="004E28D2" w:rsidRPr="00576C61">
        <w:t xml:space="preserve"> Ozone Committee.</w:t>
      </w:r>
      <w:r w:rsidR="00AE5952" w:rsidRPr="009B74DB">
        <w:rPr>
          <w:u w:val="single"/>
        </w:rPr>
        <w:t xml:space="preserve"> </w:t>
      </w:r>
    </w:p>
    <w:p w14:paraId="5361D6A0" w14:textId="3D588083" w:rsidR="00563DA8" w:rsidRDefault="0056154C" w:rsidP="004A4122">
      <w:pPr>
        <w:keepNext/>
        <w:spacing w:before="240" w:after="240"/>
        <w:rPr>
          <w:u w:val="single"/>
        </w:rPr>
      </w:pPr>
      <w:bookmarkStart w:id="3" w:name="_Hlk126915699"/>
      <w:r>
        <w:rPr>
          <w:u w:val="single"/>
        </w:rPr>
        <w:t xml:space="preserve">Level </w:t>
      </w:r>
      <w:r w:rsidR="00563DA8" w:rsidRPr="00996241">
        <w:rPr>
          <w:u w:val="single"/>
        </w:rPr>
        <w:t xml:space="preserve">of </w:t>
      </w:r>
      <w:r>
        <w:rPr>
          <w:u w:val="single"/>
        </w:rPr>
        <w:t xml:space="preserve">fund </w:t>
      </w:r>
      <w:r w:rsidR="00563DA8" w:rsidRPr="00996241">
        <w:rPr>
          <w:u w:val="single"/>
        </w:rPr>
        <w:t>disbursement</w:t>
      </w:r>
    </w:p>
    <w:p w14:paraId="5E4C69BC" w14:textId="29A69BFD" w:rsidR="000F6C18" w:rsidRPr="000F6C18" w:rsidRDefault="00AC4D98" w:rsidP="0020310B">
      <w:pPr>
        <w:pStyle w:val="Heading1"/>
      </w:pPr>
      <w:r w:rsidRPr="005D6CF6">
        <w:t xml:space="preserve">As of </w:t>
      </w:r>
      <w:r w:rsidR="002D6C08">
        <w:t>August</w:t>
      </w:r>
      <w:r w:rsidRPr="005D6CF6">
        <w:t xml:space="preserve"> 202</w:t>
      </w:r>
      <w:r w:rsidR="002D6C08">
        <w:t>5</w:t>
      </w:r>
      <w:r w:rsidRPr="005D6CF6">
        <w:t xml:space="preserve">, </w:t>
      </w:r>
      <w:r w:rsidR="00CB0DD2">
        <w:t>all</w:t>
      </w:r>
      <w:r w:rsidRPr="005D6CF6">
        <w:t xml:space="preserve"> the US $</w:t>
      </w:r>
      <w:r w:rsidR="00E22419">
        <w:t xml:space="preserve">164,500 </w:t>
      </w:r>
      <w:r w:rsidRPr="005D6CF6">
        <w:t>approved</w:t>
      </w:r>
      <w:r w:rsidR="00E22419">
        <w:t xml:space="preserve"> for stage I </w:t>
      </w:r>
      <w:r w:rsidR="00ED71E4">
        <w:t>had been</w:t>
      </w:r>
      <w:r w:rsidR="00E22419">
        <w:t xml:space="preserve"> disburse</w:t>
      </w:r>
      <w:r w:rsidR="0020310B">
        <w:t>d.</w:t>
      </w:r>
    </w:p>
    <w:p w14:paraId="4E1EF692" w14:textId="13CAE64E" w:rsidR="00563DA8" w:rsidRPr="00996241" w:rsidRDefault="00563DA8" w:rsidP="00B8238C">
      <w:pPr>
        <w:keepNext/>
        <w:tabs>
          <w:tab w:val="left" w:pos="7975"/>
        </w:tabs>
        <w:autoSpaceDE w:val="0"/>
        <w:autoSpaceDN w:val="0"/>
        <w:adjustRightInd w:val="0"/>
        <w:spacing w:after="240"/>
        <w:rPr>
          <w:b/>
        </w:rPr>
      </w:pPr>
      <w:bookmarkStart w:id="4" w:name="_Hlk126915708"/>
      <w:bookmarkEnd w:id="3"/>
      <w:r w:rsidRPr="00996241">
        <w:rPr>
          <w:b/>
        </w:rPr>
        <w:t>Stage </w:t>
      </w:r>
      <w:r w:rsidR="00C357BB">
        <w:rPr>
          <w:b/>
        </w:rPr>
        <w:t xml:space="preserve">II </w:t>
      </w:r>
      <w:r w:rsidRPr="00996241">
        <w:rPr>
          <w:b/>
        </w:rPr>
        <w:t xml:space="preserve">of the </w:t>
      </w:r>
      <w:r>
        <w:rPr>
          <w:b/>
        </w:rPr>
        <w:t>HCFC phase-out management plan</w:t>
      </w:r>
      <w:r w:rsidR="00B8238C">
        <w:rPr>
          <w:b/>
        </w:rPr>
        <w:tab/>
      </w:r>
    </w:p>
    <w:p w14:paraId="14E6162F" w14:textId="77777777" w:rsidR="00563DA8" w:rsidRPr="00996241" w:rsidRDefault="00563DA8" w:rsidP="004A4122">
      <w:pPr>
        <w:keepNext/>
        <w:spacing w:after="240"/>
        <w:outlineLvl w:val="0"/>
        <w:rPr>
          <w:u w:val="single"/>
        </w:rPr>
      </w:pPr>
      <w:r w:rsidRPr="00996241">
        <w:rPr>
          <w:u w:val="single"/>
        </w:rPr>
        <w:t>Remaining consumption eligible for funding</w:t>
      </w:r>
    </w:p>
    <w:bookmarkEnd w:id="4"/>
    <w:p w14:paraId="59EDC611" w14:textId="603E070D" w:rsidR="00563DA8" w:rsidRPr="00996241" w:rsidRDefault="00563DA8" w:rsidP="004A4122">
      <w:pPr>
        <w:pStyle w:val="Heading1"/>
      </w:pPr>
      <w:r w:rsidRPr="00996241">
        <w:t xml:space="preserve">After </w:t>
      </w:r>
      <w:r w:rsidRPr="005731BD">
        <w:t>deducting 0.</w:t>
      </w:r>
      <w:r w:rsidR="005731BD" w:rsidRPr="005731BD">
        <w:t>24</w:t>
      </w:r>
      <w:r w:rsidRPr="005731BD">
        <w:t> ODP</w:t>
      </w:r>
      <w:r w:rsidRPr="00996241">
        <w:t xml:space="preserve"> tonnes of HCFCs associated with stag</w:t>
      </w:r>
      <w:r w:rsidR="005731BD">
        <w:t>e I</w:t>
      </w:r>
      <w:r>
        <w:t xml:space="preserve"> </w:t>
      </w:r>
      <w:r w:rsidRPr="00996241">
        <w:t xml:space="preserve">of the HPMP, the remaining consumption eligible for funding </w:t>
      </w:r>
      <w:r w:rsidR="00ED758B" w:rsidRPr="00996241">
        <w:t xml:space="preserve">in </w:t>
      </w:r>
      <w:r w:rsidR="00ED758B">
        <w:t>s</w:t>
      </w:r>
      <w:r w:rsidR="00ED758B" w:rsidRPr="00996241">
        <w:t>tage </w:t>
      </w:r>
      <w:r w:rsidR="005731BD">
        <w:t>II</w:t>
      </w:r>
      <w:r w:rsidR="00ED758B">
        <w:t xml:space="preserve"> </w:t>
      </w:r>
      <w:r w:rsidR="00ED758B" w:rsidRPr="00996241">
        <w:t>amounts to</w:t>
      </w:r>
      <w:r w:rsidR="005731BD">
        <w:t xml:space="preserve"> 0.4</w:t>
      </w:r>
      <w:r w:rsidR="0056154C">
        <w:t>6</w:t>
      </w:r>
      <w:r w:rsidR="005731BD">
        <w:t xml:space="preserve"> </w:t>
      </w:r>
      <w:r w:rsidR="00ED758B" w:rsidRPr="00996241">
        <w:t>ODP</w:t>
      </w:r>
      <w:r w:rsidR="00ED758B">
        <w:t> </w:t>
      </w:r>
      <w:r w:rsidR="00ED758B" w:rsidRPr="00996241">
        <w:t>tonnes of HCFC</w:t>
      </w:r>
      <w:r w:rsidR="00ED758B">
        <w:noBreakHyphen/>
      </w:r>
      <w:r w:rsidR="00ED758B" w:rsidRPr="00996241">
        <w:t>22</w:t>
      </w:r>
      <w:r w:rsidR="00FB4188">
        <w:t>.</w:t>
      </w:r>
    </w:p>
    <w:p w14:paraId="11D44E79" w14:textId="77777777" w:rsidR="00563DA8" w:rsidRDefault="00563DA8" w:rsidP="004A4122">
      <w:pPr>
        <w:keepNext/>
        <w:spacing w:after="240"/>
        <w:outlineLvl w:val="0"/>
        <w:rPr>
          <w:u w:val="single"/>
        </w:rPr>
      </w:pPr>
      <w:bookmarkStart w:id="5" w:name="_Hlk126915728"/>
      <w:r w:rsidRPr="00996241">
        <w:rPr>
          <w:u w:val="single"/>
        </w:rPr>
        <w:t>Sector distribution of HCFCs</w:t>
      </w:r>
    </w:p>
    <w:bookmarkEnd w:id="5"/>
    <w:p w14:paraId="7A32DC1A" w14:textId="7EAE4854" w:rsidR="00563DA8" w:rsidRDefault="00BF1126" w:rsidP="004A4122">
      <w:pPr>
        <w:pStyle w:val="Heading1"/>
      </w:pPr>
      <w:r>
        <w:t>T</w:t>
      </w:r>
      <w:r w:rsidR="00563DA8" w:rsidRPr="00996241">
        <w:t xml:space="preserve">here are approximately </w:t>
      </w:r>
      <w:r w:rsidR="00524AE7">
        <w:t>868</w:t>
      </w:r>
      <w:r w:rsidR="006C5149">
        <w:t xml:space="preserve"> RAC</w:t>
      </w:r>
      <w:r w:rsidR="009334F1">
        <w:t xml:space="preserve"> </w:t>
      </w:r>
      <w:r w:rsidR="00563DA8" w:rsidRPr="00996241">
        <w:t>technicians</w:t>
      </w:r>
      <w:r w:rsidR="006C5149">
        <w:t>,</w:t>
      </w:r>
      <w:r w:rsidR="00563DA8" w:rsidRPr="00996241">
        <w:t xml:space="preserve"> </w:t>
      </w:r>
      <w:r w:rsidR="00524AE7">
        <w:t xml:space="preserve">including </w:t>
      </w:r>
      <w:r w:rsidR="00C87C27">
        <w:t xml:space="preserve">five </w:t>
      </w:r>
      <w:r w:rsidR="00524AE7">
        <w:t>women</w:t>
      </w:r>
      <w:r w:rsidR="006C5149">
        <w:t>,</w:t>
      </w:r>
      <w:r w:rsidR="00EE5B9B">
        <w:t xml:space="preserve"> </w:t>
      </w:r>
      <w:r>
        <w:t xml:space="preserve">in the servicing sector </w:t>
      </w:r>
      <w:r w:rsidR="004735C4">
        <w:t xml:space="preserve">with the majority </w:t>
      </w:r>
      <w:r w:rsidR="00423602">
        <w:t>working in the informal sector</w:t>
      </w:r>
      <w:r w:rsidR="0034240D">
        <w:t>,</w:t>
      </w:r>
      <w:r w:rsidR="009B5428">
        <w:t xml:space="preserve"> and there are</w:t>
      </w:r>
      <w:r w:rsidR="004B614D" w:rsidRPr="00996241">
        <w:t xml:space="preserve"> </w:t>
      </w:r>
      <w:r w:rsidR="004B614D">
        <w:t xml:space="preserve">115 </w:t>
      </w:r>
      <w:r w:rsidR="004B614D" w:rsidRPr="00996241">
        <w:t xml:space="preserve">workshops </w:t>
      </w:r>
      <w:r w:rsidR="004B614D">
        <w:t>operating</w:t>
      </w:r>
      <w:r w:rsidR="0034240D">
        <w:t>,</w:t>
      </w:r>
      <w:r w:rsidR="0047240C">
        <w:t xml:space="preserve"> </w:t>
      </w:r>
      <w:r w:rsidR="009B5428">
        <w:t xml:space="preserve">of which </w:t>
      </w:r>
      <w:r w:rsidR="00207919">
        <w:t>35 are formally registered and 80 are informal</w:t>
      </w:r>
      <w:r w:rsidR="00D061D5">
        <w:t xml:space="preserve">. </w:t>
      </w:r>
      <w:r w:rsidR="00563DA8" w:rsidRPr="00996241">
        <w:t>HCFC</w:t>
      </w:r>
      <w:r w:rsidR="00563DA8">
        <w:noBreakHyphen/>
      </w:r>
      <w:r w:rsidR="00563DA8" w:rsidRPr="00996241">
        <w:t xml:space="preserve">22 </w:t>
      </w:r>
      <w:r w:rsidR="00D061D5">
        <w:t xml:space="preserve">is consumed </w:t>
      </w:r>
      <w:r w:rsidR="00563DA8" w:rsidRPr="00996241">
        <w:t xml:space="preserve">to service </w:t>
      </w:r>
      <w:r w:rsidR="00EF025A">
        <w:t xml:space="preserve">residential </w:t>
      </w:r>
      <w:r w:rsidR="00DC7D24">
        <w:t>air-conditioning (</w:t>
      </w:r>
      <w:r w:rsidR="00EF025A">
        <w:t>AC</w:t>
      </w:r>
      <w:r w:rsidR="00DC7D24">
        <w:t>)</w:t>
      </w:r>
      <w:r w:rsidR="00882010">
        <w:t xml:space="preserve"> equipment</w:t>
      </w:r>
      <w:r w:rsidR="00EF025A">
        <w:t xml:space="preserve">, commercial central AC, </w:t>
      </w:r>
      <w:r w:rsidR="0016779E">
        <w:t>and commercial and industrial refrigeration</w:t>
      </w:r>
      <w:r w:rsidR="00563DA8">
        <w:t>,</w:t>
      </w:r>
      <w:r w:rsidR="00563DA8" w:rsidRPr="00996241">
        <w:t xml:space="preserve"> as shown in </w:t>
      </w:r>
      <w:r w:rsidR="00563DA8">
        <w:t>t</w:t>
      </w:r>
      <w:r w:rsidR="00563DA8" w:rsidRPr="00996241">
        <w:t>able</w:t>
      </w:r>
      <w:r w:rsidR="00563DA8">
        <w:t> </w:t>
      </w:r>
      <w:r w:rsidR="00563DA8" w:rsidRPr="00996241">
        <w:t xml:space="preserve">2. </w:t>
      </w:r>
      <w:r w:rsidR="001F0A57">
        <w:t>In 202</w:t>
      </w:r>
      <w:r w:rsidR="00F83853">
        <w:t>4</w:t>
      </w:r>
      <w:r w:rsidR="001F0A57">
        <w:t xml:space="preserve">, </w:t>
      </w:r>
      <w:r w:rsidR="00563DA8" w:rsidRPr="00996241">
        <w:t>HCFC</w:t>
      </w:r>
      <w:r w:rsidR="00563DA8">
        <w:noBreakHyphen/>
      </w:r>
      <w:r w:rsidR="00563DA8" w:rsidRPr="00996241">
        <w:t>22 represent</w:t>
      </w:r>
      <w:r w:rsidR="0078060E">
        <w:t xml:space="preserve">ed </w:t>
      </w:r>
      <w:r w:rsidR="007C1B5A">
        <w:t>3.</w:t>
      </w:r>
      <w:r w:rsidR="00422EF8">
        <w:t>9</w:t>
      </w:r>
      <w:r w:rsidR="007C1B5A">
        <w:t xml:space="preserve"> per cent of the </w:t>
      </w:r>
      <w:r w:rsidR="00563DA8" w:rsidRPr="00996241">
        <w:t xml:space="preserve">refrigerants used in the servicing sector, </w:t>
      </w:r>
      <w:r w:rsidR="00F71812">
        <w:t>along with</w:t>
      </w:r>
      <w:r w:rsidR="006710DE">
        <w:t xml:space="preserve"> R-410A</w:t>
      </w:r>
      <w:r w:rsidR="00530A8F">
        <w:t xml:space="preserve"> (</w:t>
      </w:r>
      <w:r w:rsidR="00FA1359">
        <w:t>6</w:t>
      </w:r>
      <w:r w:rsidR="00422EF8">
        <w:t>1</w:t>
      </w:r>
      <w:r w:rsidR="00FA1359">
        <w:t>.8</w:t>
      </w:r>
      <w:r w:rsidR="00DA5654">
        <w:t xml:space="preserve"> per cent), HFC-134</w:t>
      </w:r>
      <w:r w:rsidR="00BC2ADF">
        <w:t>a</w:t>
      </w:r>
      <w:r w:rsidR="00754C9A">
        <w:t xml:space="preserve"> (</w:t>
      </w:r>
      <w:r w:rsidR="00BC2ADF">
        <w:t>14.4</w:t>
      </w:r>
      <w:r w:rsidR="00754C9A">
        <w:t xml:space="preserve"> per cent)</w:t>
      </w:r>
      <w:r w:rsidR="006710DE">
        <w:t>,</w:t>
      </w:r>
      <w:r w:rsidR="00754C9A">
        <w:t xml:space="preserve"> R-404A (</w:t>
      </w:r>
      <w:r w:rsidR="00BC2ADF">
        <w:t>13.3</w:t>
      </w:r>
      <w:r w:rsidR="00754C9A">
        <w:t xml:space="preserve"> per cent), </w:t>
      </w:r>
      <w:r w:rsidR="00873C7C">
        <w:t>R-407C (</w:t>
      </w:r>
      <w:r w:rsidR="00886E3A">
        <w:t>4.0</w:t>
      </w:r>
      <w:r w:rsidR="00873C7C">
        <w:t xml:space="preserve"> per cent), </w:t>
      </w:r>
      <w:r w:rsidR="00EB4B85">
        <w:t>and HFC-32 (2.</w:t>
      </w:r>
      <w:r w:rsidR="00886E3A">
        <w:t>6</w:t>
      </w:r>
      <w:r w:rsidR="0056154C">
        <w:t> </w:t>
      </w:r>
      <w:r w:rsidR="00EB4B85">
        <w:t>per cent).</w:t>
      </w:r>
      <w:r w:rsidR="00EE5B9B">
        <w:t xml:space="preserve"> </w:t>
      </w:r>
      <w:r w:rsidR="00563DA8" w:rsidRPr="00996241">
        <w:t xml:space="preserve"> </w:t>
      </w:r>
    </w:p>
    <w:p w14:paraId="56E58870" w14:textId="52AE1CBA" w:rsidR="00563DA8" w:rsidRPr="00701C47" w:rsidRDefault="00563DA8" w:rsidP="004A4122">
      <w:pPr>
        <w:keepNext/>
        <w:spacing w:before="240"/>
      </w:pPr>
      <w:r w:rsidRPr="00996241">
        <w:rPr>
          <w:b/>
        </w:rPr>
        <w:t xml:space="preserve">Table 2. Estimation of demand for HCFC-22 in the RAC servicing sector in </w:t>
      </w:r>
      <w:r w:rsidR="002E4D7C" w:rsidRPr="002E4D7C">
        <w:rPr>
          <w:b/>
        </w:rPr>
        <w:t>Djibouti</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65"/>
        <w:gridCol w:w="1080"/>
        <w:gridCol w:w="1260"/>
        <w:gridCol w:w="1350"/>
        <w:gridCol w:w="1080"/>
        <w:gridCol w:w="1170"/>
        <w:gridCol w:w="1080"/>
        <w:gridCol w:w="1165"/>
      </w:tblGrid>
      <w:tr w:rsidR="00870909" w:rsidRPr="005C3856" w14:paraId="1F530DED" w14:textId="77777777" w:rsidTr="009837C2">
        <w:trPr>
          <w:trHeight w:val="304"/>
        </w:trPr>
        <w:tc>
          <w:tcPr>
            <w:tcW w:w="1165" w:type="dxa"/>
            <w:vMerge w:val="restart"/>
            <w:shd w:val="clear" w:color="000000" w:fill="FFFFFF"/>
            <w:vAlign w:val="center"/>
          </w:tcPr>
          <w:p w14:paraId="0BB964B9" w14:textId="77777777" w:rsidR="00886E3A" w:rsidRPr="005C3856" w:rsidRDefault="00742BBA" w:rsidP="00742BBA">
            <w:pPr>
              <w:spacing w:line="276" w:lineRule="auto"/>
              <w:jc w:val="left"/>
              <w:rPr>
                <w:b/>
                <w:sz w:val="20"/>
                <w:szCs w:val="20"/>
              </w:rPr>
            </w:pPr>
            <w:bookmarkStart w:id="6" w:name="_Hlk126915738"/>
            <w:r w:rsidRPr="005C3856">
              <w:rPr>
                <w:b/>
                <w:sz w:val="20"/>
                <w:szCs w:val="20"/>
              </w:rPr>
              <w:t>Sector/</w:t>
            </w:r>
          </w:p>
          <w:p w14:paraId="2C8F30CA" w14:textId="33E8F986" w:rsidR="00742BBA" w:rsidRPr="005C3856" w:rsidRDefault="00742BBA" w:rsidP="00742BBA">
            <w:pPr>
              <w:spacing w:line="276" w:lineRule="auto"/>
              <w:jc w:val="left"/>
              <w:rPr>
                <w:rFonts w:eastAsia="SimSun"/>
                <w:b/>
                <w:bCs/>
                <w:color w:val="000000"/>
                <w:sz w:val="20"/>
                <w:szCs w:val="20"/>
                <w:lang w:val="en-US" w:eastAsia="zh-CN"/>
              </w:rPr>
            </w:pPr>
            <w:r w:rsidRPr="005C3856">
              <w:rPr>
                <w:b/>
                <w:sz w:val="20"/>
                <w:szCs w:val="20"/>
              </w:rPr>
              <w:t>Application</w:t>
            </w:r>
          </w:p>
        </w:tc>
        <w:tc>
          <w:tcPr>
            <w:tcW w:w="1080" w:type="dxa"/>
            <w:shd w:val="clear" w:color="000000" w:fill="FFFFFF"/>
          </w:tcPr>
          <w:p w14:paraId="0C4F85A2" w14:textId="3683A2AB" w:rsidR="00742BBA" w:rsidRPr="005C3856" w:rsidRDefault="00742BBA" w:rsidP="0031695B">
            <w:pPr>
              <w:spacing w:line="276" w:lineRule="auto"/>
              <w:jc w:val="center"/>
              <w:rPr>
                <w:rFonts w:eastAsia="SimSun"/>
                <w:b/>
                <w:bCs/>
                <w:color w:val="000000"/>
                <w:sz w:val="20"/>
                <w:szCs w:val="20"/>
                <w:lang w:val="en-US" w:eastAsia="zh-CN"/>
              </w:rPr>
            </w:pPr>
            <w:r w:rsidRPr="005C3856">
              <w:rPr>
                <w:rFonts w:eastAsia="SimSun"/>
                <w:b/>
                <w:bCs/>
                <w:color w:val="000000"/>
                <w:sz w:val="20"/>
                <w:szCs w:val="20"/>
                <w:lang w:val="en-US" w:eastAsia="zh-CN"/>
              </w:rPr>
              <w:t>(</w:t>
            </w:r>
            <w:r w:rsidR="0056154C">
              <w:rPr>
                <w:rFonts w:eastAsia="SimSun"/>
                <w:b/>
                <w:bCs/>
                <w:color w:val="000000"/>
                <w:sz w:val="20"/>
                <w:szCs w:val="20"/>
                <w:lang w:val="en-US" w:eastAsia="zh-CN"/>
              </w:rPr>
              <w:t>a</w:t>
            </w:r>
            <w:r w:rsidRPr="005C3856">
              <w:rPr>
                <w:rFonts w:eastAsia="SimSun"/>
                <w:b/>
                <w:bCs/>
                <w:color w:val="000000"/>
                <w:sz w:val="20"/>
                <w:szCs w:val="20"/>
                <w:lang w:val="en-US" w:eastAsia="zh-CN"/>
              </w:rPr>
              <w:t>)</w:t>
            </w:r>
          </w:p>
        </w:tc>
        <w:tc>
          <w:tcPr>
            <w:tcW w:w="1260" w:type="dxa"/>
            <w:shd w:val="clear" w:color="000000" w:fill="FFFFFF"/>
          </w:tcPr>
          <w:p w14:paraId="61C65FEE" w14:textId="73043C5B" w:rsidR="00742BBA" w:rsidRPr="005C3856" w:rsidRDefault="00742BBA" w:rsidP="0031695B">
            <w:pPr>
              <w:spacing w:line="276" w:lineRule="auto"/>
              <w:jc w:val="center"/>
              <w:rPr>
                <w:rFonts w:eastAsia="SimSun"/>
                <w:b/>
                <w:bCs/>
                <w:color w:val="000000"/>
                <w:sz w:val="20"/>
                <w:szCs w:val="20"/>
                <w:lang w:val="en-US" w:eastAsia="zh-CN"/>
              </w:rPr>
            </w:pPr>
            <w:r w:rsidRPr="005C3856">
              <w:rPr>
                <w:rFonts w:eastAsia="SimSun"/>
                <w:b/>
                <w:bCs/>
                <w:color w:val="000000"/>
                <w:sz w:val="20"/>
                <w:szCs w:val="20"/>
                <w:lang w:val="en-US" w:eastAsia="zh-CN"/>
              </w:rPr>
              <w:t>(</w:t>
            </w:r>
            <w:r w:rsidR="0056154C">
              <w:rPr>
                <w:rFonts w:eastAsia="SimSun"/>
                <w:b/>
                <w:bCs/>
                <w:color w:val="000000"/>
                <w:sz w:val="20"/>
                <w:szCs w:val="20"/>
                <w:lang w:val="en-US" w:eastAsia="zh-CN"/>
              </w:rPr>
              <w:t>b</w:t>
            </w:r>
            <w:r w:rsidRPr="005C3856">
              <w:rPr>
                <w:rFonts w:eastAsia="SimSun"/>
                <w:b/>
                <w:bCs/>
                <w:color w:val="000000"/>
                <w:sz w:val="20"/>
                <w:szCs w:val="20"/>
                <w:lang w:val="en-US" w:eastAsia="zh-CN"/>
              </w:rPr>
              <w:t>)</w:t>
            </w:r>
          </w:p>
        </w:tc>
        <w:tc>
          <w:tcPr>
            <w:tcW w:w="1350" w:type="dxa"/>
            <w:shd w:val="clear" w:color="000000" w:fill="FFFFFF"/>
          </w:tcPr>
          <w:p w14:paraId="125B23A0" w14:textId="23B93F68" w:rsidR="00742BBA" w:rsidRPr="005C3856" w:rsidRDefault="00AE67F6" w:rsidP="0031695B">
            <w:pPr>
              <w:spacing w:line="276" w:lineRule="auto"/>
              <w:jc w:val="center"/>
              <w:rPr>
                <w:rFonts w:eastAsia="SimSun"/>
                <w:b/>
                <w:bCs/>
                <w:color w:val="000000"/>
                <w:sz w:val="20"/>
                <w:szCs w:val="20"/>
                <w:lang w:val="en-US" w:eastAsia="zh-CN"/>
              </w:rPr>
            </w:pPr>
            <w:r w:rsidRPr="00EC642E">
              <w:rPr>
                <w:b/>
                <w:spacing w:val="-6"/>
                <w:sz w:val="20"/>
                <w:szCs w:val="20"/>
              </w:rPr>
              <w:t>(c)</w:t>
            </w:r>
            <w:r>
              <w:rPr>
                <w:b/>
                <w:spacing w:val="-6"/>
                <w:sz w:val="20"/>
                <w:szCs w:val="20"/>
              </w:rPr>
              <w:t xml:space="preserve"> </w:t>
            </w:r>
            <w:r w:rsidRPr="00EC642E">
              <w:rPr>
                <w:b/>
                <w:spacing w:val="-6"/>
                <w:sz w:val="20"/>
                <w:szCs w:val="20"/>
              </w:rPr>
              <w:t>=</w:t>
            </w:r>
            <w:r>
              <w:rPr>
                <w:b/>
                <w:spacing w:val="-6"/>
                <w:sz w:val="20"/>
                <w:szCs w:val="20"/>
              </w:rPr>
              <w:t xml:space="preserve"> </w:t>
            </w:r>
            <w:r w:rsidRPr="00EC642E">
              <w:rPr>
                <w:b/>
                <w:spacing w:val="-6"/>
                <w:sz w:val="20"/>
                <w:szCs w:val="20"/>
              </w:rPr>
              <w:t>(a)*(b)</w:t>
            </w:r>
            <w:r>
              <w:rPr>
                <w:b/>
                <w:spacing w:val="-6"/>
                <w:sz w:val="20"/>
                <w:szCs w:val="20"/>
              </w:rPr>
              <w:t>/1,000</w:t>
            </w:r>
          </w:p>
        </w:tc>
        <w:tc>
          <w:tcPr>
            <w:tcW w:w="1080" w:type="dxa"/>
            <w:shd w:val="clear" w:color="000000" w:fill="FFFFFF"/>
          </w:tcPr>
          <w:p w14:paraId="4D7275C2" w14:textId="14C23D32" w:rsidR="00742BBA" w:rsidRPr="005C3856" w:rsidRDefault="00742BBA" w:rsidP="0031695B">
            <w:pPr>
              <w:spacing w:line="276" w:lineRule="auto"/>
              <w:jc w:val="center"/>
              <w:rPr>
                <w:rFonts w:eastAsia="SimSun"/>
                <w:b/>
                <w:bCs/>
                <w:color w:val="000000"/>
                <w:sz w:val="20"/>
                <w:szCs w:val="20"/>
                <w:lang w:val="en-US" w:eastAsia="zh-CN"/>
              </w:rPr>
            </w:pPr>
            <w:r w:rsidRPr="005C3856">
              <w:rPr>
                <w:rFonts w:eastAsia="SimSun"/>
                <w:b/>
                <w:bCs/>
                <w:color w:val="000000"/>
                <w:sz w:val="20"/>
                <w:szCs w:val="20"/>
                <w:lang w:val="en-US" w:eastAsia="zh-CN"/>
              </w:rPr>
              <w:t>(</w:t>
            </w:r>
            <w:r w:rsidR="0056154C">
              <w:rPr>
                <w:rFonts w:eastAsia="SimSun"/>
                <w:b/>
                <w:bCs/>
                <w:color w:val="000000"/>
                <w:sz w:val="20"/>
                <w:szCs w:val="20"/>
                <w:lang w:val="en-US" w:eastAsia="zh-CN"/>
              </w:rPr>
              <w:t>d</w:t>
            </w:r>
            <w:r w:rsidRPr="005C3856">
              <w:rPr>
                <w:rFonts w:eastAsia="SimSun"/>
                <w:b/>
                <w:bCs/>
                <w:color w:val="000000"/>
                <w:sz w:val="20"/>
                <w:szCs w:val="20"/>
                <w:lang w:val="en-US" w:eastAsia="zh-CN"/>
              </w:rPr>
              <w:t>)</w:t>
            </w:r>
          </w:p>
        </w:tc>
        <w:tc>
          <w:tcPr>
            <w:tcW w:w="1170" w:type="dxa"/>
            <w:shd w:val="clear" w:color="000000" w:fill="FFFFFF"/>
          </w:tcPr>
          <w:p w14:paraId="3B1C7C01" w14:textId="6C5076C9" w:rsidR="00742BBA" w:rsidRPr="005C3856" w:rsidRDefault="00AE67F6" w:rsidP="0031695B">
            <w:pPr>
              <w:spacing w:line="276" w:lineRule="auto"/>
              <w:jc w:val="center"/>
              <w:rPr>
                <w:rFonts w:eastAsia="SimSun"/>
                <w:b/>
                <w:bCs/>
                <w:color w:val="000000"/>
                <w:sz w:val="20"/>
                <w:szCs w:val="20"/>
                <w:lang w:val="en-US" w:eastAsia="zh-CN"/>
              </w:rPr>
            </w:pPr>
            <w:r w:rsidRPr="00EC642E">
              <w:rPr>
                <w:b/>
                <w:spacing w:val="-6"/>
                <w:sz w:val="20"/>
                <w:szCs w:val="20"/>
              </w:rPr>
              <w:t>(</w:t>
            </w:r>
            <w:r>
              <w:rPr>
                <w:b/>
                <w:spacing w:val="-6"/>
                <w:sz w:val="20"/>
                <w:szCs w:val="20"/>
              </w:rPr>
              <w:t>e</w:t>
            </w:r>
            <w:r w:rsidRPr="00EC642E">
              <w:rPr>
                <w:b/>
                <w:spacing w:val="-6"/>
                <w:sz w:val="20"/>
                <w:szCs w:val="20"/>
              </w:rPr>
              <w:t>)</w:t>
            </w:r>
            <w:r>
              <w:rPr>
                <w:b/>
                <w:spacing w:val="-6"/>
                <w:sz w:val="20"/>
                <w:szCs w:val="20"/>
              </w:rPr>
              <w:t xml:space="preserve"> </w:t>
            </w:r>
            <w:r w:rsidRPr="00EC642E">
              <w:rPr>
                <w:b/>
                <w:spacing w:val="-6"/>
                <w:sz w:val="20"/>
                <w:szCs w:val="20"/>
              </w:rPr>
              <w:t>=</w:t>
            </w:r>
            <w:r>
              <w:rPr>
                <w:b/>
                <w:spacing w:val="-6"/>
                <w:sz w:val="20"/>
                <w:szCs w:val="20"/>
              </w:rPr>
              <w:t xml:space="preserve"> </w:t>
            </w:r>
            <w:r w:rsidRPr="00EC642E">
              <w:rPr>
                <w:b/>
                <w:spacing w:val="-6"/>
                <w:sz w:val="20"/>
                <w:szCs w:val="20"/>
              </w:rPr>
              <w:t>(a)*(</w:t>
            </w:r>
            <w:r>
              <w:rPr>
                <w:b/>
                <w:spacing w:val="-6"/>
                <w:sz w:val="20"/>
                <w:szCs w:val="20"/>
              </w:rPr>
              <w:t>d</w:t>
            </w:r>
            <w:r w:rsidRPr="00EC642E">
              <w:rPr>
                <w:b/>
                <w:spacing w:val="-6"/>
                <w:sz w:val="20"/>
                <w:szCs w:val="20"/>
              </w:rPr>
              <w:t>)</w:t>
            </w:r>
          </w:p>
        </w:tc>
        <w:tc>
          <w:tcPr>
            <w:tcW w:w="1080" w:type="dxa"/>
            <w:shd w:val="clear" w:color="000000" w:fill="FFFFFF"/>
          </w:tcPr>
          <w:p w14:paraId="4ECDF4C0" w14:textId="65E9FFD8" w:rsidR="00742BBA" w:rsidRPr="005C3856" w:rsidRDefault="00742BBA" w:rsidP="0031695B">
            <w:pPr>
              <w:spacing w:line="276" w:lineRule="auto"/>
              <w:jc w:val="center"/>
              <w:rPr>
                <w:rFonts w:eastAsia="SimSun"/>
                <w:b/>
                <w:bCs/>
                <w:color w:val="000000"/>
                <w:sz w:val="20"/>
                <w:szCs w:val="20"/>
                <w:lang w:val="en-US" w:eastAsia="zh-CN"/>
              </w:rPr>
            </w:pPr>
            <w:r w:rsidRPr="005C3856">
              <w:rPr>
                <w:rFonts w:eastAsia="SimSun"/>
                <w:b/>
                <w:bCs/>
                <w:color w:val="000000"/>
                <w:sz w:val="20"/>
                <w:szCs w:val="20"/>
                <w:lang w:val="en-US" w:eastAsia="zh-CN"/>
              </w:rPr>
              <w:t>(</w:t>
            </w:r>
            <w:r w:rsidR="0056154C">
              <w:rPr>
                <w:rFonts w:eastAsia="SimSun"/>
                <w:b/>
                <w:bCs/>
                <w:color w:val="000000"/>
                <w:sz w:val="20"/>
                <w:szCs w:val="20"/>
                <w:lang w:val="en-US" w:eastAsia="zh-CN"/>
              </w:rPr>
              <w:t>f</w:t>
            </w:r>
            <w:r w:rsidRPr="005C3856">
              <w:rPr>
                <w:rFonts w:eastAsia="SimSun"/>
                <w:b/>
                <w:bCs/>
                <w:color w:val="000000"/>
                <w:sz w:val="20"/>
                <w:szCs w:val="20"/>
                <w:lang w:val="en-US" w:eastAsia="zh-CN"/>
              </w:rPr>
              <w:t>)</w:t>
            </w:r>
          </w:p>
        </w:tc>
        <w:tc>
          <w:tcPr>
            <w:tcW w:w="1165" w:type="dxa"/>
            <w:shd w:val="clear" w:color="000000" w:fill="FFFFFF"/>
          </w:tcPr>
          <w:p w14:paraId="719EC92F" w14:textId="5D08E100" w:rsidR="00870909" w:rsidRDefault="00742BBA" w:rsidP="0031695B">
            <w:pPr>
              <w:spacing w:line="276" w:lineRule="auto"/>
              <w:jc w:val="center"/>
              <w:rPr>
                <w:rFonts w:eastAsia="SimSun"/>
                <w:b/>
                <w:bCs/>
                <w:color w:val="000000"/>
                <w:sz w:val="20"/>
                <w:szCs w:val="20"/>
                <w:lang w:val="en-US" w:eastAsia="zh-CN"/>
              </w:rPr>
            </w:pPr>
            <w:r w:rsidRPr="005C3856">
              <w:rPr>
                <w:rFonts w:eastAsia="SimSun"/>
                <w:b/>
                <w:bCs/>
                <w:color w:val="000000"/>
                <w:sz w:val="20"/>
                <w:szCs w:val="20"/>
                <w:lang w:val="en-US" w:eastAsia="zh-CN"/>
              </w:rPr>
              <w:t>(</w:t>
            </w:r>
            <w:r w:rsidR="00AE67F6">
              <w:rPr>
                <w:rFonts w:eastAsia="SimSun"/>
                <w:b/>
                <w:bCs/>
                <w:color w:val="000000"/>
                <w:sz w:val="20"/>
                <w:szCs w:val="20"/>
                <w:lang w:val="en-US" w:eastAsia="zh-CN"/>
              </w:rPr>
              <w:t>g</w:t>
            </w:r>
            <w:r w:rsidRPr="005C3856">
              <w:rPr>
                <w:rFonts w:eastAsia="SimSun"/>
                <w:b/>
                <w:bCs/>
                <w:color w:val="000000"/>
                <w:sz w:val="20"/>
                <w:szCs w:val="20"/>
                <w:lang w:val="en-US" w:eastAsia="zh-CN"/>
              </w:rPr>
              <w:t>)</w:t>
            </w:r>
            <w:r w:rsidR="00AE67F6">
              <w:rPr>
                <w:rFonts w:eastAsia="SimSun"/>
                <w:b/>
                <w:bCs/>
                <w:color w:val="000000"/>
                <w:sz w:val="20"/>
                <w:szCs w:val="20"/>
                <w:lang w:val="en-US" w:eastAsia="zh-CN"/>
              </w:rPr>
              <w:t>=</w:t>
            </w:r>
          </w:p>
          <w:p w14:paraId="4E33410A" w14:textId="1FDCB880" w:rsidR="00742BBA" w:rsidRPr="005C3856" w:rsidRDefault="00AE67F6" w:rsidP="0031695B">
            <w:pPr>
              <w:spacing w:line="276" w:lineRule="auto"/>
              <w:jc w:val="center"/>
              <w:rPr>
                <w:rFonts w:eastAsia="SimSun"/>
                <w:b/>
                <w:bCs/>
                <w:color w:val="000000"/>
                <w:sz w:val="20"/>
                <w:szCs w:val="20"/>
                <w:lang w:val="en-US" w:eastAsia="zh-CN"/>
              </w:rPr>
            </w:pPr>
            <w:r>
              <w:rPr>
                <w:rFonts w:eastAsia="SimSun"/>
                <w:b/>
                <w:bCs/>
                <w:color w:val="000000"/>
                <w:sz w:val="20"/>
                <w:szCs w:val="20"/>
                <w:lang w:val="en-US" w:eastAsia="zh-CN"/>
              </w:rPr>
              <w:t>(b)*(e)*(f)</w:t>
            </w:r>
          </w:p>
        </w:tc>
      </w:tr>
      <w:tr w:rsidR="00870909" w:rsidRPr="005C3856" w14:paraId="6E04C73C" w14:textId="77777777" w:rsidTr="009837C2">
        <w:trPr>
          <w:trHeight w:val="755"/>
        </w:trPr>
        <w:tc>
          <w:tcPr>
            <w:tcW w:w="1165" w:type="dxa"/>
            <w:vMerge/>
            <w:shd w:val="clear" w:color="000000" w:fill="FFFFFF"/>
            <w:hideMark/>
          </w:tcPr>
          <w:p w14:paraId="32D5A72E" w14:textId="3A3F1063" w:rsidR="00742BBA" w:rsidRPr="005C3856" w:rsidRDefault="00742BBA" w:rsidP="0031695B">
            <w:pPr>
              <w:spacing w:line="276" w:lineRule="auto"/>
              <w:jc w:val="left"/>
              <w:rPr>
                <w:rFonts w:eastAsia="SimSun"/>
                <w:b/>
                <w:bCs/>
                <w:color w:val="000000"/>
                <w:sz w:val="20"/>
                <w:szCs w:val="20"/>
                <w:lang w:val="en-US" w:eastAsia="zh-CN"/>
              </w:rPr>
            </w:pPr>
          </w:p>
        </w:tc>
        <w:tc>
          <w:tcPr>
            <w:tcW w:w="1080" w:type="dxa"/>
            <w:shd w:val="clear" w:color="000000" w:fill="FFFFFF"/>
            <w:hideMark/>
          </w:tcPr>
          <w:p w14:paraId="1B347E70" w14:textId="38ACAD8B" w:rsidR="00742BBA" w:rsidRPr="005C3856" w:rsidRDefault="00742BBA" w:rsidP="00CF0D00">
            <w:pPr>
              <w:spacing w:line="276" w:lineRule="auto"/>
              <w:jc w:val="center"/>
              <w:rPr>
                <w:rFonts w:eastAsia="SimSun"/>
                <w:b/>
                <w:bCs/>
                <w:color w:val="000000"/>
                <w:sz w:val="20"/>
                <w:szCs w:val="20"/>
                <w:lang w:val="en-US" w:eastAsia="zh-CN"/>
              </w:rPr>
            </w:pPr>
            <w:r w:rsidRPr="005C3856">
              <w:rPr>
                <w:rFonts w:eastAsia="SimSun"/>
                <w:b/>
                <w:bCs/>
                <w:color w:val="000000"/>
                <w:sz w:val="20"/>
                <w:szCs w:val="20"/>
                <w:lang w:val="en-US" w:eastAsia="zh-CN"/>
              </w:rPr>
              <w:t xml:space="preserve">Estimated </w:t>
            </w:r>
            <w:r w:rsidR="00AE67F6">
              <w:rPr>
                <w:rFonts w:eastAsia="SimSun"/>
                <w:b/>
                <w:bCs/>
                <w:color w:val="000000"/>
                <w:sz w:val="20"/>
                <w:szCs w:val="20"/>
                <w:lang w:val="en-US" w:eastAsia="zh-CN"/>
              </w:rPr>
              <w:t>inventory</w:t>
            </w:r>
          </w:p>
        </w:tc>
        <w:tc>
          <w:tcPr>
            <w:tcW w:w="1260" w:type="dxa"/>
            <w:shd w:val="clear" w:color="000000" w:fill="FFFFFF"/>
            <w:hideMark/>
          </w:tcPr>
          <w:p w14:paraId="3E7281DA" w14:textId="03740B8F" w:rsidR="00742BBA" w:rsidRPr="005C3856" w:rsidRDefault="00AE67F6" w:rsidP="00CF0D00">
            <w:pPr>
              <w:spacing w:line="276" w:lineRule="auto"/>
              <w:jc w:val="center"/>
              <w:rPr>
                <w:rFonts w:eastAsia="SimSun"/>
                <w:b/>
                <w:bCs/>
                <w:color w:val="000000"/>
                <w:sz w:val="20"/>
                <w:szCs w:val="20"/>
                <w:lang w:val="en-US" w:eastAsia="zh-CN"/>
              </w:rPr>
            </w:pPr>
            <w:r>
              <w:rPr>
                <w:rFonts w:eastAsia="SimSun"/>
                <w:b/>
                <w:bCs/>
                <w:color w:val="000000"/>
                <w:sz w:val="20"/>
                <w:szCs w:val="20"/>
                <w:lang w:val="en-US" w:eastAsia="zh-CN"/>
              </w:rPr>
              <w:t>Average i</w:t>
            </w:r>
            <w:r w:rsidR="00742BBA" w:rsidRPr="005C3856">
              <w:rPr>
                <w:rFonts w:eastAsia="SimSun"/>
                <w:b/>
                <w:bCs/>
                <w:color w:val="000000"/>
                <w:sz w:val="20"/>
                <w:szCs w:val="20"/>
                <w:lang w:val="en-US" w:eastAsia="zh-CN"/>
              </w:rPr>
              <w:t xml:space="preserve">nitial charge (kg/unit) </w:t>
            </w:r>
          </w:p>
        </w:tc>
        <w:tc>
          <w:tcPr>
            <w:tcW w:w="1350" w:type="dxa"/>
            <w:shd w:val="clear" w:color="000000" w:fill="FFFFFF"/>
            <w:hideMark/>
          </w:tcPr>
          <w:p w14:paraId="49EC567F" w14:textId="15EC133E" w:rsidR="00742BBA" w:rsidRPr="005C3856" w:rsidRDefault="00AE67F6" w:rsidP="0031695B">
            <w:pPr>
              <w:spacing w:line="276" w:lineRule="auto"/>
              <w:jc w:val="center"/>
              <w:rPr>
                <w:rFonts w:eastAsia="SimSun"/>
                <w:b/>
                <w:bCs/>
                <w:color w:val="000000"/>
                <w:sz w:val="20"/>
                <w:szCs w:val="20"/>
                <w:lang w:val="en-US" w:eastAsia="zh-CN"/>
              </w:rPr>
            </w:pPr>
            <w:r>
              <w:rPr>
                <w:rFonts w:eastAsia="SimSun"/>
                <w:b/>
                <w:bCs/>
                <w:color w:val="000000"/>
                <w:sz w:val="20"/>
                <w:szCs w:val="20"/>
                <w:lang w:val="en-US" w:eastAsia="zh-CN"/>
              </w:rPr>
              <w:t>HCFC-22 bank</w:t>
            </w:r>
            <w:r w:rsidR="00742BBA" w:rsidRPr="005C3856">
              <w:rPr>
                <w:rFonts w:eastAsia="SimSun"/>
                <w:b/>
                <w:bCs/>
                <w:color w:val="000000"/>
                <w:sz w:val="20"/>
                <w:szCs w:val="20"/>
                <w:lang w:val="en-US" w:eastAsia="zh-CN"/>
              </w:rPr>
              <w:t xml:space="preserve"> (mt)</w:t>
            </w:r>
          </w:p>
          <w:p w14:paraId="0ABF18DC" w14:textId="1CAADE09" w:rsidR="00742BBA" w:rsidRPr="005C3856" w:rsidRDefault="00742BBA" w:rsidP="00742BBA">
            <w:pPr>
              <w:spacing w:line="276" w:lineRule="auto"/>
              <w:jc w:val="center"/>
              <w:rPr>
                <w:rFonts w:eastAsia="SimSun"/>
                <w:b/>
                <w:bCs/>
                <w:color w:val="000000"/>
                <w:sz w:val="20"/>
                <w:szCs w:val="20"/>
                <w:lang w:val="en-US" w:eastAsia="zh-CN"/>
              </w:rPr>
            </w:pPr>
          </w:p>
        </w:tc>
        <w:tc>
          <w:tcPr>
            <w:tcW w:w="1080" w:type="dxa"/>
            <w:shd w:val="clear" w:color="000000" w:fill="FFFFFF"/>
            <w:hideMark/>
          </w:tcPr>
          <w:p w14:paraId="31E4EE8D" w14:textId="150F56A0" w:rsidR="00742BBA" w:rsidRPr="005C3856" w:rsidRDefault="00870909" w:rsidP="00CF0D00">
            <w:pPr>
              <w:spacing w:line="276" w:lineRule="auto"/>
              <w:jc w:val="center"/>
              <w:rPr>
                <w:rFonts w:eastAsia="SimSun"/>
                <w:b/>
                <w:bCs/>
                <w:color w:val="000000"/>
                <w:sz w:val="20"/>
                <w:szCs w:val="20"/>
                <w:lang w:val="en-US" w:eastAsia="zh-CN"/>
              </w:rPr>
            </w:pPr>
            <w:r>
              <w:rPr>
                <w:rFonts w:eastAsia="SimSun"/>
                <w:b/>
                <w:bCs/>
                <w:color w:val="000000"/>
                <w:sz w:val="20"/>
                <w:szCs w:val="20"/>
                <w:lang w:val="en-US" w:eastAsia="zh-CN"/>
              </w:rPr>
              <w:t>E</w:t>
            </w:r>
            <w:r w:rsidR="00742BBA" w:rsidRPr="005C3856">
              <w:rPr>
                <w:rFonts w:eastAsia="SimSun"/>
                <w:b/>
                <w:bCs/>
                <w:color w:val="000000"/>
                <w:sz w:val="20"/>
                <w:szCs w:val="20"/>
                <w:lang w:val="en-US" w:eastAsia="zh-CN"/>
              </w:rPr>
              <w:t>quipment recharged</w:t>
            </w:r>
            <w:r>
              <w:rPr>
                <w:rFonts w:eastAsia="SimSun"/>
                <w:b/>
                <w:bCs/>
                <w:color w:val="000000"/>
                <w:sz w:val="20"/>
                <w:szCs w:val="20"/>
                <w:lang w:val="en-US" w:eastAsia="zh-CN"/>
              </w:rPr>
              <w:t xml:space="preserve"> (%)</w:t>
            </w:r>
            <w:r w:rsidR="00742BBA" w:rsidRPr="005C3856">
              <w:rPr>
                <w:rFonts w:eastAsia="SimSun"/>
                <w:b/>
                <w:bCs/>
                <w:color w:val="000000"/>
                <w:sz w:val="20"/>
                <w:szCs w:val="20"/>
                <w:lang w:val="en-US" w:eastAsia="zh-CN"/>
              </w:rPr>
              <w:t xml:space="preserve"> </w:t>
            </w:r>
          </w:p>
        </w:tc>
        <w:tc>
          <w:tcPr>
            <w:tcW w:w="1170" w:type="dxa"/>
            <w:shd w:val="clear" w:color="000000" w:fill="FFFFFF"/>
          </w:tcPr>
          <w:p w14:paraId="36A06839" w14:textId="77777777" w:rsidR="00742BBA" w:rsidRPr="005C3856" w:rsidRDefault="00742BBA" w:rsidP="0031695B">
            <w:pPr>
              <w:spacing w:line="276" w:lineRule="auto"/>
              <w:jc w:val="center"/>
              <w:rPr>
                <w:rFonts w:eastAsia="SimSun"/>
                <w:b/>
                <w:bCs/>
                <w:color w:val="000000"/>
                <w:sz w:val="20"/>
                <w:szCs w:val="20"/>
                <w:lang w:val="en-US" w:eastAsia="zh-CN"/>
              </w:rPr>
            </w:pPr>
            <w:r w:rsidRPr="005C3856">
              <w:rPr>
                <w:rFonts w:eastAsia="SimSun"/>
                <w:b/>
                <w:bCs/>
                <w:color w:val="000000"/>
                <w:sz w:val="20"/>
                <w:szCs w:val="20"/>
                <w:lang w:val="en-US" w:eastAsia="zh-CN"/>
              </w:rPr>
              <w:t>Equipment recharged</w:t>
            </w:r>
          </w:p>
          <w:p w14:paraId="62AAC738" w14:textId="087B03CE" w:rsidR="00742BBA" w:rsidRPr="005C3856" w:rsidRDefault="00870909" w:rsidP="00CF0D00">
            <w:pPr>
              <w:spacing w:line="276" w:lineRule="auto"/>
              <w:jc w:val="center"/>
              <w:rPr>
                <w:rFonts w:eastAsia="SimSun"/>
                <w:b/>
                <w:bCs/>
                <w:color w:val="000000"/>
                <w:sz w:val="20"/>
                <w:szCs w:val="20"/>
                <w:lang w:val="en-US" w:eastAsia="zh-CN"/>
              </w:rPr>
            </w:pPr>
            <w:r w:rsidRPr="005C3856" w:rsidDel="00AE67F6">
              <w:rPr>
                <w:rFonts w:eastAsia="SimSun"/>
                <w:b/>
                <w:bCs/>
                <w:color w:val="000000"/>
                <w:sz w:val="20"/>
                <w:szCs w:val="20"/>
                <w:lang w:val="en-US" w:eastAsia="zh-CN"/>
              </w:rPr>
              <w:t xml:space="preserve"> </w:t>
            </w:r>
          </w:p>
        </w:tc>
        <w:tc>
          <w:tcPr>
            <w:tcW w:w="1080" w:type="dxa"/>
            <w:shd w:val="clear" w:color="000000" w:fill="FFFFFF"/>
          </w:tcPr>
          <w:p w14:paraId="4CA989DB" w14:textId="12D9B120" w:rsidR="00742BBA" w:rsidRPr="005C3856" w:rsidRDefault="00742BBA" w:rsidP="0031695B">
            <w:pPr>
              <w:spacing w:line="276" w:lineRule="auto"/>
              <w:jc w:val="center"/>
              <w:rPr>
                <w:rFonts w:eastAsia="SimSun"/>
                <w:b/>
                <w:bCs/>
                <w:color w:val="000000"/>
                <w:sz w:val="20"/>
                <w:szCs w:val="20"/>
                <w:lang w:val="en-US" w:eastAsia="zh-CN"/>
              </w:rPr>
            </w:pPr>
            <w:r w:rsidRPr="005C3856">
              <w:rPr>
                <w:rFonts w:eastAsia="SimSun"/>
                <w:b/>
                <w:bCs/>
                <w:color w:val="000000"/>
                <w:sz w:val="20"/>
                <w:szCs w:val="20"/>
                <w:lang w:val="en-US" w:eastAsia="zh-CN"/>
              </w:rPr>
              <w:t>Leakage rate</w:t>
            </w:r>
            <w:r w:rsidR="00AE67F6">
              <w:rPr>
                <w:rFonts w:eastAsia="SimSun"/>
                <w:b/>
                <w:bCs/>
                <w:color w:val="000000"/>
                <w:sz w:val="20"/>
                <w:szCs w:val="20"/>
                <w:lang w:val="en-US" w:eastAsia="zh-CN"/>
              </w:rPr>
              <w:t xml:space="preserve"> (%)</w:t>
            </w:r>
          </w:p>
          <w:p w14:paraId="4DF6C964" w14:textId="724DBAD8" w:rsidR="00742BBA" w:rsidRPr="005C3856" w:rsidRDefault="00742BBA" w:rsidP="00CF0D00">
            <w:pPr>
              <w:spacing w:line="276" w:lineRule="auto"/>
              <w:jc w:val="center"/>
              <w:rPr>
                <w:rFonts w:eastAsia="SimSun"/>
                <w:b/>
                <w:bCs/>
                <w:color w:val="000000"/>
                <w:sz w:val="20"/>
                <w:szCs w:val="20"/>
                <w:lang w:val="en-US" w:eastAsia="zh-CN"/>
              </w:rPr>
            </w:pPr>
          </w:p>
        </w:tc>
        <w:tc>
          <w:tcPr>
            <w:tcW w:w="1165" w:type="dxa"/>
            <w:shd w:val="clear" w:color="000000" w:fill="FFFFFF"/>
            <w:hideMark/>
          </w:tcPr>
          <w:p w14:paraId="373B0392" w14:textId="49719C2D" w:rsidR="00742BBA" w:rsidRPr="005C3856" w:rsidRDefault="00742BBA" w:rsidP="00870909">
            <w:pPr>
              <w:spacing w:line="276" w:lineRule="auto"/>
              <w:jc w:val="center"/>
              <w:rPr>
                <w:rFonts w:eastAsia="SimSun"/>
                <w:b/>
                <w:bCs/>
                <w:color w:val="000000"/>
                <w:sz w:val="20"/>
                <w:szCs w:val="20"/>
                <w:lang w:val="en-US" w:eastAsia="zh-CN"/>
              </w:rPr>
            </w:pPr>
            <w:r w:rsidRPr="005C3856">
              <w:rPr>
                <w:rFonts w:eastAsia="SimSun"/>
                <w:b/>
                <w:bCs/>
                <w:color w:val="000000"/>
                <w:sz w:val="20"/>
                <w:szCs w:val="20"/>
                <w:lang w:val="en-US" w:eastAsia="zh-CN"/>
              </w:rPr>
              <w:t>Recharge need (kg)</w:t>
            </w:r>
          </w:p>
        </w:tc>
      </w:tr>
      <w:tr w:rsidR="00870909" w:rsidRPr="005C3856" w14:paraId="6F83239A" w14:textId="77777777" w:rsidTr="009837C2">
        <w:trPr>
          <w:trHeight w:val="242"/>
        </w:trPr>
        <w:tc>
          <w:tcPr>
            <w:tcW w:w="1165" w:type="dxa"/>
          </w:tcPr>
          <w:p w14:paraId="485C48C6" w14:textId="77777777" w:rsidR="003B2156" w:rsidRPr="005C3856" w:rsidRDefault="003B2156" w:rsidP="0031695B">
            <w:pPr>
              <w:spacing w:line="276" w:lineRule="auto"/>
              <w:jc w:val="left"/>
              <w:rPr>
                <w:rFonts w:eastAsia="SimSun"/>
                <w:color w:val="000000"/>
                <w:sz w:val="20"/>
                <w:szCs w:val="20"/>
                <w:lang w:val="en-US" w:eastAsia="zh-CN"/>
              </w:rPr>
            </w:pPr>
            <w:r w:rsidRPr="005C3856">
              <w:rPr>
                <w:rFonts w:eastAsia="SimSun"/>
                <w:color w:val="000000"/>
                <w:sz w:val="20"/>
                <w:szCs w:val="20"/>
                <w:lang w:val="en-US" w:eastAsia="zh-CN"/>
              </w:rPr>
              <w:t>Residential AC</w:t>
            </w:r>
          </w:p>
        </w:tc>
        <w:tc>
          <w:tcPr>
            <w:tcW w:w="1080" w:type="dxa"/>
          </w:tcPr>
          <w:p w14:paraId="1760B710"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21,000</w:t>
            </w:r>
          </w:p>
        </w:tc>
        <w:tc>
          <w:tcPr>
            <w:tcW w:w="1260" w:type="dxa"/>
          </w:tcPr>
          <w:p w14:paraId="745BA033"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1.8</w:t>
            </w:r>
          </w:p>
        </w:tc>
        <w:tc>
          <w:tcPr>
            <w:tcW w:w="1350" w:type="dxa"/>
          </w:tcPr>
          <w:p w14:paraId="7A1DB7FD" w14:textId="3F06D0BC"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37.80</w:t>
            </w:r>
          </w:p>
        </w:tc>
        <w:tc>
          <w:tcPr>
            <w:tcW w:w="1080" w:type="dxa"/>
          </w:tcPr>
          <w:p w14:paraId="612861AA" w14:textId="71B43370"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30</w:t>
            </w:r>
          </w:p>
        </w:tc>
        <w:tc>
          <w:tcPr>
            <w:tcW w:w="1170" w:type="dxa"/>
            <w:shd w:val="clear" w:color="000000" w:fill="FFFFFF"/>
          </w:tcPr>
          <w:p w14:paraId="6537A13B" w14:textId="3D34B6AA"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6</w:t>
            </w:r>
            <w:r w:rsidR="00AE67F6">
              <w:rPr>
                <w:rFonts w:eastAsia="SimSun"/>
                <w:color w:val="000000"/>
                <w:sz w:val="20"/>
                <w:szCs w:val="20"/>
                <w:lang w:val="en-US" w:eastAsia="zh-CN"/>
              </w:rPr>
              <w:t>,</w:t>
            </w:r>
            <w:r w:rsidRPr="005C3856">
              <w:rPr>
                <w:rFonts w:eastAsia="SimSun"/>
                <w:color w:val="000000"/>
                <w:sz w:val="20"/>
                <w:szCs w:val="20"/>
                <w:lang w:val="en-US" w:eastAsia="zh-CN"/>
              </w:rPr>
              <w:t>300</w:t>
            </w:r>
          </w:p>
        </w:tc>
        <w:tc>
          <w:tcPr>
            <w:tcW w:w="1080" w:type="dxa"/>
            <w:shd w:val="clear" w:color="000000" w:fill="FFFFFF"/>
          </w:tcPr>
          <w:p w14:paraId="2231328C" w14:textId="34A63426"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30</w:t>
            </w:r>
          </w:p>
        </w:tc>
        <w:tc>
          <w:tcPr>
            <w:tcW w:w="1165" w:type="dxa"/>
            <w:shd w:val="clear" w:color="000000" w:fill="FFFFFF"/>
          </w:tcPr>
          <w:p w14:paraId="546CDDBB" w14:textId="38828040"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3</w:t>
            </w:r>
            <w:r w:rsidR="00883A9B" w:rsidRPr="005C3856">
              <w:rPr>
                <w:rFonts w:eastAsia="SimSun"/>
                <w:color w:val="000000"/>
                <w:sz w:val="20"/>
                <w:szCs w:val="20"/>
                <w:lang w:val="en-US" w:eastAsia="zh-CN"/>
              </w:rPr>
              <w:t>,</w:t>
            </w:r>
            <w:r w:rsidRPr="005C3856">
              <w:rPr>
                <w:rFonts w:eastAsia="SimSun"/>
                <w:color w:val="000000"/>
                <w:sz w:val="20"/>
                <w:szCs w:val="20"/>
                <w:lang w:val="en-US" w:eastAsia="zh-CN"/>
              </w:rPr>
              <w:t>402</w:t>
            </w:r>
          </w:p>
        </w:tc>
      </w:tr>
      <w:tr w:rsidR="00870909" w:rsidRPr="005C3856" w14:paraId="13D614B8" w14:textId="77777777" w:rsidTr="009837C2">
        <w:trPr>
          <w:trHeight w:val="184"/>
        </w:trPr>
        <w:tc>
          <w:tcPr>
            <w:tcW w:w="1165" w:type="dxa"/>
            <w:shd w:val="clear" w:color="000000" w:fill="FFFFFF"/>
            <w:hideMark/>
          </w:tcPr>
          <w:p w14:paraId="14F9AE87" w14:textId="77777777" w:rsidR="003B2156" w:rsidRPr="005C3856" w:rsidRDefault="003B2156" w:rsidP="0031695B">
            <w:pPr>
              <w:spacing w:line="276" w:lineRule="auto"/>
              <w:jc w:val="left"/>
              <w:rPr>
                <w:rFonts w:eastAsia="SimSun"/>
                <w:color w:val="000000"/>
                <w:sz w:val="20"/>
                <w:szCs w:val="20"/>
                <w:lang w:val="en-US" w:eastAsia="zh-CN"/>
              </w:rPr>
            </w:pPr>
            <w:r w:rsidRPr="005C3856">
              <w:rPr>
                <w:rFonts w:eastAsia="SimSun"/>
                <w:color w:val="000000"/>
                <w:sz w:val="20"/>
                <w:szCs w:val="20"/>
                <w:lang w:val="en-US" w:eastAsia="zh-CN"/>
              </w:rPr>
              <w:t>Commercial AC</w:t>
            </w:r>
          </w:p>
        </w:tc>
        <w:tc>
          <w:tcPr>
            <w:tcW w:w="1080" w:type="dxa"/>
          </w:tcPr>
          <w:p w14:paraId="49A933F4"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370</w:t>
            </w:r>
          </w:p>
        </w:tc>
        <w:tc>
          <w:tcPr>
            <w:tcW w:w="1260" w:type="dxa"/>
          </w:tcPr>
          <w:p w14:paraId="7B3AF958"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5</w:t>
            </w:r>
          </w:p>
        </w:tc>
        <w:tc>
          <w:tcPr>
            <w:tcW w:w="1350" w:type="dxa"/>
          </w:tcPr>
          <w:p w14:paraId="207C9FC7" w14:textId="03828F79"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1.85</w:t>
            </w:r>
          </w:p>
        </w:tc>
        <w:tc>
          <w:tcPr>
            <w:tcW w:w="1080" w:type="dxa"/>
          </w:tcPr>
          <w:p w14:paraId="680A640A" w14:textId="29264E3E"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40</w:t>
            </w:r>
          </w:p>
        </w:tc>
        <w:tc>
          <w:tcPr>
            <w:tcW w:w="1170" w:type="dxa"/>
          </w:tcPr>
          <w:p w14:paraId="71ACD029"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148</w:t>
            </w:r>
          </w:p>
        </w:tc>
        <w:tc>
          <w:tcPr>
            <w:tcW w:w="1080" w:type="dxa"/>
          </w:tcPr>
          <w:p w14:paraId="0DBAB0C1" w14:textId="672B5F28"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50</w:t>
            </w:r>
          </w:p>
        </w:tc>
        <w:tc>
          <w:tcPr>
            <w:tcW w:w="1165" w:type="dxa"/>
          </w:tcPr>
          <w:p w14:paraId="4E1B9954"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370</w:t>
            </w:r>
          </w:p>
        </w:tc>
      </w:tr>
      <w:tr w:rsidR="00870909" w:rsidRPr="005C3856" w14:paraId="725EFA79" w14:textId="77777777" w:rsidTr="009837C2">
        <w:trPr>
          <w:trHeight w:val="330"/>
        </w:trPr>
        <w:tc>
          <w:tcPr>
            <w:tcW w:w="1165" w:type="dxa"/>
            <w:shd w:val="clear" w:color="000000" w:fill="FFFFFF"/>
            <w:hideMark/>
          </w:tcPr>
          <w:p w14:paraId="16E58B39" w14:textId="77777777" w:rsidR="003B2156" w:rsidRPr="005C3856" w:rsidRDefault="003B2156" w:rsidP="005C3856">
            <w:pPr>
              <w:shd w:val="clear" w:color="auto" w:fill="FFFFFF" w:themeFill="background1"/>
              <w:outlineLvl w:val="0"/>
              <w:rPr>
                <w:rFonts w:eastAsia="SimSun"/>
                <w:color w:val="000000"/>
                <w:sz w:val="20"/>
                <w:szCs w:val="20"/>
                <w:lang w:val="en-US" w:eastAsia="zh-CN"/>
              </w:rPr>
            </w:pPr>
            <w:r w:rsidRPr="005C3856">
              <w:rPr>
                <w:sz w:val="20"/>
                <w:szCs w:val="20"/>
              </w:rPr>
              <w:t>Commercial refrigeration</w:t>
            </w:r>
          </w:p>
        </w:tc>
        <w:tc>
          <w:tcPr>
            <w:tcW w:w="1080" w:type="dxa"/>
          </w:tcPr>
          <w:p w14:paraId="7F1ABBE8"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553</w:t>
            </w:r>
          </w:p>
        </w:tc>
        <w:tc>
          <w:tcPr>
            <w:tcW w:w="1260" w:type="dxa"/>
          </w:tcPr>
          <w:p w14:paraId="3FA7A7F2"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8</w:t>
            </w:r>
          </w:p>
        </w:tc>
        <w:tc>
          <w:tcPr>
            <w:tcW w:w="1350" w:type="dxa"/>
          </w:tcPr>
          <w:p w14:paraId="1DE2C1B6" w14:textId="42C6B9E6"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4.42</w:t>
            </w:r>
          </w:p>
        </w:tc>
        <w:tc>
          <w:tcPr>
            <w:tcW w:w="1080" w:type="dxa"/>
          </w:tcPr>
          <w:p w14:paraId="1F2E31F2" w14:textId="40FA707C"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4</w:t>
            </w:r>
            <w:r w:rsidR="00FF7480" w:rsidRPr="005C3856">
              <w:rPr>
                <w:rFonts w:eastAsia="SimSun"/>
                <w:color w:val="000000"/>
                <w:sz w:val="20"/>
                <w:szCs w:val="20"/>
                <w:lang w:val="en-US" w:eastAsia="zh-CN"/>
              </w:rPr>
              <w:t>0</w:t>
            </w:r>
          </w:p>
        </w:tc>
        <w:tc>
          <w:tcPr>
            <w:tcW w:w="1170" w:type="dxa"/>
          </w:tcPr>
          <w:p w14:paraId="4A3EC7B0" w14:textId="4A0154D6"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221</w:t>
            </w:r>
          </w:p>
        </w:tc>
        <w:tc>
          <w:tcPr>
            <w:tcW w:w="1080" w:type="dxa"/>
          </w:tcPr>
          <w:p w14:paraId="657F7C4F" w14:textId="05EE7B12"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30</w:t>
            </w:r>
          </w:p>
        </w:tc>
        <w:tc>
          <w:tcPr>
            <w:tcW w:w="1165" w:type="dxa"/>
          </w:tcPr>
          <w:p w14:paraId="66D0C694" w14:textId="30206731"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53</w:t>
            </w:r>
            <w:r w:rsidR="0026394B" w:rsidRPr="005C3856">
              <w:rPr>
                <w:rFonts w:eastAsia="SimSun"/>
                <w:color w:val="000000"/>
                <w:sz w:val="20"/>
                <w:szCs w:val="20"/>
                <w:lang w:val="en-US" w:eastAsia="zh-CN"/>
              </w:rPr>
              <w:t>1</w:t>
            </w:r>
          </w:p>
        </w:tc>
      </w:tr>
      <w:tr w:rsidR="00870909" w:rsidRPr="005C3856" w14:paraId="05FA2778" w14:textId="77777777" w:rsidTr="009837C2">
        <w:trPr>
          <w:trHeight w:val="310"/>
        </w:trPr>
        <w:tc>
          <w:tcPr>
            <w:tcW w:w="1165" w:type="dxa"/>
            <w:shd w:val="clear" w:color="000000" w:fill="FFFFFF"/>
            <w:hideMark/>
          </w:tcPr>
          <w:p w14:paraId="40BBE493" w14:textId="77777777" w:rsidR="003B2156" w:rsidRPr="005C3856" w:rsidRDefault="003B2156" w:rsidP="005C3856">
            <w:pPr>
              <w:shd w:val="clear" w:color="auto" w:fill="FFFFFF" w:themeFill="background1"/>
              <w:outlineLvl w:val="0"/>
              <w:rPr>
                <w:rFonts w:eastAsia="SimSun"/>
                <w:color w:val="000000"/>
                <w:sz w:val="20"/>
                <w:szCs w:val="20"/>
                <w:lang w:val="en-US" w:eastAsia="zh-CN"/>
              </w:rPr>
            </w:pPr>
            <w:r w:rsidRPr="005C3856">
              <w:rPr>
                <w:sz w:val="20"/>
                <w:szCs w:val="20"/>
              </w:rPr>
              <w:t>Industrial refrigeration</w:t>
            </w:r>
          </w:p>
        </w:tc>
        <w:tc>
          <w:tcPr>
            <w:tcW w:w="1080" w:type="dxa"/>
          </w:tcPr>
          <w:p w14:paraId="033CB58C"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130</w:t>
            </w:r>
          </w:p>
        </w:tc>
        <w:tc>
          <w:tcPr>
            <w:tcW w:w="1260" w:type="dxa"/>
          </w:tcPr>
          <w:p w14:paraId="4B0D5CAD"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25</w:t>
            </w:r>
          </w:p>
        </w:tc>
        <w:tc>
          <w:tcPr>
            <w:tcW w:w="1350" w:type="dxa"/>
          </w:tcPr>
          <w:p w14:paraId="5AA9481E" w14:textId="4F5D5574"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3.25</w:t>
            </w:r>
          </w:p>
        </w:tc>
        <w:tc>
          <w:tcPr>
            <w:tcW w:w="1080" w:type="dxa"/>
          </w:tcPr>
          <w:p w14:paraId="2B408DA0" w14:textId="62BA11ED"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40</w:t>
            </w:r>
          </w:p>
        </w:tc>
        <w:tc>
          <w:tcPr>
            <w:tcW w:w="1170" w:type="dxa"/>
          </w:tcPr>
          <w:p w14:paraId="66860E16"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52</w:t>
            </w:r>
          </w:p>
        </w:tc>
        <w:tc>
          <w:tcPr>
            <w:tcW w:w="1080" w:type="dxa"/>
          </w:tcPr>
          <w:p w14:paraId="3FD74F76" w14:textId="28F4067B"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10</w:t>
            </w:r>
          </w:p>
        </w:tc>
        <w:tc>
          <w:tcPr>
            <w:tcW w:w="1165" w:type="dxa"/>
          </w:tcPr>
          <w:p w14:paraId="42104A2B" w14:textId="77777777" w:rsidR="003B2156" w:rsidRPr="005C3856" w:rsidRDefault="003B2156" w:rsidP="0031695B">
            <w:pPr>
              <w:spacing w:line="276" w:lineRule="auto"/>
              <w:jc w:val="right"/>
              <w:rPr>
                <w:rFonts w:eastAsia="SimSun"/>
                <w:color w:val="000000"/>
                <w:sz w:val="20"/>
                <w:szCs w:val="20"/>
                <w:lang w:val="en-US" w:eastAsia="zh-CN"/>
              </w:rPr>
            </w:pPr>
            <w:r w:rsidRPr="005C3856">
              <w:rPr>
                <w:rFonts w:eastAsia="SimSun"/>
                <w:color w:val="000000"/>
                <w:sz w:val="20"/>
                <w:szCs w:val="20"/>
                <w:lang w:val="en-US" w:eastAsia="zh-CN"/>
              </w:rPr>
              <w:t>130</w:t>
            </w:r>
          </w:p>
        </w:tc>
      </w:tr>
      <w:tr w:rsidR="00870909" w:rsidRPr="005C3856" w14:paraId="4226B143" w14:textId="77777777" w:rsidTr="009837C2">
        <w:trPr>
          <w:trHeight w:val="310"/>
        </w:trPr>
        <w:tc>
          <w:tcPr>
            <w:tcW w:w="1165" w:type="dxa"/>
            <w:shd w:val="clear" w:color="000000" w:fill="FFFFFF"/>
            <w:hideMark/>
          </w:tcPr>
          <w:p w14:paraId="68C8E3E2" w14:textId="34A96537" w:rsidR="003B2156" w:rsidRPr="005C3856" w:rsidRDefault="003B2156" w:rsidP="0031695B">
            <w:pPr>
              <w:spacing w:line="276" w:lineRule="auto"/>
              <w:jc w:val="left"/>
              <w:rPr>
                <w:rFonts w:eastAsia="SimSun"/>
                <w:b/>
                <w:color w:val="000000"/>
                <w:sz w:val="20"/>
                <w:szCs w:val="20"/>
                <w:lang w:val="en-US" w:eastAsia="zh-CN"/>
              </w:rPr>
            </w:pPr>
            <w:r w:rsidRPr="005C3856">
              <w:rPr>
                <w:rFonts w:eastAsia="SimSun"/>
                <w:b/>
                <w:color w:val="000000"/>
                <w:sz w:val="20"/>
                <w:szCs w:val="20"/>
                <w:lang w:val="en-US" w:eastAsia="zh-CN"/>
              </w:rPr>
              <w:t>Total</w:t>
            </w:r>
          </w:p>
        </w:tc>
        <w:tc>
          <w:tcPr>
            <w:tcW w:w="1080" w:type="dxa"/>
          </w:tcPr>
          <w:p w14:paraId="7DDB4544" w14:textId="77777777" w:rsidR="003B2156" w:rsidRPr="005C3856" w:rsidRDefault="003B2156" w:rsidP="0031695B">
            <w:pPr>
              <w:spacing w:line="276" w:lineRule="auto"/>
              <w:jc w:val="right"/>
              <w:rPr>
                <w:rFonts w:eastAsia="SimSun"/>
                <w:b/>
                <w:color w:val="000000"/>
                <w:sz w:val="20"/>
                <w:szCs w:val="20"/>
                <w:lang w:val="en-US" w:eastAsia="zh-CN"/>
              </w:rPr>
            </w:pPr>
            <w:r w:rsidRPr="005C3856">
              <w:rPr>
                <w:rFonts w:eastAsia="SimSun"/>
                <w:b/>
                <w:color w:val="000000"/>
                <w:sz w:val="20"/>
                <w:szCs w:val="20"/>
                <w:lang w:val="en-US" w:eastAsia="zh-CN"/>
              </w:rPr>
              <w:t>22,053</w:t>
            </w:r>
          </w:p>
        </w:tc>
        <w:tc>
          <w:tcPr>
            <w:tcW w:w="1260" w:type="dxa"/>
          </w:tcPr>
          <w:p w14:paraId="5FFD3EAF" w14:textId="2977CC6E" w:rsidR="003B2156" w:rsidRPr="005C3856" w:rsidRDefault="00870909" w:rsidP="0031695B">
            <w:pPr>
              <w:spacing w:line="276" w:lineRule="auto"/>
              <w:jc w:val="right"/>
              <w:rPr>
                <w:rFonts w:eastAsia="SimSun"/>
                <w:b/>
                <w:color w:val="000000"/>
                <w:sz w:val="20"/>
                <w:szCs w:val="20"/>
                <w:lang w:val="en-US" w:eastAsia="zh-CN"/>
              </w:rPr>
            </w:pPr>
            <w:r>
              <w:rPr>
                <w:rFonts w:eastAsia="SimSun"/>
                <w:b/>
                <w:color w:val="000000"/>
                <w:sz w:val="20"/>
                <w:szCs w:val="20"/>
                <w:lang w:val="en-US" w:eastAsia="zh-CN"/>
              </w:rPr>
              <w:t>n/a</w:t>
            </w:r>
          </w:p>
        </w:tc>
        <w:tc>
          <w:tcPr>
            <w:tcW w:w="1350" w:type="dxa"/>
          </w:tcPr>
          <w:p w14:paraId="115A9884" w14:textId="4AA426A5" w:rsidR="003B2156" w:rsidRPr="005C3856" w:rsidRDefault="003B2156" w:rsidP="0031695B">
            <w:pPr>
              <w:spacing w:line="276" w:lineRule="auto"/>
              <w:jc w:val="right"/>
              <w:rPr>
                <w:rFonts w:eastAsia="SimSun"/>
                <w:b/>
                <w:color w:val="000000"/>
                <w:sz w:val="20"/>
                <w:szCs w:val="20"/>
                <w:lang w:val="en-US" w:eastAsia="zh-CN"/>
              </w:rPr>
            </w:pPr>
            <w:r w:rsidRPr="005C3856">
              <w:rPr>
                <w:rFonts w:eastAsia="SimSun"/>
                <w:b/>
                <w:color w:val="000000"/>
                <w:sz w:val="20"/>
                <w:szCs w:val="20"/>
                <w:lang w:val="en-US" w:eastAsia="zh-CN"/>
              </w:rPr>
              <w:t>47.32</w:t>
            </w:r>
          </w:p>
        </w:tc>
        <w:tc>
          <w:tcPr>
            <w:tcW w:w="1080" w:type="dxa"/>
          </w:tcPr>
          <w:p w14:paraId="5B99CABB" w14:textId="025E7742" w:rsidR="003B2156" w:rsidRPr="005C3856" w:rsidRDefault="003550CB" w:rsidP="0031695B">
            <w:pPr>
              <w:spacing w:line="276" w:lineRule="auto"/>
              <w:jc w:val="right"/>
              <w:rPr>
                <w:rFonts w:eastAsia="SimSun"/>
                <w:b/>
                <w:color w:val="000000"/>
                <w:sz w:val="20"/>
                <w:szCs w:val="20"/>
                <w:lang w:val="en-US" w:eastAsia="zh-CN"/>
              </w:rPr>
            </w:pPr>
            <w:r w:rsidRPr="005C3856">
              <w:rPr>
                <w:rFonts w:eastAsia="SimSun"/>
                <w:b/>
                <w:color w:val="000000"/>
                <w:sz w:val="20"/>
                <w:szCs w:val="20"/>
                <w:lang w:val="en-US" w:eastAsia="zh-CN"/>
              </w:rPr>
              <w:t>n/a</w:t>
            </w:r>
          </w:p>
        </w:tc>
        <w:tc>
          <w:tcPr>
            <w:tcW w:w="1170" w:type="dxa"/>
          </w:tcPr>
          <w:p w14:paraId="36034C6A" w14:textId="73EA67FB" w:rsidR="003B2156" w:rsidRPr="005C3856" w:rsidRDefault="00870909" w:rsidP="0031695B">
            <w:pPr>
              <w:spacing w:line="276" w:lineRule="auto"/>
              <w:jc w:val="right"/>
              <w:rPr>
                <w:rFonts w:eastAsia="SimSun"/>
                <w:b/>
                <w:color w:val="000000"/>
                <w:sz w:val="20"/>
                <w:szCs w:val="20"/>
                <w:lang w:val="en-US" w:eastAsia="zh-CN"/>
              </w:rPr>
            </w:pPr>
            <w:r>
              <w:rPr>
                <w:rFonts w:eastAsia="SimSun"/>
                <w:b/>
                <w:color w:val="000000"/>
                <w:sz w:val="20"/>
                <w:szCs w:val="20"/>
                <w:lang w:val="en-US" w:eastAsia="zh-CN"/>
              </w:rPr>
              <w:t>6,721</w:t>
            </w:r>
          </w:p>
        </w:tc>
        <w:tc>
          <w:tcPr>
            <w:tcW w:w="1080" w:type="dxa"/>
          </w:tcPr>
          <w:p w14:paraId="3797483D" w14:textId="7CCF380D" w:rsidR="003B2156" w:rsidRPr="005C3856" w:rsidRDefault="0031695B" w:rsidP="0031695B">
            <w:pPr>
              <w:spacing w:line="276" w:lineRule="auto"/>
              <w:jc w:val="right"/>
              <w:rPr>
                <w:rFonts w:eastAsia="SimSun"/>
                <w:b/>
                <w:color w:val="000000"/>
                <w:sz w:val="20"/>
                <w:szCs w:val="20"/>
                <w:lang w:val="en-US" w:eastAsia="zh-CN"/>
              </w:rPr>
            </w:pPr>
            <w:r w:rsidRPr="005C3856">
              <w:rPr>
                <w:rFonts w:eastAsia="SimSun"/>
                <w:b/>
                <w:color w:val="000000"/>
                <w:sz w:val="20"/>
                <w:szCs w:val="20"/>
                <w:lang w:val="en-US" w:eastAsia="zh-CN"/>
              </w:rPr>
              <w:t>n/a</w:t>
            </w:r>
          </w:p>
        </w:tc>
        <w:tc>
          <w:tcPr>
            <w:tcW w:w="1165" w:type="dxa"/>
          </w:tcPr>
          <w:p w14:paraId="41BB1BCF" w14:textId="3145BA44" w:rsidR="003B2156" w:rsidRPr="005C3856" w:rsidRDefault="003B2156" w:rsidP="0031695B">
            <w:pPr>
              <w:spacing w:line="276" w:lineRule="auto"/>
              <w:jc w:val="right"/>
              <w:rPr>
                <w:rFonts w:eastAsia="SimSun"/>
                <w:b/>
                <w:color w:val="000000"/>
                <w:sz w:val="20"/>
                <w:szCs w:val="20"/>
                <w:lang w:val="en-US" w:eastAsia="zh-CN"/>
              </w:rPr>
            </w:pPr>
            <w:r w:rsidRPr="005C3856">
              <w:rPr>
                <w:rFonts w:eastAsia="SimSun"/>
                <w:b/>
                <w:color w:val="000000"/>
                <w:sz w:val="20"/>
                <w:szCs w:val="20"/>
                <w:lang w:val="en-US" w:eastAsia="zh-CN"/>
              </w:rPr>
              <w:t>4</w:t>
            </w:r>
            <w:r w:rsidR="00883A9B" w:rsidRPr="005C3856">
              <w:rPr>
                <w:rFonts w:eastAsia="SimSun"/>
                <w:b/>
                <w:color w:val="000000"/>
                <w:sz w:val="20"/>
                <w:szCs w:val="20"/>
                <w:lang w:val="en-US" w:eastAsia="zh-CN"/>
              </w:rPr>
              <w:t>,</w:t>
            </w:r>
            <w:r w:rsidRPr="005C3856">
              <w:rPr>
                <w:rFonts w:eastAsia="SimSun"/>
                <w:b/>
                <w:color w:val="000000"/>
                <w:sz w:val="20"/>
                <w:szCs w:val="20"/>
                <w:lang w:val="en-US" w:eastAsia="zh-CN"/>
              </w:rPr>
              <w:t>4</w:t>
            </w:r>
            <w:r w:rsidR="00B636C3" w:rsidRPr="005C3856">
              <w:rPr>
                <w:rFonts w:eastAsia="SimSun"/>
                <w:b/>
                <w:color w:val="000000"/>
                <w:sz w:val="20"/>
                <w:szCs w:val="20"/>
                <w:lang w:val="en-US" w:eastAsia="zh-CN"/>
              </w:rPr>
              <w:t>33</w:t>
            </w:r>
          </w:p>
        </w:tc>
      </w:tr>
    </w:tbl>
    <w:p w14:paraId="2EBB455F" w14:textId="2F4C4E51" w:rsidR="00563DA8" w:rsidRPr="009931F4" w:rsidRDefault="00563DA8" w:rsidP="004A4122">
      <w:pPr>
        <w:keepNext/>
        <w:spacing w:before="240" w:after="240"/>
        <w:rPr>
          <w:b/>
        </w:rPr>
      </w:pPr>
      <w:r w:rsidRPr="009931F4">
        <w:rPr>
          <w:u w:val="single"/>
        </w:rPr>
        <w:t>Phase-out strategy</w:t>
      </w:r>
    </w:p>
    <w:p w14:paraId="397DF2B9" w14:textId="57229B97" w:rsidR="004F467D" w:rsidRPr="006D23C4" w:rsidRDefault="009A3688" w:rsidP="007376A0">
      <w:pPr>
        <w:numPr>
          <w:ilvl w:val="0"/>
          <w:numId w:val="1"/>
        </w:numPr>
        <w:shd w:val="clear" w:color="auto" w:fill="FFFFFF" w:themeFill="background1"/>
        <w:spacing w:after="240"/>
        <w:outlineLvl w:val="0"/>
      </w:pPr>
      <w:bookmarkStart w:id="7" w:name="_Hlk125636542"/>
      <w:bookmarkEnd w:id="6"/>
      <w:r>
        <w:t>S</w:t>
      </w:r>
      <w:r w:rsidRPr="0087317C">
        <w:t xml:space="preserve">tage II of the HPMP will </w:t>
      </w:r>
      <w:bookmarkEnd w:id="7"/>
      <w:r w:rsidR="00563DA8" w:rsidRPr="00996241">
        <w:t>focus on</w:t>
      </w:r>
      <w:r w:rsidR="00B636C3">
        <w:t xml:space="preserve"> </w:t>
      </w:r>
      <w:r w:rsidR="00D059D5" w:rsidRPr="00B66119">
        <w:rPr>
          <w:rFonts w:asciiTheme="majorBidi" w:hAnsiTheme="majorBidi" w:cstheme="majorBidi"/>
          <w:lang w:val="en-US"/>
        </w:rPr>
        <w:t>reduc</w:t>
      </w:r>
      <w:r w:rsidR="000D6B75">
        <w:rPr>
          <w:rFonts w:asciiTheme="majorBidi" w:hAnsiTheme="majorBidi" w:cstheme="majorBidi"/>
          <w:lang w:val="en-US"/>
        </w:rPr>
        <w:t>ing</w:t>
      </w:r>
      <w:r w:rsidR="00D059D5" w:rsidRPr="00B66119">
        <w:rPr>
          <w:rFonts w:asciiTheme="majorBidi" w:hAnsiTheme="majorBidi" w:cstheme="majorBidi"/>
          <w:lang w:val="en-US"/>
        </w:rPr>
        <w:t xml:space="preserve"> HCFC-22 through the adoption of ozone-</w:t>
      </w:r>
      <w:r w:rsidR="00810AB7">
        <w:rPr>
          <w:rFonts w:asciiTheme="majorBidi" w:hAnsiTheme="majorBidi" w:cstheme="majorBidi"/>
          <w:lang w:val="en-US"/>
        </w:rPr>
        <w:t xml:space="preserve"> </w:t>
      </w:r>
      <w:r w:rsidR="00D059D5" w:rsidRPr="00B66119">
        <w:rPr>
          <w:rFonts w:asciiTheme="majorBidi" w:hAnsiTheme="majorBidi" w:cstheme="majorBidi"/>
          <w:lang w:val="en-US"/>
        </w:rPr>
        <w:t>and climate</w:t>
      </w:r>
      <w:r w:rsidR="00BA7C5E">
        <w:rPr>
          <w:rFonts w:asciiTheme="majorBidi" w:hAnsiTheme="majorBidi" w:cstheme="majorBidi"/>
          <w:lang w:val="en-US"/>
        </w:rPr>
        <w:noBreakHyphen/>
      </w:r>
      <w:r w:rsidR="00D059D5" w:rsidRPr="00B66119">
        <w:rPr>
          <w:rFonts w:asciiTheme="majorBidi" w:hAnsiTheme="majorBidi" w:cstheme="majorBidi"/>
          <w:lang w:val="en-US"/>
        </w:rPr>
        <w:t>friendly refrigerants in the RAC sector</w:t>
      </w:r>
      <w:r w:rsidR="004F467D">
        <w:rPr>
          <w:rFonts w:asciiTheme="majorBidi" w:hAnsiTheme="majorBidi" w:cstheme="majorBidi"/>
          <w:lang w:val="en-US"/>
        </w:rPr>
        <w:t>. T</w:t>
      </w:r>
      <w:r w:rsidR="004F467D" w:rsidRPr="00B66119">
        <w:rPr>
          <w:rFonts w:asciiTheme="majorBidi" w:hAnsiTheme="majorBidi" w:cstheme="majorBidi"/>
          <w:lang w:val="en-US"/>
        </w:rPr>
        <w:t xml:space="preserve">o achieve and sustain the HCFC phase-out, </w:t>
      </w:r>
      <w:r w:rsidR="009B4485">
        <w:rPr>
          <w:rFonts w:asciiTheme="majorBidi" w:hAnsiTheme="majorBidi" w:cstheme="majorBidi"/>
          <w:lang w:val="en-US"/>
        </w:rPr>
        <w:t>th</w:t>
      </w:r>
      <w:r w:rsidR="000D6B75">
        <w:rPr>
          <w:rFonts w:asciiTheme="majorBidi" w:hAnsiTheme="majorBidi" w:cstheme="majorBidi"/>
          <w:lang w:val="en-US"/>
        </w:rPr>
        <w:t>is</w:t>
      </w:r>
      <w:r w:rsidR="009B4485">
        <w:rPr>
          <w:rFonts w:asciiTheme="majorBidi" w:hAnsiTheme="majorBidi" w:cstheme="majorBidi"/>
          <w:lang w:val="en-US"/>
        </w:rPr>
        <w:t xml:space="preserve"> stage will </w:t>
      </w:r>
      <w:r w:rsidR="009866E4">
        <w:rPr>
          <w:rFonts w:asciiTheme="majorBidi" w:hAnsiTheme="majorBidi" w:cstheme="majorBidi"/>
          <w:lang w:val="en-US"/>
        </w:rPr>
        <w:t>in</w:t>
      </w:r>
      <w:r w:rsidR="004306EE">
        <w:rPr>
          <w:rFonts w:asciiTheme="majorBidi" w:hAnsiTheme="majorBidi" w:cstheme="majorBidi"/>
          <w:lang w:val="en-US"/>
        </w:rPr>
        <w:t>clude the activities described below</w:t>
      </w:r>
      <w:r w:rsidR="00266DF8">
        <w:rPr>
          <w:rFonts w:asciiTheme="majorBidi" w:hAnsiTheme="majorBidi" w:cstheme="majorBidi"/>
          <w:lang w:val="en-US"/>
        </w:rPr>
        <w:t>.</w:t>
      </w:r>
      <w:r w:rsidR="009B4485">
        <w:rPr>
          <w:rFonts w:asciiTheme="majorBidi" w:hAnsiTheme="majorBidi" w:cstheme="majorBidi"/>
          <w:lang w:val="en-US"/>
        </w:rPr>
        <w:t xml:space="preserve"> </w:t>
      </w:r>
    </w:p>
    <w:p w14:paraId="63C2C0CF" w14:textId="77777777" w:rsidR="00563DA8" w:rsidRDefault="00563DA8" w:rsidP="004A4122">
      <w:pPr>
        <w:keepNext/>
        <w:spacing w:after="240"/>
        <w:rPr>
          <w:i/>
          <w:iCs/>
        </w:rPr>
      </w:pPr>
      <w:r>
        <w:rPr>
          <w:i/>
          <w:iCs/>
        </w:rPr>
        <w:lastRenderedPageBreak/>
        <w:t>Proposed activities</w:t>
      </w:r>
    </w:p>
    <w:p w14:paraId="5D13C283" w14:textId="58200722" w:rsidR="00563DA8" w:rsidRPr="00AB42F1" w:rsidRDefault="00562B8C" w:rsidP="004A4122">
      <w:pPr>
        <w:numPr>
          <w:ilvl w:val="0"/>
          <w:numId w:val="1"/>
        </w:numPr>
        <w:shd w:val="clear" w:color="auto" w:fill="FFFFFF" w:themeFill="background1"/>
        <w:spacing w:after="240"/>
        <w:outlineLvl w:val="0"/>
      </w:pPr>
      <w:bookmarkStart w:id="8" w:name="_Hlk126915743"/>
      <w:r>
        <w:t>A</w:t>
      </w:r>
      <w:r w:rsidR="00563DA8" w:rsidRPr="00AB42F1">
        <w:t xml:space="preserve">ctivities proposed for implementation </w:t>
      </w:r>
      <w:r>
        <w:t xml:space="preserve">in the </w:t>
      </w:r>
      <w:r w:rsidRPr="00AB42F1">
        <w:t xml:space="preserve">servicing sector </w:t>
      </w:r>
      <w:r w:rsidR="00563DA8" w:rsidRPr="00AB42F1">
        <w:t>under stage </w:t>
      </w:r>
      <w:bookmarkStart w:id="9" w:name="_Hlk190676699"/>
      <w:r w:rsidR="0022080B">
        <w:t>II</w:t>
      </w:r>
      <w:r w:rsidR="00563DA8" w:rsidRPr="00AB42F1">
        <w:t xml:space="preserve"> </w:t>
      </w:r>
      <w:bookmarkEnd w:id="9"/>
      <w:r w:rsidR="00563DA8">
        <w:t xml:space="preserve">and in the first tranche and </w:t>
      </w:r>
      <w:r w:rsidR="00563DA8" w:rsidRPr="00AB42F1">
        <w:t>their cost breakdown are presented in table</w:t>
      </w:r>
      <w:r>
        <w:t> </w:t>
      </w:r>
      <w:r w:rsidR="00EB4B85">
        <w:t>3</w:t>
      </w:r>
      <w:r w:rsidR="00563DA8" w:rsidRPr="00AB42F1">
        <w:t>.</w:t>
      </w:r>
    </w:p>
    <w:p w14:paraId="2DBC47DF" w14:textId="2937D05F" w:rsidR="006E38D6" w:rsidRDefault="00563DA8" w:rsidP="009837C2">
      <w:pPr>
        <w:keepNext/>
        <w:shd w:val="clear" w:color="auto" w:fill="FFFFFF" w:themeFill="background1"/>
        <w:rPr>
          <w:b/>
          <w:bCs/>
        </w:rPr>
      </w:pPr>
      <w:bookmarkStart w:id="10" w:name="_Hlk211529306"/>
      <w:r w:rsidRPr="00AB42F1">
        <w:rPr>
          <w:b/>
          <w:bCs/>
        </w:rPr>
        <w:t xml:space="preserve">Table </w:t>
      </w:r>
      <w:r w:rsidR="00EB4B85">
        <w:rPr>
          <w:b/>
          <w:bCs/>
        </w:rPr>
        <w:t>3</w:t>
      </w:r>
      <w:r w:rsidRPr="00AB42F1">
        <w:rPr>
          <w:b/>
          <w:bCs/>
        </w:rPr>
        <w:t xml:space="preserve">. </w:t>
      </w:r>
      <w:r>
        <w:rPr>
          <w:b/>
          <w:bCs/>
        </w:rPr>
        <w:t>S</w:t>
      </w:r>
      <w:r w:rsidRPr="00AB42F1">
        <w:rPr>
          <w:b/>
          <w:bCs/>
        </w:rPr>
        <w:t xml:space="preserve">ervicing sector activities and </w:t>
      </w:r>
      <w:r>
        <w:rPr>
          <w:b/>
          <w:bCs/>
        </w:rPr>
        <w:t xml:space="preserve">their </w:t>
      </w:r>
      <w:r w:rsidRPr="00AB42F1">
        <w:rPr>
          <w:b/>
          <w:bCs/>
        </w:rPr>
        <w:t xml:space="preserve">costs under </w:t>
      </w:r>
      <w:r w:rsidRPr="00D934B4">
        <w:rPr>
          <w:b/>
          <w:bCs/>
        </w:rPr>
        <w:t xml:space="preserve">stage </w:t>
      </w:r>
      <w:r w:rsidR="00696870">
        <w:rPr>
          <w:b/>
        </w:rPr>
        <w:t>II</w:t>
      </w:r>
      <w:r w:rsidRPr="00AB42F1">
        <w:t xml:space="preserve"> </w:t>
      </w:r>
      <w:r w:rsidRPr="00AB42F1">
        <w:rPr>
          <w:b/>
          <w:bCs/>
        </w:rPr>
        <w:t xml:space="preserve">of the </w:t>
      </w:r>
      <w:r>
        <w:rPr>
          <w:b/>
          <w:bCs/>
        </w:rPr>
        <w:t>HPMP</w:t>
      </w:r>
      <w:r w:rsidRPr="00AB42F1">
        <w:rPr>
          <w:b/>
          <w:bCs/>
        </w:rPr>
        <w:t xml:space="preserve"> for </w:t>
      </w:r>
      <w:r w:rsidR="002E4D7C" w:rsidRPr="002E4D7C">
        <w:rPr>
          <w:b/>
          <w:bCs/>
        </w:rPr>
        <w:t>Djibouti</w:t>
      </w:r>
      <w:r w:rsidR="00263601">
        <w:rPr>
          <w:b/>
          <w:bCs/>
        </w:rPr>
        <w:t>,</w:t>
      </w:r>
      <w:r w:rsidRPr="00AB42F1">
        <w:rPr>
          <w:b/>
          <w:bCs/>
        </w:rPr>
        <w:t xml:space="preserve"> as </w:t>
      </w:r>
      <w:r w:rsidR="008E58DF">
        <w:rPr>
          <w:b/>
          <w:bCs/>
        </w:rPr>
        <w:t>submitted</w:t>
      </w:r>
    </w:p>
    <w:tbl>
      <w:tblPr>
        <w:tblStyle w:val="TableGrid"/>
        <w:tblW w:w="9380" w:type="dxa"/>
        <w:tblLayout w:type="fixed"/>
        <w:tblLook w:val="04A0" w:firstRow="1" w:lastRow="0" w:firstColumn="1" w:lastColumn="0" w:noHBand="0" w:noVBand="1"/>
      </w:tblPr>
      <w:tblGrid>
        <w:gridCol w:w="6941"/>
        <w:gridCol w:w="992"/>
        <w:gridCol w:w="1447"/>
      </w:tblGrid>
      <w:tr w:rsidR="00696870" w:rsidRPr="002B737E" w14:paraId="32F4ABB0" w14:textId="77777777" w:rsidTr="006E38D6">
        <w:trPr>
          <w:trHeight w:val="52"/>
        </w:trPr>
        <w:tc>
          <w:tcPr>
            <w:tcW w:w="6941" w:type="dxa"/>
            <w:vMerge w:val="restart"/>
            <w:vAlign w:val="center"/>
          </w:tcPr>
          <w:bookmarkEnd w:id="10"/>
          <w:p w14:paraId="3489C4DD" w14:textId="77777777" w:rsidR="00696870" w:rsidRPr="002B737E" w:rsidRDefault="00696870" w:rsidP="009837C2">
            <w:pPr>
              <w:keepNext/>
              <w:shd w:val="clear" w:color="auto" w:fill="FFFFFF" w:themeFill="background1"/>
              <w:jc w:val="center"/>
              <w:rPr>
                <w:b/>
                <w:bCs/>
                <w:sz w:val="20"/>
                <w:szCs w:val="20"/>
              </w:rPr>
            </w:pPr>
            <w:r w:rsidRPr="002B737E">
              <w:rPr>
                <w:b/>
                <w:bCs/>
                <w:sz w:val="20"/>
                <w:szCs w:val="20"/>
              </w:rPr>
              <w:t>Activity</w:t>
            </w:r>
          </w:p>
        </w:tc>
        <w:tc>
          <w:tcPr>
            <w:tcW w:w="2439" w:type="dxa"/>
            <w:gridSpan w:val="2"/>
            <w:vAlign w:val="center"/>
          </w:tcPr>
          <w:p w14:paraId="7B60283D" w14:textId="77777777" w:rsidR="00696870" w:rsidRPr="002B737E" w:rsidRDefault="00696870" w:rsidP="009837C2">
            <w:pPr>
              <w:keepNext/>
              <w:shd w:val="clear" w:color="auto" w:fill="FFFFFF" w:themeFill="background1"/>
              <w:jc w:val="center"/>
              <w:rPr>
                <w:b/>
                <w:bCs/>
                <w:sz w:val="20"/>
                <w:szCs w:val="20"/>
              </w:rPr>
            </w:pPr>
            <w:r w:rsidRPr="002B737E">
              <w:rPr>
                <w:b/>
                <w:bCs/>
                <w:sz w:val="20"/>
                <w:szCs w:val="20"/>
              </w:rPr>
              <w:t>Cost (US $)</w:t>
            </w:r>
          </w:p>
        </w:tc>
      </w:tr>
      <w:tr w:rsidR="00696870" w:rsidRPr="002B737E" w14:paraId="5ADFFB76" w14:textId="77777777" w:rsidTr="006E38D6">
        <w:trPr>
          <w:trHeight w:val="97"/>
        </w:trPr>
        <w:tc>
          <w:tcPr>
            <w:tcW w:w="6941" w:type="dxa"/>
            <w:vMerge/>
            <w:vAlign w:val="center"/>
          </w:tcPr>
          <w:p w14:paraId="6F6B5EC5" w14:textId="77777777" w:rsidR="00696870" w:rsidRPr="002B737E" w:rsidRDefault="00696870" w:rsidP="009837C2">
            <w:pPr>
              <w:keepNext/>
              <w:shd w:val="clear" w:color="auto" w:fill="FFFFFF" w:themeFill="background1"/>
              <w:jc w:val="center"/>
              <w:rPr>
                <w:b/>
                <w:bCs/>
                <w:sz w:val="20"/>
                <w:szCs w:val="20"/>
              </w:rPr>
            </w:pPr>
          </w:p>
        </w:tc>
        <w:tc>
          <w:tcPr>
            <w:tcW w:w="992" w:type="dxa"/>
            <w:vAlign w:val="center"/>
          </w:tcPr>
          <w:p w14:paraId="27224386" w14:textId="6BA26881" w:rsidR="00696870" w:rsidRPr="002B737E" w:rsidRDefault="00696870" w:rsidP="009837C2">
            <w:pPr>
              <w:keepNext/>
              <w:shd w:val="clear" w:color="auto" w:fill="FFFFFF" w:themeFill="background1"/>
              <w:jc w:val="center"/>
              <w:rPr>
                <w:b/>
                <w:bCs/>
                <w:sz w:val="20"/>
                <w:szCs w:val="20"/>
              </w:rPr>
            </w:pPr>
            <w:r w:rsidRPr="002B737E">
              <w:rPr>
                <w:b/>
                <w:bCs/>
                <w:sz w:val="20"/>
                <w:szCs w:val="20"/>
              </w:rPr>
              <w:t>Stage</w:t>
            </w:r>
          </w:p>
        </w:tc>
        <w:tc>
          <w:tcPr>
            <w:tcW w:w="1447" w:type="dxa"/>
            <w:vAlign w:val="center"/>
          </w:tcPr>
          <w:p w14:paraId="68853F73" w14:textId="5D41A18E" w:rsidR="00696870" w:rsidRPr="002B737E" w:rsidRDefault="00696870" w:rsidP="009837C2">
            <w:pPr>
              <w:keepNext/>
              <w:shd w:val="clear" w:color="auto" w:fill="FFFFFF" w:themeFill="background1"/>
              <w:jc w:val="center"/>
              <w:rPr>
                <w:b/>
                <w:bCs/>
                <w:sz w:val="20"/>
                <w:szCs w:val="20"/>
              </w:rPr>
            </w:pPr>
            <w:bookmarkStart w:id="11" w:name="_Hlk211529319"/>
            <w:r w:rsidRPr="002B737E">
              <w:rPr>
                <w:b/>
                <w:bCs/>
                <w:sz w:val="20"/>
                <w:szCs w:val="20"/>
              </w:rPr>
              <w:t>First tranche</w:t>
            </w:r>
            <w:bookmarkEnd w:id="11"/>
          </w:p>
        </w:tc>
      </w:tr>
      <w:tr w:rsidR="00A03D82" w:rsidRPr="002B737E" w14:paraId="51E0D577" w14:textId="77777777" w:rsidTr="00154F8A">
        <w:trPr>
          <w:trHeight w:val="216"/>
        </w:trPr>
        <w:tc>
          <w:tcPr>
            <w:tcW w:w="9380" w:type="dxa"/>
            <w:gridSpan w:val="3"/>
          </w:tcPr>
          <w:p w14:paraId="1CD5D1DD" w14:textId="3ABB851B" w:rsidR="00A03D82" w:rsidRPr="002B737E" w:rsidRDefault="00551270" w:rsidP="009837C2">
            <w:pPr>
              <w:keepNext/>
              <w:shd w:val="clear" w:color="auto" w:fill="FFFFFF" w:themeFill="background1"/>
              <w:jc w:val="left"/>
              <w:rPr>
                <w:b/>
                <w:bCs/>
                <w:sz w:val="20"/>
                <w:szCs w:val="20"/>
              </w:rPr>
            </w:pPr>
            <w:r w:rsidRPr="002B737E">
              <w:rPr>
                <w:b/>
                <w:bCs/>
                <w:sz w:val="20"/>
                <w:szCs w:val="20"/>
              </w:rPr>
              <w:t>Component 1: Strengthening</w:t>
            </w:r>
            <w:r w:rsidR="00AE2A1D" w:rsidRPr="002B737E">
              <w:rPr>
                <w:b/>
                <w:bCs/>
                <w:sz w:val="20"/>
                <w:szCs w:val="20"/>
              </w:rPr>
              <w:t xml:space="preserve"> the</w:t>
            </w:r>
            <w:r w:rsidRPr="002B737E">
              <w:rPr>
                <w:b/>
                <w:bCs/>
                <w:sz w:val="20"/>
                <w:szCs w:val="20"/>
              </w:rPr>
              <w:t xml:space="preserve"> monitoring and enforcement of control measures and capacity building of enforcement officers</w:t>
            </w:r>
          </w:p>
        </w:tc>
      </w:tr>
      <w:tr w:rsidR="00700B29" w:rsidRPr="002B737E" w14:paraId="1316F430" w14:textId="77777777" w:rsidTr="00897E99">
        <w:trPr>
          <w:trHeight w:val="1570"/>
        </w:trPr>
        <w:tc>
          <w:tcPr>
            <w:tcW w:w="6941" w:type="dxa"/>
          </w:tcPr>
          <w:p w14:paraId="396A0954" w14:textId="2259AA8C" w:rsidR="00700B29" w:rsidRPr="00A44593" w:rsidRDefault="00700B29" w:rsidP="00693E58">
            <w:pPr>
              <w:pStyle w:val="Heading3"/>
              <w:numPr>
                <w:ilvl w:val="0"/>
                <w:numId w:val="0"/>
              </w:numPr>
              <w:spacing w:after="0"/>
              <w:rPr>
                <w:sz w:val="20"/>
                <w:szCs w:val="20"/>
              </w:rPr>
            </w:pPr>
            <w:r w:rsidRPr="00A44593">
              <w:rPr>
                <w:sz w:val="20"/>
                <w:szCs w:val="20"/>
              </w:rPr>
              <w:t>Improve the legal framework</w:t>
            </w:r>
            <w:r w:rsidR="00C050DA" w:rsidRPr="00A44593">
              <w:rPr>
                <w:sz w:val="20"/>
                <w:szCs w:val="20"/>
              </w:rPr>
              <w:t>,</w:t>
            </w:r>
            <w:r w:rsidR="00100525" w:rsidRPr="00A44593">
              <w:rPr>
                <w:sz w:val="20"/>
                <w:szCs w:val="20"/>
              </w:rPr>
              <w:t xml:space="preserve"> prepare</w:t>
            </w:r>
            <w:r w:rsidR="00685BF5" w:rsidRPr="00A44593">
              <w:rPr>
                <w:sz w:val="20"/>
                <w:szCs w:val="20"/>
              </w:rPr>
              <w:t xml:space="preserve"> </w:t>
            </w:r>
            <w:r w:rsidRPr="00A44593">
              <w:rPr>
                <w:sz w:val="20"/>
                <w:szCs w:val="20"/>
              </w:rPr>
              <w:t>regulatory</w:t>
            </w:r>
            <w:r w:rsidR="001F4E41" w:rsidRPr="00A44593">
              <w:rPr>
                <w:sz w:val="20"/>
                <w:szCs w:val="20"/>
              </w:rPr>
              <w:t xml:space="preserve"> updates to </w:t>
            </w:r>
            <w:proofErr w:type="gramStart"/>
            <w:r w:rsidR="001F4E41" w:rsidRPr="00A44593">
              <w:rPr>
                <w:sz w:val="20"/>
                <w:szCs w:val="20"/>
              </w:rPr>
              <w:t>take into account</w:t>
            </w:r>
            <w:proofErr w:type="gramEnd"/>
            <w:r w:rsidR="001F4E41" w:rsidRPr="00A44593">
              <w:rPr>
                <w:sz w:val="20"/>
                <w:szCs w:val="20"/>
              </w:rPr>
              <w:t xml:space="preserve"> new </w:t>
            </w:r>
            <w:r w:rsidR="001F4E41" w:rsidRPr="00693E58">
              <w:rPr>
                <w:sz w:val="20"/>
                <w:szCs w:val="20"/>
              </w:rPr>
              <w:t xml:space="preserve">technology and </w:t>
            </w:r>
            <w:r w:rsidRPr="00693E58">
              <w:rPr>
                <w:sz w:val="20"/>
                <w:szCs w:val="20"/>
              </w:rPr>
              <w:t>the consumption of alternative</w:t>
            </w:r>
            <w:r w:rsidR="00100525" w:rsidRPr="00693E58">
              <w:rPr>
                <w:sz w:val="20"/>
                <w:szCs w:val="20"/>
              </w:rPr>
              <w:t>s</w:t>
            </w:r>
            <w:r w:rsidR="00A4169A" w:rsidRPr="00693E58">
              <w:rPr>
                <w:sz w:val="20"/>
                <w:szCs w:val="20"/>
              </w:rPr>
              <w:t xml:space="preserve">. Support </w:t>
            </w:r>
            <w:r w:rsidR="00AB2FCB">
              <w:rPr>
                <w:sz w:val="20"/>
                <w:szCs w:val="20"/>
              </w:rPr>
              <w:t xml:space="preserve">the </w:t>
            </w:r>
            <w:r w:rsidR="00A4169A" w:rsidRPr="00693E58">
              <w:rPr>
                <w:sz w:val="20"/>
                <w:szCs w:val="20"/>
              </w:rPr>
              <w:t>finalisation</w:t>
            </w:r>
            <w:r w:rsidR="00E16E8C" w:rsidRPr="00693E58">
              <w:rPr>
                <w:sz w:val="20"/>
                <w:szCs w:val="20"/>
              </w:rPr>
              <w:t xml:space="preserve"> and adoption of</w:t>
            </w:r>
            <w:r w:rsidR="0010279C">
              <w:rPr>
                <w:sz w:val="20"/>
                <w:szCs w:val="20"/>
              </w:rPr>
              <w:t xml:space="preserve"> </w:t>
            </w:r>
            <w:r w:rsidR="00E16E8C" w:rsidRPr="00693E58">
              <w:rPr>
                <w:sz w:val="20"/>
                <w:szCs w:val="20"/>
              </w:rPr>
              <w:t>amendments</w:t>
            </w:r>
            <w:r w:rsidR="00937F3B">
              <w:rPr>
                <w:sz w:val="20"/>
                <w:szCs w:val="20"/>
              </w:rPr>
              <w:t xml:space="preserve"> to</w:t>
            </w:r>
            <w:r w:rsidR="00F83E8A" w:rsidRPr="00693E58">
              <w:rPr>
                <w:sz w:val="20"/>
                <w:szCs w:val="20"/>
              </w:rPr>
              <w:t xml:space="preserve"> </w:t>
            </w:r>
            <w:r w:rsidR="00937F3B">
              <w:rPr>
                <w:sz w:val="20"/>
                <w:szCs w:val="20"/>
              </w:rPr>
              <w:t>D</w:t>
            </w:r>
            <w:r w:rsidR="00F83E8A" w:rsidRPr="00693E58">
              <w:rPr>
                <w:sz w:val="20"/>
                <w:szCs w:val="20"/>
              </w:rPr>
              <w:t>ecree 2004-0066</w:t>
            </w:r>
            <w:r w:rsidR="008E3CF0">
              <w:rPr>
                <w:sz w:val="20"/>
                <w:szCs w:val="20"/>
              </w:rPr>
              <w:t>,</w:t>
            </w:r>
            <w:r w:rsidR="00E16E8C" w:rsidRPr="00693E58">
              <w:rPr>
                <w:sz w:val="20"/>
                <w:szCs w:val="20"/>
              </w:rPr>
              <w:t xml:space="preserve"> includ</w:t>
            </w:r>
            <w:r w:rsidR="008E3CF0">
              <w:rPr>
                <w:sz w:val="20"/>
                <w:szCs w:val="20"/>
              </w:rPr>
              <w:t>ing</w:t>
            </w:r>
            <w:r w:rsidR="00E16E8C" w:rsidRPr="00693E58">
              <w:rPr>
                <w:sz w:val="20"/>
                <w:szCs w:val="20"/>
              </w:rPr>
              <w:t xml:space="preserve"> </w:t>
            </w:r>
            <w:r w:rsidR="008E3CF0">
              <w:rPr>
                <w:sz w:val="20"/>
                <w:szCs w:val="20"/>
              </w:rPr>
              <w:t>a</w:t>
            </w:r>
            <w:r w:rsidR="00AC2407" w:rsidRPr="00D240C8">
              <w:rPr>
                <w:sz w:val="20"/>
                <w:szCs w:val="20"/>
              </w:rPr>
              <w:t xml:space="preserve"> ban o</w:t>
            </w:r>
            <w:r w:rsidR="0010279C">
              <w:rPr>
                <w:sz w:val="20"/>
                <w:szCs w:val="20"/>
              </w:rPr>
              <w:t>n the</w:t>
            </w:r>
            <w:r w:rsidR="00AC2407" w:rsidRPr="00D240C8">
              <w:rPr>
                <w:sz w:val="20"/>
                <w:szCs w:val="20"/>
              </w:rPr>
              <w:t xml:space="preserve"> importation of </w:t>
            </w:r>
            <w:r w:rsidR="002118E9" w:rsidRPr="00D240C8">
              <w:rPr>
                <w:sz w:val="20"/>
                <w:szCs w:val="20"/>
              </w:rPr>
              <w:t xml:space="preserve">new and used </w:t>
            </w:r>
            <w:r w:rsidR="00AC2407" w:rsidRPr="00D240C8">
              <w:rPr>
                <w:sz w:val="20"/>
                <w:szCs w:val="20"/>
              </w:rPr>
              <w:t>HCFC-based</w:t>
            </w:r>
            <w:r w:rsidR="00CC6C81" w:rsidRPr="00D240C8">
              <w:rPr>
                <w:sz w:val="20"/>
                <w:szCs w:val="20"/>
              </w:rPr>
              <w:t xml:space="preserve"> </w:t>
            </w:r>
            <w:r w:rsidR="00AC2407" w:rsidRPr="00D240C8">
              <w:rPr>
                <w:sz w:val="20"/>
                <w:szCs w:val="20"/>
              </w:rPr>
              <w:t>equipment</w:t>
            </w:r>
            <w:r w:rsidR="00E51865">
              <w:rPr>
                <w:sz w:val="20"/>
                <w:szCs w:val="20"/>
              </w:rPr>
              <w:t>,</w:t>
            </w:r>
            <w:r w:rsidR="00AC2407" w:rsidRPr="00D240C8">
              <w:rPr>
                <w:sz w:val="20"/>
                <w:szCs w:val="20"/>
              </w:rPr>
              <w:t xml:space="preserve"> </w:t>
            </w:r>
            <w:r w:rsidR="00110442" w:rsidRPr="00D240C8">
              <w:rPr>
                <w:sz w:val="20"/>
                <w:szCs w:val="20"/>
              </w:rPr>
              <w:t>and regulatory measures to control inten</w:t>
            </w:r>
            <w:r w:rsidR="0034240D">
              <w:rPr>
                <w:sz w:val="20"/>
                <w:szCs w:val="20"/>
              </w:rPr>
              <w:t>ded</w:t>
            </w:r>
            <w:r w:rsidR="00110442" w:rsidRPr="00D240C8">
              <w:rPr>
                <w:sz w:val="20"/>
                <w:szCs w:val="20"/>
              </w:rPr>
              <w:t xml:space="preserve"> emission of refrigerants during installation, servicing</w:t>
            </w:r>
            <w:r w:rsidR="00B51A34">
              <w:rPr>
                <w:sz w:val="20"/>
                <w:szCs w:val="20"/>
              </w:rPr>
              <w:t>,</w:t>
            </w:r>
            <w:r w:rsidR="00110442" w:rsidRPr="00D240C8">
              <w:rPr>
                <w:sz w:val="20"/>
                <w:szCs w:val="20"/>
              </w:rPr>
              <w:t xml:space="preserve"> and decommissioning of </w:t>
            </w:r>
            <w:r w:rsidR="00A33072">
              <w:rPr>
                <w:sz w:val="20"/>
                <w:szCs w:val="20"/>
              </w:rPr>
              <w:t xml:space="preserve">RAC </w:t>
            </w:r>
            <w:r w:rsidR="00110442" w:rsidRPr="00D240C8">
              <w:rPr>
                <w:sz w:val="20"/>
                <w:szCs w:val="20"/>
              </w:rPr>
              <w:t>equipment.</w:t>
            </w:r>
            <w:r w:rsidR="00592E79">
              <w:rPr>
                <w:sz w:val="20"/>
                <w:szCs w:val="20"/>
              </w:rPr>
              <w:t xml:space="preserve"> </w:t>
            </w:r>
            <w:r w:rsidR="00540302" w:rsidRPr="00D240C8">
              <w:rPr>
                <w:sz w:val="20"/>
                <w:szCs w:val="20"/>
                <w:lang w:val="en-US" w:eastAsia="fr-FR"/>
              </w:rPr>
              <w:t xml:space="preserve">Promote the </w:t>
            </w:r>
            <w:r w:rsidR="007066CC" w:rsidRPr="00D240C8">
              <w:rPr>
                <w:sz w:val="20"/>
                <w:szCs w:val="20"/>
                <w:lang w:val="en-US" w:eastAsia="fr-FR"/>
              </w:rPr>
              <w:t>updated</w:t>
            </w:r>
            <w:r w:rsidR="00540302" w:rsidRPr="00D240C8">
              <w:rPr>
                <w:sz w:val="20"/>
                <w:szCs w:val="20"/>
                <w:lang w:val="en-US" w:eastAsia="fr-FR"/>
              </w:rPr>
              <w:t xml:space="preserve"> legislation through </w:t>
            </w:r>
            <w:r w:rsidR="00F35125">
              <w:rPr>
                <w:sz w:val="20"/>
                <w:szCs w:val="20"/>
                <w:lang w:val="en-US" w:eastAsia="fr-FR"/>
              </w:rPr>
              <w:t xml:space="preserve">targeted </w:t>
            </w:r>
            <w:r w:rsidR="00540302" w:rsidRPr="00D240C8">
              <w:rPr>
                <w:sz w:val="20"/>
                <w:szCs w:val="20"/>
                <w:lang w:val="en-US" w:eastAsia="fr-FR"/>
              </w:rPr>
              <w:t>workshops with stakeholders</w:t>
            </w:r>
            <w:r w:rsidR="00A44593" w:rsidRPr="00D240C8">
              <w:rPr>
                <w:sz w:val="20"/>
                <w:szCs w:val="20"/>
                <w:lang w:val="en-US" w:eastAsia="fr-FR"/>
              </w:rPr>
              <w:t>.</w:t>
            </w:r>
          </w:p>
        </w:tc>
        <w:tc>
          <w:tcPr>
            <w:tcW w:w="992" w:type="dxa"/>
          </w:tcPr>
          <w:p w14:paraId="4AA53AD9" w14:textId="3482ECC1" w:rsidR="00700B29" w:rsidRPr="00576C61" w:rsidRDefault="009337D1" w:rsidP="00700B29">
            <w:pPr>
              <w:shd w:val="clear" w:color="auto" w:fill="FFFFFF" w:themeFill="background1"/>
              <w:jc w:val="right"/>
              <w:rPr>
                <w:sz w:val="20"/>
                <w:szCs w:val="20"/>
              </w:rPr>
            </w:pPr>
            <w:r w:rsidRPr="00576C61">
              <w:rPr>
                <w:sz w:val="20"/>
                <w:szCs w:val="20"/>
              </w:rPr>
              <w:t>4</w:t>
            </w:r>
            <w:r w:rsidR="00700B29" w:rsidRPr="00576C61">
              <w:rPr>
                <w:sz w:val="20"/>
                <w:szCs w:val="20"/>
              </w:rPr>
              <w:t>0,000</w:t>
            </w:r>
          </w:p>
        </w:tc>
        <w:tc>
          <w:tcPr>
            <w:tcW w:w="1447" w:type="dxa"/>
          </w:tcPr>
          <w:p w14:paraId="3FCF69B4" w14:textId="4569B3B1" w:rsidR="00700B29" w:rsidRPr="00576C61" w:rsidRDefault="003B25C3" w:rsidP="00700B29">
            <w:pPr>
              <w:shd w:val="clear" w:color="auto" w:fill="FFFFFF" w:themeFill="background1"/>
              <w:jc w:val="right"/>
              <w:rPr>
                <w:sz w:val="20"/>
                <w:szCs w:val="20"/>
              </w:rPr>
            </w:pPr>
            <w:r w:rsidRPr="00576C61">
              <w:rPr>
                <w:sz w:val="20"/>
                <w:szCs w:val="20"/>
              </w:rPr>
              <w:t>40</w:t>
            </w:r>
            <w:r w:rsidR="00700B29" w:rsidRPr="00576C61">
              <w:rPr>
                <w:sz w:val="20"/>
                <w:szCs w:val="20"/>
              </w:rPr>
              <w:t>,000</w:t>
            </w:r>
          </w:p>
        </w:tc>
      </w:tr>
      <w:tr w:rsidR="00090E1C" w:rsidRPr="00090E1C" w14:paraId="43B96492" w14:textId="77777777" w:rsidTr="006E38D6">
        <w:trPr>
          <w:trHeight w:val="223"/>
        </w:trPr>
        <w:tc>
          <w:tcPr>
            <w:tcW w:w="6941" w:type="dxa"/>
          </w:tcPr>
          <w:p w14:paraId="72A28816" w14:textId="76493008" w:rsidR="00700B29" w:rsidRPr="00090E1C" w:rsidRDefault="00251FB5" w:rsidP="00700B29">
            <w:pPr>
              <w:shd w:val="clear" w:color="auto" w:fill="FFFFFF" w:themeFill="background1"/>
              <w:jc w:val="left"/>
              <w:rPr>
                <w:sz w:val="20"/>
                <w:szCs w:val="20"/>
              </w:rPr>
            </w:pPr>
            <w:r>
              <w:rPr>
                <w:sz w:val="20"/>
                <w:szCs w:val="20"/>
              </w:rPr>
              <w:t xml:space="preserve">Conduct </w:t>
            </w:r>
            <w:r w:rsidR="00726466" w:rsidRPr="00090E1C">
              <w:rPr>
                <w:sz w:val="20"/>
                <w:szCs w:val="20"/>
              </w:rPr>
              <w:t>a t</w:t>
            </w:r>
            <w:r w:rsidR="00700B29" w:rsidRPr="00090E1C">
              <w:rPr>
                <w:sz w:val="20"/>
                <w:szCs w:val="20"/>
              </w:rPr>
              <w:t>raining</w:t>
            </w:r>
            <w:r>
              <w:rPr>
                <w:sz w:val="20"/>
                <w:szCs w:val="20"/>
              </w:rPr>
              <w:t xml:space="preserve"> session for 15 trainers</w:t>
            </w:r>
            <w:r w:rsidR="00CD129E">
              <w:rPr>
                <w:sz w:val="20"/>
                <w:szCs w:val="20"/>
              </w:rPr>
              <w:t xml:space="preserve">, </w:t>
            </w:r>
            <w:r w:rsidR="00CD129E" w:rsidRPr="00AA6B4E">
              <w:rPr>
                <w:sz w:val="20"/>
                <w:szCs w:val="20"/>
                <w:lang w:val="en-US" w:eastAsia="fr-FR"/>
              </w:rPr>
              <w:t>including four women</w:t>
            </w:r>
            <w:r w:rsidR="00CD129E">
              <w:rPr>
                <w:sz w:val="20"/>
                <w:szCs w:val="20"/>
                <w:lang w:val="en-US" w:eastAsia="fr-FR"/>
              </w:rPr>
              <w:t>,</w:t>
            </w:r>
            <w:r>
              <w:rPr>
                <w:sz w:val="20"/>
                <w:szCs w:val="20"/>
                <w:lang w:val="en-US" w:eastAsia="fr-FR"/>
              </w:rPr>
              <w:t xml:space="preserve"> on</w:t>
            </w:r>
            <w:r w:rsidR="002904B8" w:rsidRPr="00D240C8">
              <w:rPr>
                <w:sz w:val="20"/>
                <w:szCs w:val="20"/>
                <w:lang w:val="en-US" w:eastAsia="fr-FR"/>
              </w:rPr>
              <w:t xml:space="preserve"> the identification and nomenclature of HCFC</w:t>
            </w:r>
            <w:r w:rsidR="00090E1C">
              <w:rPr>
                <w:sz w:val="20"/>
                <w:szCs w:val="20"/>
                <w:lang w:val="en-US" w:eastAsia="fr-FR"/>
              </w:rPr>
              <w:t>s</w:t>
            </w:r>
            <w:r w:rsidR="002904B8" w:rsidRPr="00D240C8">
              <w:rPr>
                <w:sz w:val="20"/>
                <w:szCs w:val="20"/>
                <w:lang w:val="en-US" w:eastAsia="fr-FR"/>
              </w:rPr>
              <w:t xml:space="preserve"> and HCFC-based equipment, </w:t>
            </w:r>
            <w:r w:rsidR="00CD129E">
              <w:rPr>
                <w:sz w:val="20"/>
                <w:szCs w:val="20"/>
                <w:lang w:val="en-US" w:eastAsia="fr-FR"/>
              </w:rPr>
              <w:t xml:space="preserve">with a </w:t>
            </w:r>
            <w:r w:rsidR="002904B8" w:rsidRPr="00D240C8">
              <w:rPr>
                <w:sz w:val="20"/>
                <w:szCs w:val="20"/>
                <w:lang w:val="en-US" w:eastAsia="fr-FR"/>
              </w:rPr>
              <w:t xml:space="preserve">focus on </w:t>
            </w:r>
            <w:r w:rsidR="00CD129E">
              <w:rPr>
                <w:sz w:val="20"/>
                <w:szCs w:val="20"/>
                <w:lang w:val="en-US" w:eastAsia="fr-FR"/>
              </w:rPr>
              <w:t xml:space="preserve">emerging </w:t>
            </w:r>
            <w:r w:rsidR="002904B8" w:rsidRPr="00D240C8">
              <w:rPr>
                <w:sz w:val="20"/>
                <w:szCs w:val="20"/>
                <w:lang w:val="en-US" w:eastAsia="fr-FR"/>
              </w:rPr>
              <w:t>alternatives.</w:t>
            </w:r>
          </w:p>
        </w:tc>
        <w:tc>
          <w:tcPr>
            <w:tcW w:w="992" w:type="dxa"/>
          </w:tcPr>
          <w:p w14:paraId="521641E1" w14:textId="558E9D81" w:rsidR="00700B29" w:rsidRPr="00576C61" w:rsidRDefault="00700B29" w:rsidP="00700B29">
            <w:pPr>
              <w:shd w:val="clear" w:color="auto" w:fill="FFFFFF" w:themeFill="background1"/>
              <w:jc w:val="right"/>
              <w:rPr>
                <w:sz w:val="20"/>
                <w:szCs w:val="20"/>
              </w:rPr>
            </w:pPr>
            <w:r w:rsidRPr="00576C61">
              <w:rPr>
                <w:sz w:val="20"/>
                <w:szCs w:val="20"/>
              </w:rPr>
              <w:t>20,000</w:t>
            </w:r>
          </w:p>
        </w:tc>
        <w:tc>
          <w:tcPr>
            <w:tcW w:w="1447" w:type="dxa"/>
          </w:tcPr>
          <w:p w14:paraId="3AEA25D0" w14:textId="695F6F35" w:rsidR="00700B29" w:rsidRPr="00576C61" w:rsidRDefault="00700B29" w:rsidP="00700B29">
            <w:pPr>
              <w:shd w:val="clear" w:color="auto" w:fill="FFFFFF" w:themeFill="background1"/>
              <w:jc w:val="right"/>
              <w:rPr>
                <w:sz w:val="20"/>
                <w:szCs w:val="20"/>
              </w:rPr>
            </w:pPr>
            <w:r w:rsidRPr="00576C61">
              <w:rPr>
                <w:sz w:val="20"/>
                <w:szCs w:val="20"/>
              </w:rPr>
              <w:t>20,000</w:t>
            </w:r>
          </w:p>
        </w:tc>
      </w:tr>
      <w:tr w:rsidR="00700B29" w:rsidRPr="002B737E" w14:paraId="76E857D8" w14:textId="77777777" w:rsidTr="006E38D6">
        <w:trPr>
          <w:trHeight w:val="223"/>
        </w:trPr>
        <w:tc>
          <w:tcPr>
            <w:tcW w:w="6941" w:type="dxa"/>
          </w:tcPr>
          <w:p w14:paraId="2753041B" w14:textId="19A6060D" w:rsidR="00700B29" w:rsidRPr="002B737E" w:rsidRDefault="00700B29" w:rsidP="00700B29">
            <w:pPr>
              <w:shd w:val="clear" w:color="auto" w:fill="FFFFFF" w:themeFill="background1"/>
              <w:jc w:val="left"/>
              <w:rPr>
                <w:sz w:val="20"/>
                <w:szCs w:val="20"/>
                <w:highlight w:val="cyan"/>
              </w:rPr>
            </w:pPr>
            <w:r w:rsidRPr="00015108">
              <w:rPr>
                <w:sz w:val="20"/>
                <w:szCs w:val="20"/>
              </w:rPr>
              <w:t>Conduct 20 training sessions for</w:t>
            </w:r>
            <w:r w:rsidR="00355752" w:rsidRPr="00015108">
              <w:rPr>
                <w:sz w:val="20"/>
                <w:szCs w:val="20"/>
              </w:rPr>
              <w:t xml:space="preserve"> </w:t>
            </w:r>
            <w:r w:rsidR="002D1145" w:rsidRPr="00015108">
              <w:rPr>
                <w:sz w:val="20"/>
                <w:szCs w:val="20"/>
              </w:rPr>
              <w:t>300</w:t>
            </w:r>
            <w:r w:rsidRPr="00015108">
              <w:rPr>
                <w:sz w:val="20"/>
                <w:szCs w:val="20"/>
              </w:rPr>
              <w:t xml:space="preserve"> customs and law enforcement </w:t>
            </w:r>
            <w:r w:rsidR="005F7B4B" w:rsidRPr="00015108">
              <w:rPr>
                <w:sz w:val="20"/>
                <w:szCs w:val="20"/>
              </w:rPr>
              <w:t>officers</w:t>
            </w:r>
            <w:r w:rsidR="00A71B84" w:rsidRPr="00015108">
              <w:rPr>
                <w:sz w:val="20"/>
                <w:szCs w:val="20"/>
              </w:rPr>
              <w:t xml:space="preserve"> and </w:t>
            </w:r>
            <w:r w:rsidR="00A12273" w:rsidRPr="00015108">
              <w:rPr>
                <w:sz w:val="20"/>
                <w:szCs w:val="20"/>
              </w:rPr>
              <w:t>clearing agen</w:t>
            </w:r>
            <w:r w:rsidR="00471F0B" w:rsidRPr="00015108">
              <w:rPr>
                <w:sz w:val="20"/>
                <w:szCs w:val="20"/>
              </w:rPr>
              <w:t>t</w:t>
            </w:r>
            <w:r w:rsidR="00A71B84" w:rsidRPr="00015108">
              <w:rPr>
                <w:sz w:val="20"/>
                <w:szCs w:val="20"/>
              </w:rPr>
              <w:t>s</w:t>
            </w:r>
            <w:r w:rsidR="008046C2" w:rsidRPr="00015108">
              <w:rPr>
                <w:sz w:val="20"/>
                <w:szCs w:val="20"/>
              </w:rPr>
              <w:t>, including 3</w:t>
            </w:r>
            <w:r w:rsidR="00845015" w:rsidRPr="00015108">
              <w:rPr>
                <w:sz w:val="20"/>
                <w:szCs w:val="20"/>
              </w:rPr>
              <w:t>0</w:t>
            </w:r>
            <w:r w:rsidR="008046C2" w:rsidRPr="00015108">
              <w:rPr>
                <w:sz w:val="20"/>
                <w:szCs w:val="20"/>
              </w:rPr>
              <w:t xml:space="preserve"> women</w:t>
            </w:r>
            <w:r w:rsidR="00592E79" w:rsidRPr="00015108">
              <w:rPr>
                <w:sz w:val="20"/>
                <w:szCs w:val="20"/>
              </w:rPr>
              <w:t>, on</w:t>
            </w:r>
            <w:r w:rsidR="002C2CFB" w:rsidRPr="00015108">
              <w:rPr>
                <w:sz w:val="20"/>
                <w:szCs w:val="20"/>
              </w:rPr>
              <w:t xml:space="preserve"> HCFCs control measures and the phase out dates, combating illegal HCFC trade and to better identify and monitor HFCs.</w:t>
            </w:r>
          </w:p>
        </w:tc>
        <w:tc>
          <w:tcPr>
            <w:tcW w:w="992" w:type="dxa"/>
          </w:tcPr>
          <w:p w14:paraId="36D14EEF" w14:textId="535C1703" w:rsidR="00700B29" w:rsidRPr="00576C61" w:rsidRDefault="00700B29" w:rsidP="00700B29">
            <w:pPr>
              <w:shd w:val="clear" w:color="auto" w:fill="FFFFFF" w:themeFill="background1"/>
              <w:jc w:val="right"/>
              <w:rPr>
                <w:sz w:val="20"/>
                <w:szCs w:val="20"/>
              </w:rPr>
            </w:pPr>
            <w:r w:rsidRPr="00576C61">
              <w:rPr>
                <w:sz w:val="20"/>
                <w:szCs w:val="20"/>
              </w:rPr>
              <w:t>60,000</w:t>
            </w:r>
          </w:p>
        </w:tc>
        <w:tc>
          <w:tcPr>
            <w:tcW w:w="1447" w:type="dxa"/>
          </w:tcPr>
          <w:p w14:paraId="16CDF979" w14:textId="1A43797D" w:rsidR="00700B29" w:rsidRPr="00576C61" w:rsidRDefault="00700B29" w:rsidP="00700B29">
            <w:pPr>
              <w:shd w:val="clear" w:color="auto" w:fill="FFFFFF" w:themeFill="background1"/>
              <w:jc w:val="right"/>
              <w:rPr>
                <w:sz w:val="20"/>
                <w:szCs w:val="20"/>
              </w:rPr>
            </w:pPr>
            <w:r w:rsidRPr="00576C61">
              <w:rPr>
                <w:sz w:val="20"/>
                <w:szCs w:val="20"/>
              </w:rPr>
              <w:t>30,000</w:t>
            </w:r>
          </w:p>
        </w:tc>
      </w:tr>
      <w:tr w:rsidR="00696870" w:rsidRPr="00C163A6" w14:paraId="14F202A1" w14:textId="77777777" w:rsidTr="006E38D6">
        <w:trPr>
          <w:trHeight w:val="223"/>
        </w:trPr>
        <w:tc>
          <w:tcPr>
            <w:tcW w:w="6941" w:type="dxa"/>
          </w:tcPr>
          <w:p w14:paraId="3A53FDDF" w14:textId="23BB266F" w:rsidR="00696870" w:rsidRPr="002B737E" w:rsidRDefault="00740CC4" w:rsidP="00740CC4">
            <w:pPr>
              <w:shd w:val="clear" w:color="auto" w:fill="FFFFFF" w:themeFill="background1"/>
              <w:jc w:val="right"/>
              <w:rPr>
                <w:b/>
                <w:bCs/>
                <w:sz w:val="20"/>
                <w:szCs w:val="20"/>
              </w:rPr>
            </w:pPr>
            <w:r w:rsidRPr="002B737E">
              <w:rPr>
                <w:b/>
                <w:bCs/>
                <w:sz w:val="20"/>
                <w:szCs w:val="20"/>
              </w:rPr>
              <w:t xml:space="preserve">Subtotal </w:t>
            </w:r>
          </w:p>
        </w:tc>
        <w:tc>
          <w:tcPr>
            <w:tcW w:w="992" w:type="dxa"/>
          </w:tcPr>
          <w:p w14:paraId="673F735A" w14:textId="23C6F829" w:rsidR="00696870" w:rsidRPr="00576C61" w:rsidRDefault="00AE2A1D" w:rsidP="004A4122">
            <w:pPr>
              <w:shd w:val="clear" w:color="auto" w:fill="FFFFFF" w:themeFill="background1"/>
              <w:jc w:val="right"/>
              <w:rPr>
                <w:b/>
                <w:bCs/>
                <w:sz w:val="20"/>
                <w:szCs w:val="20"/>
              </w:rPr>
            </w:pPr>
            <w:r w:rsidRPr="00576C61">
              <w:rPr>
                <w:b/>
                <w:bCs/>
                <w:sz w:val="20"/>
                <w:szCs w:val="20"/>
              </w:rPr>
              <w:t>120,000</w:t>
            </w:r>
          </w:p>
        </w:tc>
        <w:tc>
          <w:tcPr>
            <w:tcW w:w="1447" w:type="dxa"/>
          </w:tcPr>
          <w:p w14:paraId="08392FF8" w14:textId="0B97A8E1" w:rsidR="00696870" w:rsidRPr="00576C61" w:rsidRDefault="009F0789" w:rsidP="004A4122">
            <w:pPr>
              <w:shd w:val="clear" w:color="auto" w:fill="FFFFFF" w:themeFill="background1"/>
              <w:jc w:val="right"/>
              <w:rPr>
                <w:b/>
                <w:bCs/>
                <w:sz w:val="20"/>
                <w:szCs w:val="20"/>
              </w:rPr>
            </w:pPr>
            <w:r w:rsidRPr="00576C61">
              <w:rPr>
                <w:b/>
                <w:bCs/>
                <w:sz w:val="20"/>
                <w:szCs w:val="20"/>
              </w:rPr>
              <w:t>90</w:t>
            </w:r>
            <w:r w:rsidR="00AE2A1D" w:rsidRPr="00576C61">
              <w:rPr>
                <w:b/>
                <w:bCs/>
                <w:sz w:val="20"/>
                <w:szCs w:val="20"/>
              </w:rPr>
              <w:t>,000</w:t>
            </w:r>
          </w:p>
        </w:tc>
      </w:tr>
      <w:tr w:rsidR="006C0B8F" w:rsidRPr="002B737E" w14:paraId="2B83E09F" w14:textId="77777777" w:rsidTr="00D240C8">
        <w:trPr>
          <w:trHeight w:val="238"/>
        </w:trPr>
        <w:tc>
          <w:tcPr>
            <w:tcW w:w="9380" w:type="dxa"/>
            <w:gridSpan w:val="3"/>
          </w:tcPr>
          <w:p w14:paraId="5A4F33D2" w14:textId="38B7C31B" w:rsidR="006C0B8F" w:rsidRPr="00576C61" w:rsidRDefault="006E38D6" w:rsidP="006C0B8F">
            <w:pPr>
              <w:jc w:val="left"/>
              <w:rPr>
                <w:b/>
                <w:bCs/>
                <w:sz w:val="20"/>
                <w:szCs w:val="20"/>
              </w:rPr>
            </w:pPr>
            <w:r w:rsidRPr="00576C61">
              <w:rPr>
                <w:b/>
                <w:bCs/>
                <w:sz w:val="20"/>
                <w:szCs w:val="20"/>
              </w:rPr>
              <w:t>Component 2: Capacity building of RAC technicians and establishment of a certification scheme</w:t>
            </w:r>
          </w:p>
        </w:tc>
      </w:tr>
      <w:tr w:rsidR="002B737E" w:rsidRPr="002B737E" w14:paraId="50372560" w14:textId="77777777" w:rsidTr="00E66CA2">
        <w:trPr>
          <w:trHeight w:val="449"/>
        </w:trPr>
        <w:tc>
          <w:tcPr>
            <w:tcW w:w="6941" w:type="dxa"/>
          </w:tcPr>
          <w:p w14:paraId="51CBE345" w14:textId="4EF69527" w:rsidR="002B737E" w:rsidRPr="002B737E" w:rsidRDefault="00962453" w:rsidP="002B737E">
            <w:pPr>
              <w:jc w:val="left"/>
              <w:rPr>
                <w:sz w:val="20"/>
                <w:szCs w:val="20"/>
              </w:rPr>
            </w:pPr>
            <w:r>
              <w:rPr>
                <w:sz w:val="20"/>
                <w:szCs w:val="20"/>
              </w:rPr>
              <w:t>E</w:t>
            </w:r>
            <w:r w:rsidR="002B737E" w:rsidRPr="002B737E">
              <w:rPr>
                <w:sz w:val="20"/>
                <w:szCs w:val="20"/>
              </w:rPr>
              <w:t xml:space="preserve">stablish </w:t>
            </w:r>
            <w:r w:rsidR="00D6757B">
              <w:rPr>
                <w:sz w:val="20"/>
                <w:szCs w:val="20"/>
              </w:rPr>
              <w:t xml:space="preserve">a </w:t>
            </w:r>
            <w:r w:rsidR="002B737E" w:rsidRPr="002B737E">
              <w:rPr>
                <w:sz w:val="20"/>
                <w:szCs w:val="20"/>
              </w:rPr>
              <w:t>certification scheme for the RAC servicing sector</w:t>
            </w:r>
            <w:r w:rsidR="00D6757B">
              <w:rPr>
                <w:sz w:val="20"/>
                <w:szCs w:val="20"/>
              </w:rPr>
              <w:t xml:space="preserve"> and c</w:t>
            </w:r>
            <w:r w:rsidR="00D6757B" w:rsidRPr="002B737E">
              <w:rPr>
                <w:sz w:val="20"/>
                <w:szCs w:val="20"/>
              </w:rPr>
              <w:t xml:space="preserve">onduct stakeholder consultations on </w:t>
            </w:r>
            <w:r w:rsidR="00D6757B">
              <w:rPr>
                <w:sz w:val="20"/>
                <w:szCs w:val="20"/>
              </w:rPr>
              <w:t xml:space="preserve">its </w:t>
            </w:r>
            <w:r w:rsidR="00D6757B" w:rsidRPr="002B737E">
              <w:rPr>
                <w:sz w:val="20"/>
                <w:szCs w:val="20"/>
              </w:rPr>
              <w:t>formulation</w:t>
            </w:r>
            <w:r w:rsidR="00CD026D">
              <w:rPr>
                <w:sz w:val="20"/>
                <w:szCs w:val="20"/>
              </w:rPr>
              <w:t xml:space="preserve"> </w:t>
            </w:r>
            <w:r w:rsidR="00900FD8">
              <w:rPr>
                <w:sz w:val="20"/>
                <w:szCs w:val="20"/>
              </w:rPr>
              <w:t>(</w:t>
            </w:r>
            <w:r w:rsidR="00CD026D" w:rsidRPr="00CD026D">
              <w:rPr>
                <w:sz w:val="20"/>
                <w:szCs w:val="20"/>
              </w:rPr>
              <w:t xml:space="preserve">30 RAC technicians will be certified </w:t>
            </w:r>
            <w:r w:rsidR="00900FD8">
              <w:rPr>
                <w:sz w:val="20"/>
                <w:szCs w:val="20"/>
              </w:rPr>
              <w:t>by th</w:t>
            </w:r>
            <w:r w:rsidR="00766865">
              <w:rPr>
                <w:sz w:val="20"/>
                <w:szCs w:val="20"/>
              </w:rPr>
              <w:t>e end of the stage)</w:t>
            </w:r>
            <w:r w:rsidR="00654222">
              <w:rPr>
                <w:sz w:val="20"/>
                <w:szCs w:val="20"/>
              </w:rPr>
              <w:t>.</w:t>
            </w:r>
          </w:p>
        </w:tc>
        <w:tc>
          <w:tcPr>
            <w:tcW w:w="992" w:type="dxa"/>
          </w:tcPr>
          <w:p w14:paraId="15DAA85C" w14:textId="5914A918" w:rsidR="002B737E" w:rsidRPr="00576C61" w:rsidRDefault="00D6757B" w:rsidP="002B737E">
            <w:pPr>
              <w:jc w:val="right"/>
              <w:rPr>
                <w:sz w:val="20"/>
                <w:szCs w:val="20"/>
              </w:rPr>
            </w:pPr>
            <w:r w:rsidRPr="00576C61">
              <w:rPr>
                <w:sz w:val="20"/>
                <w:szCs w:val="20"/>
              </w:rPr>
              <w:t>45</w:t>
            </w:r>
            <w:r w:rsidR="002B737E" w:rsidRPr="00576C61">
              <w:rPr>
                <w:sz w:val="20"/>
                <w:szCs w:val="20"/>
              </w:rPr>
              <w:t>,000</w:t>
            </w:r>
          </w:p>
        </w:tc>
        <w:tc>
          <w:tcPr>
            <w:tcW w:w="1447" w:type="dxa"/>
          </w:tcPr>
          <w:p w14:paraId="0079802E" w14:textId="564E1600" w:rsidR="002B737E" w:rsidRPr="00576C61" w:rsidRDefault="00D6757B" w:rsidP="002B737E">
            <w:pPr>
              <w:jc w:val="right"/>
              <w:rPr>
                <w:sz w:val="20"/>
                <w:szCs w:val="20"/>
              </w:rPr>
            </w:pPr>
            <w:r w:rsidRPr="00576C61">
              <w:rPr>
                <w:color w:val="000000"/>
                <w:sz w:val="20"/>
                <w:szCs w:val="20"/>
              </w:rPr>
              <w:t>45</w:t>
            </w:r>
            <w:r w:rsidR="002B737E" w:rsidRPr="00576C61">
              <w:rPr>
                <w:color w:val="000000"/>
                <w:sz w:val="20"/>
                <w:szCs w:val="20"/>
              </w:rPr>
              <w:t>,000</w:t>
            </w:r>
          </w:p>
        </w:tc>
      </w:tr>
      <w:tr w:rsidR="002B737E" w:rsidRPr="002B737E" w14:paraId="51559457" w14:textId="77777777" w:rsidTr="00E66CA2">
        <w:trPr>
          <w:trHeight w:val="449"/>
        </w:trPr>
        <w:tc>
          <w:tcPr>
            <w:tcW w:w="6941" w:type="dxa"/>
          </w:tcPr>
          <w:p w14:paraId="2587AA55" w14:textId="167025EC" w:rsidR="002B737E" w:rsidRPr="00415344" w:rsidRDefault="002B737E" w:rsidP="002B737E">
            <w:pPr>
              <w:jc w:val="left"/>
              <w:rPr>
                <w:sz w:val="20"/>
                <w:szCs w:val="20"/>
              </w:rPr>
            </w:pPr>
            <w:r w:rsidRPr="00415344">
              <w:rPr>
                <w:sz w:val="20"/>
                <w:szCs w:val="20"/>
              </w:rPr>
              <w:t xml:space="preserve">Develop regulatory standards and protocols </w:t>
            </w:r>
            <w:r w:rsidR="00A52E5A">
              <w:rPr>
                <w:sz w:val="20"/>
                <w:szCs w:val="20"/>
              </w:rPr>
              <w:t xml:space="preserve">related to </w:t>
            </w:r>
            <w:r w:rsidR="00554AC4">
              <w:rPr>
                <w:sz w:val="20"/>
                <w:szCs w:val="20"/>
              </w:rPr>
              <w:t xml:space="preserve">safety and </w:t>
            </w:r>
            <w:r w:rsidR="00B42C92" w:rsidRPr="006641CC">
              <w:rPr>
                <w:sz w:val="20"/>
                <w:szCs w:val="20"/>
                <w:lang w:val="en-US" w:eastAsia="fr-FR"/>
              </w:rPr>
              <w:t>s</w:t>
            </w:r>
            <w:r w:rsidR="002B228D" w:rsidRPr="006641CC">
              <w:rPr>
                <w:sz w:val="20"/>
                <w:szCs w:val="20"/>
                <w:lang w:val="en-US" w:eastAsia="fr-FR"/>
              </w:rPr>
              <w:t xml:space="preserve">ecurity </w:t>
            </w:r>
            <w:r w:rsidR="00EF5B0A">
              <w:rPr>
                <w:sz w:val="20"/>
                <w:szCs w:val="20"/>
                <w:lang w:val="en-US" w:eastAsia="fr-FR"/>
              </w:rPr>
              <w:t>o</w:t>
            </w:r>
            <w:r w:rsidR="00A52E5A">
              <w:rPr>
                <w:sz w:val="20"/>
                <w:szCs w:val="20"/>
                <w:lang w:val="en-US" w:eastAsia="fr-FR"/>
              </w:rPr>
              <w:t>n</w:t>
            </w:r>
            <w:r w:rsidR="002B228D" w:rsidRPr="006641CC">
              <w:rPr>
                <w:b/>
                <w:bCs/>
                <w:i/>
                <w:iCs/>
                <w:sz w:val="20"/>
                <w:szCs w:val="20"/>
                <w:lang w:val="en-US" w:eastAsia="fr-FR"/>
              </w:rPr>
              <w:t xml:space="preserve"> </w:t>
            </w:r>
            <w:r w:rsidRPr="00415344">
              <w:rPr>
                <w:sz w:val="20"/>
                <w:szCs w:val="20"/>
              </w:rPr>
              <w:t>the use of flammable and toxic substances in RAC equipment</w:t>
            </w:r>
            <w:r w:rsidR="005C3856">
              <w:rPr>
                <w:sz w:val="20"/>
                <w:szCs w:val="20"/>
              </w:rPr>
              <w:t>.</w:t>
            </w:r>
          </w:p>
        </w:tc>
        <w:tc>
          <w:tcPr>
            <w:tcW w:w="992" w:type="dxa"/>
          </w:tcPr>
          <w:p w14:paraId="609E53EC" w14:textId="7F47AC7B" w:rsidR="002B737E" w:rsidRPr="00576C61" w:rsidRDefault="002B737E" w:rsidP="002B737E">
            <w:pPr>
              <w:jc w:val="right"/>
              <w:rPr>
                <w:sz w:val="20"/>
                <w:szCs w:val="20"/>
              </w:rPr>
            </w:pPr>
            <w:r w:rsidRPr="00576C61">
              <w:rPr>
                <w:sz w:val="20"/>
                <w:szCs w:val="20"/>
              </w:rPr>
              <w:t>30,000</w:t>
            </w:r>
          </w:p>
        </w:tc>
        <w:tc>
          <w:tcPr>
            <w:tcW w:w="1447" w:type="dxa"/>
          </w:tcPr>
          <w:p w14:paraId="350664CB" w14:textId="5D562D86" w:rsidR="002B737E" w:rsidRPr="00576C61" w:rsidRDefault="002B737E" w:rsidP="002B737E">
            <w:pPr>
              <w:jc w:val="right"/>
              <w:rPr>
                <w:sz w:val="20"/>
                <w:szCs w:val="20"/>
              </w:rPr>
            </w:pPr>
            <w:r w:rsidRPr="00576C61">
              <w:rPr>
                <w:color w:val="000000"/>
                <w:sz w:val="20"/>
                <w:szCs w:val="20"/>
              </w:rPr>
              <w:t>15,000</w:t>
            </w:r>
          </w:p>
        </w:tc>
      </w:tr>
      <w:tr w:rsidR="002B737E" w:rsidRPr="002B737E" w14:paraId="3B11C818" w14:textId="77777777" w:rsidTr="00D6757B">
        <w:trPr>
          <w:trHeight w:val="230"/>
        </w:trPr>
        <w:tc>
          <w:tcPr>
            <w:tcW w:w="6941" w:type="dxa"/>
          </w:tcPr>
          <w:p w14:paraId="35C72854" w14:textId="47673F7D" w:rsidR="002B737E" w:rsidRPr="00415344" w:rsidRDefault="002B737E" w:rsidP="002B737E">
            <w:pPr>
              <w:jc w:val="left"/>
              <w:rPr>
                <w:sz w:val="20"/>
                <w:szCs w:val="20"/>
              </w:rPr>
            </w:pPr>
            <w:r w:rsidRPr="00415344">
              <w:rPr>
                <w:sz w:val="20"/>
                <w:szCs w:val="20"/>
              </w:rPr>
              <w:t>Conduct 30 training sessions for</w:t>
            </w:r>
            <w:r w:rsidR="00D6757B" w:rsidRPr="00415344">
              <w:rPr>
                <w:sz w:val="20"/>
                <w:szCs w:val="20"/>
              </w:rPr>
              <w:t xml:space="preserve"> 450</w:t>
            </w:r>
            <w:r w:rsidRPr="00415344">
              <w:rPr>
                <w:sz w:val="20"/>
                <w:szCs w:val="20"/>
              </w:rPr>
              <w:t xml:space="preserve"> RAC technicians</w:t>
            </w:r>
            <w:r w:rsidR="00C44597">
              <w:rPr>
                <w:sz w:val="20"/>
                <w:szCs w:val="20"/>
              </w:rPr>
              <w:t xml:space="preserve">, including </w:t>
            </w:r>
            <w:r w:rsidR="007D5A3C">
              <w:rPr>
                <w:sz w:val="20"/>
                <w:szCs w:val="20"/>
              </w:rPr>
              <w:t>45</w:t>
            </w:r>
            <w:r w:rsidR="00C44597">
              <w:rPr>
                <w:sz w:val="20"/>
                <w:szCs w:val="20"/>
              </w:rPr>
              <w:t xml:space="preserve"> women,</w:t>
            </w:r>
            <w:r w:rsidR="0010707C" w:rsidRPr="00415344">
              <w:rPr>
                <w:sz w:val="20"/>
                <w:szCs w:val="20"/>
              </w:rPr>
              <w:t xml:space="preserve"> </w:t>
            </w:r>
            <w:r w:rsidRPr="00415344">
              <w:rPr>
                <w:sz w:val="20"/>
                <w:szCs w:val="20"/>
              </w:rPr>
              <w:t>on good servicing practices</w:t>
            </w:r>
            <w:r w:rsidR="007553D0" w:rsidRPr="00415344">
              <w:rPr>
                <w:sz w:val="20"/>
                <w:szCs w:val="20"/>
              </w:rPr>
              <w:t xml:space="preserve"> and the safe introduction of alternative to HCFCs</w:t>
            </w:r>
            <w:r w:rsidR="007D5A3C">
              <w:rPr>
                <w:sz w:val="20"/>
                <w:szCs w:val="20"/>
              </w:rPr>
              <w:t xml:space="preserve"> </w:t>
            </w:r>
            <w:r w:rsidR="004C3CBD">
              <w:rPr>
                <w:sz w:val="20"/>
                <w:szCs w:val="20"/>
              </w:rPr>
              <w:t>such</w:t>
            </w:r>
            <w:r w:rsidR="007D5A3C">
              <w:rPr>
                <w:sz w:val="20"/>
                <w:szCs w:val="20"/>
              </w:rPr>
              <w:t xml:space="preserve"> as </w:t>
            </w:r>
            <w:r w:rsidR="007553D0" w:rsidRPr="00415344">
              <w:rPr>
                <w:sz w:val="20"/>
                <w:szCs w:val="20"/>
              </w:rPr>
              <w:t>HCs</w:t>
            </w:r>
            <w:r w:rsidR="005C3856">
              <w:rPr>
                <w:sz w:val="20"/>
                <w:szCs w:val="20"/>
              </w:rPr>
              <w:t>.</w:t>
            </w:r>
          </w:p>
        </w:tc>
        <w:tc>
          <w:tcPr>
            <w:tcW w:w="992" w:type="dxa"/>
          </w:tcPr>
          <w:p w14:paraId="3463016C" w14:textId="23AED417" w:rsidR="002B737E" w:rsidRPr="00576C61" w:rsidRDefault="002B737E" w:rsidP="002B737E">
            <w:pPr>
              <w:jc w:val="right"/>
              <w:rPr>
                <w:sz w:val="20"/>
                <w:szCs w:val="20"/>
              </w:rPr>
            </w:pPr>
            <w:r w:rsidRPr="00576C61">
              <w:rPr>
                <w:sz w:val="20"/>
                <w:szCs w:val="20"/>
              </w:rPr>
              <w:t>120,000</w:t>
            </w:r>
          </w:p>
        </w:tc>
        <w:tc>
          <w:tcPr>
            <w:tcW w:w="1447" w:type="dxa"/>
          </w:tcPr>
          <w:p w14:paraId="553A5D15" w14:textId="4E1D6856" w:rsidR="002B737E" w:rsidRPr="00576C61" w:rsidRDefault="002B737E" w:rsidP="002B737E">
            <w:pPr>
              <w:jc w:val="right"/>
              <w:rPr>
                <w:sz w:val="20"/>
                <w:szCs w:val="20"/>
              </w:rPr>
            </w:pPr>
            <w:r w:rsidRPr="00576C61">
              <w:rPr>
                <w:color w:val="000000"/>
                <w:sz w:val="20"/>
                <w:szCs w:val="20"/>
              </w:rPr>
              <w:t>45,000</w:t>
            </w:r>
          </w:p>
        </w:tc>
      </w:tr>
      <w:tr w:rsidR="002B737E" w:rsidRPr="002B737E" w14:paraId="2BF72695" w14:textId="77777777" w:rsidTr="00236069">
        <w:trPr>
          <w:trHeight w:val="158"/>
        </w:trPr>
        <w:tc>
          <w:tcPr>
            <w:tcW w:w="6941" w:type="dxa"/>
          </w:tcPr>
          <w:p w14:paraId="6B5D0BD2" w14:textId="1505B855" w:rsidR="002B737E" w:rsidRPr="00576C61" w:rsidRDefault="00531114" w:rsidP="00B826DB">
            <w:pPr>
              <w:jc w:val="left"/>
              <w:rPr>
                <w:sz w:val="20"/>
                <w:szCs w:val="20"/>
                <w:lang w:val="en-US"/>
              </w:rPr>
            </w:pPr>
            <w:r w:rsidRPr="00576C61">
              <w:rPr>
                <w:sz w:val="20"/>
                <w:szCs w:val="20"/>
              </w:rPr>
              <w:t>S</w:t>
            </w:r>
            <w:r w:rsidR="002B4E59" w:rsidRPr="00576C61">
              <w:rPr>
                <w:sz w:val="20"/>
                <w:szCs w:val="20"/>
              </w:rPr>
              <w:t xml:space="preserve">trengthen the </w:t>
            </w:r>
            <w:r w:rsidR="001E5CF5" w:rsidRPr="00576C61">
              <w:rPr>
                <w:sz w:val="20"/>
                <w:szCs w:val="20"/>
              </w:rPr>
              <w:t>A</w:t>
            </w:r>
            <w:r w:rsidR="00985841" w:rsidRPr="00576C61">
              <w:rPr>
                <w:sz w:val="20"/>
                <w:szCs w:val="20"/>
              </w:rPr>
              <w:t>RT</w:t>
            </w:r>
            <w:r w:rsidR="00AA606A" w:rsidRPr="00576C61">
              <w:rPr>
                <w:sz w:val="20"/>
                <w:szCs w:val="20"/>
              </w:rPr>
              <w:t xml:space="preserve"> </w:t>
            </w:r>
            <w:r w:rsidR="001E5CF5" w:rsidRPr="00576C61">
              <w:rPr>
                <w:sz w:val="20"/>
                <w:szCs w:val="20"/>
              </w:rPr>
              <w:t xml:space="preserve">by </w:t>
            </w:r>
            <w:r w:rsidR="00AA606A" w:rsidRPr="00576C61">
              <w:rPr>
                <w:sz w:val="20"/>
                <w:szCs w:val="20"/>
              </w:rPr>
              <w:t>organi</w:t>
            </w:r>
            <w:r w:rsidR="001E5CF5" w:rsidRPr="00576C61">
              <w:rPr>
                <w:sz w:val="20"/>
                <w:szCs w:val="20"/>
              </w:rPr>
              <w:t xml:space="preserve">zing </w:t>
            </w:r>
            <w:r w:rsidR="00AA606A" w:rsidRPr="00576C61">
              <w:rPr>
                <w:sz w:val="20"/>
                <w:szCs w:val="20"/>
              </w:rPr>
              <w:t>annual meetings</w:t>
            </w:r>
            <w:r w:rsidR="001E5CF5" w:rsidRPr="00576C61">
              <w:rPr>
                <w:sz w:val="20"/>
                <w:szCs w:val="20"/>
              </w:rPr>
              <w:t>,</w:t>
            </w:r>
            <w:r w:rsidR="00353E10" w:rsidRPr="00576C61">
              <w:rPr>
                <w:sz w:val="20"/>
                <w:szCs w:val="20"/>
              </w:rPr>
              <w:t xml:space="preserve"> support the</w:t>
            </w:r>
            <w:r w:rsidR="002B4E59" w:rsidRPr="00576C61">
              <w:rPr>
                <w:sz w:val="20"/>
                <w:szCs w:val="20"/>
              </w:rPr>
              <w:t xml:space="preserve"> RAC </w:t>
            </w:r>
            <w:r w:rsidR="00CA0645" w:rsidRPr="00576C61">
              <w:rPr>
                <w:sz w:val="20"/>
                <w:szCs w:val="20"/>
              </w:rPr>
              <w:t xml:space="preserve">vocational </w:t>
            </w:r>
            <w:r w:rsidR="002B4E59" w:rsidRPr="00576C61">
              <w:rPr>
                <w:sz w:val="20"/>
                <w:szCs w:val="20"/>
              </w:rPr>
              <w:t xml:space="preserve">training </w:t>
            </w:r>
            <w:r w:rsidR="00CA0645" w:rsidRPr="00576C61">
              <w:rPr>
                <w:sz w:val="20"/>
                <w:szCs w:val="20"/>
              </w:rPr>
              <w:t>school</w:t>
            </w:r>
            <w:r w:rsidR="00AA606A" w:rsidRPr="00576C61">
              <w:rPr>
                <w:sz w:val="20"/>
                <w:szCs w:val="20"/>
              </w:rPr>
              <w:t xml:space="preserve"> </w:t>
            </w:r>
            <w:r w:rsidR="00353E10" w:rsidRPr="00576C61">
              <w:rPr>
                <w:sz w:val="20"/>
                <w:szCs w:val="20"/>
              </w:rPr>
              <w:t xml:space="preserve">through the </w:t>
            </w:r>
            <w:r w:rsidR="00AA606A" w:rsidRPr="00576C61">
              <w:rPr>
                <w:sz w:val="20"/>
                <w:szCs w:val="20"/>
              </w:rPr>
              <w:t>p</w:t>
            </w:r>
            <w:r w:rsidR="00B56E8B" w:rsidRPr="00576C61">
              <w:rPr>
                <w:sz w:val="20"/>
                <w:szCs w:val="20"/>
              </w:rPr>
              <w:t>rovision of tools and equipment</w:t>
            </w:r>
            <w:r w:rsidR="00353E10" w:rsidRPr="00576C61">
              <w:rPr>
                <w:sz w:val="20"/>
                <w:szCs w:val="20"/>
              </w:rPr>
              <w:t>,</w:t>
            </w:r>
            <w:r w:rsidR="00825471" w:rsidRPr="00576C61">
              <w:rPr>
                <w:rStyle w:val="FootnoteReference"/>
                <w:sz w:val="20"/>
                <w:szCs w:val="20"/>
              </w:rPr>
              <w:footnoteReference w:id="6"/>
            </w:r>
            <w:r w:rsidR="00B56E8B" w:rsidRPr="00576C61">
              <w:rPr>
                <w:sz w:val="20"/>
                <w:szCs w:val="20"/>
              </w:rPr>
              <w:t xml:space="preserve"> </w:t>
            </w:r>
            <w:r w:rsidR="00353E10" w:rsidRPr="00576C61">
              <w:rPr>
                <w:sz w:val="20"/>
                <w:szCs w:val="20"/>
              </w:rPr>
              <w:t>and train</w:t>
            </w:r>
            <w:r w:rsidR="007A6AE5" w:rsidRPr="00576C61">
              <w:rPr>
                <w:sz w:val="20"/>
                <w:szCs w:val="20"/>
              </w:rPr>
              <w:t xml:space="preserve"> 15 RAC experts, </w:t>
            </w:r>
            <w:r w:rsidR="00654222" w:rsidRPr="00576C61">
              <w:rPr>
                <w:sz w:val="20"/>
                <w:szCs w:val="20"/>
              </w:rPr>
              <w:t>including</w:t>
            </w:r>
            <w:r w:rsidR="007A6AE5" w:rsidRPr="00576C61">
              <w:rPr>
                <w:sz w:val="20"/>
                <w:szCs w:val="20"/>
              </w:rPr>
              <w:t xml:space="preserve"> one woman</w:t>
            </w:r>
            <w:r w:rsidR="00654222" w:rsidRPr="00576C61">
              <w:rPr>
                <w:sz w:val="20"/>
                <w:szCs w:val="20"/>
              </w:rPr>
              <w:t xml:space="preserve"> per group,</w:t>
            </w:r>
            <w:r w:rsidR="007A6AE5" w:rsidRPr="00576C61">
              <w:rPr>
                <w:sz w:val="20"/>
                <w:szCs w:val="20"/>
              </w:rPr>
              <w:t xml:space="preserve"> </w:t>
            </w:r>
            <w:r w:rsidR="00B826DB" w:rsidRPr="00576C61">
              <w:rPr>
                <w:sz w:val="20"/>
                <w:szCs w:val="20"/>
              </w:rPr>
              <w:t>on the use of</w:t>
            </w:r>
            <w:r w:rsidR="00654222" w:rsidRPr="00576C61">
              <w:rPr>
                <w:sz w:val="20"/>
                <w:szCs w:val="20"/>
              </w:rPr>
              <w:t xml:space="preserve"> the provided</w:t>
            </w:r>
            <w:r w:rsidR="00B826DB" w:rsidRPr="00576C61">
              <w:rPr>
                <w:sz w:val="20"/>
                <w:szCs w:val="20"/>
              </w:rPr>
              <w:t xml:space="preserve"> equipment</w:t>
            </w:r>
            <w:r w:rsidR="00654222" w:rsidRPr="00576C61">
              <w:rPr>
                <w:sz w:val="20"/>
                <w:szCs w:val="20"/>
              </w:rPr>
              <w:t>.</w:t>
            </w:r>
          </w:p>
        </w:tc>
        <w:tc>
          <w:tcPr>
            <w:tcW w:w="992" w:type="dxa"/>
          </w:tcPr>
          <w:p w14:paraId="6B9B5D90" w14:textId="57B2BAF1" w:rsidR="002B737E" w:rsidRPr="00576C61" w:rsidRDefault="00F84924" w:rsidP="002B737E">
            <w:pPr>
              <w:jc w:val="right"/>
              <w:rPr>
                <w:sz w:val="20"/>
                <w:szCs w:val="20"/>
              </w:rPr>
            </w:pPr>
            <w:r w:rsidRPr="00576C61">
              <w:rPr>
                <w:sz w:val="20"/>
                <w:szCs w:val="20"/>
              </w:rPr>
              <w:t>4</w:t>
            </w:r>
            <w:r w:rsidR="002B737E" w:rsidRPr="00576C61">
              <w:rPr>
                <w:sz w:val="20"/>
                <w:szCs w:val="20"/>
              </w:rPr>
              <w:t>0,000</w:t>
            </w:r>
          </w:p>
        </w:tc>
        <w:tc>
          <w:tcPr>
            <w:tcW w:w="1447" w:type="dxa"/>
          </w:tcPr>
          <w:p w14:paraId="42615B44" w14:textId="7EBAA5B6" w:rsidR="002B737E" w:rsidRPr="00576C61" w:rsidRDefault="00F84924" w:rsidP="002B737E">
            <w:pPr>
              <w:jc w:val="right"/>
              <w:rPr>
                <w:sz w:val="20"/>
                <w:szCs w:val="20"/>
              </w:rPr>
            </w:pPr>
            <w:r w:rsidRPr="00576C61">
              <w:rPr>
                <w:color w:val="000000"/>
                <w:sz w:val="20"/>
                <w:szCs w:val="20"/>
              </w:rPr>
              <w:t>4</w:t>
            </w:r>
            <w:r w:rsidR="002B737E" w:rsidRPr="00576C61">
              <w:rPr>
                <w:color w:val="000000"/>
                <w:sz w:val="20"/>
                <w:szCs w:val="20"/>
              </w:rPr>
              <w:t>0,000</w:t>
            </w:r>
          </w:p>
        </w:tc>
      </w:tr>
      <w:tr w:rsidR="002B737E" w:rsidRPr="002B737E" w14:paraId="01B28FBD" w14:textId="77777777" w:rsidTr="00236069">
        <w:trPr>
          <w:trHeight w:val="204"/>
        </w:trPr>
        <w:tc>
          <w:tcPr>
            <w:tcW w:w="6941" w:type="dxa"/>
          </w:tcPr>
          <w:p w14:paraId="70897862" w14:textId="5A1E9EC0" w:rsidR="00900683" w:rsidRPr="00576C61" w:rsidRDefault="001E0868" w:rsidP="00654222">
            <w:pPr>
              <w:jc w:val="left"/>
              <w:rPr>
                <w:sz w:val="20"/>
                <w:szCs w:val="20"/>
              </w:rPr>
            </w:pPr>
            <w:r w:rsidRPr="00576C61">
              <w:rPr>
                <w:sz w:val="20"/>
                <w:szCs w:val="20"/>
              </w:rPr>
              <w:t>Conduct a</w:t>
            </w:r>
            <w:r w:rsidR="00383A0C" w:rsidRPr="00576C61">
              <w:rPr>
                <w:sz w:val="20"/>
                <w:szCs w:val="20"/>
              </w:rPr>
              <w:t>wareness raising activities to promote the RAC sector</w:t>
            </w:r>
            <w:r w:rsidR="000C7B43" w:rsidRPr="00576C61">
              <w:rPr>
                <w:sz w:val="20"/>
                <w:szCs w:val="20"/>
              </w:rPr>
              <w:t xml:space="preserve"> among young women</w:t>
            </w:r>
            <w:r w:rsidR="00015108">
              <w:rPr>
                <w:sz w:val="20"/>
                <w:szCs w:val="20"/>
              </w:rPr>
              <w:t>.</w:t>
            </w:r>
          </w:p>
        </w:tc>
        <w:tc>
          <w:tcPr>
            <w:tcW w:w="992" w:type="dxa"/>
          </w:tcPr>
          <w:p w14:paraId="64DC3F69" w14:textId="44AF1428" w:rsidR="002B737E" w:rsidRPr="00576C61" w:rsidRDefault="000C7B43" w:rsidP="002B737E">
            <w:pPr>
              <w:jc w:val="right"/>
              <w:rPr>
                <w:sz w:val="20"/>
                <w:szCs w:val="20"/>
              </w:rPr>
            </w:pPr>
            <w:r w:rsidRPr="00576C61">
              <w:rPr>
                <w:sz w:val="20"/>
                <w:szCs w:val="20"/>
              </w:rPr>
              <w:t>30</w:t>
            </w:r>
            <w:r w:rsidR="00935CE1" w:rsidRPr="00576C61">
              <w:rPr>
                <w:sz w:val="20"/>
                <w:szCs w:val="20"/>
              </w:rPr>
              <w:t>,000</w:t>
            </w:r>
          </w:p>
        </w:tc>
        <w:tc>
          <w:tcPr>
            <w:tcW w:w="1447" w:type="dxa"/>
          </w:tcPr>
          <w:p w14:paraId="70798A11" w14:textId="59E96137" w:rsidR="002B737E" w:rsidRPr="00576C61" w:rsidRDefault="0011192E" w:rsidP="002B737E">
            <w:pPr>
              <w:jc w:val="right"/>
              <w:rPr>
                <w:sz w:val="20"/>
                <w:szCs w:val="20"/>
              </w:rPr>
            </w:pPr>
            <w:r w:rsidRPr="00576C61">
              <w:rPr>
                <w:color w:val="000000"/>
                <w:sz w:val="20"/>
                <w:szCs w:val="20"/>
              </w:rPr>
              <w:t>1</w:t>
            </w:r>
            <w:r w:rsidR="00913219" w:rsidRPr="00576C61">
              <w:rPr>
                <w:color w:val="000000"/>
                <w:sz w:val="20"/>
                <w:szCs w:val="20"/>
              </w:rPr>
              <w:t>5</w:t>
            </w:r>
            <w:r w:rsidR="00AC69E7" w:rsidRPr="00576C61">
              <w:rPr>
                <w:color w:val="000000"/>
                <w:sz w:val="20"/>
                <w:szCs w:val="20"/>
              </w:rPr>
              <w:t>,</w:t>
            </w:r>
            <w:r w:rsidR="00913219" w:rsidRPr="00576C61">
              <w:rPr>
                <w:color w:val="000000"/>
                <w:sz w:val="20"/>
                <w:szCs w:val="20"/>
              </w:rPr>
              <w:t>0</w:t>
            </w:r>
            <w:r w:rsidR="002B737E" w:rsidRPr="00576C61">
              <w:rPr>
                <w:color w:val="000000"/>
                <w:sz w:val="20"/>
                <w:szCs w:val="20"/>
              </w:rPr>
              <w:t>00</w:t>
            </w:r>
          </w:p>
        </w:tc>
      </w:tr>
      <w:tr w:rsidR="003C62E2" w:rsidRPr="002B737E" w14:paraId="24D29D09" w14:textId="77777777" w:rsidTr="003C62E2">
        <w:trPr>
          <w:trHeight w:val="179"/>
        </w:trPr>
        <w:tc>
          <w:tcPr>
            <w:tcW w:w="6941" w:type="dxa"/>
          </w:tcPr>
          <w:p w14:paraId="2FDDA64F" w14:textId="7911808A" w:rsidR="003C62E2" w:rsidRPr="002B737E" w:rsidRDefault="003C62E2" w:rsidP="003C62E2">
            <w:pPr>
              <w:jc w:val="right"/>
              <w:rPr>
                <w:sz w:val="20"/>
                <w:szCs w:val="20"/>
              </w:rPr>
            </w:pPr>
            <w:r w:rsidRPr="002B737E">
              <w:rPr>
                <w:b/>
                <w:bCs/>
                <w:sz w:val="20"/>
                <w:szCs w:val="20"/>
              </w:rPr>
              <w:t xml:space="preserve">Subtotal </w:t>
            </w:r>
          </w:p>
        </w:tc>
        <w:tc>
          <w:tcPr>
            <w:tcW w:w="992" w:type="dxa"/>
          </w:tcPr>
          <w:p w14:paraId="6541F672" w14:textId="177A734C" w:rsidR="003C62E2" w:rsidRPr="00576C61" w:rsidRDefault="00021CD6" w:rsidP="003C62E2">
            <w:pPr>
              <w:jc w:val="right"/>
              <w:rPr>
                <w:b/>
                <w:bCs/>
                <w:sz w:val="20"/>
                <w:szCs w:val="20"/>
              </w:rPr>
            </w:pPr>
            <w:r w:rsidRPr="00576C61">
              <w:rPr>
                <w:b/>
                <w:bCs/>
                <w:sz w:val="20"/>
                <w:szCs w:val="20"/>
              </w:rPr>
              <w:t>265</w:t>
            </w:r>
            <w:r w:rsidR="00F1179A" w:rsidRPr="00576C61">
              <w:rPr>
                <w:b/>
                <w:bCs/>
                <w:sz w:val="20"/>
                <w:szCs w:val="20"/>
              </w:rPr>
              <w:t>,000</w:t>
            </w:r>
          </w:p>
        </w:tc>
        <w:tc>
          <w:tcPr>
            <w:tcW w:w="1447" w:type="dxa"/>
          </w:tcPr>
          <w:p w14:paraId="2E9853C6" w14:textId="43390621" w:rsidR="003C62E2" w:rsidRPr="00576C61" w:rsidRDefault="00021CD6" w:rsidP="003C62E2">
            <w:pPr>
              <w:jc w:val="right"/>
              <w:rPr>
                <w:b/>
                <w:bCs/>
                <w:sz w:val="20"/>
                <w:szCs w:val="20"/>
              </w:rPr>
            </w:pPr>
            <w:r w:rsidRPr="00576C61">
              <w:rPr>
                <w:b/>
                <w:bCs/>
                <w:sz w:val="20"/>
                <w:szCs w:val="20"/>
              </w:rPr>
              <w:t>16</w:t>
            </w:r>
            <w:r w:rsidR="00EB3DDE" w:rsidRPr="00576C61">
              <w:rPr>
                <w:b/>
                <w:bCs/>
                <w:sz w:val="20"/>
                <w:szCs w:val="20"/>
              </w:rPr>
              <w:t>0</w:t>
            </w:r>
            <w:r w:rsidRPr="00576C61">
              <w:rPr>
                <w:b/>
                <w:bCs/>
                <w:sz w:val="20"/>
                <w:szCs w:val="20"/>
              </w:rPr>
              <w:t>,000</w:t>
            </w:r>
          </w:p>
        </w:tc>
      </w:tr>
      <w:tr w:rsidR="003C62E2" w:rsidRPr="002B737E" w14:paraId="3F2D4AB7" w14:textId="77777777" w:rsidTr="00E55475">
        <w:trPr>
          <w:trHeight w:val="224"/>
        </w:trPr>
        <w:tc>
          <w:tcPr>
            <w:tcW w:w="9380" w:type="dxa"/>
            <w:gridSpan w:val="3"/>
          </w:tcPr>
          <w:p w14:paraId="3819570C" w14:textId="64BEF09D" w:rsidR="003C62E2" w:rsidRPr="00576C61" w:rsidRDefault="00E55475" w:rsidP="00E55475">
            <w:pPr>
              <w:tabs>
                <w:tab w:val="left" w:pos="3960"/>
              </w:tabs>
              <w:rPr>
                <w:b/>
                <w:bCs/>
                <w:sz w:val="20"/>
                <w:szCs w:val="20"/>
              </w:rPr>
            </w:pPr>
            <w:r w:rsidRPr="00576C61">
              <w:rPr>
                <w:b/>
                <w:bCs/>
                <w:sz w:val="20"/>
                <w:szCs w:val="20"/>
              </w:rPr>
              <w:t>Component 3: Project coordination, monitoring, evaluation and reporting</w:t>
            </w:r>
          </w:p>
        </w:tc>
      </w:tr>
      <w:tr w:rsidR="003C62E2" w:rsidRPr="002B737E" w14:paraId="010C0CD4" w14:textId="77777777" w:rsidTr="00236069">
        <w:trPr>
          <w:trHeight w:val="270"/>
        </w:trPr>
        <w:tc>
          <w:tcPr>
            <w:tcW w:w="6941" w:type="dxa"/>
          </w:tcPr>
          <w:p w14:paraId="3B2CE633" w14:textId="67AD164C" w:rsidR="003C62E2" w:rsidRPr="002B737E" w:rsidRDefault="004C5693" w:rsidP="003C62E2">
            <w:pPr>
              <w:jc w:val="left"/>
              <w:rPr>
                <w:sz w:val="20"/>
                <w:szCs w:val="20"/>
              </w:rPr>
            </w:pPr>
            <w:r w:rsidRPr="002B737E">
              <w:rPr>
                <w:sz w:val="20"/>
                <w:szCs w:val="20"/>
              </w:rPr>
              <w:t xml:space="preserve">Project management activities (see paragraph </w:t>
            </w:r>
            <w:r w:rsidR="00141D3B">
              <w:rPr>
                <w:sz w:val="20"/>
                <w:szCs w:val="20"/>
              </w:rPr>
              <w:t>20</w:t>
            </w:r>
            <w:r w:rsidR="00236069">
              <w:rPr>
                <w:sz w:val="20"/>
                <w:szCs w:val="20"/>
              </w:rPr>
              <w:t>)</w:t>
            </w:r>
            <w:r w:rsidRPr="002B737E">
              <w:rPr>
                <w:sz w:val="20"/>
                <w:szCs w:val="20"/>
              </w:rPr>
              <w:t xml:space="preserve"> </w:t>
            </w:r>
          </w:p>
        </w:tc>
        <w:tc>
          <w:tcPr>
            <w:tcW w:w="992" w:type="dxa"/>
          </w:tcPr>
          <w:p w14:paraId="4487F656" w14:textId="05C74C78" w:rsidR="003C62E2" w:rsidRPr="00576C61" w:rsidRDefault="00021CD6" w:rsidP="003C62E2">
            <w:pPr>
              <w:jc w:val="right"/>
              <w:rPr>
                <w:sz w:val="20"/>
                <w:szCs w:val="20"/>
              </w:rPr>
            </w:pPr>
            <w:r w:rsidRPr="00576C61">
              <w:rPr>
                <w:sz w:val="20"/>
                <w:szCs w:val="20"/>
              </w:rPr>
              <w:t>38,000</w:t>
            </w:r>
          </w:p>
        </w:tc>
        <w:tc>
          <w:tcPr>
            <w:tcW w:w="1447" w:type="dxa"/>
          </w:tcPr>
          <w:p w14:paraId="2F0229D8" w14:textId="64F0235B" w:rsidR="003C62E2" w:rsidRPr="00576C61" w:rsidRDefault="00933757" w:rsidP="003C62E2">
            <w:pPr>
              <w:jc w:val="right"/>
              <w:rPr>
                <w:sz w:val="20"/>
                <w:szCs w:val="20"/>
              </w:rPr>
            </w:pPr>
            <w:r w:rsidRPr="00576C61">
              <w:rPr>
                <w:sz w:val="20"/>
                <w:szCs w:val="20"/>
              </w:rPr>
              <w:t>1</w:t>
            </w:r>
            <w:r w:rsidR="004D6801" w:rsidRPr="00576C61">
              <w:rPr>
                <w:sz w:val="20"/>
                <w:szCs w:val="20"/>
              </w:rPr>
              <w:t>3</w:t>
            </w:r>
            <w:r w:rsidRPr="00576C61">
              <w:rPr>
                <w:sz w:val="20"/>
                <w:szCs w:val="20"/>
              </w:rPr>
              <w:t>,000</w:t>
            </w:r>
          </w:p>
        </w:tc>
      </w:tr>
      <w:tr w:rsidR="00933757" w:rsidRPr="002B737E" w14:paraId="70221242" w14:textId="77777777" w:rsidTr="004C5693">
        <w:trPr>
          <w:trHeight w:val="235"/>
        </w:trPr>
        <w:tc>
          <w:tcPr>
            <w:tcW w:w="6941" w:type="dxa"/>
          </w:tcPr>
          <w:p w14:paraId="63E1BC3A" w14:textId="39E8BA5F" w:rsidR="00933757" w:rsidRPr="002B737E" w:rsidRDefault="00933757" w:rsidP="00933757">
            <w:pPr>
              <w:jc w:val="right"/>
              <w:rPr>
                <w:sz w:val="20"/>
                <w:szCs w:val="20"/>
              </w:rPr>
            </w:pPr>
            <w:r w:rsidRPr="002B737E">
              <w:rPr>
                <w:b/>
                <w:bCs/>
                <w:sz w:val="20"/>
                <w:szCs w:val="20"/>
              </w:rPr>
              <w:t>Subtotal</w:t>
            </w:r>
          </w:p>
        </w:tc>
        <w:tc>
          <w:tcPr>
            <w:tcW w:w="992" w:type="dxa"/>
          </w:tcPr>
          <w:p w14:paraId="65FEE4FE" w14:textId="396A4A4D" w:rsidR="00933757" w:rsidRPr="00576C61" w:rsidRDefault="00933757" w:rsidP="00933757">
            <w:pPr>
              <w:jc w:val="right"/>
              <w:rPr>
                <w:b/>
                <w:bCs/>
                <w:sz w:val="20"/>
                <w:szCs w:val="20"/>
              </w:rPr>
            </w:pPr>
            <w:r w:rsidRPr="00576C61">
              <w:rPr>
                <w:b/>
                <w:bCs/>
                <w:sz w:val="20"/>
                <w:szCs w:val="20"/>
              </w:rPr>
              <w:t>38,000</w:t>
            </w:r>
          </w:p>
        </w:tc>
        <w:tc>
          <w:tcPr>
            <w:tcW w:w="1447" w:type="dxa"/>
          </w:tcPr>
          <w:p w14:paraId="7EA3E200" w14:textId="0BA3F8B1" w:rsidR="00933757" w:rsidRPr="00576C61" w:rsidRDefault="00933757" w:rsidP="00933757">
            <w:pPr>
              <w:jc w:val="right"/>
              <w:rPr>
                <w:b/>
                <w:bCs/>
                <w:sz w:val="20"/>
                <w:szCs w:val="20"/>
              </w:rPr>
            </w:pPr>
            <w:r w:rsidRPr="00576C61">
              <w:rPr>
                <w:b/>
                <w:bCs/>
                <w:sz w:val="20"/>
                <w:szCs w:val="20"/>
              </w:rPr>
              <w:t>1</w:t>
            </w:r>
            <w:r w:rsidR="004D6801" w:rsidRPr="00576C61">
              <w:rPr>
                <w:b/>
                <w:bCs/>
                <w:sz w:val="20"/>
                <w:szCs w:val="20"/>
              </w:rPr>
              <w:t>3</w:t>
            </w:r>
            <w:r w:rsidRPr="00576C61">
              <w:rPr>
                <w:b/>
                <w:bCs/>
                <w:sz w:val="20"/>
                <w:szCs w:val="20"/>
              </w:rPr>
              <w:t>,000</w:t>
            </w:r>
          </w:p>
        </w:tc>
      </w:tr>
      <w:tr w:rsidR="003C62E2" w:rsidRPr="002B737E" w14:paraId="2586C118" w14:textId="77777777" w:rsidTr="004E7BB0">
        <w:trPr>
          <w:trHeight w:val="177"/>
        </w:trPr>
        <w:tc>
          <w:tcPr>
            <w:tcW w:w="6941" w:type="dxa"/>
          </w:tcPr>
          <w:p w14:paraId="7D4D0BB9" w14:textId="5B64DAE6" w:rsidR="003C62E2" w:rsidRPr="002B737E" w:rsidRDefault="004C5693" w:rsidP="003C62E2">
            <w:pPr>
              <w:shd w:val="clear" w:color="auto" w:fill="FFFFFF" w:themeFill="background1"/>
              <w:jc w:val="left"/>
              <w:rPr>
                <w:b/>
                <w:bCs/>
                <w:sz w:val="20"/>
                <w:szCs w:val="20"/>
              </w:rPr>
            </w:pPr>
            <w:r w:rsidRPr="002B737E">
              <w:rPr>
                <w:b/>
                <w:bCs/>
                <w:sz w:val="20"/>
                <w:szCs w:val="20"/>
              </w:rPr>
              <w:t xml:space="preserve">Total </w:t>
            </w:r>
          </w:p>
        </w:tc>
        <w:tc>
          <w:tcPr>
            <w:tcW w:w="992" w:type="dxa"/>
          </w:tcPr>
          <w:p w14:paraId="7D649598" w14:textId="2FD058D3" w:rsidR="003C62E2" w:rsidRPr="00576C61" w:rsidRDefault="00282E22" w:rsidP="003C62E2">
            <w:pPr>
              <w:shd w:val="clear" w:color="auto" w:fill="FFFFFF" w:themeFill="background1"/>
              <w:jc w:val="right"/>
              <w:rPr>
                <w:sz w:val="20"/>
                <w:szCs w:val="20"/>
              </w:rPr>
            </w:pPr>
            <w:r w:rsidRPr="00576C61">
              <w:rPr>
                <w:sz w:val="20"/>
                <w:szCs w:val="20"/>
              </w:rPr>
              <w:t>423,000</w:t>
            </w:r>
          </w:p>
        </w:tc>
        <w:tc>
          <w:tcPr>
            <w:tcW w:w="1447" w:type="dxa"/>
          </w:tcPr>
          <w:p w14:paraId="16CBDA6A" w14:textId="7DFA3D17" w:rsidR="003C62E2" w:rsidRPr="00576C61" w:rsidRDefault="00282E22" w:rsidP="003C62E2">
            <w:pPr>
              <w:shd w:val="clear" w:color="auto" w:fill="FFFFFF" w:themeFill="background1"/>
              <w:jc w:val="right"/>
              <w:rPr>
                <w:sz w:val="20"/>
                <w:szCs w:val="20"/>
              </w:rPr>
            </w:pPr>
            <w:r w:rsidRPr="00576C61">
              <w:rPr>
                <w:sz w:val="20"/>
                <w:szCs w:val="20"/>
              </w:rPr>
              <w:t>2</w:t>
            </w:r>
            <w:r w:rsidR="0092211E" w:rsidRPr="00576C61">
              <w:rPr>
                <w:sz w:val="20"/>
                <w:szCs w:val="20"/>
              </w:rPr>
              <w:t>63,000</w:t>
            </w:r>
          </w:p>
        </w:tc>
      </w:tr>
    </w:tbl>
    <w:p w14:paraId="7DCF43D8" w14:textId="7E03810E" w:rsidR="00563DA8" w:rsidRPr="00F42294" w:rsidRDefault="00563DA8" w:rsidP="004A4122">
      <w:pPr>
        <w:keepNext/>
        <w:spacing w:before="240" w:after="240"/>
        <w:rPr>
          <w:i/>
          <w:iCs/>
        </w:rPr>
      </w:pPr>
      <w:bookmarkStart w:id="12" w:name="_Hlk126915749"/>
      <w:bookmarkEnd w:id="8"/>
      <w:r w:rsidRPr="00C6539C">
        <w:rPr>
          <w:i/>
          <w:iCs/>
        </w:rPr>
        <w:t>Project implementation and monitoring</w:t>
      </w:r>
    </w:p>
    <w:bookmarkEnd w:id="12"/>
    <w:p w14:paraId="7E164CAE" w14:textId="4BF561A7" w:rsidR="00563DA8" w:rsidRPr="00996241" w:rsidRDefault="00563DA8" w:rsidP="004A4122">
      <w:pPr>
        <w:pStyle w:val="Heading1"/>
      </w:pPr>
      <w:r w:rsidRPr="00996241">
        <w:t>The system established under stage I</w:t>
      </w:r>
      <w:r w:rsidR="00471BDE">
        <w:t xml:space="preserve"> </w:t>
      </w:r>
      <w:r w:rsidRPr="00996241">
        <w:t xml:space="preserve">of the HPMP will continue into </w:t>
      </w:r>
      <w:bookmarkStart w:id="13" w:name="_Hlk125636825"/>
      <w:r>
        <w:t>s</w:t>
      </w:r>
      <w:r w:rsidRPr="00996241">
        <w:t>tage </w:t>
      </w:r>
      <w:bookmarkEnd w:id="13"/>
      <w:r w:rsidR="00471BDE">
        <w:t>II</w:t>
      </w:r>
      <w:r w:rsidRPr="00B178D4">
        <w:t>, w</w:t>
      </w:r>
      <w:r>
        <w:t xml:space="preserve">ith </w:t>
      </w:r>
      <w:r w:rsidRPr="00B178D4">
        <w:t>the NOU</w:t>
      </w:r>
      <w:r w:rsidR="00052847">
        <w:t xml:space="preserve"> </w:t>
      </w:r>
      <w:r w:rsidRPr="00B178D4">
        <w:t>monitor</w:t>
      </w:r>
      <w:r>
        <w:t>ing</w:t>
      </w:r>
      <w:r w:rsidRPr="00B178D4">
        <w:t xml:space="preserve"> activities</w:t>
      </w:r>
      <w:r w:rsidRPr="0077266C">
        <w:t xml:space="preserve">, </w:t>
      </w:r>
      <w:r w:rsidRPr="00B178D4">
        <w:t>report</w:t>
      </w:r>
      <w:r>
        <w:t>ing</w:t>
      </w:r>
      <w:r w:rsidRPr="00B178D4">
        <w:t xml:space="preserve"> on progress, and</w:t>
      </w:r>
      <w:r w:rsidRPr="009931F4">
        <w:t xml:space="preserve"> work</w:t>
      </w:r>
      <w:r>
        <w:t>ing</w:t>
      </w:r>
      <w:r w:rsidRPr="009931F4">
        <w:t xml:space="preserve"> with stakeholders to phase out HCFCs. The cost of those activities amounts to US </w:t>
      </w:r>
      <w:r>
        <w:t>$</w:t>
      </w:r>
      <w:r w:rsidR="008F14D6">
        <w:t>38,000</w:t>
      </w:r>
      <w:r w:rsidR="00052847">
        <w:t>,</w:t>
      </w:r>
      <w:r w:rsidRPr="00824722">
        <w:t xml:space="preserve"> </w:t>
      </w:r>
      <w:r w:rsidR="00F62A5F">
        <w:t>including</w:t>
      </w:r>
      <w:r w:rsidRPr="009A6D6E">
        <w:t xml:space="preserve"> project staff and consultants</w:t>
      </w:r>
      <w:r w:rsidR="00052847">
        <w:t xml:space="preserve"> (US </w:t>
      </w:r>
      <w:r w:rsidR="002519C0">
        <w:t>$28,000)</w:t>
      </w:r>
      <w:r w:rsidRPr="009A6D6E">
        <w:t>, domestic travel</w:t>
      </w:r>
      <w:r w:rsidR="002519C0">
        <w:t xml:space="preserve"> (US $5,000)</w:t>
      </w:r>
      <w:r w:rsidRPr="009A6D6E">
        <w:t>, meetings and workshops</w:t>
      </w:r>
      <w:r w:rsidR="002519C0">
        <w:t xml:space="preserve"> (US $5,000)</w:t>
      </w:r>
      <w:r w:rsidRPr="00824722">
        <w:t>.</w:t>
      </w:r>
    </w:p>
    <w:p w14:paraId="2C318B25" w14:textId="74A19E3D" w:rsidR="00563DA8" w:rsidRPr="00996241" w:rsidRDefault="00563DA8" w:rsidP="004A4122">
      <w:pPr>
        <w:keepNext/>
        <w:spacing w:after="240"/>
        <w:outlineLvl w:val="0"/>
        <w:rPr>
          <w:u w:val="single"/>
        </w:rPr>
      </w:pPr>
      <w:bookmarkStart w:id="14" w:name="_Hlk126915819"/>
      <w:r w:rsidRPr="00996241">
        <w:rPr>
          <w:u w:val="single"/>
        </w:rPr>
        <w:lastRenderedPageBreak/>
        <w:t xml:space="preserve">Total cost </w:t>
      </w:r>
      <w:r w:rsidRPr="00812F88">
        <w:rPr>
          <w:u w:val="single"/>
        </w:rPr>
        <w:t>of stage </w:t>
      </w:r>
      <w:r w:rsidR="00471BDE">
        <w:rPr>
          <w:u w:val="single"/>
        </w:rPr>
        <w:t>II</w:t>
      </w:r>
      <w:r w:rsidRPr="00812F88">
        <w:rPr>
          <w:u w:val="single"/>
        </w:rPr>
        <w:t xml:space="preserve"> of</w:t>
      </w:r>
      <w:r w:rsidRPr="00996241">
        <w:rPr>
          <w:u w:val="single"/>
        </w:rPr>
        <w:t xml:space="preserve"> the H</w:t>
      </w:r>
      <w:r>
        <w:rPr>
          <w:u w:val="single"/>
        </w:rPr>
        <w:t>CFC phase-out management plan</w:t>
      </w:r>
    </w:p>
    <w:bookmarkEnd w:id="14"/>
    <w:p w14:paraId="5050C039" w14:textId="6AC5B7FA" w:rsidR="00471BDE" w:rsidRDefault="00563DA8" w:rsidP="00471BDE">
      <w:pPr>
        <w:pStyle w:val="Heading1"/>
      </w:pPr>
      <w:r w:rsidRPr="00996241">
        <w:t xml:space="preserve">The total cost of </w:t>
      </w:r>
      <w:r>
        <w:t>s</w:t>
      </w:r>
      <w:r w:rsidRPr="00996241">
        <w:t>tage </w:t>
      </w:r>
      <w:r w:rsidR="00471BDE">
        <w:t xml:space="preserve">II </w:t>
      </w:r>
      <w:r w:rsidRPr="00996241">
        <w:t xml:space="preserve">of the HPMP for </w:t>
      </w:r>
      <w:r w:rsidR="002E4D7C" w:rsidRPr="002E4D7C">
        <w:t>Djibouti</w:t>
      </w:r>
      <w:r w:rsidRPr="00996241">
        <w:t xml:space="preserve"> has been estimated at US $</w:t>
      </w:r>
      <w:r w:rsidR="004D76F4">
        <w:t>423,000</w:t>
      </w:r>
      <w:r w:rsidRPr="00996241">
        <w:t xml:space="preserve"> (plus agency support costs), as originally submitted</w:t>
      </w:r>
      <w:r>
        <w:t>,</w:t>
      </w:r>
      <w:r w:rsidRPr="009931F4">
        <w:t xml:space="preserve"> for achieving</w:t>
      </w:r>
      <w:r>
        <w:t xml:space="preserve"> a </w:t>
      </w:r>
      <w:r w:rsidRPr="00897870">
        <w:t>100 per cent reduction by 2030</w:t>
      </w:r>
      <w:r w:rsidRPr="00996241">
        <w:t>. The proposed activities and cost breakdown are summarized in</w:t>
      </w:r>
      <w:r>
        <w:t xml:space="preserve"> t</w:t>
      </w:r>
      <w:r w:rsidRPr="005A492C">
        <w:t>able </w:t>
      </w:r>
      <w:r w:rsidR="004D76F4">
        <w:t>3</w:t>
      </w:r>
      <w:r>
        <w:t xml:space="preserve"> above</w:t>
      </w:r>
      <w:bookmarkStart w:id="15" w:name="_Hlk126915832"/>
      <w:r w:rsidR="00471BDE">
        <w:t>.</w:t>
      </w:r>
    </w:p>
    <w:p w14:paraId="3AF9BE3A" w14:textId="7CE8AA94" w:rsidR="00563DA8" w:rsidRDefault="00563DA8" w:rsidP="00D240C8">
      <w:pPr>
        <w:pStyle w:val="Heading1"/>
        <w:keepNext/>
        <w:numPr>
          <w:ilvl w:val="0"/>
          <w:numId w:val="0"/>
        </w:numPr>
        <w:rPr>
          <w:u w:val="single"/>
        </w:rPr>
      </w:pPr>
      <w:r>
        <w:rPr>
          <w:u w:val="single"/>
        </w:rPr>
        <w:t>Implementation</w:t>
      </w:r>
      <w:r w:rsidRPr="005A492C">
        <w:rPr>
          <w:u w:val="single"/>
        </w:rPr>
        <w:t xml:space="preserve"> plan for the first </w:t>
      </w:r>
      <w:r w:rsidRPr="00812F88">
        <w:rPr>
          <w:u w:val="single"/>
        </w:rPr>
        <w:t>tranche of stage </w:t>
      </w:r>
      <w:r w:rsidR="00471BDE">
        <w:rPr>
          <w:u w:val="single"/>
        </w:rPr>
        <w:t xml:space="preserve">II </w:t>
      </w:r>
      <w:r>
        <w:rPr>
          <w:u w:val="single"/>
        </w:rPr>
        <w:t>of the HCFC phase-out management plan</w:t>
      </w:r>
    </w:p>
    <w:p w14:paraId="164CEAA2" w14:textId="5C6CCFBD" w:rsidR="0092211E" w:rsidRPr="00B265D6" w:rsidRDefault="0092211E" w:rsidP="009837C2">
      <w:pPr>
        <w:pStyle w:val="Heading1"/>
      </w:pPr>
      <w:r w:rsidRPr="00B265D6">
        <w:t>The first funding tranche of stage II of the HPMP in the total amount of US $2</w:t>
      </w:r>
      <w:r w:rsidR="00985841" w:rsidRPr="00B265D6">
        <w:t>63</w:t>
      </w:r>
      <w:r w:rsidRPr="00B265D6">
        <w:t xml:space="preserve">,000 </w:t>
      </w:r>
      <w:r w:rsidR="00985841" w:rsidRPr="00B265D6">
        <w:t xml:space="preserve">as submitted </w:t>
      </w:r>
      <w:r w:rsidRPr="00B265D6">
        <w:t xml:space="preserve">will be implemented between January 2026 and </w:t>
      </w:r>
      <w:r w:rsidR="00824EA3" w:rsidRPr="00B265D6">
        <w:t>December 2027</w:t>
      </w:r>
      <w:r w:rsidRPr="00B265D6">
        <w:t xml:space="preserve">. Detailed information on the activities included in the first tranche, indicating adjustments made and the level of funds agreed, is presented in </w:t>
      </w:r>
      <w:r w:rsidR="00C163A6" w:rsidRPr="00B265D6">
        <w:t>paragraph</w:t>
      </w:r>
      <w:r w:rsidR="006E565B" w:rsidRPr="00B265D6">
        <w:t xml:space="preserve">s </w:t>
      </w:r>
      <w:r w:rsidR="00B265D6" w:rsidRPr="00B265D6">
        <w:t>29 to 32</w:t>
      </w:r>
      <w:r w:rsidR="00C163A6" w:rsidRPr="00B265D6">
        <w:t xml:space="preserve"> below.</w:t>
      </w:r>
    </w:p>
    <w:p w14:paraId="1559B224" w14:textId="77777777" w:rsidR="00563DA8" w:rsidRPr="003A210E" w:rsidRDefault="00563DA8" w:rsidP="004A4122">
      <w:pPr>
        <w:spacing w:before="360" w:after="240"/>
        <w:jc w:val="center"/>
        <w:rPr>
          <w:b/>
        </w:rPr>
      </w:pPr>
      <w:bookmarkStart w:id="16" w:name="_Hlk126916095"/>
      <w:bookmarkEnd w:id="15"/>
      <w:r w:rsidRPr="003A210E">
        <w:rPr>
          <w:b/>
        </w:rPr>
        <w:t>SECRETARIAT’S COMMENTS AND RECOMMENDATION</w:t>
      </w:r>
    </w:p>
    <w:p w14:paraId="2D13BBBD" w14:textId="77777777" w:rsidR="00563DA8" w:rsidRPr="003A210E" w:rsidRDefault="00563DA8" w:rsidP="004A4122">
      <w:pPr>
        <w:spacing w:after="240"/>
        <w:rPr>
          <w:b/>
        </w:rPr>
      </w:pPr>
      <w:r w:rsidRPr="003A210E">
        <w:rPr>
          <w:b/>
        </w:rPr>
        <w:t>COMMENTS</w:t>
      </w:r>
    </w:p>
    <w:bookmarkEnd w:id="16"/>
    <w:p w14:paraId="3EF0D874" w14:textId="4BD2D83C" w:rsidR="00BC3849" w:rsidRDefault="00563DA8" w:rsidP="0055240E">
      <w:pPr>
        <w:pStyle w:val="Heading1"/>
      </w:pPr>
      <w:r w:rsidRPr="003A210E">
        <w:t>The Secretariat reviewed stage </w:t>
      </w:r>
      <w:r w:rsidR="00E437F1" w:rsidRPr="003A210E">
        <w:t>II</w:t>
      </w:r>
      <w:r w:rsidRPr="003A210E">
        <w:t xml:space="preserve"> of the HPMP </w:t>
      </w:r>
      <w:proofErr w:type="gramStart"/>
      <w:r w:rsidRPr="003A210E">
        <w:t>in light of</w:t>
      </w:r>
      <w:proofErr w:type="gramEnd"/>
      <w:r w:rsidRPr="003A210E">
        <w:t xml:space="preserve"> stage</w:t>
      </w:r>
      <w:r w:rsidR="001A25EE" w:rsidRPr="003A210E">
        <w:t> </w:t>
      </w:r>
      <w:r w:rsidRPr="003A210E">
        <w:t>I, the policies and guidelines of the Multilateral Fund, including the criteria for funding HCFC phase-out in the consumption sector for stage II of HPMPs (decisions 74/50 and 90/31), and the 2025–2027 business plan of the Multilateral Fund.</w:t>
      </w:r>
      <w:bookmarkStart w:id="17" w:name="_Hlk126916105"/>
    </w:p>
    <w:p w14:paraId="0E2A71CB" w14:textId="5F8F381E" w:rsidR="005C5C69" w:rsidRDefault="005C5C69" w:rsidP="005C5C69">
      <w:pPr>
        <w:rPr>
          <w:u w:val="single"/>
        </w:rPr>
      </w:pPr>
      <w:r w:rsidRPr="00BB388B">
        <w:rPr>
          <w:u w:val="single"/>
        </w:rPr>
        <w:t>Verification report</w:t>
      </w:r>
    </w:p>
    <w:p w14:paraId="33358E8C" w14:textId="77777777" w:rsidR="005C5C69" w:rsidRPr="00BB388B" w:rsidRDefault="005C5C69" w:rsidP="00BB388B">
      <w:pPr>
        <w:rPr>
          <w:u w:val="single"/>
        </w:rPr>
      </w:pPr>
    </w:p>
    <w:p w14:paraId="1F5EACA1" w14:textId="097253C4" w:rsidR="00C163A6" w:rsidRPr="00576C61" w:rsidRDefault="00C163A6" w:rsidP="00EF1D96">
      <w:pPr>
        <w:pStyle w:val="Heading1"/>
        <w:keepNext/>
        <w:rPr>
          <w:u w:val="single"/>
        </w:rPr>
      </w:pPr>
      <w:r w:rsidRPr="00576C61">
        <w:t>The Secretariat noted that the verification concluded that Djibouti has implemented a reliable license and quota system for controlling ODSs including HCFCs and UNEP confirmed that the recommendations, including to establish an online monitoring system for the annual quota, will be implemented during stage II of the HPMP.</w:t>
      </w:r>
    </w:p>
    <w:p w14:paraId="0BE58052" w14:textId="4AB5111F" w:rsidR="00563DA8" w:rsidRPr="00C163A6" w:rsidRDefault="00563DA8" w:rsidP="00C163A6">
      <w:pPr>
        <w:pStyle w:val="Heading1"/>
        <w:keepNext/>
        <w:numPr>
          <w:ilvl w:val="0"/>
          <w:numId w:val="0"/>
        </w:numPr>
        <w:rPr>
          <w:u w:val="single"/>
        </w:rPr>
      </w:pPr>
      <w:r w:rsidRPr="00C163A6">
        <w:rPr>
          <w:u w:val="single"/>
        </w:rPr>
        <w:t>Overarching strategy</w:t>
      </w:r>
    </w:p>
    <w:bookmarkEnd w:id="17"/>
    <w:p w14:paraId="085A0D22" w14:textId="3501FE14" w:rsidR="0035115A" w:rsidRPr="003A210E" w:rsidRDefault="00563DA8" w:rsidP="00C455AA">
      <w:pPr>
        <w:pStyle w:val="Heading1"/>
      </w:pPr>
      <w:r w:rsidRPr="003A210E">
        <w:t xml:space="preserve">The Government of </w:t>
      </w:r>
      <w:r w:rsidR="002E4D7C" w:rsidRPr="003A210E">
        <w:t>Djibouti</w:t>
      </w:r>
      <w:r w:rsidRPr="003A210E">
        <w:t xml:space="preserve"> proposes to meet the 100 per cent reduction of its HCFC baseline consumption by </w:t>
      </w:r>
      <w:r w:rsidR="009B74DB" w:rsidRPr="003A210E">
        <w:t>2030</w:t>
      </w:r>
      <w:r w:rsidRPr="003A210E">
        <w:t>, and to maintain a maximum annual consumption of HCFCs in the period of 2030 to 2040 at a level consistent with Article 5, paragraph 8 </w:t>
      </w:r>
      <w:proofErr w:type="spellStart"/>
      <w:r w:rsidRPr="003A210E">
        <w:t>ter</w:t>
      </w:r>
      <w:proofErr w:type="spellEnd"/>
      <w:r w:rsidRPr="003A210E">
        <w:t>(e)(</w:t>
      </w:r>
      <w:proofErr w:type="spellStart"/>
      <w:r w:rsidRPr="003A210E">
        <w:t>i</w:t>
      </w:r>
      <w:proofErr w:type="spellEnd"/>
      <w:r w:rsidRPr="003A210E">
        <w:t>), of the Montreal Protocol.</w:t>
      </w:r>
      <w:r w:rsidRPr="003A210E">
        <w:rPr>
          <w:vertAlign w:val="superscript"/>
        </w:rPr>
        <w:footnoteReference w:id="7"/>
      </w:r>
      <w:r w:rsidRPr="003A210E">
        <w:t xml:space="preserve"> </w:t>
      </w:r>
      <w:r w:rsidR="001376F4" w:rsidRPr="003A210E">
        <w:t>T</w:t>
      </w:r>
      <w:r w:rsidRPr="003A210E">
        <w:t>he Government commit</w:t>
      </w:r>
      <w:r w:rsidR="001376F4" w:rsidRPr="003A210E">
        <w:t>s</w:t>
      </w:r>
      <w:r w:rsidRPr="003A210E">
        <w:t xml:space="preserve"> to continue establishing strict import and control methods to monitor the levels of import and the uses of HCFCs during that period to ensure that they are limited to the conditions established by the Montreal Protocol</w:t>
      </w:r>
      <w:r w:rsidR="00E67EE4" w:rsidRPr="003A210E">
        <w:t>.</w:t>
      </w:r>
      <w:r w:rsidR="001376F4" w:rsidRPr="003A210E">
        <w:t xml:space="preserve"> </w:t>
      </w:r>
    </w:p>
    <w:p w14:paraId="29B191FB" w14:textId="5EB3285D" w:rsidR="00563DA8" w:rsidRDefault="00563DA8" w:rsidP="004A4122">
      <w:pPr>
        <w:pStyle w:val="Heading1"/>
        <w:spacing w:after="0"/>
      </w:pPr>
      <w:r w:rsidRPr="003A210E">
        <w:t xml:space="preserve">In line with decision 86/51, to allow for consideration of the final tranche of its HPMP, the Government of </w:t>
      </w:r>
      <w:r w:rsidR="002E4D7C" w:rsidRPr="003A210E">
        <w:t>Djibouti</w:t>
      </w:r>
      <w:r w:rsidRPr="003A210E">
        <w:t xml:space="preserve"> agreed to submit a detailed description of the regulatory and policy framework in place to implement measures to ensure that HCFC consumption is in compliance with paragraph 8 </w:t>
      </w:r>
      <w:proofErr w:type="spellStart"/>
      <w:r w:rsidRPr="003A210E">
        <w:t>ter</w:t>
      </w:r>
      <w:proofErr w:type="spellEnd"/>
      <w:r w:rsidRPr="003A210E">
        <w:t>(e)(</w:t>
      </w:r>
      <w:proofErr w:type="spellStart"/>
      <w:r w:rsidRPr="003A210E">
        <w:t>i</w:t>
      </w:r>
      <w:proofErr w:type="spellEnd"/>
      <w:r w:rsidRPr="003A210E">
        <w:t xml:space="preserve">) of Article 5 of the Montreal Protocol for the period 2030–2040, and the expected annual HCFC consumption in </w:t>
      </w:r>
      <w:r w:rsidR="002E4D7C" w:rsidRPr="003A210E">
        <w:t>Djibouti</w:t>
      </w:r>
      <w:r w:rsidRPr="003A210E">
        <w:t xml:space="preserve"> for the period 2030–2040</w:t>
      </w:r>
      <w:r w:rsidR="004D76F4" w:rsidRPr="003A210E">
        <w:t>.</w:t>
      </w:r>
    </w:p>
    <w:p w14:paraId="471EFBC1" w14:textId="77777777" w:rsidR="00D0663F" w:rsidRDefault="00D0663F" w:rsidP="00D0663F"/>
    <w:p w14:paraId="1C3A1A22" w14:textId="0122B563" w:rsidR="00563DA8" w:rsidRPr="00576C61" w:rsidRDefault="00563DA8" w:rsidP="00541F64">
      <w:pPr>
        <w:pStyle w:val="Heading1"/>
        <w:numPr>
          <w:ilvl w:val="0"/>
          <w:numId w:val="0"/>
        </w:numPr>
      </w:pPr>
      <w:bookmarkStart w:id="18" w:name="_Hlk126916111"/>
      <w:r w:rsidRPr="00576C61">
        <w:rPr>
          <w:u w:val="single"/>
        </w:rPr>
        <w:t>Legal framework</w:t>
      </w:r>
      <w:r w:rsidRPr="00576C61">
        <w:t xml:space="preserve"> </w:t>
      </w:r>
    </w:p>
    <w:p w14:paraId="01328231" w14:textId="48931325" w:rsidR="00647A10" w:rsidRPr="00576C61" w:rsidRDefault="00691414" w:rsidP="009B74DB">
      <w:pPr>
        <w:pStyle w:val="Heading1"/>
      </w:pPr>
      <w:r w:rsidRPr="00576C61">
        <w:rPr>
          <w:lang w:val="en-US"/>
        </w:rPr>
        <w:t>The</w:t>
      </w:r>
      <w:r w:rsidR="003F556D" w:rsidRPr="00576C61">
        <w:rPr>
          <w:lang w:val="en-US"/>
        </w:rPr>
        <w:t xml:space="preserve"> Secretariat requested a description of the </w:t>
      </w:r>
      <w:r w:rsidRPr="00576C61">
        <w:rPr>
          <w:lang w:val="en-US"/>
        </w:rPr>
        <w:t>regulatory framework of the country</w:t>
      </w:r>
      <w:r w:rsidR="00C87308" w:rsidRPr="00576C61">
        <w:rPr>
          <w:lang w:val="en-US"/>
        </w:rPr>
        <w:t>, as only one decree had been mentioned</w:t>
      </w:r>
      <w:r w:rsidR="00B90725" w:rsidRPr="00576C61">
        <w:rPr>
          <w:lang w:val="en-US"/>
        </w:rPr>
        <w:t xml:space="preserve"> in the submission. </w:t>
      </w:r>
      <w:bookmarkStart w:id="19" w:name="_Hlk211803561"/>
      <w:r w:rsidR="00B90725" w:rsidRPr="00576C61">
        <w:rPr>
          <w:lang w:val="en-US"/>
        </w:rPr>
        <w:t>UNEP confirmed that</w:t>
      </w:r>
      <w:r w:rsidRPr="00576C61">
        <w:rPr>
          <w:lang w:val="en-US"/>
        </w:rPr>
        <w:t xml:space="preserve"> </w:t>
      </w:r>
      <w:bookmarkStart w:id="20" w:name="_Hlk210995621"/>
      <w:r w:rsidR="005A4CCD" w:rsidRPr="00576C61">
        <w:rPr>
          <w:lang w:val="en-US"/>
        </w:rPr>
        <w:t>D</w:t>
      </w:r>
      <w:r w:rsidRPr="00576C61">
        <w:rPr>
          <w:lang w:val="en-US"/>
        </w:rPr>
        <w:t>ecree 2004-0066 of 2004</w:t>
      </w:r>
      <w:bookmarkEnd w:id="20"/>
      <w:r w:rsidR="00B90725" w:rsidRPr="00576C61">
        <w:rPr>
          <w:lang w:val="en-US"/>
        </w:rPr>
        <w:t xml:space="preserve"> </w:t>
      </w:r>
      <w:r w:rsidR="003A210E" w:rsidRPr="00576C61">
        <w:rPr>
          <w:lang w:val="en-US"/>
        </w:rPr>
        <w:t xml:space="preserve">is </w:t>
      </w:r>
      <w:r w:rsidR="00C304CF" w:rsidRPr="00576C61">
        <w:rPr>
          <w:lang w:val="en-US"/>
        </w:rPr>
        <w:t>being revised</w:t>
      </w:r>
      <w:r w:rsidR="002A62C6" w:rsidRPr="00576C61">
        <w:rPr>
          <w:lang w:val="en-US"/>
        </w:rPr>
        <w:t xml:space="preserve"> to include </w:t>
      </w:r>
      <w:bookmarkStart w:id="21" w:name="_Hlk210995646"/>
      <w:r w:rsidR="005A4CCD" w:rsidRPr="00576C61">
        <w:t>a</w:t>
      </w:r>
      <w:r w:rsidR="002A62C6" w:rsidRPr="00576C61">
        <w:t xml:space="preserve"> ban o</w:t>
      </w:r>
      <w:r w:rsidR="005A4CCD" w:rsidRPr="00576C61">
        <w:t>n the</w:t>
      </w:r>
      <w:r w:rsidR="002A62C6" w:rsidRPr="00576C61">
        <w:t xml:space="preserve"> import of </w:t>
      </w:r>
      <w:r w:rsidR="0063032B" w:rsidRPr="00576C61">
        <w:t xml:space="preserve">new and used </w:t>
      </w:r>
      <w:r w:rsidR="002A62C6" w:rsidRPr="00576C61">
        <w:t>HCFC-based equipment</w:t>
      </w:r>
      <w:r w:rsidR="0063032B" w:rsidRPr="00576C61">
        <w:t>,</w:t>
      </w:r>
      <w:bookmarkEnd w:id="21"/>
      <w:r w:rsidR="0063032B" w:rsidRPr="00576C61">
        <w:t xml:space="preserve"> </w:t>
      </w:r>
      <w:r w:rsidR="00E85BAC" w:rsidRPr="00576C61">
        <w:t>to</w:t>
      </w:r>
      <w:r w:rsidR="00280C16" w:rsidRPr="00576C61">
        <w:t xml:space="preserve"> be adopted by </w:t>
      </w:r>
      <w:r w:rsidR="00B456D8" w:rsidRPr="00576C61">
        <w:t xml:space="preserve">30 </w:t>
      </w:r>
      <w:r w:rsidR="00280C16" w:rsidRPr="00576C61">
        <w:t>June 2026</w:t>
      </w:r>
      <w:bookmarkEnd w:id="19"/>
      <w:r w:rsidR="00BF7FA1" w:rsidRPr="00576C61">
        <w:t>.</w:t>
      </w:r>
      <w:r w:rsidR="004B71C8" w:rsidRPr="00576C61">
        <w:t xml:space="preserve"> </w:t>
      </w:r>
      <w:r w:rsidR="00606BAF" w:rsidRPr="00576C61">
        <w:t>The Government of</w:t>
      </w:r>
      <w:r w:rsidR="004B71C8" w:rsidRPr="00576C61">
        <w:t xml:space="preserve"> </w:t>
      </w:r>
      <w:r w:rsidR="0067158C" w:rsidRPr="00576C61">
        <w:t xml:space="preserve">Djibouti </w:t>
      </w:r>
      <w:r w:rsidR="00D43AFB" w:rsidRPr="00576C61">
        <w:t xml:space="preserve">has also committed to </w:t>
      </w:r>
      <w:r w:rsidR="00647A10" w:rsidRPr="00576C61">
        <w:t xml:space="preserve">the establishment of regulatory measures to </w:t>
      </w:r>
      <w:r w:rsidR="00647A10" w:rsidRPr="00576C61">
        <w:lastRenderedPageBreak/>
        <w:t xml:space="preserve">control </w:t>
      </w:r>
      <w:r w:rsidR="005A4CCD" w:rsidRPr="00576C61">
        <w:t>t</w:t>
      </w:r>
      <w:r w:rsidR="00810AB7" w:rsidRPr="00576C61">
        <w:t>he</w:t>
      </w:r>
      <w:r w:rsidR="005A4CCD" w:rsidRPr="00576C61">
        <w:t xml:space="preserve"> </w:t>
      </w:r>
      <w:r w:rsidR="00647A10" w:rsidRPr="00576C61">
        <w:t>inten</w:t>
      </w:r>
      <w:r w:rsidR="003A210E" w:rsidRPr="00576C61">
        <w:t>ded</w:t>
      </w:r>
      <w:r w:rsidR="00647A10" w:rsidRPr="00576C61">
        <w:t xml:space="preserve"> emission of refrigerants during installation, servicing</w:t>
      </w:r>
      <w:r w:rsidR="005A4CCD" w:rsidRPr="00576C61">
        <w:t>,</w:t>
      </w:r>
      <w:r w:rsidR="00647A10" w:rsidRPr="00576C61">
        <w:t xml:space="preserve"> and decommissioning of </w:t>
      </w:r>
      <w:r w:rsidR="005A4CCD" w:rsidRPr="00576C61">
        <w:t xml:space="preserve">RAC </w:t>
      </w:r>
      <w:r w:rsidR="00647A10" w:rsidRPr="00576C61">
        <w:t>equipment.</w:t>
      </w:r>
    </w:p>
    <w:p w14:paraId="0E3EAA05" w14:textId="566F23A1" w:rsidR="00563DA8" w:rsidRPr="003A210E" w:rsidRDefault="00563DA8" w:rsidP="00BB388B">
      <w:pPr>
        <w:keepNext/>
        <w:spacing w:after="240"/>
      </w:pPr>
      <w:bookmarkStart w:id="22" w:name="_Hlk126916116"/>
      <w:bookmarkEnd w:id="18"/>
      <w:r w:rsidRPr="003A210E">
        <w:rPr>
          <w:u w:val="single"/>
        </w:rPr>
        <w:t>Technical and cost-related issues</w:t>
      </w:r>
      <w:r w:rsidRPr="003A210E">
        <w:t xml:space="preserve"> </w:t>
      </w:r>
    </w:p>
    <w:p w14:paraId="15B56651" w14:textId="77777777" w:rsidR="00E174F3" w:rsidRPr="003A210E" w:rsidRDefault="00E174F3" w:rsidP="00BB388B">
      <w:pPr>
        <w:pStyle w:val="Heading1"/>
        <w:keepNext/>
        <w:numPr>
          <w:ilvl w:val="0"/>
          <w:numId w:val="0"/>
        </w:numPr>
        <w:spacing w:before="240"/>
        <w:rPr>
          <w:rFonts w:cstheme="minorHAnsi"/>
          <w:i/>
          <w:iCs/>
        </w:rPr>
      </w:pPr>
      <w:r w:rsidRPr="003A210E">
        <w:rPr>
          <w:rFonts w:cstheme="minorHAnsi"/>
          <w:i/>
          <w:iCs/>
        </w:rPr>
        <w:t>Technician certification scheme</w:t>
      </w:r>
    </w:p>
    <w:p w14:paraId="568449AC" w14:textId="77777777" w:rsidR="004B71C8" w:rsidRPr="00576C61" w:rsidRDefault="004B71C8" w:rsidP="004B71C8">
      <w:pPr>
        <w:pStyle w:val="Heading1"/>
        <w:keepNext/>
        <w:spacing w:before="240"/>
      </w:pPr>
      <w:r w:rsidRPr="00576C61">
        <w:t>Regarding the establishment</w:t>
      </w:r>
      <w:r w:rsidRPr="00576C61">
        <w:rPr>
          <w:lang w:val="en-US"/>
        </w:rPr>
        <w:t xml:space="preserve"> of a certification scheme for RAC technicians, </w:t>
      </w:r>
      <w:r w:rsidRPr="00576C61">
        <w:t xml:space="preserve">UNEP explained that during the first tranche, an assessment of the situation and needs would be conducted, including the institutional requirements to ensure that the scheme is sustainable beyond the end of stage II. In addition, </w:t>
      </w:r>
      <w:r w:rsidRPr="00576C61">
        <w:rPr>
          <w:lang w:val="en-US"/>
        </w:rPr>
        <w:t xml:space="preserve">the certification procedures will be developed, including stakeholder consultation on the arrangements and procedures to enable the vocational training </w:t>
      </w:r>
      <w:proofErr w:type="spellStart"/>
      <w:r w:rsidRPr="00576C61">
        <w:rPr>
          <w:lang w:val="en-US"/>
        </w:rPr>
        <w:t>centre</w:t>
      </w:r>
      <w:proofErr w:type="spellEnd"/>
      <w:r w:rsidRPr="00576C61">
        <w:rPr>
          <w:lang w:val="en-US"/>
        </w:rPr>
        <w:t xml:space="preserve"> to perform the function of certifier.</w:t>
      </w:r>
      <w:r w:rsidRPr="00576C61">
        <w:t xml:space="preserve"> The certification scheme is envisaged to be implemented after the </w:t>
      </w:r>
      <w:r w:rsidRPr="00576C61">
        <w:rPr>
          <w:lang w:val="en-US"/>
        </w:rPr>
        <w:t>capacity of key stakeholders involved in the certification process</w:t>
      </w:r>
      <w:r w:rsidRPr="00576C61">
        <w:t xml:space="preserve"> has been built. UNEP will assist the country in this respect. It is expected that, once operational, around 30 technicians will be certified by the end of stage II. The certification will not be mandatory, but it would be a requirement for technicians to handle certain types of servicing work.</w:t>
      </w:r>
    </w:p>
    <w:p w14:paraId="0BECE8B9" w14:textId="1CD127CC" w:rsidR="001546DC" w:rsidRDefault="001546DC" w:rsidP="001546DC">
      <w:pPr>
        <w:rPr>
          <w:i/>
          <w:iCs/>
        </w:rPr>
      </w:pPr>
      <w:r w:rsidRPr="00BB388B">
        <w:rPr>
          <w:i/>
          <w:iCs/>
        </w:rPr>
        <w:t>Awareness activities</w:t>
      </w:r>
    </w:p>
    <w:p w14:paraId="21B3E120" w14:textId="77777777" w:rsidR="001546DC" w:rsidRPr="00BB388B" w:rsidRDefault="001546DC" w:rsidP="00576C61">
      <w:pPr>
        <w:rPr>
          <w:i/>
          <w:iCs/>
        </w:rPr>
      </w:pPr>
    </w:p>
    <w:p w14:paraId="09CC6F35" w14:textId="40130712" w:rsidR="001546DC" w:rsidRPr="00576C61" w:rsidRDefault="001546DC" w:rsidP="001546DC">
      <w:pPr>
        <w:pStyle w:val="Heading1"/>
      </w:pPr>
      <w:r w:rsidRPr="00576C61">
        <w:t>The Secretariat requested details on the activity proposed for awareness raising to promote the RAC sector among young women, and, considering that the submission is for a new stage, proposed to conduct the mandatory assessment</w:t>
      </w:r>
      <w:r w:rsidRPr="00576C61">
        <w:rPr>
          <w:rStyle w:val="FootnoteReference"/>
        </w:rPr>
        <w:footnoteReference w:id="8"/>
      </w:r>
      <w:r w:rsidRPr="00576C61">
        <w:t xml:space="preserve"> on women in the RAC sector and prepare an action plan to attract women to the sector and increase their presence in the RAC sector as students and in the labour force, along with scholarships for women to pursue studies at the vocational training centre. A budget of US $15,000 was agreed for the assessment and action plan, to be undertaken during the first tranche; and US $15,000 for granting scholarships to four women in each tranche to pursue studies at the vocational training centre with US $5,000 allocated to each tranche.</w:t>
      </w:r>
    </w:p>
    <w:bookmarkEnd w:id="22"/>
    <w:p w14:paraId="675EA96A" w14:textId="77777777" w:rsidR="00563DA8" w:rsidRPr="007E56E0" w:rsidRDefault="00563DA8" w:rsidP="004A4122">
      <w:pPr>
        <w:keepNext/>
        <w:spacing w:before="240" w:after="240"/>
        <w:outlineLvl w:val="0"/>
        <w:rPr>
          <w:u w:val="single"/>
        </w:rPr>
      </w:pPr>
      <w:r w:rsidRPr="00996241">
        <w:rPr>
          <w:u w:val="single"/>
        </w:rPr>
        <w:t>Total project cost</w:t>
      </w:r>
    </w:p>
    <w:p w14:paraId="33FB0F04" w14:textId="41E35931" w:rsidR="009135A4" w:rsidRDefault="00563DA8" w:rsidP="00B23BE8">
      <w:pPr>
        <w:pStyle w:val="Heading1"/>
      </w:pPr>
      <w:r>
        <w:t>The total cost for</w:t>
      </w:r>
      <w:r w:rsidRPr="00996241">
        <w:t xml:space="preserve"> </w:t>
      </w:r>
      <w:r>
        <w:t>s</w:t>
      </w:r>
      <w:r w:rsidRPr="00996241">
        <w:t>tage </w:t>
      </w:r>
      <w:r w:rsidR="005858D9">
        <w:t>II</w:t>
      </w:r>
      <w:r>
        <w:t xml:space="preserve"> </w:t>
      </w:r>
      <w:r w:rsidRPr="00996241">
        <w:t xml:space="preserve">of the HPMP </w:t>
      </w:r>
      <w:r w:rsidRPr="00576C61">
        <w:t>amounts to US $</w:t>
      </w:r>
      <w:r w:rsidR="004D76F4" w:rsidRPr="00576C61">
        <w:t>423,000</w:t>
      </w:r>
      <w:r w:rsidRPr="00576C61">
        <w:t>,</w:t>
      </w:r>
      <w:r w:rsidRPr="00576C61">
        <w:rPr>
          <w:color w:val="000000"/>
        </w:rPr>
        <w:t xml:space="preserve"> </w:t>
      </w:r>
      <w:r w:rsidRPr="00576C61">
        <w:t>based on decision 74/50(c)(xii) on the eligible funding level for a low</w:t>
      </w:r>
      <w:r w:rsidR="0086617F" w:rsidRPr="00576C61">
        <w:t>-</w:t>
      </w:r>
      <w:r w:rsidRPr="00576C61">
        <w:t>volume</w:t>
      </w:r>
      <w:r w:rsidR="0086617F" w:rsidRPr="00576C61">
        <w:t>-</w:t>
      </w:r>
      <w:r w:rsidRPr="00576C61">
        <w:t>consuming country</w:t>
      </w:r>
      <w:r w:rsidR="00C12553" w:rsidRPr="00576C61">
        <w:t xml:space="preserve">, and </w:t>
      </w:r>
      <w:proofErr w:type="gramStart"/>
      <w:r w:rsidR="00C12553" w:rsidRPr="00576C61">
        <w:t>taking into account</w:t>
      </w:r>
      <w:proofErr w:type="gramEnd"/>
      <w:r w:rsidR="00C12553" w:rsidRPr="00576C61">
        <w:t xml:space="preserve"> decision 96/23</w:t>
      </w:r>
      <w:r w:rsidR="005858D9" w:rsidRPr="00576C61">
        <w:t>.</w:t>
      </w:r>
    </w:p>
    <w:p w14:paraId="6F074227" w14:textId="71044ABC" w:rsidR="001546DC" w:rsidRDefault="001546DC" w:rsidP="001546DC">
      <w:pPr>
        <w:rPr>
          <w:i/>
          <w:iCs/>
        </w:rPr>
      </w:pPr>
      <w:r w:rsidRPr="00BB388B">
        <w:rPr>
          <w:i/>
          <w:iCs/>
        </w:rPr>
        <w:t>Tranche distribution</w:t>
      </w:r>
    </w:p>
    <w:p w14:paraId="56895B58" w14:textId="77777777" w:rsidR="001546DC" w:rsidRPr="00BB388B" w:rsidRDefault="001546DC" w:rsidP="00576C61">
      <w:pPr>
        <w:rPr>
          <w:i/>
          <w:iCs/>
        </w:rPr>
      </w:pPr>
    </w:p>
    <w:p w14:paraId="5E6DF39F" w14:textId="5C16D132" w:rsidR="001546DC" w:rsidRPr="00B265D6" w:rsidRDefault="003635CC" w:rsidP="001546DC">
      <w:pPr>
        <w:pStyle w:val="Heading1"/>
        <w:rPr>
          <w:lang w:val="en-US"/>
        </w:rPr>
      </w:pPr>
      <w:r w:rsidRPr="00B265D6">
        <w:t xml:space="preserve">Stage II of the HPMP will be implemented in three tranches. </w:t>
      </w:r>
      <w:r w:rsidR="001546DC" w:rsidRPr="00B265D6">
        <w:t>Further to discussions with UNEP, the tranche distribution was revised. It was agreed to reduce the allocation for the first tranche of the activity on improvements to the legal and regulatory framework and the adoption of regulatory measures to control intended emission of refrigerants during installation, servicing, and decommissioning of RAC equipment, from US $40,000 to US $30,000, to allow for dissemination and promotion of the changes during the second tranche; and from US $45,000 to US $25,000 for the activity on the establishment of a certification scheme</w:t>
      </w:r>
      <w:r w:rsidR="004B71C8" w:rsidRPr="00B265D6">
        <w:t xml:space="preserve"> in line with the approach proposed in paragraph </w:t>
      </w:r>
      <w:r w:rsidR="00B265D6" w:rsidRPr="00B265D6">
        <w:t>28</w:t>
      </w:r>
      <w:r w:rsidR="004B71C8" w:rsidRPr="00B265D6">
        <w:t xml:space="preserve"> above</w:t>
      </w:r>
      <w:r w:rsidR="001546DC" w:rsidRPr="00B265D6">
        <w:rPr>
          <w:lang w:val="en-US"/>
        </w:rPr>
        <w:t>.</w:t>
      </w:r>
    </w:p>
    <w:p w14:paraId="1420BD35" w14:textId="64FCE34B" w:rsidR="0024295B" w:rsidRDefault="0024295B" w:rsidP="0024295B">
      <w:pPr>
        <w:keepNext/>
        <w:spacing w:before="240" w:after="240"/>
      </w:pPr>
      <w:r>
        <w:rPr>
          <w:u w:val="single"/>
        </w:rPr>
        <w:t>Agreed implementation</w:t>
      </w:r>
      <w:r w:rsidRPr="005A492C">
        <w:rPr>
          <w:u w:val="single"/>
        </w:rPr>
        <w:t xml:space="preserve"> plan for the first </w:t>
      </w:r>
      <w:r w:rsidRPr="00812F88">
        <w:rPr>
          <w:u w:val="single"/>
        </w:rPr>
        <w:t>tranche of stage </w:t>
      </w:r>
      <w:r>
        <w:rPr>
          <w:u w:val="single"/>
        </w:rPr>
        <w:t>II of the HCFC phase-out management plan</w:t>
      </w:r>
    </w:p>
    <w:p w14:paraId="535A6AC0" w14:textId="1D2E1658" w:rsidR="008E58DF" w:rsidRPr="00052847" w:rsidRDefault="008E58DF" w:rsidP="008E58DF">
      <w:pPr>
        <w:pStyle w:val="Heading1"/>
      </w:pPr>
      <w:r w:rsidRPr="005A492C">
        <w:t xml:space="preserve">The first funding tranche of </w:t>
      </w:r>
      <w:r>
        <w:t>s</w:t>
      </w:r>
      <w:r w:rsidRPr="00996241">
        <w:t>tage </w:t>
      </w:r>
      <w:r>
        <w:t xml:space="preserve">II </w:t>
      </w:r>
      <w:r w:rsidRPr="005A492C">
        <w:t xml:space="preserve">of the HPMP </w:t>
      </w:r>
      <w:r>
        <w:t>in</w:t>
      </w:r>
      <w:r w:rsidRPr="005A492C">
        <w:t xml:space="preserve"> the </w:t>
      </w:r>
      <w:r w:rsidR="000842C2">
        <w:t xml:space="preserve">agreed </w:t>
      </w:r>
      <w:r w:rsidRPr="005A492C">
        <w:t xml:space="preserve">total amount </w:t>
      </w:r>
      <w:r w:rsidRPr="00DF60F1">
        <w:t>of US $</w:t>
      </w:r>
      <w:r w:rsidR="006A078C" w:rsidRPr="00576C61">
        <w:t>239</w:t>
      </w:r>
      <w:r w:rsidRPr="00576C61">
        <w:t>,000 will be implemented between January 2026 and December 2027. The agreed plan of action will include</w:t>
      </w:r>
      <w:r w:rsidRPr="00062FEB">
        <w:t xml:space="preserve"> the following activities: </w:t>
      </w:r>
    </w:p>
    <w:p w14:paraId="4EBE3093" w14:textId="273F8616" w:rsidR="008E58DF" w:rsidRPr="00052847" w:rsidRDefault="008E58DF" w:rsidP="008E58DF">
      <w:pPr>
        <w:pStyle w:val="Heading2"/>
      </w:pPr>
      <w:r w:rsidRPr="00576C61">
        <w:t>Component 1</w:t>
      </w:r>
      <w:r w:rsidR="000842C2" w:rsidRPr="00576C61">
        <w:t xml:space="preserve"> (US $</w:t>
      </w:r>
      <w:r w:rsidR="000B08DE" w:rsidRPr="00576C61">
        <w:t>8</w:t>
      </w:r>
      <w:r w:rsidR="000842C2" w:rsidRPr="00576C61">
        <w:t>0,000)</w:t>
      </w:r>
      <w:r w:rsidRPr="00576C61">
        <w:t>: Improvements to the legal and regulatory framework, finalization and adoption of the</w:t>
      </w:r>
      <w:r w:rsidRPr="00052847">
        <w:t xml:space="preserve"> amendments </w:t>
      </w:r>
      <w:r>
        <w:t>to D</w:t>
      </w:r>
      <w:r w:rsidRPr="00052847">
        <w:t>ecree 2004-0066</w:t>
      </w:r>
      <w:r>
        <w:t>,</w:t>
      </w:r>
      <w:r w:rsidRPr="00052847">
        <w:t xml:space="preserve"> includ</w:t>
      </w:r>
      <w:r>
        <w:t>ing</w:t>
      </w:r>
      <w:r w:rsidRPr="00052847">
        <w:t xml:space="preserve"> </w:t>
      </w:r>
      <w:r>
        <w:t xml:space="preserve">a </w:t>
      </w:r>
      <w:r w:rsidRPr="00DF60F1">
        <w:t xml:space="preserve">ban </w:t>
      </w:r>
      <w:r>
        <w:t>on</w:t>
      </w:r>
      <w:r w:rsidRPr="00DF60F1">
        <w:t xml:space="preserve"> </w:t>
      </w:r>
      <w:r>
        <w:t xml:space="preserve">the </w:t>
      </w:r>
      <w:r w:rsidRPr="00DF60F1">
        <w:lastRenderedPageBreak/>
        <w:t>importation of new and used HCFC-based equipment, and regulatory measures to control inten</w:t>
      </w:r>
      <w:r>
        <w:t>ded</w:t>
      </w:r>
      <w:r w:rsidRPr="00DF60F1">
        <w:t xml:space="preserve"> emission of refrigerants during installation, servicing</w:t>
      </w:r>
      <w:r>
        <w:t>,</w:t>
      </w:r>
      <w:r w:rsidRPr="00DF60F1">
        <w:t xml:space="preserve"> and decommissioning of </w:t>
      </w:r>
      <w:r>
        <w:t xml:space="preserve">RAC </w:t>
      </w:r>
      <w:r w:rsidRPr="00DF60F1">
        <w:t>equipment</w:t>
      </w:r>
      <w:r w:rsidR="000842C2">
        <w:t xml:space="preserve"> (US $30,000)</w:t>
      </w:r>
      <w:r w:rsidRPr="00052847">
        <w:t xml:space="preserve">; a training </w:t>
      </w:r>
      <w:r>
        <w:t>session for 15</w:t>
      </w:r>
      <w:r w:rsidRPr="00052847">
        <w:t xml:space="preserve"> trainers</w:t>
      </w:r>
      <w:r>
        <w:t>, including four women,</w:t>
      </w:r>
      <w:r w:rsidRPr="00052847">
        <w:t xml:space="preserve"> </w:t>
      </w:r>
      <w:r w:rsidRPr="00DF60F1">
        <w:rPr>
          <w:lang w:val="en-US" w:eastAsia="fr-FR"/>
        </w:rPr>
        <w:t>on the identification and nomenclature of HCFC and HCFC-based equipment</w:t>
      </w:r>
      <w:r>
        <w:rPr>
          <w:lang w:val="en-US" w:eastAsia="fr-FR"/>
        </w:rPr>
        <w:t xml:space="preserve"> with a </w:t>
      </w:r>
      <w:r w:rsidRPr="00DF60F1">
        <w:rPr>
          <w:lang w:val="en-US" w:eastAsia="fr-FR"/>
        </w:rPr>
        <w:t>focus</w:t>
      </w:r>
      <w:r>
        <w:rPr>
          <w:lang w:val="en-US" w:eastAsia="fr-FR"/>
        </w:rPr>
        <w:t xml:space="preserve"> </w:t>
      </w:r>
      <w:r w:rsidRPr="00DF60F1">
        <w:rPr>
          <w:lang w:val="en-US" w:eastAsia="fr-FR"/>
        </w:rPr>
        <w:t xml:space="preserve">on </w:t>
      </w:r>
      <w:r>
        <w:rPr>
          <w:lang w:val="en-US" w:eastAsia="fr-FR"/>
        </w:rPr>
        <w:t>emerging</w:t>
      </w:r>
      <w:r w:rsidRPr="00DF60F1">
        <w:rPr>
          <w:lang w:val="en-US" w:eastAsia="fr-FR"/>
        </w:rPr>
        <w:t xml:space="preserve"> alternatives</w:t>
      </w:r>
      <w:r w:rsidR="000842C2">
        <w:rPr>
          <w:lang w:val="en-US" w:eastAsia="fr-FR"/>
        </w:rPr>
        <w:t xml:space="preserve"> (US $20,000)</w:t>
      </w:r>
      <w:r w:rsidRPr="00052847">
        <w:t>; and training for 150 customs and other law enforcement officers</w:t>
      </w:r>
      <w:r>
        <w:t>, including 15 women</w:t>
      </w:r>
      <w:r w:rsidRPr="00052847">
        <w:t xml:space="preserve"> (US $</w:t>
      </w:r>
      <w:r w:rsidR="000842C2">
        <w:t>30,000</w:t>
      </w:r>
      <w:r w:rsidRPr="00052847">
        <w:t>);</w:t>
      </w:r>
    </w:p>
    <w:p w14:paraId="715A55A9" w14:textId="539B032B" w:rsidR="008E58DF" w:rsidRPr="00052847" w:rsidRDefault="008E58DF" w:rsidP="008E58DF">
      <w:pPr>
        <w:pStyle w:val="Heading2"/>
      </w:pPr>
      <w:r w:rsidRPr="00052847">
        <w:t>C</w:t>
      </w:r>
      <w:r w:rsidRPr="00576C61">
        <w:t>omponent 2</w:t>
      </w:r>
      <w:r w:rsidR="000842C2" w:rsidRPr="00576C61">
        <w:t xml:space="preserve"> (US $1</w:t>
      </w:r>
      <w:r w:rsidR="00965A73" w:rsidRPr="00576C61">
        <w:t>45</w:t>
      </w:r>
      <w:r w:rsidR="000842C2" w:rsidRPr="00576C61">
        <w:t>,000)</w:t>
      </w:r>
      <w:r w:rsidRPr="00576C61">
        <w:t xml:space="preserve">: </w:t>
      </w:r>
      <w:r w:rsidR="000106D7" w:rsidRPr="00576C61">
        <w:t>Needs</w:t>
      </w:r>
      <w:r w:rsidR="005C58E3" w:rsidRPr="00576C61">
        <w:t>-assessment and d</w:t>
      </w:r>
      <w:r w:rsidRPr="00576C61">
        <w:t>evelopment of the institutional arrangements and procedures for the implementation of the certification scheme, consultation</w:t>
      </w:r>
      <w:r w:rsidR="006A078C" w:rsidRPr="00576C61">
        <w:t xml:space="preserve"> </w:t>
      </w:r>
      <w:r w:rsidRPr="00576C61">
        <w:t>with key stakeholders involved in the certification process</w:t>
      </w:r>
      <w:r w:rsidR="000842C2" w:rsidRPr="00576C61">
        <w:t xml:space="preserve"> (US $</w:t>
      </w:r>
      <w:r w:rsidR="00F92C2E" w:rsidRPr="00576C61">
        <w:t>2</w:t>
      </w:r>
      <w:r w:rsidR="000842C2" w:rsidRPr="00576C61">
        <w:t>5,000)</w:t>
      </w:r>
      <w:r w:rsidRPr="00576C61">
        <w:t>; initia</w:t>
      </w:r>
      <w:r w:rsidR="00635FE6" w:rsidRPr="00576C61">
        <w:t>l work on</w:t>
      </w:r>
      <w:r w:rsidRPr="00576C61">
        <w:t xml:space="preserve"> the development of the regulatory standards and protocols on the safe use of flammable and toxic substances in RAC equipment</w:t>
      </w:r>
      <w:r w:rsidR="000842C2" w:rsidRPr="00576C61">
        <w:t xml:space="preserve"> (US $15,000)</w:t>
      </w:r>
      <w:r w:rsidRPr="00576C61">
        <w:t>; 15 training sessions</w:t>
      </w:r>
      <w:r w:rsidRPr="00052847">
        <w:t xml:space="preserve"> for 225 RAC technicians</w:t>
      </w:r>
      <w:r>
        <w:t>, including 22 women,</w:t>
      </w:r>
      <w:r w:rsidRPr="00052847">
        <w:t xml:space="preserve"> on good servicing practices and the safe introduction of alternative</w:t>
      </w:r>
      <w:r>
        <w:t>s</w:t>
      </w:r>
      <w:r w:rsidRPr="00052847">
        <w:t xml:space="preserve"> to HCFCs</w:t>
      </w:r>
      <w:r>
        <w:t xml:space="preserve"> such as </w:t>
      </w:r>
      <w:r w:rsidRPr="00052847">
        <w:t>HCs</w:t>
      </w:r>
      <w:r w:rsidR="00C163A6">
        <w:t xml:space="preserve"> </w:t>
      </w:r>
      <w:r w:rsidR="000842C2">
        <w:t>(US $45,000)</w:t>
      </w:r>
      <w:r w:rsidRPr="00052847">
        <w:t xml:space="preserve">; support to the </w:t>
      </w:r>
      <w:r w:rsidR="00B80DD8">
        <w:t xml:space="preserve">ART </w:t>
      </w:r>
      <w:r w:rsidRPr="00052847">
        <w:t xml:space="preserve"> through</w:t>
      </w:r>
      <w:r>
        <w:t xml:space="preserve"> the</w:t>
      </w:r>
      <w:r w:rsidRPr="00052847">
        <w:t xml:space="preserve"> organi</w:t>
      </w:r>
      <w:r>
        <w:t>z</w:t>
      </w:r>
      <w:r w:rsidRPr="00052847">
        <w:t>ation of annual meetings, and to the RAC vocational training school through the provision of tools and equipment, and</w:t>
      </w:r>
      <w:r>
        <w:t xml:space="preserve"> training of 15 RAC experts, including one </w:t>
      </w:r>
      <w:r w:rsidR="00132DAE">
        <w:t xml:space="preserve">woman </w:t>
      </w:r>
      <w:r>
        <w:t xml:space="preserve">per group, </w:t>
      </w:r>
      <w:r w:rsidRPr="00052847">
        <w:t>on the use of the</w:t>
      </w:r>
      <w:r>
        <w:t xml:space="preserve"> provided</w:t>
      </w:r>
      <w:r w:rsidRPr="00052847">
        <w:t xml:space="preserve"> equipment</w:t>
      </w:r>
      <w:r w:rsidR="000842C2">
        <w:t xml:space="preserve"> (US $40,000)</w:t>
      </w:r>
      <w:r>
        <w:t xml:space="preserve">; </w:t>
      </w:r>
      <w:r w:rsidRPr="00052847">
        <w:t>an assessment on women in the RAC sector</w:t>
      </w:r>
      <w:r w:rsidR="000842C2">
        <w:t xml:space="preserve"> (US $15,000)</w:t>
      </w:r>
      <w:r w:rsidRPr="00052847">
        <w:t xml:space="preserve">; </w:t>
      </w:r>
      <w:r w:rsidRPr="00DF60F1">
        <w:t>scholarship</w:t>
      </w:r>
      <w:r w:rsidR="009137EA">
        <w:t>s</w:t>
      </w:r>
      <w:r w:rsidRPr="00DF60F1">
        <w:t xml:space="preserve"> for </w:t>
      </w:r>
      <w:r>
        <w:t>four</w:t>
      </w:r>
      <w:r w:rsidRPr="00DF60F1">
        <w:t xml:space="preserve"> women to follow studies at the vocational training centre</w:t>
      </w:r>
      <w:r>
        <w:t xml:space="preserve"> </w:t>
      </w:r>
      <w:r w:rsidRPr="00052847">
        <w:t>to promote careers in the RAC sector</w:t>
      </w:r>
      <w:r w:rsidRPr="00052847" w:rsidDel="00434171">
        <w:t xml:space="preserve"> </w:t>
      </w:r>
      <w:r w:rsidRPr="00052847">
        <w:t>(US $</w:t>
      </w:r>
      <w:r w:rsidR="000842C2">
        <w:t>5</w:t>
      </w:r>
      <w:r w:rsidRPr="00DF60F1">
        <w:t>,000</w:t>
      </w:r>
      <w:r w:rsidRPr="00052847">
        <w:t>); and</w:t>
      </w:r>
    </w:p>
    <w:p w14:paraId="31952191" w14:textId="77777777" w:rsidR="008E58DF" w:rsidRPr="003A210E" w:rsidRDefault="008E58DF" w:rsidP="008E58DF">
      <w:pPr>
        <w:pStyle w:val="Heading2"/>
        <w:widowControl/>
      </w:pPr>
      <w:r w:rsidRPr="007962E8">
        <w:t>Project monitoring</w:t>
      </w:r>
      <w:r>
        <w:t>:</w:t>
      </w:r>
      <w:r w:rsidRPr="002E0658">
        <w:t xml:space="preserve"> (US</w:t>
      </w:r>
      <w:r>
        <w:t> </w:t>
      </w:r>
      <w:r w:rsidRPr="002E0658">
        <w:t>$</w:t>
      </w:r>
      <w:r>
        <w:t>14,000</w:t>
      </w:r>
      <w:r w:rsidRPr="002E0658">
        <w:t>)</w:t>
      </w:r>
      <w:r>
        <w:t xml:space="preserve"> to cover two locally recruited consultants (US $10,000); </w:t>
      </w:r>
      <w:r w:rsidRPr="003A210E">
        <w:t>travel (US $2,000); meetings and workshops (US $2,000).</w:t>
      </w:r>
    </w:p>
    <w:p w14:paraId="61B04399" w14:textId="77777777" w:rsidR="00563DA8" w:rsidRPr="00DC2B3A" w:rsidRDefault="00563DA8" w:rsidP="009837C2">
      <w:pPr>
        <w:keepNext/>
        <w:spacing w:after="240"/>
        <w:outlineLvl w:val="0"/>
        <w:rPr>
          <w:bCs/>
          <w:u w:val="single"/>
        </w:rPr>
      </w:pPr>
      <w:bookmarkStart w:id="23" w:name="_Hlk126916178"/>
      <w:r w:rsidRPr="00DC2B3A">
        <w:rPr>
          <w:bCs/>
          <w:u w:val="single"/>
        </w:rPr>
        <w:t>Co-financing</w:t>
      </w:r>
    </w:p>
    <w:p w14:paraId="7C2C9C49" w14:textId="24BEF671" w:rsidR="00333C0D" w:rsidRPr="00333C0D" w:rsidRDefault="00333C0D" w:rsidP="009837C2">
      <w:pPr>
        <w:pStyle w:val="Heading1"/>
        <w:keepNext/>
        <w:rPr>
          <w:bCs/>
          <w:u w:val="single"/>
        </w:rPr>
      </w:pPr>
      <w:r w:rsidRPr="00333C0D">
        <w:rPr>
          <w:rFonts w:asciiTheme="majorBidi" w:hAnsiTheme="majorBidi" w:cstheme="majorBidi"/>
          <w:lang w:val="en-US"/>
        </w:rPr>
        <w:t xml:space="preserve">Government’s in-kind contribution to the project activities </w:t>
      </w:r>
      <w:r w:rsidR="002652D4">
        <w:rPr>
          <w:rFonts w:asciiTheme="majorBidi" w:hAnsiTheme="majorBidi" w:cstheme="majorBidi"/>
          <w:lang w:val="en-US"/>
        </w:rPr>
        <w:t>in</w:t>
      </w:r>
      <w:r w:rsidRPr="00333C0D">
        <w:rPr>
          <w:rFonts w:asciiTheme="majorBidi" w:hAnsiTheme="majorBidi" w:cstheme="majorBidi"/>
          <w:lang w:val="en-US"/>
        </w:rPr>
        <w:t xml:space="preserve"> stage I will be sustained</w:t>
      </w:r>
      <w:r w:rsidR="002652D4">
        <w:rPr>
          <w:rFonts w:asciiTheme="majorBidi" w:hAnsiTheme="majorBidi" w:cstheme="majorBidi"/>
          <w:lang w:val="en-US"/>
        </w:rPr>
        <w:t xml:space="preserve"> during stage</w:t>
      </w:r>
      <w:r w:rsidR="00A95308">
        <w:rPr>
          <w:rFonts w:asciiTheme="majorBidi" w:hAnsiTheme="majorBidi" w:cstheme="majorBidi"/>
          <w:lang w:val="en-US"/>
        </w:rPr>
        <w:t> </w:t>
      </w:r>
      <w:r w:rsidR="002652D4">
        <w:rPr>
          <w:rFonts w:asciiTheme="majorBidi" w:hAnsiTheme="majorBidi" w:cstheme="majorBidi"/>
          <w:lang w:val="en-US"/>
        </w:rPr>
        <w:t>II</w:t>
      </w:r>
      <w:r w:rsidRPr="00333C0D">
        <w:rPr>
          <w:rFonts w:asciiTheme="majorBidi" w:hAnsiTheme="majorBidi" w:cstheme="majorBidi"/>
          <w:lang w:val="en-US"/>
        </w:rPr>
        <w:t xml:space="preserve">, with </w:t>
      </w:r>
      <w:r>
        <w:rPr>
          <w:rFonts w:asciiTheme="majorBidi" w:hAnsiTheme="majorBidi" w:cstheme="majorBidi"/>
          <w:lang w:val="en-US"/>
        </w:rPr>
        <w:t xml:space="preserve">the provision of </w:t>
      </w:r>
      <w:r w:rsidRPr="00333C0D">
        <w:rPr>
          <w:rFonts w:asciiTheme="majorBidi" w:hAnsiTheme="majorBidi" w:cstheme="majorBidi"/>
          <w:lang w:val="en-US"/>
        </w:rPr>
        <w:t xml:space="preserve">logistics and </w:t>
      </w:r>
      <w:r w:rsidR="002652D4">
        <w:rPr>
          <w:rFonts w:asciiTheme="majorBidi" w:hAnsiTheme="majorBidi" w:cstheme="majorBidi"/>
          <w:lang w:val="en-US"/>
        </w:rPr>
        <w:t xml:space="preserve">the required </w:t>
      </w:r>
      <w:r w:rsidRPr="00333C0D">
        <w:rPr>
          <w:rFonts w:asciiTheme="majorBidi" w:hAnsiTheme="majorBidi" w:cstheme="majorBidi"/>
          <w:lang w:val="en-US"/>
        </w:rPr>
        <w:t xml:space="preserve">personnel support during the implementation of the project. </w:t>
      </w:r>
    </w:p>
    <w:p w14:paraId="192E5F26" w14:textId="575F4024" w:rsidR="00563DA8" w:rsidRPr="00333C0D" w:rsidRDefault="00563DA8" w:rsidP="00DF60F1">
      <w:pPr>
        <w:pStyle w:val="Heading1"/>
        <w:keepNext/>
        <w:widowControl w:val="0"/>
        <w:numPr>
          <w:ilvl w:val="0"/>
          <w:numId w:val="0"/>
        </w:numPr>
        <w:rPr>
          <w:bCs/>
          <w:u w:val="single"/>
        </w:rPr>
      </w:pPr>
      <w:r w:rsidRPr="00333C0D">
        <w:rPr>
          <w:bCs/>
          <w:u w:val="single"/>
        </w:rPr>
        <w:t>2025–2027 draft business plan of the Multilateral Fund</w:t>
      </w:r>
    </w:p>
    <w:p w14:paraId="2304FD1D" w14:textId="0F5B80EC" w:rsidR="00563DA8" w:rsidRPr="00996241" w:rsidRDefault="00B8078E" w:rsidP="004A4122">
      <w:pPr>
        <w:pStyle w:val="Heading1"/>
      </w:pPr>
      <w:r w:rsidRPr="00B8078E">
        <w:t>UNEP</w:t>
      </w:r>
      <w:r w:rsidR="00563DA8" w:rsidRPr="00996241">
        <w:t xml:space="preserve"> is requesting US $</w:t>
      </w:r>
      <w:r w:rsidR="00E94DE1">
        <w:t>423,000</w:t>
      </w:r>
      <w:r w:rsidR="00563DA8" w:rsidRPr="00996241">
        <w:t xml:space="preserve">, plus agency support costs, for the implementation of </w:t>
      </w:r>
      <w:r w:rsidR="00563DA8">
        <w:t>s</w:t>
      </w:r>
      <w:r w:rsidR="00563DA8" w:rsidRPr="00996241">
        <w:t>tage </w:t>
      </w:r>
      <w:r w:rsidR="00E94DE1">
        <w:t xml:space="preserve">II </w:t>
      </w:r>
      <w:r w:rsidR="00563DA8" w:rsidRPr="00996241">
        <w:t xml:space="preserve">of the HPMP for </w:t>
      </w:r>
      <w:r w:rsidR="002E4D7C" w:rsidRPr="00576C61">
        <w:t>Djibouti</w:t>
      </w:r>
      <w:r w:rsidR="00563DA8" w:rsidRPr="00576C61">
        <w:t>. The total requested value of US $</w:t>
      </w:r>
      <w:r w:rsidR="00C304CF" w:rsidRPr="00576C61">
        <w:t>2</w:t>
      </w:r>
      <w:r w:rsidR="00117B69" w:rsidRPr="00576C61">
        <w:t>70</w:t>
      </w:r>
      <w:r w:rsidR="00C304CF" w:rsidRPr="00576C61">
        <w:t>,</w:t>
      </w:r>
      <w:r w:rsidR="00117B69" w:rsidRPr="00576C61">
        <w:t>0</w:t>
      </w:r>
      <w:r w:rsidR="00C304CF" w:rsidRPr="00576C61">
        <w:t>70</w:t>
      </w:r>
      <w:r w:rsidR="00563DA8" w:rsidRPr="00576C61">
        <w:t>, including agency support costs for the period of 2025–2027, is US $</w:t>
      </w:r>
      <w:r w:rsidR="00117B69" w:rsidRPr="00576C61">
        <w:t>55</w:t>
      </w:r>
      <w:r w:rsidR="00C304CF" w:rsidRPr="00576C61">
        <w:t>,</w:t>
      </w:r>
      <w:r w:rsidR="00117B69" w:rsidRPr="00576C61">
        <w:t>3</w:t>
      </w:r>
      <w:r w:rsidR="00C304CF" w:rsidRPr="00576C61">
        <w:t>70</w:t>
      </w:r>
      <w:r w:rsidR="000139EE" w:rsidRPr="00576C61">
        <w:t xml:space="preserve"> </w:t>
      </w:r>
      <w:r w:rsidR="00563DA8" w:rsidRPr="00576C61">
        <w:t>above the amount in the business plan.</w:t>
      </w:r>
    </w:p>
    <w:p w14:paraId="6A5B1302" w14:textId="77777777" w:rsidR="00563DA8" w:rsidRPr="00062FEB" w:rsidRDefault="00563DA8" w:rsidP="004A4122">
      <w:pPr>
        <w:keepNext/>
        <w:spacing w:after="240"/>
        <w:rPr>
          <w:iCs/>
          <w:u w:val="single"/>
        </w:rPr>
      </w:pPr>
      <w:r w:rsidRPr="00062FEB">
        <w:rPr>
          <w:iCs/>
          <w:u w:val="single"/>
        </w:rPr>
        <w:t>Gender policy implementation</w:t>
      </w:r>
    </w:p>
    <w:p w14:paraId="6C2167F5" w14:textId="2AFE08B1" w:rsidR="00C304CF" w:rsidRDefault="0078218C" w:rsidP="005C3856">
      <w:pPr>
        <w:pStyle w:val="Heading1"/>
      </w:pPr>
      <w:r w:rsidRPr="000119FF">
        <w:t>In line with decisions 84/92(d), 90/48(c)</w:t>
      </w:r>
      <w:r w:rsidR="002652D4">
        <w:t>,</w:t>
      </w:r>
      <w:r w:rsidRPr="000119FF">
        <w:t xml:space="preserve"> and 92/40(b), the Government of </w:t>
      </w:r>
      <w:r w:rsidR="002E4D7C" w:rsidRPr="000119FF">
        <w:t>Djibouti</w:t>
      </w:r>
      <w:r w:rsidRPr="000119FF">
        <w:t xml:space="preserve"> has incorporated the Multilateral Fund gender policy into the project preparation and formulation for </w:t>
      </w:r>
      <w:r w:rsidR="00443E97" w:rsidRPr="000119FF">
        <w:t>stage II</w:t>
      </w:r>
      <w:r w:rsidRPr="000119FF">
        <w:t xml:space="preserve"> of the HPMP. During </w:t>
      </w:r>
      <w:r w:rsidR="00443E97" w:rsidRPr="000119FF">
        <w:t>stage II</w:t>
      </w:r>
      <w:r w:rsidR="002652D4">
        <w:t>,</w:t>
      </w:r>
      <w:r w:rsidR="00FA6409" w:rsidRPr="000119FF">
        <w:t xml:space="preserve"> the NOU will adopt strategies</w:t>
      </w:r>
      <w:r w:rsidR="0085263A">
        <w:t xml:space="preserve"> which </w:t>
      </w:r>
      <w:r w:rsidR="00FA6409" w:rsidRPr="000119FF">
        <w:t xml:space="preserve">include the active involvement of women </w:t>
      </w:r>
      <w:r w:rsidR="00BC21A5" w:rsidRPr="000119FF">
        <w:t>in all aspect</w:t>
      </w:r>
      <w:r w:rsidR="002652D4">
        <w:t>s</w:t>
      </w:r>
      <w:r w:rsidR="00BC21A5" w:rsidRPr="000119FF">
        <w:t xml:space="preserve"> of the project </w:t>
      </w:r>
      <w:r w:rsidR="00FA6409" w:rsidRPr="000119FF">
        <w:t>from project coordination and implementation to technical training and public consultations.</w:t>
      </w:r>
      <w:r w:rsidR="00443E97" w:rsidRPr="000119FF">
        <w:t xml:space="preserve"> </w:t>
      </w:r>
      <w:r w:rsidR="002D23D2" w:rsidRPr="000119FF">
        <w:t xml:space="preserve">The </w:t>
      </w:r>
      <w:r w:rsidRPr="000119FF">
        <w:t>NOU will</w:t>
      </w:r>
      <w:r w:rsidR="00EB3628" w:rsidRPr="000119FF">
        <w:t xml:space="preserve"> </w:t>
      </w:r>
      <w:r w:rsidRPr="000119FF">
        <w:t xml:space="preserve">collect and report </w:t>
      </w:r>
      <w:r w:rsidR="002652D4">
        <w:t xml:space="preserve">on </w:t>
      </w:r>
      <w:r w:rsidR="0085263A">
        <w:t xml:space="preserve">related </w:t>
      </w:r>
      <w:r w:rsidRPr="000119FF">
        <w:t>disaggregated data,</w:t>
      </w:r>
      <w:r w:rsidR="00EE5B9B">
        <w:t xml:space="preserve"> </w:t>
      </w:r>
      <w:r w:rsidR="00455E29" w:rsidRPr="00265655">
        <w:t>ensure that training and outreach materials reflect inclusive language and visual representation</w:t>
      </w:r>
      <w:r w:rsidR="0085263A">
        <w:t xml:space="preserve"> of women</w:t>
      </w:r>
      <w:r w:rsidR="0098178C" w:rsidRPr="00265655">
        <w:t>,</w:t>
      </w:r>
      <w:r w:rsidR="001742D0" w:rsidRPr="00265655">
        <w:t xml:space="preserve"> </w:t>
      </w:r>
      <w:r w:rsidR="001742D0" w:rsidRPr="00DF60F1">
        <w:t xml:space="preserve">conduct an assessment on women in the RAC </w:t>
      </w:r>
      <w:r w:rsidR="001742D0" w:rsidRPr="00576C61">
        <w:t>sector</w:t>
      </w:r>
      <w:r w:rsidR="00764318" w:rsidRPr="00576C61">
        <w:t xml:space="preserve"> and prepare </w:t>
      </w:r>
      <w:r w:rsidR="004B3E16" w:rsidRPr="00576C61">
        <w:t>the corresponding</w:t>
      </w:r>
      <w:r w:rsidR="00764318" w:rsidRPr="00576C61">
        <w:t xml:space="preserve"> plan of action</w:t>
      </w:r>
      <w:r w:rsidR="004B3E16" w:rsidRPr="00576C61">
        <w:t xml:space="preserve"> to address findings and recommendations</w:t>
      </w:r>
      <w:r w:rsidR="001742D0" w:rsidRPr="00576C61">
        <w:t>, and grant scholarships for 12 women to follow studies at the vocational training centre</w:t>
      </w:r>
      <w:r w:rsidR="002D20B9" w:rsidRPr="00576C61">
        <w:t>,</w:t>
      </w:r>
      <w:r w:rsidR="001742D0" w:rsidRPr="00576C61">
        <w:t xml:space="preserve"> </w:t>
      </w:r>
      <w:r w:rsidR="002652D4" w:rsidRPr="00576C61">
        <w:t xml:space="preserve">thereby encouraging women to enter </w:t>
      </w:r>
      <w:r w:rsidR="001742D0" w:rsidRPr="00576C61">
        <w:t>careers in the</w:t>
      </w:r>
      <w:r w:rsidR="001742D0" w:rsidRPr="00DF60F1">
        <w:t xml:space="preserve"> RAC sector</w:t>
      </w:r>
      <w:r w:rsidR="002D20B9" w:rsidRPr="00DF60F1">
        <w:t xml:space="preserve">. </w:t>
      </w:r>
    </w:p>
    <w:p w14:paraId="5074CA0F" w14:textId="4122B909" w:rsidR="00563DA8" w:rsidRPr="0034561F" w:rsidRDefault="00563DA8" w:rsidP="00C304CF">
      <w:pPr>
        <w:pStyle w:val="Heading1"/>
        <w:keepNext/>
        <w:numPr>
          <w:ilvl w:val="0"/>
          <w:numId w:val="0"/>
        </w:numPr>
        <w:spacing w:before="240"/>
      </w:pPr>
      <w:r w:rsidRPr="00C304CF">
        <w:rPr>
          <w:u w:val="single"/>
        </w:rPr>
        <w:t>Sustainability of the HCFC phase-out and assessment of risks</w:t>
      </w:r>
    </w:p>
    <w:p w14:paraId="481F3BCC" w14:textId="380CF0A7" w:rsidR="00ED3F8F" w:rsidRDefault="002652D4" w:rsidP="004A4122">
      <w:pPr>
        <w:pStyle w:val="Heading1"/>
      </w:pPr>
      <w:r>
        <w:t>The c</w:t>
      </w:r>
      <w:r w:rsidR="00ED3F8F" w:rsidRPr="00B03774">
        <w:t xml:space="preserve">ustoms training </w:t>
      </w:r>
      <w:r>
        <w:t xml:space="preserve">workshops have </w:t>
      </w:r>
      <w:r w:rsidR="00ED3F8F" w:rsidRPr="00B03774">
        <w:t>be</w:t>
      </w:r>
      <w:r w:rsidR="00ED3F8F">
        <w:t>en</w:t>
      </w:r>
      <w:r w:rsidR="00ED3F8F" w:rsidRPr="00B03774">
        <w:t xml:space="preserve"> integrated into </w:t>
      </w:r>
      <w:r>
        <w:t xml:space="preserve">the </w:t>
      </w:r>
      <w:r w:rsidR="00ED3F8F" w:rsidRPr="00B03774">
        <w:t>regular training programme</w:t>
      </w:r>
      <w:r w:rsidR="000119FF">
        <w:t>s</w:t>
      </w:r>
      <w:r>
        <w:t xml:space="preserve"> for customs officers</w:t>
      </w:r>
      <w:r w:rsidR="00ED3F8F" w:rsidRPr="00B03774">
        <w:t xml:space="preserve">. </w:t>
      </w:r>
      <w:r w:rsidR="007B438C">
        <w:t>T</w:t>
      </w:r>
      <w:r w:rsidR="00ED3F8F" w:rsidRPr="00B03774">
        <w:t xml:space="preserve">raining </w:t>
      </w:r>
      <w:r w:rsidR="007B438C">
        <w:t>for</w:t>
      </w:r>
      <w:r w:rsidR="00ED3F8F" w:rsidRPr="00B03774">
        <w:t xml:space="preserve"> </w:t>
      </w:r>
      <w:r w:rsidR="00ED3F8F">
        <w:t>c</w:t>
      </w:r>
      <w:r w:rsidR="00ED3F8F" w:rsidRPr="00B03774">
        <w:t>ustoms</w:t>
      </w:r>
      <w:r w:rsidR="00ED3F8F" w:rsidRPr="00B03774">
        <w:rPr>
          <w:lang w:val="en-GB"/>
        </w:rPr>
        <w:t xml:space="preserve"> and enforcement officers</w:t>
      </w:r>
      <w:r w:rsidR="007B438C">
        <w:rPr>
          <w:lang w:val="en-GB"/>
        </w:rPr>
        <w:t>,</w:t>
      </w:r>
      <w:r w:rsidR="00ED3F8F" w:rsidRPr="00B03774">
        <w:rPr>
          <w:lang w:val="en-GB"/>
        </w:rPr>
        <w:t xml:space="preserve"> </w:t>
      </w:r>
      <w:r w:rsidR="007B438C">
        <w:rPr>
          <w:lang w:val="en-GB"/>
        </w:rPr>
        <w:t>as well as</w:t>
      </w:r>
      <w:r w:rsidR="007B438C" w:rsidRPr="00B03774">
        <w:rPr>
          <w:lang w:val="en-GB"/>
        </w:rPr>
        <w:t xml:space="preserve"> </w:t>
      </w:r>
      <w:r w:rsidR="00ED3F8F" w:rsidRPr="00B03774">
        <w:rPr>
          <w:lang w:val="en-GB"/>
        </w:rPr>
        <w:t xml:space="preserve">refrigeration </w:t>
      </w:r>
      <w:proofErr w:type="gramStart"/>
      <w:r w:rsidR="00ED3F8F" w:rsidRPr="00B03774">
        <w:rPr>
          <w:lang w:val="en-GB"/>
        </w:rPr>
        <w:t xml:space="preserve">technicians </w:t>
      </w:r>
      <w:r w:rsidR="007B438C">
        <w:rPr>
          <w:lang w:val="en-GB"/>
        </w:rPr>
        <w:t xml:space="preserve"> was</w:t>
      </w:r>
      <w:proofErr w:type="gramEnd"/>
      <w:r w:rsidR="007B438C">
        <w:rPr>
          <w:lang w:val="en-GB"/>
        </w:rPr>
        <w:t xml:space="preserve"> </w:t>
      </w:r>
      <w:r w:rsidR="00ED3F8F" w:rsidRPr="00B03774">
        <w:t xml:space="preserve"> implemented</w:t>
      </w:r>
      <w:r w:rsidR="007B438C">
        <w:t xml:space="preserve"> continuously under stage I</w:t>
      </w:r>
      <w:r w:rsidR="00ED3F8F" w:rsidRPr="00B03774">
        <w:t>.</w:t>
      </w:r>
      <w:r w:rsidR="00ED3F8F">
        <w:t xml:space="preserve"> </w:t>
      </w:r>
      <w:r w:rsidR="00ED3F8F" w:rsidRPr="00B03774">
        <w:t xml:space="preserve">The activities to be implemented </w:t>
      </w:r>
      <w:r w:rsidR="00ED3F8F">
        <w:t xml:space="preserve">as part of </w:t>
      </w:r>
      <w:r w:rsidR="003D1612">
        <w:t xml:space="preserve">stage II </w:t>
      </w:r>
      <w:r w:rsidR="00ED3F8F" w:rsidRPr="00B03774">
        <w:t xml:space="preserve">will further </w:t>
      </w:r>
      <w:r w:rsidR="00ED3F8F" w:rsidRPr="00B03774">
        <w:lastRenderedPageBreak/>
        <w:t xml:space="preserve">strengthen the refrigeration servicing sector and ensure the long-term sustainability of the </w:t>
      </w:r>
      <w:r w:rsidR="007B438C" w:rsidRPr="00B03774">
        <w:t>ac</w:t>
      </w:r>
      <w:r w:rsidR="007B438C">
        <w:t>h</w:t>
      </w:r>
      <w:r w:rsidR="007B438C" w:rsidRPr="00B03774">
        <w:t>i</w:t>
      </w:r>
      <w:r w:rsidR="007B438C">
        <w:t>evement</w:t>
      </w:r>
      <w:r w:rsidR="007B438C" w:rsidRPr="00B03774">
        <w:t>s</w:t>
      </w:r>
      <w:r w:rsidR="00ED3F8F" w:rsidRPr="00B03774">
        <w:t xml:space="preserve"> </w:t>
      </w:r>
      <w:r w:rsidR="008D4494">
        <w:t>of</w:t>
      </w:r>
      <w:r w:rsidR="00ED3F8F" w:rsidRPr="00B03774">
        <w:t xml:space="preserve"> stage I of the HPM</w:t>
      </w:r>
      <w:r w:rsidR="008D4494">
        <w:t>P.</w:t>
      </w:r>
    </w:p>
    <w:p w14:paraId="635BFF8C" w14:textId="26F89609" w:rsidR="009D611B" w:rsidRPr="002E4914" w:rsidRDefault="009D611B" w:rsidP="009B74DB">
      <w:pPr>
        <w:pStyle w:val="Heading1"/>
      </w:pPr>
      <w:r w:rsidRPr="002E4914">
        <w:t>Djibouti intends to introduce an Ozone module on identification and control of HCFCs, HFCs</w:t>
      </w:r>
      <w:r w:rsidR="008D4494">
        <w:t>,</w:t>
      </w:r>
      <w:r w:rsidRPr="002E4914">
        <w:t xml:space="preserve"> and HCFC</w:t>
      </w:r>
      <w:r w:rsidR="008D4494">
        <w:t xml:space="preserve"> and </w:t>
      </w:r>
      <w:r w:rsidRPr="002E4914">
        <w:t>HFC</w:t>
      </w:r>
      <w:r w:rsidR="008D4494">
        <w:t>-</w:t>
      </w:r>
      <w:r w:rsidRPr="002E4914">
        <w:t xml:space="preserve">based equipment into the curricula of the main national customs training school and to update it on a regular basis. </w:t>
      </w:r>
      <w:r w:rsidR="008D4494">
        <w:t>T</w:t>
      </w:r>
      <w:r w:rsidRPr="002E4914">
        <w:t xml:space="preserve">he </w:t>
      </w:r>
      <w:r w:rsidR="00B32CA3">
        <w:t>NO</w:t>
      </w:r>
      <w:r w:rsidR="00CF04F5">
        <w:t>U</w:t>
      </w:r>
      <w:r w:rsidR="0048771B">
        <w:t xml:space="preserve"> </w:t>
      </w:r>
      <w:r w:rsidR="002A5D9E">
        <w:t>is collaborating with t</w:t>
      </w:r>
      <w:r w:rsidRPr="002E4914">
        <w:t xml:space="preserve">he MENFOP to make sure the </w:t>
      </w:r>
      <w:r w:rsidR="007B438C">
        <w:t xml:space="preserve">training </w:t>
      </w:r>
      <w:r w:rsidRPr="002E4914">
        <w:t>curriculum</w:t>
      </w:r>
      <w:r w:rsidR="007B438C">
        <w:t xml:space="preserve"> for RAC technicians cover </w:t>
      </w:r>
      <w:r w:rsidRPr="002E4914">
        <w:t>topic</w:t>
      </w:r>
      <w:r w:rsidR="00C63C2F">
        <w:t>s</w:t>
      </w:r>
      <w:r w:rsidRPr="002E4914">
        <w:t xml:space="preserve"> </w:t>
      </w:r>
      <w:r w:rsidR="007B438C">
        <w:t xml:space="preserve">such as </w:t>
      </w:r>
      <w:r w:rsidRPr="002E4914">
        <w:t xml:space="preserve">good practices in refrigeration and safe handling of </w:t>
      </w:r>
      <w:r w:rsidR="00B32CA3">
        <w:t>HCs</w:t>
      </w:r>
      <w:r w:rsidR="008D4494">
        <w:t>.</w:t>
      </w:r>
    </w:p>
    <w:p w14:paraId="0C468236" w14:textId="117D0114" w:rsidR="009D611B" w:rsidRPr="009B74DB" w:rsidRDefault="0023269D" w:rsidP="00803A42">
      <w:pPr>
        <w:pStyle w:val="Heading1"/>
      </w:pPr>
      <w:r w:rsidRPr="004364D7">
        <w:rPr>
          <w:lang w:val="en-US"/>
        </w:rPr>
        <w:t>The activities envisaged under stage II would contribute to the country’s ability to use HCFC-free and</w:t>
      </w:r>
      <w:r w:rsidR="000260C3" w:rsidRPr="004364D7">
        <w:rPr>
          <w:lang w:val="en-US"/>
        </w:rPr>
        <w:t>,</w:t>
      </w:r>
      <w:r w:rsidRPr="004364D7">
        <w:rPr>
          <w:lang w:val="en-US"/>
        </w:rPr>
        <w:t xml:space="preserve"> possibly</w:t>
      </w:r>
      <w:r w:rsidR="000260C3" w:rsidRPr="004364D7">
        <w:rPr>
          <w:lang w:val="en-US"/>
        </w:rPr>
        <w:t>,</w:t>
      </w:r>
      <w:r w:rsidRPr="004364D7">
        <w:rPr>
          <w:lang w:val="en-US"/>
        </w:rPr>
        <w:t xml:space="preserve"> low-GWP alternatives. UNEP </w:t>
      </w:r>
      <w:r w:rsidR="00A941EA" w:rsidRPr="004364D7">
        <w:rPr>
          <w:lang w:val="en-US"/>
        </w:rPr>
        <w:t xml:space="preserve">confirmed the commitment of the Government, and that no challenges in the enforcement of the licensing </w:t>
      </w:r>
      <w:r w:rsidR="004364D7" w:rsidRPr="004364D7">
        <w:rPr>
          <w:lang w:val="en-US"/>
        </w:rPr>
        <w:t xml:space="preserve">and quota </w:t>
      </w:r>
      <w:r w:rsidR="00A941EA" w:rsidRPr="004364D7">
        <w:rPr>
          <w:lang w:val="en-US"/>
        </w:rPr>
        <w:t>system were anticipated, on the contrary</w:t>
      </w:r>
      <w:r w:rsidR="00A76260" w:rsidRPr="004364D7">
        <w:rPr>
          <w:lang w:val="en-US"/>
        </w:rPr>
        <w:t>,</w:t>
      </w:r>
      <w:r w:rsidR="00BE3A2E" w:rsidRPr="004364D7">
        <w:rPr>
          <w:lang w:val="en-US"/>
        </w:rPr>
        <w:t xml:space="preserve"> it will be enhanced through the updates of the regulatory system</w:t>
      </w:r>
      <w:r w:rsidR="004364D7" w:rsidRPr="004364D7">
        <w:rPr>
          <w:lang w:val="en-US"/>
        </w:rPr>
        <w:t xml:space="preserve"> </w:t>
      </w:r>
      <w:r w:rsidR="004364D7" w:rsidRPr="00681C7E">
        <w:t>to ensure that HCFCs imports are kept under control</w:t>
      </w:r>
      <w:r w:rsidR="00A27898" w:rsidRPr="004364D7">
        <w:rPr>
          <w:lang w:val="en-US"/>
        </w:rPr>
        <w:t xml:space="preserve">. UNEP </w:t>
      </w:r>
      <w:r w:rsidRPr="004364D7">
        <w:rPr>
          <w:lang w:val="en-US"/>
        </w:rPr>
        <w:t xml:space="preserve">mentioned that there were no perceived or identified risks for the adoption of non-HCFC alternatives </w:t>
      </w:r>
      <w:r w:rsidR="004364D7" w:rsidRPr="004364D7">
        <w:rPr>
          <w:lang w:val="en-US"/>
        </w:rPr>
        <w:t>during</w:t>
      </w:r>
      <w:r w:rsidRPr="004364D7">
        <w:rPr>
          <w:lang w:val="en-US"/>
        </w:rPr>
        <w:t xml:space="preserve"> stage II implementation, given</w:t>
      </w:r>
      <w:r w:rsidR="000754BD">
        <w:rPr>
          <w:lang w:val="en-US"/>
        </w:rPr>
        <w:t xml:space="preserve"> the country’s dependence on imports</w:t>
      </w:r>
      <w:r w:rsidRPr="004364D7">
        <w:rPr>
          <w:lang w:val="en-US"/>
        </w:rPr>
        <w:t xml:space="preserve">. </w:t>
      </w:r>
      <w:r w:rsidR="00163414" w:rsidRPr="00681C7E">
        <w:t xml:space="preserve">UNEP confirmed that </w:t>
      </w:r>
      <w:r w:rsidR="00163414">
        <w:t xml:space="preserve">the </w:t>
      </w:r>
      <w:r w:rsidR="00163414" w:rsidRPr="00681C7E">
        <w:t>monitoring systems</w:t>
      </w:r>
      <w:r w:rsidR="00163414">
        <w:t xml:space="preserve"> </w:t>
      </w:r>
      <w:r w:rsidR="00163414" w:rsidRPr="00681C7E">
        <w:t xml:space="preserve">will be </w:t>
      </w:r>
      <w:r w:rsidR="00163414">
        <w:t xml:space="preserve">further </w:t>
      </w:r>
      <w:r w:rsidR="00163414" w:rsidRPr="00681C7E">
        <w:t xml:space="preserve">strengthened during the implementation of </w:t>
      </w:r>
      <w:r w:rsidR="00A27898">
        <w:t>stage II</w:t>
      </w:r>
      <w:r w:rsidR="00163414" w:rsidRPr="00681C7E">
        <w:t xml:space="preserve"> </w:t>
      </w:r>
      <w:r w:rsidR="00163414" w:rsidRPr="002F5F6E">
        <w:t>to ensure sustainability of the results of the project post 2030</w:t>
      </w:r>
      <w:r w:rsidR="007E7C1B">
        <w:t>, and that the recommendation included in the 2025 verification report</w:t>
      </w:r>
      <w:r w:rsidR="000754BD">
        <w:t xml:space="preserve">, to establish </w:t>
      </w:r>
      <w:r w:rsidR="007E7C1B" w:rsidRPr="007E7C1B">
        <w:t xml:space="preserve">an online monitoring system </w:t>
      </w:r>
      <w:r w:rsidR="000754BD">
        <w:t>for</w:t>
      </w:r>
      <w:r w:rsidR="007E7C1B" w:rsidRPr="007E7C1B">
        <w:t xml:space="preserve"> the annual quota</w:t>
      </w:r>
      <w:r w:rsidR="000754BD">
        <w:t>, will be</w:t>
      </w:r>
      <w:r w:rsidR="000754BD" w:rsidRPr="007E7C1B">
        <w:t xml:space="preserve"> </w:t>
      </w:r>
      <w:r w:rsidR="00A15F4E">
        <w:t>implemented</w:t>
      </w:r>
      <w:r w:rsidR="00FA7C3E">
        <w:t>.</w:t>
      </w:r>
    </w:p>
    <w:p w14:paraId="5B368C12" w14:textId="77777777" w:rsidR="00563DA8" w:rsidRPr="00996241" w:rsidRDefault="00563DA8" w:rsidP="004A4122">
      <w:pPr>
        <w:keepNext/>
        <w:spacing w:after="240"/>
        <w:rPr>
          <w:u w:val="single"/>
        </w:rPr>
      </w:pPr>
      <w:r w:rsidRPr="00996241">
        <w:rPr>
          <w:u w:val="single"/>
        </w:rPr>
        <w:t>Impact on the climate</w:t>
      </w:r>
    </w:p>
    <w:bookmarkEnd w:id="23"/>
    <w:p w14:paraId="69A44FFA" w14:textId="0ECE1BB4" w:rsidR="00A74F12" w:rsidRPr="00A74F12" w:rsidRDefault="00563DA8" w:rsidP="00DE36BA">
      <w:pPr>
        <w:pStyle w:val="Heading1"/>
        <w:rPr>
          <w:bCs/>
          <w:u w:val="single"/>
        </w:rPr>
      </w:pPr>
      <w:r w:rsidRPr="00996241">
        <w:t xml:space="preserve">The activities proposed in the servicing sector, which include better </w:t>
      </w:r>
      <w:r w:rsidR="00A96B59" w:rsidRPr="00996241">
        <w:t>refrigerant</w:t>
      </w:r>
      <w:r w:rsidR="00A96B59">
        <w:t xml:space="preserve"> </w:t>
      </w:r>
      <w:r w:rsidRPr="00996241">
        <w:t xml:space="preserve">containment through training and </w:t>
      </w:r>
      <w:r w:rsidR="000754BD">
        <w:t xml:space="preserve">the </w:t>
      </w:r>
      <w:r w:rsidRPr="00996241">
        <w:t xml:space="preserve">provision of equipment, will reduce the </w:t>
      </w:r>
      <w:r w:rsidR="00A96B59">
        <w:t>use</w:t>
      </w:r>
      <w:r w:rsidRPr="00996241">
        <w:t xml:space="preserve"> of HCFC</w:t>
      </w:r>
      <w:r w:rsidRPr="00996241">
        <w:noBreakHyphen/>
        <w:t xml:space="preserve">22 </w:t>
      </w:r>
      <w:r>
        <w:t>in</w:t>
      </w:r>
      <w:r w:rsidRPr="00996241">
        <w:t xml:space="preserve"> servicing. Each kilogram of HCFC-22 not emitted due to better refrigeration practices results in </w:t>
      </w:r>
      <w:r>
        <w:t xml:space="preserve">the </w:t>
      </w:r>
      <w:r w:rsidRPr="00996241">
        <w:t>savings of approximately 1.8 CO</w:t>
      </w:r>
      <w:r w:rsidRPr="00A74F12">
        <w:rPr>
          <w:vertAlign w:val="subscript"/>
        </w:rPr>
        <w:t>2</w:t>
      </w:r>
      <w:r w:rsidRPr="00996241">
        <w:t>-eq</w:t>
      </w:r>
      <w:r>
        <w:t>uivalent</w:t>
      </w:r>
      <w:r w:rsidRPr="00996241">
        <w:t xml:space="preserve"> tonnes. </w:t>
      </w:r>
      <w:r w:rsidRPr="009931F4">
        <w:t>Although a calculation of the impact on the climate was not included in the HPMP,</w:t>
      </w:r>
      <w:r w:rsidRPr="00996241">
        <w:t xml:space="preserve"> the activities planned by </w:t>
      </w:r>
      <w:r w:rsidR="002E4D7C" w:rsidRPr="002E4D7C">
        <w:t>Djibouti</w:t>
      </w:r>
      <w:r w:rsidRPr="00996241">
        <w:t>, including its efforts</w:t>
      </w:r>
      <w:r w:rsidR="000754BD">
        <w:t xml:space="preserve"> to</w:t>
      </w:r>
      <w:r w:rsidRPr="00996241">
        <w:t xml:space="preserve"> </w:t>
      </w:r>
      <w:r w:rsidR="00F5058C">
        <w:rPr>
          <w:rFonts w:asciiTheme="majorBidi" w:hAnsiTheme="majorBidi" w:cstheme="majorBidi"/>
          <w:lang w:val="en-US"/>
        </w:rPr>
        <w:t>strengthen</w:t>
      </w:r>
      <w:r w:rsidR="00F5058C" w:rsidRPr="00B66119">
        <w:rPr>
          <w:rFonts w:asciiTheme="majorBidi" w:hAnsiTheme="majorBidi" w:cstheme="majorBidi"/>
          <w:lang w:val="en-US"/>
        </w:rPr>
        <w:t xml:space="preserve"> </w:t>
      </w:r>
      <w:r w:rsidR="00F5058C">
        <w:rPr>
          <w:rFonts w:asciiTheme="majorBidi" w:hAnsiTheme="majorBidi" w:cstheme="majorBidi"/>
          <w:lang w:val="en-US"/>
        </w:rPr>
        <w:t xml:space="preserve">the </w:t>
      </w:r>
      <w:r w:rsidR="00F5058C" w:rsidRPr="00B66119">
        <w:rPr>
          <w:rFonts w:asciiTheme="majorBidi" w:hAnsiTheme="majorBidi" w:cstheme="majorBidi"/>
          <w:lang w:val="en-US"/>
        </w:rPr>
        <w:t>monitoring and enforcement of control measures, build</w:t>
      </w:r>
      <w:r w:rsidR="00F5058C">
        <w:rPr>
          <w:rFonts w:asciiTheme="majorBidi" w:hAnsiTheme="majorBidi" w:cstheme="majorBidi"/>
          <w:lang w:val="en-US"/>
        </w:rPr>
        <w:t xml:space="preserve"> the</w:t>
      </w:r>
      <w:r w:rsidR="00F5058C" w:rsidRPr="00B66119">
        <w:rPr>
          <w:rFonts w:asciiTheme="majorBidi" w:hAnsiTheme="majorBidi" w:cstheme="majorBidi"/>
          <w:lang w:val="en-US"/>
        </w:rPr>
        <w:t xml:space="preserve"> </w:t>
      </w:r>
      <w:r w:rsidR="000754BD">
        <w:rPr>
          <w:rFonts w:asciiTheme="majorBidi" w:hAnsiTheme="majorBidi" w:cstheme="majorBidi"/>
          <w:lang w:val="en-US"/>
        </w:rPr>
        <w:t xml:space="preserve">capacity of </w:t>
      </w:r>
      <w:r w:rsidR="00F5058C" w:rsidRPr="00B66119">
        <w:rPr>
          <w:rFonts w:asciiTheme="majorBidi" w:hAnsiTheme="majorBidi" w:cstheme="majorBidi"/>
          <w:lang w:val="en-US"/>
        </w:rPr>
        <w:t>customs officers</w:t>
      </w:r>
      <w:r w:rsidR="000754BD">
        <w:rPr>
          <w:rFonts w:asciiTheme="majorBidi" w:hAnsiTheme="majorBidi" w:cstheme="majorBidi"/>
          <w:lang w:val="en-US"/>
        </w:rPr>
        <w:t xml:space="preserve"> and </w:t>
      </w:r>
      <w:r w:rsidR="00F5058C" w:rsidRPr="00840672">
        <w:rPr>
          <w:rFonts w:asciiTheme="majorBidi" w:hAnsiTheme="majorBidi" w:cstheme="majorBidi"/>
          <w:lang w:val="en-US"/>
        </w:rPr>
        <w:t>of RAC technicians</w:t>
      </w:r>
      <w:r w:rsidR="00E9699D">
        <w:rPr>
          <w:rFonts w:asciiTheme="majorBidi" w:hAnsiTheme="majorBidi" w:cstheme="majorBidi"/>
          <w:lang w:val="en-US"/>
        </w:rPr>
        <w:t>,</w:t>
      </w:r>
      <w:r w:rsidR="00F5058C" w:rsidRPr="00840672">
        <w:rPr>
          <w:rFonts w:asciiTheme="majorBidi" w:hAnsiTheme="majorBidi" w:cstheme="majorBidi"/>
          <w:lang w:val="en-US"/>
        </w:rPr>
        <w:t xml:space="preserve"> establish a certification scheme</w:t>
      </w:r>
      <w:r w:rsidR="00F5058C">
        <w:rPr>
          <w:rFonts w:asciiTheme="majorBidi" w:hAnsiTheme="majorBidi" w:cstheme="majorBidi"/>
          <w:lang w:val="en-US"/>
        </w:rPr>
        <w:t xml:space="preserve">, and to </w:t>
      </w:r>
      <w:r w:rsidRPr="00F5058C">
        <w:t>promote low-GWP alternatives, indicate</w:t>
      </w:r>
      <w:r w:rsidRPr="00996241">
        <w:t xml:space="preserve"> that the implementation of the HPMP will reduce the emission of refrigerants into the atmosphere, resulting in climate benefits.</w:t>
      </w:r>
      <w:r>
        <w:t xml:space="preserve"> </w:t>
      </w:r>
      <w:bookmarkStart w:id="24" w:name="_Hlk126916245"/>
    </w:p>
    <w:p w14:paraId="16DB75DA" w14:textId="339EAECA" w:rsidR="00563DA8" w:rsidRPr="00A74F12" w:rsidRDefault="00563DA8" w:rsidP="00A74F12">
      <w:pPr>
        <w:pStyle w:val="Heading1"/>
        <w:numPr>
          <w:ilvl w:val="0"/>
          <w:numId w:val="0"/>
        </w:numPr>
        <w:rPr>
          <w:bCs/>
          <w:u w:val="single"/>
        </w:rPr>
      </w:pPr>
      <w:r w:rsidRPr="00A74F12">
        <w:rPr>
          <w:bCs/>
          <w:u w:val="single"/>
        </w:rPr>
        <w:t>Draft Agreement</w:t>
      </w:r>
    </w:p>
    <w:bookmarkEnd w:id="24"/>
    <w:p w14:paraId="7C44E4FD" w14:textId="3102EA31" w:rsidR="00563DA8" w:rsidRDefault="00563DA8" w:rsidP="004A4122">
      <w:pPr>
        <w:pStyle w:val="Heading1"/>
      </w:pPr>
      <w:r w:rsidRPr="00996241">
        <w:t xml:space="preserve">A draft Agreement between the Government of </w:t>
      </w:r>
      <w:r w:rsidR="002E4D7C" w:rsidRPr="002E4D7C">
        <w:t>Djibouti</w:t>
      </w:r>
      <w:r w:rsidRPr="00996241">
        <w:t xml:space="preserve"> and the Executive Committee for </w:t>
      </w:r>
      <w:r>
        <w:t>s</w:t>
      </w:r>
      <w:r w:rsidRPr="00996241">
        <w:t>tage </w:t>
      </w:r>
      <w:r w:rsidR="00A74F12">
        <w:t>II</w:t>
      </w:r>
      <w:r>
        <w:t xml:space="preserve"> </w:t>
      </w:r>
      <w:r w:rsidRPr="00996241">
        <w:t xml:space="preserve">of the HPMP is contained in </w:t>
      </w:r>
      <w:r>
        <w:t>a</w:t>
      </w:r>
      <w:r w:rsidRPr="00996241">
        <w:t>nnex I to the present document.</w:t>
      </w:r>
    </w:p>
    <w:p w14:paraId="7A11B1F9" w14:textId="77777777" w:rsidR="00563DA8" w:rsidRPr="00996241" w:rsidRDefault="00563DA8" w:rsidP="004A4122">
      <w:pPr>
        <w:keepNext/>
        <w:autoSpaceDE w:val="0"/>
        <w:autoSpaceDN w:val="0"/>
        <w:adjustRightInd w:val="0"/>
        <w:spacing w:before="360" w:after="240"/>
        <w:outlineLvl w:val="0"/>
        <w:rPr>
          <w:b/>
        </w:rPr>
      </w:pPr>
      <w:bookmarkStart w:id="25" w:name="_Hlk126916251"/>
      <w:r w:rsidRPr="00996241">
        <w:rPr>
          <w:b/>
        </w:rPr>
        <w:t>RECOMMENDATION</w:t>
      </w:r>
    </w:p>
    <w:bookmarkEnd w:id="25"/>
    <w:p w14:paraId="6735184D" w14:textId="77777777" w:rsidR="00563DA8" w:rsidRDefault="00563DA8" w:rsidP="004A4122">
      <w:pPr>
        <w:pStyle w:val="Heading1"/>
        <w:keepNext/>
      </w:pPr>
      <w:r w:rsidRPr="00996241">
        <w:t>The Executive Committee may wish to consider:</w:t>
      </w:r>
    </w:p>
    <w:p w14:paraId="7AF22314" w14:textId="40358718" w:rsidR="00563DA8" w:rsidRPr="00996241" w:rsidRDefault="00563DA8" w:rsidP="004A4122">
      <w:pPr>
        <w:pStyle w:val="Heading2"/>
        <w:widowControl/>
      </w:pPr>
      <w:r w:rsidRPr="001D5F39">
        <w:t xml:space="preserve">Approving, in principle, stage </w:t>
      </w:r>
      <w:r w:rsidR="00781727">
        <w:t>II</w:t>
      </w:r>
      <w:r w:rsidRPr="001D5F39">
        <w:t xml:space="preserve"> of the HCFC phase</w:t>
      </w:r>
      <w:r>
        <w:t>-</w:t>
      </w:r>
      <w:r w:rsidRPr="001D5F39">
        <w:t xml:space="preserve">out management plan (HPMP) for </w:t>
      </w:r>
      <w:r w:rsidR="002E4D7C" w:rsidRPr="002E4D7C">
        <w:t>Djibouti</w:t>
      </w:r>
      <w:r w:rsidRPr="001D5F39">
        <w:t xml:space="preserve"> for the period from 202</w:t>
      </w:r>
      <w:r>
        <w:t>5</w:t>
      </w:r>
      <w:r w:rsidRPr="001D5F39">
        <w:t xml:space="preserve"> </w:t>
      </w:r>
      <w:r w:rsidRPr="00781727">
        <w:t xml:space="preserve">to 2030 </w:t>
      </w:r>
      <w:r w:rsidRPr="001D5F39">
        <w:t>for the complete phase</w:t>
      </w:r>
      <w:r>
        <w:t>-</w:t>
      </w:r>
      <w:r w:rsidRPr="001D5F39">
        <w:t>out of HCFC consumption, in the amount of US</w:t>
      </w:r>
      <w:r>
        <w:t> </w:t>
      </w:r>
      <w:r w:rsidRPr="001D5F39">
        <w:t>$</w:t>
      </w:r>
      <w:r w:rsidR="00555476">
        <w:t>423,000</w:t>
      </w:r>
      <w:r w:rsidRPr="001D5F39">
        <w:t>, plus agency support costs of US</w:t>
      </w:r>
      <w:r>
        <w:t> </w:t>
      </w:r>
      <w:r w:rsidRPr="001D5F39">
        <w:t>$</w:t>
      </w:r>
      <w:r w:rsidR="00555476">
        <w:t>54,990</w:t>
      </w:r>
      <w:r>
        <w:t>,</w:t>
      </w:r>
      <w:r w:rsidRPr="001D5F39">
        <w:t xml:space="preserve"> for </w:t>
      </w:r>
      <w:r w:rsidR="00B8078E" w:rsidRPr="00B8078E">
        <w:t>UNEP</w:t>
      </w:r>
      <w:r w:rsidR="00B15C5A">
        <w:t xml:space="preserve">, </w:t>
      </w:r>
      <w:r w:rsidRPr="001D5F39">
        <w:t>on the understanding that no more funding from the Multilateral Fund will be provided for the phase</w:t>
      </w:r>
      <w:r>
        <w:t>-</w:t>
      </w:r>
      <w:r w:rsidRPr="001D5F39">
        <w:t xml:space="preserve">out of </w:t>
      </w:r>
      <w:proofErr w:type="gramStart"/>
      <w:r w:rsidRPr="001D5F39">
        <w:t>HCFCs;</w:t>
      </w:r>
      <w:proofErr w:type="gramEnd"/>
    </w:p>
    <w:p w14:paraId="2581B782" w14:textId="77777777" w:rsidR="0035705B" w:rsidRDefault="00563DA8" w:rsidP="004A4122">
      <w:pPr>
        <w:pStyle w:val="Heading2"/>
        <w:widowControl/>
      </w:pPr>
      <w:r>
        <w:t>N</w:t>
      </w:r>
      <w:r w:rsidRPr="00322D71">
        <w:t xml:space="preserve">oting the commitment of the Government of </w:t>
      </w:r>
      <w:r w:rsidR="002E4D7C" w:rsidRPr="002E4D7C">
        <w:t>Djibouti</w:t>
      </w:r>
      <w:r w:rsidR="0035705B">
        <w:t>:</w:t>
      </w:r>
    </w:p>
    <w:p w14:paraId="36389FB1" w14:textId="65CB18C7" w:rsidR="00563DA8" w:rsidRPr="00A72445" w:rsidRDefault="00DF79ED" w:rsidP="009B74DB">
      <w:pPr>
        <w:pStyle w:val="Heading3"/>
        <w:rPr>
          <w:lang w:val="en-GB"/>
        </w:rPr>
      </w:pPr>
      <w:r>
        <w:t>T</w:t>
      </w:r>
      <w:r w:rsidR="00563DA8" w:rsidRPr="00322D71">
        <w:t>o completely phase</w:t>
      </w:r>
      <w:r w:rsidR="00563DA8">
        <w:t xml:space="preserve"> </w:t>
      </w:r>
      <w:r w:rsidR="00563DA8" w:rsidRPr="00322D71">
        <w:t>out HCFCs by 1 January </w:t>
      </w:r>
      <w:r w:rsidR="00B15C5A">
        <w:t>2030</w:t>
      </w:r>
      <w:r w:rsidR="00563DA8">
        <w:t xml:space="preserve"> </w:t>
      </w:r>
      <w:r w:rsidR="00563DA8" w:rsidRPr="00176339">
        <w:t>and that HCFCs will not be imported after that date</w:t>
      </w:r>
      <w:r w:rsidR="00176339" w:rsidRPr="00176339">
        <w:t>,</w:t>
      </w:r>
      <w:r w:rsidR="00563DA8" w:rsidRPr="00176339">
        <w:t xml:space="preserve"> </w:t>
      </w:r>
      <w:r w:rsidR="00563DA8" w:rsidRPr="00176339">
        <w:rPr>
          <w:lang w:val="en-GB"/>
        </w:rPr>
        <w:t xml:space="preserve">except for those allowed for a servicing tail between 2030 and 2040, where required, consistent with the </w:t>
      </w:r>
      <w:r w:rsidR="00563DA8" w:rsidRPr="00A72445">
        <w:rPr>
          <w:lang w:val="en-GB"/>
        </w:rPr>
        <w:t xml:space="preserve">provisions of the Montreal </w:t>
      </w:r>
      <w:proofErr w:type="gramStart"/>
      <w:r w:rsidR="00563DA8" w:rsidRPr="00A72445">
        <w:rPr>
          <w:lang w:val="en-GB"/>
        </w:rPr>
        <w:t>Protocol;</w:t>
      </w:r>
      <w:proofErr w:type="gramEnd"/>
    </w:p>
    <w:p w14:paraId="78A9D24D" w14:textId="3CB3477D" w:rsidR="00DF79ED" w:rsidRPr="009B74DB" w:rsidRDefault="001C0525" w:rsidP="001C0525">
      <w:pPr>
        <w:pStyle w:val="Heading3"/>
        <w:rPr>
          <w:lang w:val="en-GB"/>
        </w:rPr>
      </w:pPr>
      <w:r w:rsidRPr="00A72445">
        <w:rPr>
          <w:lang w:val="en-GB"/>
        </w:rPr>
        <w:t xml:space="preserve">To ban the import of new and used HCFC-based equipment </w:t>
      </w:r>
      <w:r w:rsidRPr="009B74DB">
        <w:rPr>
          <w:lang w:val="en-GB"/>
        </w:rPr>
        <w:t xml:space="preserve">by </w:t>
      </w:r>
      <w:r w:rsidR="00F53A7C" w:rsidRPr="009B74DB">
        <w:rPr>
          <w:lang w:val="en-GB"/>
        </w:rPr>
        <w:t xml:space="preserve">30 June </w:t>
      </w:r>
      <w:proofErr w:type="gramStart"/>
      <w:r w:rsidR="00F53A7C" w:rsidRPr="009B74DB">
        <w:rPr>
          <w:lang w:val="en-GB"/>
        </w:rPr>
        <w:t>2026;</w:t>
      </w:r>
      <w:proofErr w:type="gramEnd"/>
    </w:p>
    <w:p w14:paraId="21FB0D2F" w14:textId="700E4C35" w:rsidR="006474F3" w:rsidRPr="00DF60F1" w:rsidRDefault="00F53A7C" w:rsidP="009837C2">
      <w:pPr>
        <w:pStyle w:val="Heading3"/>
      </w:pPr>
      <w:r w:rsidRPr="006474F3">
        <w:rPr>
          <w:lang w:val="en-GB"/>
        </w:rPr>
        <w:lastRenderedPageBreak/>
        <w:t xml:space="preserve">To </w:t>
      </w:r>
      <w:r w:rsidR="00A72445" w:rsidRPr="00191C75">
        <w:t>establish regulatory measure</w:t>
      </w:r>
      <w:r w:rsidR="00A72445">
        <w:t>s</w:t>
      </w:r>
      <w:r w:rsidR="00A72445" w:rsidRPr="00191C75">
        <w:t xml:space="preserve"> to control inten</w:t>
      </w:r>
      <w:r w:rsidR="00E9493E">
        <w:t>ded</w:t>
      </w:r>
      <w:r w:rsidR="006474F3">
        <w:t xml:space="preserve"> </w:t>
      </w:r>
      <w:r w:rsidR="00A72445" w:rsidRPr="00191C75">
        <w:t>emission of refrigerant during installation, servicing</w:t>
      </w:r>
      <w:r w:rsidR="006474F3">
        <w:t>,</w:t>
      </w:r>
      <w:r w:rsidR="00A72445" w:rsidRPr="00191C75">
        <w:t xml:space="preserve"> and decommissioning of </w:t>
      </w:r>
      <w:r w:rsidR="00A72445">
        <w:t>refriger</w:t>
      </w:r>
      <w:r w:rsidR="006474F3">
        <w:t>ation</w:t>
      </w:r>
      <w:r w:rsidR="00A72445">
        <w:t xml:space="preserve"> and air</w:t>
      </w:r>
      <w:r w:rsidR="006474F3">
        <w:noBreakHyphen/>
      </w:r>
      <w:r w:rsidR="00A72445">
        <w:t xml:space="preserve">conditioning </w:t>
      </w:r>
      <w:r w:rsidR="00A72445" w:rsidRPr="00191C75">
        <w:t>equipment</w:t>
      </w:r>
      <w:r w:rsidR="00A72445">
        <w:t xml:space="preserve">, </w:t>
      </w:r>
      <w:r w:rsidR="00A72445" w:rsidRPr="00191C75">
        <w:t>within stage II</w:t>
      </w:r>
      <w:r w:rsidR="00A72445">
        <w:t xml:space="preserve"> of the </w:t>
      </w:r>
      <w:proofErr w:type="gramStart"/>
      <w:r w:rsidR="00A72445">
        <w:t>HPMP;</w:t>
      </w:r>
      <w:proofErr w:type="gramEnd"/>
    </w:p>
    <w:p w14:paraId="4EFF8A33" w14:textId="6F3534AA" w:rsidR="00563DA8" w:rsidRPr="00D9637A" w:rsidRDefault="00563DA8" w:rsidP="004A4122">
      <w:pPr>
        <w:pStyle w:val="Heading2"/>
        <w:widowControl/>
      </w:pPr>
      <w:r w:rsidRPr="00996241">
        <w:t xml:space="preserve">Deducting </w:t>
      </w:r>
      <w:r w:rsidR="00F3014F">
        <w:t xml:space="preserve">0.46 </w:t>
      </w:r>
      <w:r w:rsidRPr="00996241">
        <w:t xml:space="preserve">ODP tonnes of HCFCs from the remaining HCFC consumption </w:t>
      </w:r>
      <w:r w:rsidRPr="00D9637A">
        <w:t>eligible</w:t>
      </w:r>
      <w:r w:rsidRPr="00996241">
        <w:t xml:space="preserve"> for </w:t>
      </w:r>
      <w:proofErr w:type="gramStart"/>
      <w:r w:rsidRPr="00996241">
        <w:t>funding</w:t>
      </w:r>
      <w:r>
        <w:t>;</w:t>
      </w:r>
      <w:proofErr w:type="gramEnd"/>
    </w:p>
    <w:p w14:paraId="3C65B832" w14:textId="01E8404B" w:rsidR="00563DA8" w:rsidRDefault="00563DA8" w:rsidP="006474F3">
      <w:pPr>
        <w:pStyle w:val="Heading2"/>
        <w:widowControl/>
      </w:pPr>
      <w:r w:rsidRPr="00996241">
        <w:t>Approving</w:t>
      </w:r>
      <w:r w:rsidR="006474F3">
        <w:t xml:space="preserve"> t</w:t>
      </w:r>
      <w:r w:rsidRPr="00996241">
        <w:t xml:space="preserve">he draft Agreement between the Government of </w:t>
      </w:r>
      <w:r w:rsidR="002E4D7C" w:rsidRPr="002E4D7C">
        <w:t>Djibouti</w:t>
      </w:r>
      <w:r w:rsidRPr="00996241">
        <w:t xml:space="preserve"> and the Executive Committee for the reduction in consumption of HCFCs, in accordance with </w:t>
      </w:r>
      <w:r>
        <w:t>s</w:t>
      </w:r>
      <w:r w:rsidRPr="00996241">
        <w:t>tage </w:t>
      </w:r>
      <w:r w:rsidR="00F3014F">
        <w:t>II</w:t>
      </w:r>
      <w:r>
        <w:t xml:space="preserve"> </w:t>
      </w:r>
      <w:r w:rsidRPr="00996241">
        <w:t xml:space="preserve">of the HPMP, contained in </w:t>
      </w:r>
      <w:r>
        <w:t>a</w:t>
      </w:r>
      <w:r w:rsidRPr="00996241">
        <w:t xml:space="preserve">nnex I to the present </w:t>
      </w:r>
      <w:proofErr w:type="gramStart"/>
      <w:r w:rsidRPr="00996241">
        <w:t>document;</w:t>
      </w:r>
      <w:proofErr w:type="gramEnd"/>
    </w:p>
    <w:p w14:paraId="0B866050" w14:textId="547C0F3A" w:rsidR="006474F3" w:rsidRPr="00996241" w:rsidRDefault="006474F3" w:rsidP="00DF60F1">
      <w:pPr>
        <w:pStyle w:val="Heading2"/>
        <w:widowControl/>
      </w:pPr>
      <w:r>
        <w:t>That, t</w:t>
      </w:r>
      <w:r w:rsidRPr="00EB31E3">
        <w:t>o</w:t>
      </w:r>
      <w:r w:rsidRPr="009931F4">
        <w:t xml:space="preserve"> allow for consideration of the final tranche of its HPMP, the Government of </w:t>
      </w:r>
      <w:r w:rsidRPr="002E4D7C">
        <w:t>Djibouti</w:t>
      </w:r>
      <w:r w:rsidRPr="00996241">
        <w:t xml:space="preserve"> should submit:</w:t>
      </w:r>
    </w:p>
    <w:p w14:paraId="3D299F4D" w14:textId="6F8E769A" w:rsidR="006474F3" w:rsidRDefault="006474F3" w:rsidP="00DF60F1">
      <w:pPr>
        <w:pStyle w:val="Heading3"/>
      </w:pPr>
      <w:r w:rsidRPr="00996241">
        <w:t xml:space="preserve">A detailed description of the regulatory and policy framework in place to implement measures to ensure that HCFC consumption </w:t>
      </w:r>
      <w:proofErr w:type="gramStart"/>
      <w:r w:rsidRPr="00996241">
        <w:t>was in compliance with</w:t>
      </w:r>
      <w:proofErr w:type="gramEnd"/>
      <w:r w:rsidRPr="00996241">
        <w:t xml:space="preserve"> paragraph</w:t>
      </w:r>
      <w:r>
        <w:t> </w:t>
      </w:r>
      <w:r w:rsidRPr="00996241">
        <w:t>8</w:t>
      </w:r>
      <w:r>
        <w:t> </w:t>
      </w:r>
      <w:proofErr w:type="spellStart"/>
      <w:r w:rsidRPr="00996241">
        <w:t>ter</w:t>
      </w:r>
      <w:proofErr w:type="spellEnd"/>
      <w:r w:rsidRPr="00996241">
        <w:t>(e)(</w:t>
      </w:r>
      <w:proofErr w:type="spellStart"/>
      <w:r w:rsidRPr="00996241">
        <w:t>i</w:t>
      </w:r>
      <w:proofErr w:type="spellEnd"/>
      <w:r w:rsidRPr="00996241">
        <w:t xml:space="preserve">) of Article 5 of the Montreal Protocol for the </w:t>
      </w:r>
      <w:r>
        <w:t>period</w:t>
      </w:r>
      <w:r w:rsidRPr="009931F4">
        <w:t xml:space="preserve"> </w:t>
      </w:r>
      <w:r>
        <w:br/>
      </w:r>
      <w:r w:rsidRPr="009931F4">
        <w:t>2030</w:t>
      </w:r>
      <w:r>
        <w:t>–</w:t>
      </w:r>
      <w:proofErr w:type="gramStart"/>
      <w:r w:rsidRPr="009931F4">
        <w:t>2040</w:t>
      </w:r>
      <w:r>
        <w:t>;</w:t>
      </w:r>
      <w:proofErr w:type="gramEnd"/>
    </w:p>
    <w:p w14:paraId="487EB010" w14:textId="54F0B2CA" w:rsidR="006474F3" w:rsidRPr="00576C61" w:rsidRDefault="006474F3" w:rsidP="00DF60F1">
      <w:pPr>
        <w:pStyle w:val="Heading3"/>
      </w:pPr>
      <w:r w:rsidRPr="00576C61">
        <w:t>The expected annual HCFC consumption in Djibouti for the period 2030–2040</w:t>
      </w:r>
      <w:r w:rsidR="00506775">
        <w:t>; and</w:t>
      </w:r>
    </w:p>
    <w:p w14:paraId="71F0E545" w14:textId="2045C9C4" w:rsidR="000155E7" w:rsidRPr="00576C61" w:rsidRDefault="006474F3" w:rsidP="00DF60F1">
      <w:pPr>
        <w:pStyle w:val="Heading2"/>
        <w:widowControl/>
      </w:pPr>
      <w:r w:rsidRPr="00576C61">
        <w:t>Approving t</w:t>
      </w:r>
      <w:r w:rsidR="000155E7" w:rsidRPr="00576C61">
        <w:t>he first tranche of stage II of the HPMP for Djibouti, and the corresponding tranche implementation plan, in the amount of US $2</w:t>
      </w:r>
      <w:r w:rsidR="00117B69" w:rsidRPr="00576C61">
        <w:t>3</w:t>
      </w:r>
      <w:r w:rsidR="00C304CF" w:rsidRPr="00576C61">
        <w:t>9</w:t>
      </w:r>
      <w:r w:rsidR="000155E7" w:rsidRPr="00576C61">
        <w:t>,000, plus agency support costs of US $3</w:t>
      </w:r>
      <w:r w:rsidR="00117B69" w:rsidRPr="00576C61">
        <w:t>1</w:t>
      </w:r>
      <w:r w:rsidR="00C304CF" w:rsidRPr="00576C61">
        <w:t>,</w:t>
      </w:r>
      <w:r w:rsidR="00117B69" w:rsidRPr="00576C61">
        <w:t>0</w:t>
      </w:r>
      <w:r w:rsidR="00C304CF" w:rsidRPr="00576C61">
        <w:t>70</w:t>
      </w:r>
      <w:r w:rsidR="000155E7" w:rsidRPr="00576C61">
        <w:t>, for UNEP.</w:t>
      </w:r>
    </w:p>
    <w:p w14:paraId="10FE31C8" w14:textId="77777777" w:rsidR="00781727" w:rsidRPr="00996241" w:rsidRDefault="00781727" w:rsidP="00781727">
      <w:pPr>
        <w:spacing w:after="240"/>
        <w:outlineLvl w:val="1"/>
      </w:pPr>
    </w:p>
    <w:p w14:paraId="4437DD71" w14:textId="77777777" w:rsidR="00781727" w:rsidRDefault="00781727" w:rsidP="00781727">
      <w:pPr>
        <w:spacing w:after="240"/>
        <w:ind w:left="1440"/>
        <w:outlineLvl w:val="1"/>
        <w:sectPr w:rsidR="00781727" w:rsidSect="008072C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3182AB10" w14:textId="77777777" w:rsidR="00563DA8" w:rsidRDefault="00563DA8" w:rsidP="004A4122">
      <w:pPr>
        <w:spacing w:after="240"/>
        <w:jc w:val="center"/>
        <w:rPr>
          <w:b/>
          <w:bCs/>
        </w:rPr>
      </w:pPr>
      <w:r w:rsidRPr="001C3868">
        <w:rPr>
          <w:b/>
          <w:bCs/>
        </w:rPr>
        <w:lastRenderedPageBreak/>
        <w:t>Annex I</w:t>
      </w:r>
    </w:p>
    <w:p w14:paraId="7CE95D99" w14:textId="79A41564" w:rsidR="00563DA8" w:rsidRPr="00B375EA" w:rsidRDefault="00563DA8" w:rsidP="004A4122">
      <w:pPr>
        <w:jc w:val="center"/>
        <w:rPr>
          <w:b/>
        </w:rPr>
      </w:pPr>
      <w:r w:rsidRPr="00EB0E17">
        <w:rPr>
          <w:b/>
        </w:rPr>
        <w:t>DRAFT</w:t>
      </w:r>
      <w:r w:rsidRPr="00B375EA">
        <w:rPr>
          <w:b/>
        </w:rPr>
        <w:t xml:space="preserve"> AGREEMENT BETWEEN THE GOVERNMENT OF</w:t>
      </w:r>
      <w:r w:rsidR="00AF44B8" w:rsidRPr="00B375EA">
        <w:rPr>
          <w:b/>
        </w:rPr>
        <w:t xml:space="preserve"> </w:t>
      </w:r>
      <w:r w:rsidR="00AF44B8" w:rsidRPr="002E4D7C">
        <w:rPr>
          <w:b/>
        </w:rPr>
        <w:t>DJIBOUTI</w:t>
      </w:r>
      <w:r>
        <w:rPr>
          <w:b/>
        </w:rPr>
        <w:br/>
      </w:r>
      <w:r w:rsidRPr="00B375EA">
        <w:rPr>
          <w:b/>
        </w:rPr>
        <w:t>AND THE</w:t>
      </w:r>
      <w:r>
        <w:rPr>
          <w:b/>
        </w:rPr>
        <w:t xml:space="preserve"> </w:t>
      </w:r>
      <w:r w:rsidRPr="00B375EA">
        <w:rPr>
          <w:b/>
        </w:rPr>
        <w:t>EXECUTIVE COMMITTEE OF THE MULTILATERAL FUND</w:t>
      </w:r>
      <w:r>
        <w:rPr>
          <w:b/>
        </w:rPr>
        <w:br/>
      </w:r>
      <w:r w:rsidRPr="00B375EA">
        <w:rPr>
          <w:b/>
        </w:rPr>
        <w:t>FOR THE REDUCTION IN CONSUMPTION OF HYDROCHLOROFLUOROCARBONS</w:t>
      </w:r>
      <w:r>
        <w:rPr>
          <w:b/>
        </w:rPr>
        <w:br/>
      </w:r>
      <w:r w:rsidRPr="00B375EA">
        <w:rPr>
          <w:b/>
        </w:rPr>
        <w:t>IN</w:t>
      </w:r>
      <w:r>
        <w:rPr>
          <w:b/>
        </w:rPr>
        <w:t xml:space="preserve"> </w:t>
      </w:r>
      <w:r w:rsidRPr="00B375EA">
        <w:rPr>
          <w:b/>
        </w:rPr>
        <w:t>ACCORDANCE WITH STAGE </w:t>
      </w:r>
      <w:r w:rsidR="00AF44B8">
        <w:rPr>
          <w:b/>
        </w:rPr>
        <w:t>II</w:t>
      </w:r>
      <w:r w:rsidRPr="00B375EA">
        <w:rPr>
          <w:b/>
        </w:rPr>
        <w:t xml:space="preserve"> OF THE HCFC PHASE-OUT MANAGEMENT PLAN</w:t>
      </w:r>
    </w:p>
    <w:p w14:paraId="1FB8C027" w14:textId="77777777" w:rsidR="00563DA8" w:rsidRPr="00B375EA" w:rsidRDefault="00563DA8" w:rsidP="004A4122">
      <w:pPr>
        <w:keepNext/>
        <w:spacing w:before="240" w:after="240"/>
        <w:rPr>
          <w:b/>
        </w:rPr>
      </w:pPr>
      <w:r w:rsidRPr="00B375EA">
        <w:rPr>
          <w:b/>
        </w:rPr>
        <w:t>Purpose</w:t>
      </w:r>
    </w:p>
    <w:p w14:paraId="0DB05E87" w14:textId="533DDFF5" w:rsidR="00563DA8" w:rsidRPr="00B375EA" w:rsidRDefault="00563DA8" w:rsidP="005C3856">
      <w:pPr>
        <w:pStyle w:val="Heading1"/>
        <w:numPr>
          <w:ilvl w:val="0"/>
          <w:numId w:val="15"/>
        </w:numPr>
      </w:pPr>
      <w:r w:rsidRPr="00B375EA">
        <w:t xml:space="preserve">This Agreement represents the understanding of the Government of </w:t>
      </w:r>
      <w:r w:rsidR="002E4D7C" w:rsidRPr="002E4D7C">
        <w:t>Djibouti</w:t>
      </w:r>
      <w:r>
        <w:t xml:space="preserv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009F5E66">
        <w:t>zero</w:t>
      </w:r>
      <w:r w:rsidRPr="00B375EA">
        <w:t> ODP tonnes by 1 January </w:t>
      </w:r>
      <w:r w:rsidR="009F5E66">
        <w:t>2030</w:t>
      </w:r>
      <w:r w:rsidRPr="00B375EA">
        <w:t xml:space="preserve"> in compliance with Montreal Protocol schedule.</w:t>
      </w:r>
    </w:p>
    <w:p w14:paraId="42272A06" w14:textId="4C91EB90" w:rsidR="00563DA8" w:rsidRDefault="00563DA8" w:rsidP="004A4122">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7383FEDE" w14:textId="77777777" w:rsidR="00563DA8" w:rsidRPr="00B375EA" w:rsidRDefault="00563DA8" w:rsidP="004A4122">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9D590EC" w14:textId="2448A169" w:rsidR="00563DA8" w:rsidRPr="00B375EA" w:rsidRDefault="00563DA8" w:rsidP="004A4122">
      <w:pPr>
        <w:pStyle w:val="Heading1"/>
      </w:pPr>
      <w:r w:rsidRPr="00B375EA">
        <w:t xml:space="preserve">The Country agrees to implement this Agreement in accordance with </w:t>
      </w:r>
      <w:r>
        <w:t>stage </w:t>
      </w:r>
      <w:r w:rsidR="009F5E66">
        <w:t xml:space="preserve">II </w:t>
      </w:r>
      <w:r w:rsidRPr="00B375EA">
        <w:t>of the HCFC phase</w:t>
      </w:r>
      <w:r>
        <w:noBreakHyphen/>
      </w:r>
      <w:r w:rsidRPr="00B375EA">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01257465" w14:textId="77777777" w:rsidR="00563DA8" w:rsidRPr="00B375EA" w:rsidRDefault="00563DA8" w:rsidP="004A4122">
      <w:pPr>
        <w:keepNext/>
        <w:spacing w:after="240"/>
        <w:rPr>
          <w:b/>
        </w:rPr>
      </w:pPr>
      <w:r w:rsidRPr="00B375EA">
        <w:rPr>
          <w:b/>
        </w:rPr>
        <w:t>Conditions for funding release</w:t>
      </w:r>
    </w:p>
    <w:p w14:paraId="14EF052F" w14:textId="77777777" w:rsidR="00563DA8" w:rsidRPr="00B375EA" w:rsidRDefault="00563DA8" w:rsidP="004A4122">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0A6A249" w14:textId="77777777" w:rsidR="00563DA8" w:rsidRPr="00B375EA" w:rsidRDefault="00563DA8" w:rsidP="004A4122">
      <w:pPr>
        <w:pStyle w:val="Heading2"/>
        <w:widowControl/>
        <w:tabs>
          <w:tab w:val="clear" w:pos="0"/>
          <w:tab w:val="num" w:pos="-720"/>
        </w:tabs>
      </w:pPr>
      <w:r w:rsidRPr="00B375EA">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B375EA">
        <w:t>exempted;</w:t>
      </w:r>
      <w:proofErr w:type="gramEnd"/>
    </w:p>
    <w:p w14:paraId="03AC9112" w14:textId="77777777" w:rsidR="00563DA8" w:rsidRPr="00B375EA" w:rsidRDefault="00563DA8" w:rsidP="004A4122">
      <w:pPr>
        <w:pStyle w:val="Heading2"/>
        <w:widowControl/>
        <w:tabs>
          <w:tab w:val="clear" w:pos="0"/>
          <w:tab w:val="num" w:pos="-720"/>
        </w:tabs>
      </w:pPr>
      <w:r w:rsidRPr="00B375EA">
        <w:t xml:space="preserve">That the meeting of these Targets has been independently verified for all relevant years, unless the Executive Committee decided that such verification would not be </w:t>
      </w:r>
      <w:proofErr w:type="gramStart"/>
      <w:r w:rsidRPr="00B375EA">
        <w:t>required;</w:t>
      </w:r>
      <w:proofErr w:type="gramEnd"/>
    </w:p>
    <w:p w14:paraId="0E460066" w14:textId="77777777" w:rsidR="00563DA8" w:rsidRPr="00B375EA" w:rsidRDefault="00563DA8" w:rsidP="004A4122">
      <w:pPr>
        <w:pStyle w:val="Heading2"/>
        <w:widowControl/>
        <w:tabs>
          <w:tab w:val="clear" w:pos="0"/>
          <w:tab w:val="num" w:pos="-720"/>
        </w:tabs>
      </w:pPr>
      <w:r w:rsidRPr="00B375EA">
        <w:t>That the Country had submitted a Tranche Implementation Report in the form of Appendix 4</w:t>
      </w:r>
      <w:r>
        <w:noBreakHyphen/>
      </w:r>
      <w:r w:rsidRPr="00B375EA">
        <w:t xml:space="preserve">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2E8A0244" w14:textId="77777777" w:rsidR="00563DA8" w:rsidRPr="00B375EA" w:rsidRDefault="00563DA8" w:rsidP="004A4122">
      <w:pPr>
        <w:pStyle w:val="Heading2"/>
        <w:widowControl/>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7F85A52E" w14:textId="77777777" w:rsidR="00563DA8" w:rsidRPr="005D03A9" w:rsidRDefault="00563DA8" w:rsidP="004A4122">
      <w:pPr>
        <w:keepNext/>
        <w:spacing w:before="240" w:after="240"/>
        <w:rPr>
          <w:b/>
        </w:rPr>
      </w:pPr>
      <w:r w:rsidRPr="00B375EA">
        <w:rPr>
          <w:b/>
        </w:rPr>
        <w:t>Monitoring</w:t>
      </w:r>
    </w:p>
    <w:p w14:paraId="451EE04A" w14:textId="77777777" w:rsidR="00563DA8" w:rsidRPr="00B375EA" w:rsidRDefault="00563DA8" w:rsidP="004A4122">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4C8F61CE" w14:textId="77777777" w:rsidR="00563DA8" w:rsidRPr="00B375EA" w:rsidRDefault="00563DA8" w:rsidP="004A4122">
      <w:pPr>
        <w:keepNext/>
        <w:spacing w:before="240" w:after="240"/>
        <w:rPr>
          <w:b/>
        </w:rPr>
      </w:pPr>
      <w:r w:rsidRPr="00B375EA">
        <w:rPr>
          <w:b/>
        </w:rPr>
        <w:t>Flexibility in the reallocation of funds</w:t>
      </w:r>
    </w:p>
    <w:p w14:paraId="33A7FD65" w14:textId="77777777" w:rsidR="00563DA8" w:rsidRPr="00B375EA" w:rsidRDefault="00563DA8" w:rsidP="004A4122">
      <w:pPr>
        <w:pStyle w:val="Heading1"/>
      </w:pPr>
      <w:r w:rsidRPr="00B375EA">
        <w:t xml:space="preserve">The Executive Committee agrees that the Country may have the flexibility to reallocate part or </w:t>
      </w:r>
      <w:proofErr w:type="gramStart"/>
      <w:r w:rsidRPr="00B375EA">
        <w:t>all of</w:t>
      </w:r>
      <w:proofErr w:type="gramEnd"/>
      <w:r w:rsidRPr="00B375EA">
        <w:t xml:space="preserve"> the approved funds, according to the evolving circumstances to achieve the smoothest reduction of consumption and phase-out of the Substances specified in Appendix 1-A:</w:t>
      </w:r>
    </w:p>
    <w:p w14:paraId="4EB0D233" w14:textId="77777777" w:rsidR="00563DA8" w:rsidRPr="00B375EA" w:rsidRDefault="00563DA8" w:rsidP="004A4122">
      <w:pPr>
        <w:pStyle w:val="Heading2"/>
        <w:widowControl/>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07CC571" w14:textId="77777777" w:rsidR="00563DA8" w:rsidRPr="00B375EA" w:rsidRDefault="00563DA8" w:rsidP="004A4122">
      <w:pPr>
        <w:pStyle w:val="Heading3"/>
        <w:widowControl/>
      </w:pPr>
      <w:r w:rsidRPr="00B375EA">
        <w:t xml:space="preserve">Issues potentially concerning the rules and policies of the Multilateral </w:t>
      </w:r>
      <w:proofErr w:type="gramStart"/>
      <w:r w:rsidRPr="00B375EA">
        <w:t>Fund;</w:t>
      </w:r>
      <w:proofErr w:type="gramEnd"/>
    </w:p>
    <w:p w14:paraId="7DAF74DC" w14:textId="77777777" w:rsidR="00563DA8" w:rsidRPr="00B375EA" w:rsidRDefault="00563DA8" w:rsidP="004A4122">
      <w:pPr>
        <w:pStyle w:val="Heading3"/>
        <w:widowControl/>
      </w:pPr>
      <w:r w:rsidRPr="00B375EA">
        <w:t xml:space="preserve">Changes which would modify any clause of this </w:t>
      </w:r>
      <w:proofErr w:type="gramStart"/>
      <w:r w:rsidRPr="00B375EA">
        <w:t>Agreement;</w:t>
      </w:r>
      <w:proofErr w:type="gramEnd"/>
    </w:p>
    <w:p w14:paraId="4F232304" w14:textId="77777777" w:rsidR="00563DA8" w:rsidRPr="00B375EA" w:rsidRDefault="00563DA8" w:rsidP="004A4122">
      <w:pPr>
        <w:pStyle w:val="Heading3"/>
        <w:widowControl/>
      </w:pPr>
      <w:r w:rsidRPr="00B375EA">
        <w:t xml:space="preserve">Changes in the annual levels of funding allocated to individual bilateral or implementing agencies for the different </w:t>
      </w:r>
      <w:proofErr w:type="gramStart"/>
      <w:r w:rsidRPr="00B375EA">
        <w:t>tranches;</w:t>
      </w:r>
      <w:proofErr w:type="gramEnd"/>
    </w:p>
    <w:p w14:paraId="12033D7A" w14:textId="77777777" w:rsidR="00563DA8" w:rsidRPr="00B375EA" w:rsidRDefault="00563DA8" w:rsidP="004A4122">
      <w:pPr>
        <w:pStyle w:val="Heading3"/>
        <w:widowControl/>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w:t>
      </w:r>
      <w:proofErr w:type="gramStart"/>
      <w:r w:rsidRPr="00B375EA">
        <w:t>tranche;</w:t>
      </w:r>
      <w:proofErr w:type="gramEnd"/>
    </w:p>
    <w:p w14:paraId="215A2FD0" w14:textId="77777777" w:rsidR="00563DA8" w:rsidRPr="00B375EA" w:rsidRDefault="00563DA8" w:rsidP="004A4122">
      <w:pPr>
        <w:pStyle w:val="Heading3"/>
        <w:widowControl/>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BE904C6" w14:textId="00DE9F88" w:rsidR="00563DA8" w:rsidRPr="00B375EA" w:rsidRDefault="00563DA8" w:rsidP="004A4122">
      <w:pPr>
        <w:pStyle w:val="Heading2"/>
        <w:widowControl/>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r w:rsidR="009F5E66">
        <w:t xml:space="preserve"> and</w:t>
      </w:r>
    </w:p>
    <w:p w14:paraId="5236411C" w14:textId="77777777" w:rsidR="00563DA8" w:rsidRPr="00B375EA" w:rsidRDefault="00563DA8" w:rsidP="004A4122">
      <w:pPr>
        <w:pStyle w:val="Heading2"/>
        <w:widowControl/>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066CB6E0" w14:textId="77777777" w:rsidR="00563DA8" w:rsidRPr="00F61D55" w:rsidRDefault="00563DA8" w:rsidP="004A4122">
      <w:pPr>
        <w:keepNext/>
        <w:spacing w:before="240" w:after="240"/>
        <w:rPr>
          <w:b/>
        </w:rPr>
      </w:pPr>
      <w:r w:rsidRPr="00B375EA">
        <w:rPr>
          <w:b/>
        </w:rPr>
        <w:lastRenderedPageBreak/>
        <w:t>Considerations for the refrigeration servicing sector</w:t>
      </w:r>
    </w:p>
    <w:p w14:paraId="13B071D7" w14:textId="77777777" w:rsidR="00563DA8" w:rsidRPr="00B375EA" w:rsidRDefault="00563DA8" w:rsidP="004A4122">
      <w:pPr>
        <w:pStyle w:val="Heading1"/>
      </w:pPr>
      <w:r w:rsidRPr="00B375EA">
        <w:t>Specific attention will be paid to the execution of the activities in the refrigeration servicing sector included in the Plan, in particular:</w:t>
      </w:r>
    </w:p>
    <w:p w14:paraId="730BFD00" w14:textId="77777777" w:rsidR="00563DA8" w:rsidRPr="00B375EA" w:rsidRDefault="00563DA8" w:rsidP="004A4122">
      <w:pPr>
        <w:pStyle w:val="Heading2"/>
        <w:widowControl/>
        <w:tabs>
          <w:tab w:val="clear" w:pos="0"/>
          <w:tab w:val="num" w:pos="-720"/>
        </w:tabs>
      </w:pPr>
      <w:r w:rsidRPr="00B375EA">
        <w:t>The Country would use the flexibility available under this Agreement to address specific needs that might arise during project implementation; and</w:t>
      </w:r>
    </w:p>
    <w:p w14:paraId="2DF5D62C" w14:textId="77777777" w:rsidR="00563DA8" w:rsidRPr="00B375EA" w:rsidRDefault="00563DA8" w:rsidP="004A4122">
      <w:pPr>
        <w:pStyle w:val="Heading2"/>
        <w:widowControl/>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4B26227C" w14:textId="77777777" w:rsidR="00563DA8" w:rsidRPr="00F61D55" w:rsidRDefault="00563DA8" w:rsidP="004A4122">
      <w:pPr>
        <w:keepNext/>
        <w:spacing w:before="240" w:after="240"/>
        <w:rPr>
          <w:b/>
        </w:rPr>
      </w:pPr>
      <w:r w:rsidRPr="00B375EA">
        <w:rPr>
          <w:b/>
        </w:rPr>
        <w:t>Bilateral and implementing agencies</w:t>
      </w:r>
    </w:p>
    <w:p w14:paraId="1105DA59" w14:textId="0B9ABC4B" w:rsidR="00563DA8" w:rsidRPr="00B375EA" w:rsidRDefault="00563DA8" w:rsidP="004A4122">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rsidR="00B8078E" w:rsidRPr="00B8078E">
        <w:t>UNEP</w:t>
      </w:r>
      <w:r w:rsidRPr="00B375EA">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w:t>
      </w:r>
      <w:r>
        <w:t> </w:t>
      </w:r>
      <w:r w:rsidRPr="00B375EA">
        <w:t>IA taking part in this Agreement.</w:t>
      </w:r>
    </w:p>
    <w:p w14:paraId="28964001" w14:textId="22C1EEC0" w:rsidR="00563DA8" w:rsidRPr="00B375EA" w:rsidRDefault="00563DA8" w:rsidP="004A4122">
      <w:pPr>
        <w:pStyle w:val="Heading1"/>
      </w:pPr>
      <w:r w:rsidRPr="00B375EA">
        <w:t>The Lead IA will be responsible for ensuring coordinated planning, implementation and reporting of all activities under this Agreement, including but not limited to independent verification as per subparagraph 5(b). The rol</w:t>
      </w:r>
      <w:r>
        <w:t>e</w:t>
      </w:r>
      <w:r w:rsidRPr="00B375EA">
        <w:t xml:space="preserve"> of the Lead IA </w:t>
      </w:r>
      <w:r w:rsidR="009F5E66">
        <w:t xml:space="preserve">is </w:t>
      </w:r>
      <w:r w:rsidRPr="00B375EA">
        <w:t>contained in Appendix 6-A. The Executive Committee agrees, in principle, to provide the Lead IA with the fees set out in row 2.2 of Appendix 2</w:t>
      </w:r>
      <w:r w:rsidRPr="00B375EA">
        <w:noBreakHyphen/>
        <w:t>A.</w:t>
      </w:r>
    </w:p>
    <w:p w14:paraId="27223EA1" w14:textId="77777777" w:rsidR="00563DA8" w:rsidRPr="00F61D55" w:rsidRDefault="00563DA8" w:rsidP="004A4122">
      <w:pPr>
        <w:keepNext/>
        <w:spacing w:before="240" w:after="240"/>
        <w:rPr>
          <w:b/>
        </w:rPr>
      </w:pPr>
      <w:r w:rsidRPr="00B375EA">
        <w:rPr>
          <w:b/>
        </w:rPr>
        <w:t>Non-compliance with the Agreement</w:t>
      </w:r>
    </w:p>
    <w:p w14:paraId="67C97F47" w14:textId="79B04457" w:rsidR="00563DA8" w:rsidRPr="00B375EA" w:rsidRDefault="00563DA8" w:rsidP="004A4122">
      <w:pPr>
        <w:pStyle w:val="Heading1"/>
        <w:spacing w:before="240"/>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r w:rsidR="001075CF" w:rsidRPr="00B375EA">
        <w:t>Agreement and</w:t>
      </w:r>
      <w:r w:rsidRPr="00B375EA">
        <w:t xml:space="preserve"> take related decisions. Once decisions are taken, the specific case of non-compliance with this Agreement will not be an impediment for the provision of funding for future tranches as per paragraph 5 above.</w:t>
      </w:r>
    </w:p>
    <w:p w14:paraId="3824AA00" w14:textId="77777777" w:rsidR="00563DA8" w:rsidRPr="00B375EA" w:rsidRDefault="00563DA8" w:rsidP="004A4122">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719A885B" w14:textId="33DE7CA2" w:rsidR="00563DA8" w:rsidRPr="00B375EA" w:rsidRDefault="00563DA8" w:rsidP="004A4122">
      <w:pPr>
        <w:pStyle w:val="Heading1"/>
      </w:pPr>
      <w:r w:rsidRPr="00B375EA">
        <w:t>The Country will comply with any reasonable request of the Executive Committee,</w:t>
      </w:r>
      <w:r w:rsidR="00E3601F">
        <w:t xml:space="preserve"> </w:t>
      </w:r>
      <w:r w:rsidRPr="00B375EA">
        <w:t xml:space="preserve">the Lead IA to facilitate implementation of this Agreement. </w:t>
      </w:r>
      <w:proofErr w:type="gramStart"/>
      <w:r w:rsidRPr="00B375EA">
        <w:t>In particular, it</w:t>
      </w:r>
      <w:proofErr w:type="gramEnd"/>
      <w:r w:rsidRPr="00B375EA">
        <w:t xml:space="preserve"> will provide the Lead IA with access to the information necessary to verify compliance with this Agreement.</w:t>
      </w:r>
    </w:p>
    <w:p w14:paraId="506DFA67" w14:textId="77777777" w:rsidR="00563DA8" w:rsidRPr="00F61D55" w:rsidRDefault="00563DA8" w:rsidP="004A4122">
      <w:pPr>
        <w:keepNext/>
        <w:spacing w:before="240" w:after="240"/>
        <w:rPr>
          <w:b/>
        </w:rPr>
      </w:pPr>
      <w:r w:rsidRPr="00B375EA">
        <w:rPr>
          <w:b/>
        </w:rPr>
        <w:t>Date of completion</w:t>
      </w:r>
    </w:p>
    <w:p w14:paraId="262C1843" w14:textId="77777777" w:rsidR="00563DA8" w:rsidRPr="00B375EA" w:rsidRDefault="00563DA8" w:rsidP="004A4122">
      <w:pPr>
        <w:pStyle w:val="Heading1"/>
        <w:spacing w:before="240"/>
      </w:pPr>
      <w:r w:rsidRPr="00B375EA">
        <w:t xml:space="preserve">The completion of the Plan and the associated Agreement will take place at the end of the year following the last year for which a maximum allowable total consumption level has been specified in </w:t>
      </w:r>
      <w:r w:rsidRPr="00B375EA">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04AB89D3" w14:textId="77777777" w:rsidR="00563DA8" w:rsidRPr="00B375EA" w:rsidRDefault="00563DA8" w:rsidP="004A4122">
      <w:pPr>
        <w:keepNext/>
        <w:spacing w:before="240" w:after="240"/>
      </w:pPr>
      <w:r w:rsidRPr="00B375EA">
        <w:rPr>
          <w:b/>
        </w:rPr>
        <w:t>Validity</w:t>
      </w:r>
    </w:p>
    <w:p w14:paraId="43D32211" w14:textId="77777777" w:rsidR="00563DA8" w:rsidRPr="00B375EA" w:rsidRDefault="00563DA8" w:rsidP="004A4122">
      <w:pPr>
        <w:pStyle w:val="Heading1"/>
        <w:spacing w:before="240"/>
      </w:pPr>
      <w:proofErr w:type="gramStart"/>
      <w:r w:rsidRPr="00B375EA">
        <w:t>All of</w:t>
      </w:r>
      <w:proofErr w:type="gramEnd"/>
      <w:r w:rsidRPr="00B375EA">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5CECBC8" w14:textId="77777777" w:rsidR="00563DA8" w:rsidRPr="00B375EA" w:rsidRDefault="00563DA8" w:rsidP="004A4122">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396C76D2" w14:textId="77777777" w:rsidR="00563DA8" w:rsidRPr="00FB39AB" w:rsidRDefault="00563DA8" w:rsidP="004A4122">
      <w:pPr>
        <w:pStyle w:val="Heading1"/>
        <w:keepNext/>
        <w:numPr>
          <w:ilvl w:val="0"/>
          <w:numId w:val="0"/>
        </w:numPr>
        <w:spacing w:before="360" w:after="360"/>
        <w:rPr>
          <w:b/>
        </w:rPr>
      </w:pPr>
      <w:r w:rsidRPr="00FB39AB">
        <w:rPr>
          <w:b/>
        </w:rPr>
        <w:t>APPENDICES</w:t>
      </w:r>
    </w:p>
    <w:p w14:paraId="111734DA" w14:textId="77777777" w:rsidR="00563DA8" w:rsidRPr="00B375EA" w:rsidRDefault="00563DA8" w:rsidP="004A4122">
      <w:pPr>
        <w:pStyle w:val="Heading1"/>
        <w:keepNext/>
        <w:numPr>
          <w:ilvl w:val="0"/>
          <w:numId w:val="0"/>
        </w:numPr>
        <w:spacing w:before="360"/>
        <w:rPr>
          <w:b/>
        </w:rPr>
      </w:pPr>
      <w:r w:rsidRPr="00B375EA">
        <w:rPr>
          <w:b/>
        </w:rPr>
        <w:t>APPENDIX</w:t>
      </w:r>
      <w:r>
        <w:rPr>
          <w:b/>
        </w:rPr>
        <w:t xml:space="preserve"> </w:t>
      </w:r>
      <w:r w:rsidRPr="00B375EA">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563DA8" w:rsidRPr="00B375EA" w14:paraId="1FC436AA" w14:textId="77777777" w:rsidTr="004B6278">
        <w:trPr>
          <w:trHeight w:val="413"/>
          <w:tblHeader/>
        </w:trPr>
        <w:tc>
          <w:tcPr>
            <w:tcW w:w="1896" w:type="pct"/>
            <w:vAlign w:val="center"/>
          </w:tcPr>
          <w:p w14:paraId="42534B83" w14:textId="77777777" w:rsidR="00563DA8" w:rsidRPr="00B375EA" w:rsidRDefault="00563DA8" w:rsidP="004A4122">
            <w:pPr>
              <w:keepNext/>
              <w:jc w:val="center"/>
              <w:rPr>
                <w:sz w:val="20"/>
                <w:szCs w:val="20"/>
              </w:rPr>
            </w:pPr>
            <w:r w:rsidRPr="00B375EA">
              <w:rPr>
                <w:sz w:val="20"/>
                <w:szCs w:val="20"/>
              </w:rPr>
              <w:t>Substance</w:t>
            </w:r>
          </w:p>
        </w:tc>
        <w:tc>
          <w:tcPr>
            <w:tcW w:w="758" w:type="pct"/>
            <w:vAlign w:val="center"/>
          </w:tcPr>
          <w:p w14:paraId="1084C2E6" w14:textId="77777777" w:rsidR="00563DA8" w:rsidRPr="00B375EA" w:rsidRDefault="00563DA8" w:rsidP="004A4122">
            <w:pPr>
              <w:keepNext/>
              <w:jc w:val="center"/>
              <w:rPr>
                <w:sz w:val="20"/>
                <w:szCs w:val="20"/>
              </w:rPr>
            </w:pPr>
            <w:r w:rsidRPr="00B375EA">
              <w:rPr>
                <w:sz w:val="20"/>
                <w:szCs w:val="20"/>
              </w:rPr>
              <w:t>Annex</w:t>
            </w:r>
          </w:p>
        </w:tc>
        <w:tc>
          <w:tcPr>
            <w:tcW w:w="758" w:type="pct"/>
            <w:vAlign w:val="center"/>
          </w:tcPr>
          <w:p w14:paraId="5035B105" w14:textId="77777777" w:rsidR="00563DA8" w:rsidRPr="00B375EA" w:rsidRDefault="00563DA8" w:rsidP="004A4122">
            <w:pPr>
              <w:keepNext/>
              <w:jc w:val="center"/>
              <w:rPr>
                <w:sz w:val="20"/>
                <w:szCs w:val="20"/>
              </w:rPr>
            </w:pPr>
            <w:r w:rsidRPr="00B375EA">
              <w:rPr>
                <w:sz w:val="20"/>
                <w:szCs w:val="20"/>
              </w:rPr>
              <w:t>Group</w:t>
            </w:r>
          </w:p>
        </w:tc>
        <w:tc>
          <w:tcPr>
            <w:tcW w:w="1588" w:type="pct"/>
            <w:vAlign w:val="center"/>
          </w:tcPr>
          <w:p w14:paraId="36D4E0E3" w14:textId="77777777" w:rsidR="00563DA8" w:rsidRPr="00B375EA" w:rsidRDefault="00563DA8" w:rsidP="004A4122">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563DA8" w:rsidRPr="00B375EA" w14:paraId="321042D6" w14:textId="77777777" w:rsidTr="00011E16">
        <w:tc>
          <w:tcPr>
            <w:tcW w:w="1896" w:type="pct"/>
          </w:tcPr>
          <w:p w14:paraId="4571D533" w14:textId="77777777" w:rsidR="00563DA8" w:rsidRPr="00B375EA" w:rsidRDefault="00563DA8" w:rsidP="004A4122">
            <w:pPr>
              <w:keepNext/>
              <w:rPr>
                <w:sz w:val="20"/>
                <w:szCs w:val="20"/>
              </w:rPr>
            </w:pPr>
            <w:r w:rsidRPr="00B375EA">
              <w:rPr>
                <w:sz w:val="20"/>
                <w:szCs w:val="20"/>
              </w:rPr>
              <w:t>HCFC-22</w:t>
            </w:r>
          </w:p>
        </w:tc>
        <w:tc>
          <w:tcPr>
            <w:tcW w:w="758" w:type="pct"/>
            <w:vAlign w:val="center"/>
          </w:tcPr>
          <w:p w14:paraId="3B0CDD45" w14:textId="77777777" w:rsidR="00563DA8" w:rsidRPr="00B375EA" w:rsidRDefault="00563DA8" w:rsidP="004A4122">
            <w:pPr>
              <w:keepNext/>
              <w:jc w:val="center"/>
              <w:rPr>
                <w:sz w:val="20"/>
                <w:szCs w:val="20"/>
              </w:rPr>
            </w:pPr>
            <w:r w:rsidRPr="00B375EA">
              <w:rPr>
                <w:sz w:val="20"/>
                <w:szCs w:val="20"/>
              </w:rPr>
              <w:t>C</w:t>
            </w:r>
          </w:p>
        </w:tc>
        <w:tc>
          <w:tcPr>
            <w:tcW w:w="758" w:type="pct"/>
            <w:vAlign w:val="center"/>
          </w:tcPr>
          <w:p w14:paraId="77916E70" w14:textId="77777777" w:rsidR="00563DA8" w:rsidRPr="00B375EA" w:rsidRDefault="00563DA8" w:rsidP="004A4122">
            <w:pPr>
              <w:keepNext/>
              <w:jc w:val="center"/>
              <w:rPr>
                <w:sz w:val="20"/>
                <w:szCs w:val="20"/>
              </w:rPr>
            </w:pPr>
            <w:r w:rsidRPr="00B375EA">
              <w:rPr>
                <w:sz w:val="20"/>
                <w:szCs w:val="20"/>
              </w:rPr>
              <w:t>I</w:t>
            </w:r>
          </w:p>
        </w:tc>
        <w:tc>
          <w:tcPr>
            <w:tcW w:w="1588" w:type="pct"/>
          </w:tcPr>
          <w:p w14:paraId="2146BEBE" w14:textId="6F8DBBAB" w:rsidR="00563DA8" w:rsidRPr="00011E16" w:rsidRDefault="00011E16" w:rsidP="004A4122">
            <w:pPr>
              <w:keepNext/>
              <w:jc w:val="right"/>
              <w:rPr>
                <w:sz w:val="20"/>
                <w:szCs w:val="20"/>
              </w:rPr>
            </w:pPr>
            <w:r w:rsidRPr="00011E16">
              <w:rPr>
                <w:sz w:val="20"/>
                <w:szCs w:val="20"/>
              </w:rPr>
              <w:t>0.7</w:t>
            </w:r>
          </w:p>
        </w:tc>
      </w:tr>
    </w:tbl>
    <w:p w14:paraId="599D4073" w14:textId="77777777" w:rsidR="00563DA8" w:rsidRPr="00B375EA" w:rsidRDefault="00563DA8" w:rsidP="004A4122">
      <w:pPr>
        <w:pStyle w:val="Heading1"/>
        <w:keepNext/>
        <w:numPr>
          <w:ilvl w:val="0"/>
          <w:numId w:val="0"/>
        </w:numPr>
        <w:spacing w:before="360"/>
        <w:rPr>
          <w:b/>
        </w:rPr>
      </w:pPr>
      <w:r w:rsidRPr="00B375EA">
        <w:rPr>
          <w:b/>
        </w:rPr>
        <w:t>APPENDIX</w:t>
      </w:r>
      <w:r>
        <w:rPr>
          <w:b/>
        </w:rPr>
        <w:t xml:space="preserve"> </w:t>
      </w:r>
      <w:r w:rsidRPr="00B375EA">
        <w:rPr>
          <w:b/>
        </w:rPr>
        <w:t>2-A: THE TARGETS, AND FUNDING</w:t>
      </w:r>
    </w:p>
    <w:tbl>
      <w:tblPr>
        <w:tblW w:w="5000" w:type="pct"/>
        <w:jc w:val="center"/>
        <w:tblCellMar>
          <w:left w:w="85" w:type="dxa"/>
          <w:right w:w="85" w:type="dxa"/>
        </w:tblCellMar>
        <w:tblLook w:val="04A0" w:firstRow="1" w:lastRow="0" w:firstColumn="1" w:lastColumn="0" w:noHBand="0" w:noVBand="1"/>
      </w:tblPr>
      <w:tblGrid>
        <w:gridCol w:w="571"/>
        <w:gridCol w:w="3398"/>
        <w:gridCol w:w="866"/>
        <w:gridCol w:w="669"/>
        <w:gridCol w:w="669"/>
        <w:gridCol w:w="866"/>
        <w:gridCol w:w="686"/>
        <w:gridCol w:w="759"/>
        <w:gridCol w:w="866"/>
      </w:tblGrid>
      <w:tr w:rsidR="007B2ACE" w:rsidRPr="00B375EA" w14:paraId="41E58B1F" w14:textId="77777777" w:rsidTr="00DE42E6">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00BE5FD0" w14:textId="77777777" w:rsidR="00011E16" w:rsidRPr="00B375EA" w:rsidRDefault="00011E16" w:rsidP="004A4122">
            <w:pPr>
              <w:keepNext/>
              <w:keepLines/>
              <w:jc w:val="center"/>
              <w:rPr>
                <w:b/>
                <w:bCs/>
                <w:color w:val="000000"/>
                <w:sz w:val="20"/>
                <w:szCs w:val="20"/>
                <w:lang w:eastAsia="en-CA"/>
              </w:rPr>
            </w:pPr>
            <w:r w:rsidRPr="00B375EA">
              <w:rPr>
                <w:b/>
                <w:bCs/>
                <w:color w:val="000000"/>
                <w:sz w:val="20"/>
                <w:szCs w:val="20"/>
                <w:lang w:eastAsia="en-CA"/>
              </w:rPr>
              <w:t>Row</w:t>
            </w:r>
          </w:p>
        </w:tc>
        <w:tc>
          <w:tcPr>
            <w:tcW w:w="1817" w:type="pct"/>
            <w:tcBorders>
              <w:top w:val="single" w:sz="4" w:space="0" w:color="auto"/>
              <w:left w:val="nil"/>
              <w:bottom w:val="single" w:sz="4" w:space="0" w:color="auto"/>
              <w:right w:val="single" w:sz="4" w:space="0" w:color="auto"/>
            </w:tcBorders>
            <w:hideMark/>
          </w:tcPr>
          <w:p w14:paraId="226E4E7C" w14:textId="77777777" w:rsidR="00011E16" w:rsidRPr="00B375EA" w:rsidRDefault="00011E16" w:rsidP="004A4122">
            <w:pPr>
              <w:keepNext/>
              <w:keepLines/>
              <w:jc w:val="center"/>
              <w:rPr>
                <w:b/>
                <w:bCs/>
                <w:color w:val="000000"/>
                <w:sz w:val="20"/>
                <w:szCs w:val="20"/>
                <w:lang w:eastAsia="en-CA"/>
              </w:rPr>
            </w:pPr>
            <w:r w:rsidRPr="00B375EA">
              <w:rPr>
                <w:b/>
                <w:bCs/>
                <w:color w:val="000000"/>
                <w:sz w:val="20"/>
                <w:szCs w:val="20"/>
                <w:lang w:eastAsia="en-CA"/>
              </w:rPr>
              <w:t>Particulars</w:t>
            </w:r>
          </w:p>
        </w:tc>
        <w:tc>
          <w:tcPr>
            <w:tcW w:w="463" w:type="pct"/>
            <w:tcBorders>
              <w:top w:val="single" w:sz="4" w:space="0" w:color="auto"/>
              <w:left w:val="nil"/>
              <w:bottom w:val="single" w:sz="4" w:space="0" w:color="auto"/>
              <w:right w:val="single" w:sz="4" w:space="0" w:color="auto"/>
            </w:tcBorders>
            <w:hideMark/>
          </w:tcPr>
          <w:p w14:paraId="7CC5AD0E" w14:textId="77777777"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2025</w:t>
            </w:r>
          </w:p>
        </w:tc>
        <w:tc>
          <w:tcPr>
            <w:tcW w:w="358" w:type="pct"/>
            <w:tcBorders>
              <w:top w:val="single" w:sz="4" w:space="0" w:color="auto"/>
              <w:left w:val="nil"/>
              <w:bottom w:val="single" w:sz="4" w:space="0" w:color="auto"/>
              <w:right w:val="single" w:sz="4" w:space="0" w:color="auto"/>
            </w:tcBorders>
            <w:hideMark/>
          </w:tcPr>
          <w:p w14:paraId="468CFEC4" w14:textId="77777777"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2026</w:t>
            </w:r>
          </w:p>
        </w:tc>
        <w:tc>
          <w:tcPr>
            <w:tcW w:w="358" w:type="pct"/>
            <w:tcBorders>
              <w:top w:val="single" w:sz="4" w:space="0" w:color="auto"/>
              <w:left w:val="nil"/>
              <w:bottom w:val="single" w:sz="4" w:space="0" w:color="auto"/>
              <w:right w:val="single" w:sz="4" w:space="0" w:color="auto"/>
            </w:tcBorders>
            <w:hideMark/>
          </w:tcPr>
          <w:p w14:paraId="2A166D10" w14:textId="46611937"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2027</w:t>
            </w:r>
          </w:p>
        </w:tc>
        <w:tc>
          <w:tcPr>
            <w:tcW w:w="463" w:type="pct"/>
            <w:tcBorders>
              <w:top w:val="single" w:sz="4" w:space="0" w:color="auto"/>
              <w:left w:val="nil"/>
              <w:bottom w:val="single" w:sz="4" w:space="0" w:color="auto"/>
              <w:right w:val="single" w:sz="4" w:space="0" w:color="auto"/>
            </w:tcBorders>
            <w:hideMark/>
          </w:tcPr>
          <w:p w14:paraId="3962B9B5" w14:textId="4C91B0AD"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2028</w:t>
            </w:r>
          </w:p>
        </w:tc>
        <w:tc>
          <w:tcPr>
            <w:tcW w:w="367" w:type="pct"/>
            <w:tcBorders>
              <w:top w:val="single" w:sz="4" w:space="0" w:color="auto"/>
              <w:left w:val="nil"/>
              <w:bottom w:val="single" w:sz="4" w:space="0" w:color="auto"/>
              <w:right w:val="single" w:sz="4" w:space="0" w:color="auto"/>
            </w:tcBorders>
          </w:tcPr>
          <w:p w14:paraId="7D1A8094" w14:textId="509233A0"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2029</w:t>
            </w:r>
          </w:p>
        </w:tc>
        <w:tc>
          <w:tcPr>
            <w:tcW w:w="406" w:type="pct"/>
            <w:tcBorders>
              <w:top w:val="single" w:sz="4" w:space="0" w:color="auto"/>
              <w:left w:val="single" w:sz="4" w:space="0" w:color="auto"/>
              <w:bottom w:val="single" w:sz="4" w:space="0" w:color="auto"/>
              <w:right w:val="single" w:sz="4" w:space="0" w:color="auto"/>
            </w:tcBorders>
            <w:hideMark/>
          </w:tcPr>
          <w:p w14:paraId="1B7B25C1" w14:textId="227BA94C"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2030</w:t>
            </w:r>
          </w:p>
        </w:tc>
        <w:tc>
          <w:tcPr>
            <w:tcW w:w="463" w:type="pct"/>
            <w:tcBorders>
              <w:top w:val="single" w:sz="4" w:space="0" w:color="auto"/>
              <w:left w:val="nil"/>
              <w:bottom w:val="single" w:sz="4" w:space="0" w:color="auto"/>
              <w:right w:val="single" w:sz="4" w:space="0" w:color="auto"/>
            </w:tcBorders>
            <w:hideMark/>
          </w:tcPr>
          <w:p w14:paraId="5E641E26" w14:textId="77777777" w:rsidR="00011E16" w:rsidRPr="00EB13F2" w:rsidRDefault="00011E16" w:rsidP="004A4122">
            <w:pPr>
              <w:keepNext/>
              <w:keepLines/>
              <w:jc w:val="center"/>
              <w:rPr>
                <w:b/>
                <w:bCs/>
                <w:color w:val="000000"/>
                <w:sz w:val="20"/>
                <w:szCs w:val="20"/>
                <w:lang w:eastAsia="en-CA"/>
              </w:rPr>
            </w:pPr>
            <w:r w:rsidRPr="00EB13F2">
              <w:rPr>
                <w:b/>
                <w:bCs/>
                <w:color w:val="000000"/>
                <w:sz w:val="20"/>
                <w:szCs w:val="20"/>
                <w:lang w:eastAsia="en-CA"/>
              </w:rPr>
              <w:t>Total</w:t>
            </w:r>
          </w:p>
        </w:tc>
      </w:tr>
      <w:tr w:rsidR="007B2ACE" w:rsidRPr="00B375EA" w14:paraId="11635BE3" w14:textId="77777777" w:rsidTr="00DE42E6">
        <w:trPr>
          <w:trHeight w:val="408"/>
          <w:jc w:val="center"/>
        </w:trPr>
        <w:tc>
          <w:tcPr>
            <w:tcW w:w="305" w:type="pct"/>
            <w:tcBorders>
              <w:top w:val="nil"/>
              <w:left w:val="single" w:sz="4" w:space="0" w:color="auto"/>
              <w:bottom w:val="single" w:sz="4" w:space="0" w:color="auto"/>
              <w:right w:val="single" w:sz="4" w:space="0" w:color="auto"/>
            </w:tcBorders>
            <w:hideMark/>
          </w:tcPr>
          <w:p w14:paraId="1E16ECA5" w14:textId="77777777" w:rsidR="00EB13F2" w:rsidRPr="00B375EA" w:rsidRDefault="00EB13F2" w:rsidP="00EB13F2">
            <w:pPr>
              <w:keepNext/>
              <w:keepLines/>
              <w:jc w:val="left"/>
              <w:rPr>
                <w:color w:val="000000"/>
                <w:sz w:val="20"/>
                <w:szCs w:val="20"/>
                <w:lang w:eastAsia="en-CA"/>
              </w:rPr>
            </w:pPr>
            <w:r w:rsidRPr="00B375EA">
              <w:rPr>
                <w:color w:val="000000"/>
                <w:sz w:val="20"/>
                <w:szCs w:val="20"/>
                <w:lang w:eastAsia="en-CA"/>
              </w:rPr>
              <w:t>1.1</w:t>
            </w:r>
          </w:p>
        </w:tc>
        <w:tc>
          <w:tcPr>
            <w:tcW w:w="1817" w:type="pct"/>
            <w:tcBorders>
              <w:top w:val="nil"/>
              <w:left w:val="nil"/>
              <w:bottom w:val="single" w:sz="4" w:space="0" w:color="auto"/>
              <w:right w:val="single" w:sz="4" w:space="0" w:color="auto"/>
            </w:tcBorders>
            <w:hideMark/>
          </w:tcPr>
          <w:p w14:paraId="70813B3F" w14:textId="77777777" w:rsidR="00EB13F2" w:rsidRPr="00B375EA" w:rsidRDefault="00EB13F2" w:rsidP="00EB13F2">
            <w:pPr>
              <w:keepNext/>
              <w:keepLines/>
              <w:jc w:val="left"/>
              <w:rPr>
                <w:color w:val="000000"/>
                <w:sz w:val="20"/>
                <w:szCs w:val="20"/>
                <w:lang w:eastAsia="en-CA"/>
              </w:rPr>
            </w:pPr>
            <w:r w:rsidRPr="00B375EA">
              <w:rPr>
                <w:color w:val="000000"/>
                <w:sz w:val="20"/>
                <w:szCs w:val="20"/>
                <w:lang w:eastAsia="en-CA"/>
              </w:rPr>
              <w:t>Montreal Protocol reduction schedule of Annex C, Group I substances (ODP tonnes)</w:t>
            </w:r>
          </w:p>
        </w:tc>
        <w:tc>
          <w:tcPr>
            <w:tcW w:w="463" w:type="pct"/>
            <w:tcBorders>
              <w:top w:val="nil"/>
              <w:left w:val="nil"/>
              <w:bottom w:val="single" w:sz="4" w:space="0" w:color="auto"/>
              <w:right w:val="single" w:sz="4" w:space="0" w:color="auto"/>
            </w:tcBorders>
          </w:tcPr>
          <w:p w14:paraId="28CAE0C4" w14:textId="39E20959" w:rsidR="00EB13F2" w:rsidRPr="007B2ACE" w:rsidRDefault="00EB13F2" w:rsidP="007B2ACE">
            <w:pPr>
              <w:keepNext/>
              <w:keepLines/>
              <w:jc w:val="right"/>
              <w:rPr>
                <w:color w:val="000000"/>
                <w:sz w:val="20"/>
                <w:szCs w:val="20"/>
                <w:lang w:eastAsia="en-CA"/>
              </w:rPr>
            </w:pPr>
            <w:r w:rsidRPr="007B2ACE">
              <w:rPr>
                <w:color w:val="000000"/>
                <w:sz w:val="20"/>
                <w:szCs w:val="20"/>
                <w:lang w:eastAsia="en-CA"/>
              </w:rPr>
              <w:t>0.23</w:t>
            </w:r>
          </w:p>
        </w:tc>
        <w:tc>
          <w:tcPr>
            <w:tcW w:w="358" w:type="pct"/>
            <w:tcBorders>
              <w:top w:val="nil"/>
              <w:left w:val="nil"/>
              <w:bottom w:val="single" w:sz="4" w:space="0" w:color="auto"/>
              <w:right w:val="single" w:sz="4" w:space="0" w:color="auto"/>
            </w:tcBorders>
          </w:tcPr>
          <w:p w14:paraId="0A1D82DE" w14:textId="57105D29" w:rsidR="00EB13F2" w:rsidRPr="007B2ACE" w:rsidRDefault="00EB13F2" w:rsidP="007B2ACE">
            <w:pPr>
              <w:keepNext/>
              <w:keepLines/>
              <w:jc w:val="right"/>
              <w:rPr>
                <w:color w:val="000000"/>
                <w:sz w:val="20"/>
                <w:szCs w:val="20"/>
                <w:lang w:eastAsia="en-CA"/>
              </w:rPr>
            </w:pPr>
            <w:r w:rsidRPr="007B2ACE">
              <w:rPr>
                <w:color w:val="000000"/>
                <w:sz w:val="20"/>
                <w:szCs w:val="20"/>
                <w:lang w:eastAsia="en-CA"/>
              </w:rPr>
              <w:t>0.23</w:t>
            </w:r>
          </w:p>
        </w:tc>
        <w:tc>
          <w:tcPr>
            <w:tcW w:w="358" w:type="pct"/>
            <w:tcBorders>
              <w:top w:val="nil"/>
              <w:left w:val="nil"/>
              <w:bottom w:val="single" w:sz="4" w:space="0" w:color="auto"/>
              <w:right w:val="single" w:sz="4" w:space="0" w:color="auto"/>
            </w:tcBorders>
          </w:tcPr>
          <w:p w14:paraId="293232F3" w14:textId="0A0CDD78" w:rsidR="00EB13F2" w:rsidRPr="007B2ACE" w:rsidRDefault="00EB13F2" w:rsidP="007B2ACE">
            <w:pPr>
              <w:keepNext/>
              <w:keepLines/>
              <w:jc w:val="right"/>
              <w:rPr>
                <w:color w:val="000000"/>
                <w:sz w:val="20"/>
                <w:szCs w:val="20"/>
                <w:lang w:eastAsia="en-CA"/>
              </w:rPr>
            </w:pPr>
            <w:r w:rsidRPr="007B2ACE">
              <w:rPr>
                <w:color w:val="000000"/>
                <w:sz w:val="20"/>
                <w:szCs w:val="20"/>
                <w:lang w:eastAsia="en-CA"/>
              </w:rPr>
              <w:t>0.23</w:t>
            </w:r>
          </w:p>
        </w:tc>
        <w:tc>
          <w:tcPr>
            <w:tcW w:w="463" w:type="pct"/>
            <w:tcBorders>
              <w:top w:val="nil"/>
              <w:left w:val="nil"/>
              <w:bottom w:val="single" w:sz="4" w:space="0" w:color="auto"/>
              <w:right w:val="single" w:sz="4" w:space="0" w:color="auto"/>
            </w:tcBorders>
          </w:tcPr>
          <w:p w14:paraId="05D965E1" w14:textId="6190ABAD" w:rsidR="00EB13F2" w:rsidRPr="007B2ACE" w:rsidRDefault="00EB13F2" w:rsidP="007B2ACE">
            <w:pPr>
              <w:keepNext/>
              <w:keepLines/>
              <w:jc w:val="right"/>
              <w:rPr>
                <w:color w:val="000000"/>
                <w:sz w:val="20"/>
                <w:szCs w:val="20"/>
                <w:lang w:eastAsia="en-CA"/>
              </w:rPr>
            </w:pPr>
            <w:r w:rsidRPr="007B2ACE">
              <w:rPr>
                <w:color w:val="000000"/>
                <w:sz w:val="20"/>
                <w:szCs w:val="20"/>
                <w:lang w:eastAsia="en-CA"/>
              </w:rPr>
              <w:t>0.23</w:t>
            </w:r>
          </w:p>
        </w:tc>
        <w:tc>
          <w:tcPr>
            <w:tcW w:w="367" w:type="pct"/>
            <w:tcBorders>
              <w:top w:val="single" w:sz="4" w:space="0" w:color="auto"/>
              <w:left w:val="nil"/>
              <w:bottom w:val="single" w:sz="4" w:space="0" w:color="auto"/>
              <w:right w:val="single" w:sz="4" w:space="0" w:color="auto"/>
            </w:tcBorders>
          </w:tcPr>
          <w:p w14:paraId="59AC53A9" w14:textId="39D5C75D" w:rsidR="00EB13F2" w:rsidRPr="007B2ACE" w:rsidRDefault="00EB13F2" w:rsidP="007B2ACE">
            <w:pPr>
              <w:keepNext/>
              <w:keepLines/>
              <w:jc w:val="right"/>
              <w:rPr>
                <w:b/>
                <w:bCs/>
                <w:color w:val="000000"/>
                <w:sz w:val="20"/>
                <w:szCs w:val="20"/>
                <w:lang w:eastAsia="en-CA"/>
              </w:rPr>
            </w:pPr>
            <w:r w:rsidRPr="007B2ACE">
              <w:rPr>
                <w:color w:val="000000"/>
                <w:sz w:val="20"/>
                <w:szCs w:val="20"/>
                <w:lang w:eastAsia="en-CA"/>
              </w:rPr>
              <w:t>0.23</w:t>
            </w:r>
          </w:p>
        </w:tc>
        <w:tc>
          <w:tcPr>
            <w:tcW w:w="406" w:type="pct"/>
            <w:tcBorders>
              <w:top w:val="nil"/>
              <w:left w:val="single" w:sz="4" w:space="0" w:color="auto"/>
              <w:bottom w:val="single" w:sz="4" w:space="0" w:color="auto"/>
              <w:right w:val="single" w:sz="4" w:space="0" w:color="auto"/>
            </w:tcBorders>
          </w:tcPr>
          <w:p w14:paraId="002614CD" w14:textId="1F9383AA" w:rsidR="00EB13F2" w:rsidRPr="007B2ACE" w:rsidRDefault="00EB13F2" w:rsidP="007B2ACE">
            <w:pPr>
              <w:keepNext/>
              <w:keepLines/>
              <w:jc w:val="right"/>
              <w:rPr>
                <w:color w:val="000000"/>
                <w:sz w:val="20"/>
                <w:szCs w:val="20"/>
                <w:lang w:eastAsia="en-CA"/>
              </w:rPr>
            </w:pPr>
            <w:r w:rsidRPr="007B2ACE">
              <w:rPr>
                <w:color w:val="000000"/>
                <w:sz w:val="20"/>
                <w:szCs w:val="20"/>
                <w:lang w:eastAsia="en-CA"/>
              </w:rPr>
              <w:t>0</w:t>
            </w:r>
          </w:p>
        </w:tc>
        <w:tc>
          <w:tcPr>
            <w:tcW w:w="463" w:type="pct"/>
            <w:tcBorders>
              <w:top w:val="nil"/>
              <w:left w:val="nil"/>
              <w:bottom w:val="single" w:sz="4" w:space="0" w:color="auto"/>
              <w:right w:val="single" w:sz="4" w:space="0" w:color="auto"/>
            </w:tcBorders>
          </w:tcPr>
          <w:p w14:paraId="4FF8A874" w14:textId="42D5A7E3" w:rsidR="00EB13F2" w:rsidRPr="007B2ACE" w:rsidRDefault="00EB13F2" w:rsidP="007B2ACE">
            <w:pPr>
              <w:keepNext/>
              <w:keepLines/>
              <w:jc w:val="right"/>
              <w:rPr>
                <w:color w:val="000000"/>
                <w:sz w:val="20"/>
                <w:szCs w:val="20"/>
                <w:lang w:eastAsia="en-CA"/>
              </w:rPr>
            </w:pPr>
            <w:r w:rsidRPr="007B2ACE">
              <w:rPr>
                <w:color w:val="000000"/>
                <w:sz w:val="20"/>
                <w:szCs w:val="20"/>
                <w:lang w:eastAsia="en-CA"/>
              </w:rPr>
              <w:t>n/a</w:t>
            </w:r>
          </w:p>
        </w:tc>
      </w:tr>
      <w:tr w:rsidR="007B2ACE" w:rsidRPr="00B375EA" w14:paraId="0844198D" w14:textId="77777777" w:rsidTr="00DE42E6">
        <w:trPr>
          <w:trHeight w:val="408"/>
          <w:jc w:val="center"/>
        </w:trPr>
        <w:tc>
          <w:tcPr>
            <w:tcW w:w="305" w:type="pct"/>
            <w:tcBorders>
              <w:top w:val="nil"/>
              <w:left w:val="single" w:sz="4" w:space="0" w:color="auto"/>
              <w:bottom w:val="single" w:sz="4" w:space="0" w:color="auto"/>
              <w:right w:val="single" w:sz="4" w:space="0" w:color="auto"/>
            </w:tcBorders>
            <w:hideMark/>
          </w:tcPr>
          <w:p w14:paraId="2BC8CAFD" w14:textId="77777777" w:rsidR="00EB13F2" w:rsidRPr="00B375EA" w:rsidRDefault="00EB13F2" w:rsidP="00EB13F2">
            <w:pPr>
              <w:jc w:val="left"/>
              <w:rPr>
                <w:color w:val="000000"/>
                <w:sz w:val="20"/>
                <w:szCs w:val="20"/>
                <w:lang w:eastAsia="en-CA"/>
              </w:rPr>
            </w:pPr>
            <w:r w:rsidRPr="00B375EA">
              <w:rPr>
                <w:color w:val="000000"/>
                <w:sz w:val="20"/>
                <w:szCs w:val="20"/>
                <w:lang w:eastAsia="en-CA"/>
              </w:rPr>
              <w:t>1.2</w:t>
            </w:r>
          </w:p>
        </w:tc>
        <w:tc>
          <w:tcPr>
            <w:tcW w:w="1817" w:type="pct"/>
            <w:tcBorders>
              <w:top w:val="nil"/>
              <w:left w:val="nil"/>
              <w:bottom w:val="single" w:sz="4" w:space="0" w:color="auto"/>
              <w:right w:val="single" w:sz="4" w:space="0" w:color="auto"/>
            </w:tcBorders>
            <w:hideMark/>
          </w:tcPr>
          <w:p w14:paraId="5120163D" w14:textId="77777777" w:rsidR="00EB13F2" w:rsidRPr="00B375EA" w:rsidRDefault="00EB13F2" w:rsidP="00EB13F2">
            <w:pPr>
              <w:jc w:val="left"/>
              <w:rPr>
                <w:color w:val="000000"/>
                <w:sz w:val="20"/>
                <w:szCs w:val="20"/>
                <w:lang w:eastAsia="en-CA"/>
              </w:rPr>
            </w:pPr>
            <w:r w:rsidRPr="00B375EA">
              <w:rPr>
                <w:color w:val="000000"/>
                <w:sz w:val="20"/>
                <w:szCs w:val="20"/>
                <w:lang w:eastAsia="en-CA"/>
              </w:rPr>
              <w:t>Maximum allowable total consumption of Annex C, Group I substances (ODP tonnes)</w:t>
            </w:r>
          </w:p>
        </w:tc>
        <w:tc>
          <w:tcPr>
            <w:tcW w:w="463" w:type="pct"/>
            <w:tcBorders>
              <w:top w:val="nil"/>
              <w:left w:val="nil"/>
              <w:bottom w:val="single" w:sz="4" w:space="0" w:color="auto"/>
              <w:right w:val="single" w:sz="4" w:space="0" w:color="auto"/>
            </w:tcBorders>
          </w:tcPr>
          <w:p w14:paraId="57020331" w14:textId="6928A35F" w:rsidR="00EB13F2" w:rsidRPr="007B2ACE" w:rsidRDefault="00EB13F2" w:rsidP="007B2ACE">
            <w:pPr>
              <w:jc w:val="right"/>
              <w:rPr>
                <w:color w:val="000000"/>
                <w:sz w:val="20"/>
                <w:szCs w:val="20"/>
                <w:lang w:eastAsia="en-CA"/>
              </w:rPr>
            </w:pPr>
            <w:r w:rsidRPr="007B2ACE">
              <w:rPr>
                <w:color w:val="000000"/>
                <w:sz w:val="20"/>
                <w:szCs w:val="20"/>
                <w:lang w:eastAsia="en-CA"/>
              </w:rPr>
              <w:t>0.23</w:t>
            </w:r>
          </w:p>
        </w:tc>
        <w:tc>
          <w:tcPr>
            <w:tcW w:w="358" w:type="pct"/>
            <w:tcBorders>
              <w:top w:val="nil"/>
              <w:left w:val="nil"/>
              <w:bottom w:val="single" w:sz="4" w:space="0" w:color="auto"/>
              <w:right w:val="single" w:sz="4" w:space="0" w:color="auto"/>
            </w:tcBorders>
          </w:tcPr>
          <w:p w14:paraId="03415143" w14:textId="29D2CC15" w:rsidR="00EB13F2" w:rsidRPr="007B2ACE" w:rsidRDefault="00EB13F2" w:rsidP="007B2ACE">
            <w:pPr>
              <w:jc w:val="right"/>
              <w:rPr>
                <w:color w:val="000000"/>
                <w:sz w:val="20"/>
                <w:szCs w:val="20"/>
                <w:lang w:eastAsia="en-CA"/>
              </w:rPr>
            </w:pPr>
            <w:r w:rsidRPr="007B2ACE">
              <w:rPr>
                <w:color w:val="000000"/>
                <w:sz w:val="20"/>
                <w:szCs w:val="20"/>
                <w:lang w:eastAsia="en-CA"/>
              </w:rPr>
              <w:t>0.23</w:t>
            </w:r>
          </w:p>
        </w:tc>
        <w:tc>
          <w:tcPr>
            <w:tcW w:w="358" w:type="pct"/>
            <w:tcBorders>
              <w:top w:val="nil"/>
              <w:left w:val="nil"/>
              <w:bottom w:val="single" w:sz="4" w:space="0" w:color="auto"/>
              <w:right w:val="single" w:sz="4" w:space="0" w:color="auto"/>
            </w:tcBorders>
          </w:tcPr>
          <w:p w14:paraId="7BD71E60" w14:textId="2A990928" w:rsidR="00EB13F2" w:rsidRPr="007B2ACE" w:rsidRDefault="00EB13F2" w:rsidP="007B2ACE">
            <w:pPr>
              <w:jc w:val="right"/>
              <w:rPr>
                <w:color w:val="000000"/>
                <w:sz w:val="20"/>
                <w:szCs w:val="20"/>
                <w:lang w:eastAsia="en-CA"/>
              </w:rPr>
            </w:pPr>
            <w:r w:rsidRPr="007B2ACE">
              <w:rPr>
                <w:color w:val="000000"/>
                <w:sz w:val="20"/>
                <w:szCs w:val="20"/>
                <w:lang w:eastAsia="en-CA"/>
              </w:rPr>
              <w:t>0.23</w:t>
            </w:r>
          </w:p>
        </w:tc>
        <w:tc>
          <w:tcPr>
            <w:tcW w:w="463" w:type="pct"/>
            <w:tcBorders>
              <w:top w:val="nil"/>
              <w:left w:val="nil"/>
              <w:bottom w:val="single" w:sz="4" w:space="0" w:color="auto"/>
              <w:right w:val="single" w:sz="4" w:space="0" w:color="auto"/>
            </w:tcBorders>
          </w:tcPr>
          <w:p w14:paraId="06B53B12" w14:textId="0616E923" w:rsidR="00EB13F2" w:rsidRPr="007B2ACE" w:rsidRDefault="00EB13F2" w:rsidP="007B2ACE">
            <w:pPr>
              <w:jc w:val="right"/>
              <w:rPr>
                <w:color w:val="000000"/>
                <w:sz w:val="20"/>
                <w:szCs w:val="20"/>
                <w:lang w:eastAsia="en-CA"/>
              </w:rPr>
            </w:pPr>
            <w:r w:rsidRPr="007B2ACE">
              <w:rPr>
                <w:color w:val="000000"/>
                <w:sz w:val="20"/>
                <w:szCs w:val="20"/>
                <w:lang w:eastAsia="en-CA"/>
              </w:rPr>
              <w:t>0.23</w:t>
            </w:r>
          </w:p>
        </w:tc>
        <w:tc>
          <w:tcPr>
            <w:tcW w:w="367" w:type="pct"/>
            <w:tcBorders>
              <w:top w:val="single" w:sz="4" w:space="0" w:color="auto"/>
              <w:left w:val="nil"/>
              <w:bottom w:val="single" w:sz="4" w:space="0" w:color="auto"/>
              <w:right w:val="single" w:sz="4" w:space="0" w:color="auto"/>
            </w:tcBorders>
          </w:tcPr>
          <w:p w14:paraId="388D1038" w14:textId="594E1DEA" w:rsidR="00EB13F2" w:rsidRPr="007B2ACE" w:rsidRDefault="00EB13F2" w:rsidP="007B2ACE">
            <w:pPr>
              <w:keepNext/>
              <w:keepLines/>
              <w:jc w:val="right"/>
              <w:rPr>
                <w:b/>
                <w:bCs/>
                <w:color w:val="000000"/>
                <w:sz w:val="20"/>
                <w:szCs w:val="20"/>
                <w:lang w:eastAsia="en-CA"/>
              </w:rPr>
            </w:pPr>
            <w:r w:rsidRPr="007B2ACE">
              <w:rPr>
                <w:color w:val="000000"/>
                <w:sz w:val="20"/>
                <w:szCs w:val="20"/>
                <w:lang w:eastAsia="en-CA"/>
              </w:rPr>
              <w:t>0.23</w:t>
            </w:r>
          </w:p>
        </w:tc>
        <w:tc>
          <w:tcPr>
            <w:tcW w:w="406" w:type="pct"/>
            <w:tcBorders>
              <w:top w:val="nil"/>
              <w:left w:val="single" w:sz="4" w:space="0" w:color="auto"/>
              <w:bottom w:val="single" w:sz="4" w:space="0" w:color="auto"/>
              <w:right w:val="single" w:sz="4" w:space="0" w:color="auto"/>
            </w:tcBorders>
          </w:tcPr>
          <w:p w14:paraId="71A7E532" w14:textId="792ECCC6" w:rsidR="00EB13F2" w:rsidRPr="007B2ACE" w:rsidRDefault="00EB13F2" w:rsidP="007B2ACE">
            <w:pPr>
              <w:jc w:val="right"/>
              <w:rPr>
                <w:color w:val="000000"/>
                <w:sz w:val="20"/>
                <w:szCs w:val="20"/>
                <w:lang w:eastAsia="en-CA"/>
              </w:rPr>
            </w:pPr>
            <w:r w:rsidRPr="007B2ACE">
              <w:rPr>
                <w:color w:val="000000"/>
                <w:sz w:val="20"/>
                <w:szCs w:val="20"/>
                <w:lang w:eastAsia="en-CA"/>
              </w:rPr>
              <w:t>0</w:t>
            </w:r>
          </w:p>
        </w:tc>
        <w:tc>
          <w:tcPr>
            <w:tcW w:w="463" w:type="pct"/>
            <w:tcBorders>
              <w:top w:val="nil"/>
              <w:left w:val="nil"/>
              <w:bottom w:val="single" w:sz="4" w:space="0" w:color="auto"/>
              <w:right w:val="single" w:sz="4" w:space="0" w:color="auto"/>
            </w:tcBorders>
          </w:tcPr>
          <w:p w14:paraId="5110B031" w14:textId="133E83B7" w:rsidR="00EB13F2" w:rsidRPr="007B2ACE" w:rsidRDefault="00EB13F2" w:rsidP="007B2ACE">
            <w:pPr>
              <w:jc w:val="right"/>
              <w:rPr>
                <w:color w:val="000000"/>
                <w:sz w:val="20"/>
                <w:szCs w:val="20"/>
                <w:lang w:eastAsia="en-CA"/>
              </w:rPr>
            </w:pPr>
            <w:r w:rsidRPr="007B2ACE">
              <w:rPr>
                <w:color w:val="000000"/>
                <w:sz w:val="20"/>
                <w:szCs w:val="20"/>
                <w:lang w:eastAsia="en-CA"/>
              </w:rPr>
              <w:t>n/a</w:t>
            </w:r>
          </w:p>
        </w:tc>
      </w:tr>
      <w:tr w:rsidR="00C304CF" w:rsidRPr="00B375EA" w14:paraId="3BADDE7C" w14:textId="77777777" w:rsidTr="00BB388B">
        <w:trPr>
          <w:trHeight w:val="116"/>
          <w:jc w:val="center"/>
        </w:trPr>
        <w:tc>
          <w:tcPr>
            <w:tcW w:w="305" w:type="pct"/>
            <w:tcBorders>
              <w:top w:val="nil"/>
              <w:left w:val="single" w:sz="4" w:space="0" w:color="auto"/>
              <w:bottom w:val="single" w:sz="4" w:space="0" w:color="auto"/>
              <w:right w:val="single" w:sz="4" w:space="0" w:color="auto"/>
            </w:tcBorders>
            <w:hideMark/>
          </w:tcPr>
          <w:p w14:paraId="3794F038" w14:textId="77777777" w:rsidR="00C304CF" w:rsidRPr="00B375EA" w:rsidRDefault="00C304CF" w:rsidP="00C304CF">
            <w:pPr>
              <w:jc w:val="left"/>
              <w:rPr>
                <w:color w:val="000000"/>
                <w:sz w:val="20"/>
                <w:szCs w:val="20"/>
                <w:lang w:eastAsia="en-CA"/>
              </w:rPr>
            </w:pPr>
            <w:r w:rsidRPr="00B375EA">
              <w:rPr>
                <w:color w:val="000000"/>
                <w:sz w:val="20"/>
                <w:szCs w:val="20"/>
                <w:lang w:eastAsia="en-CA"/>
              </w:rPr>
              <w:t>2.1</w:t>
            </w:r>
          </w:p>
        </w:tc>
        <w:tc>
          <w:tcPr>
            <w:tcW w:w="1817" w:type="pct"/>
            <w:tcBorders>
              <w:top w:val="nil"/>
              <w:left w:val="nil"/>
              <w:bottom w:val="single" w:sz="4" w:space="0" w:color="auto"/>
              <w:right w:val="single" w:sz="4" w:space="0" w:color="auto"/>
            </w:tcBorders>
            <w:hideMark/>
          </w:tcPr>
          <w:p w14:paraId="67D05E72" w14:textId="0BDCA534" w:rsidR="00C304CF" w:rsidRPr="00B375EA" w:rsidRDefault="00C304CF" w:rsidP="00C304CF">
            <w:pPr>
              <w:jc w:val="left"/>
              <w:rPr>
                <w:color w:val="000000"/>
                <w:sz w:val="20"/>
                <w:szCs w:val="20"/>
                <w:lang w:eastAsia="en-CA"/>
              </w:rPr>
            </w:pPr>
            <w:r w:rsidRPr="00B375EA">
              <w:rPr>
                <w:color w:val="000000"/>
                <w:sz w:val="20"/>
                <w:szCs w:val="20"/>
                <w:lang w:eastAsia="en-CA"/>
              </w:rPr>
              <w:t>Lead IA (</w:t>
            </w:r>
            <w:r>
              <w:rPr>
                <w:color w:val="000000"/>
                <w:sz w:val="20"/>
                <w:szCs w:val="20"/>
                <w:lang w:eastAsia="en-CA"/>
              </w:rPr>
              <w:t>UNEP</w:t>
            </w:r>
            <w:r w:rsidRPr="00B375EA">
              <w:rPr>
                <w:color w:val="000000"/>
                <w:sz w:val="20"/>
                <w:szCs w:val="20"/>
                <w:lang w:eastAsia="en-CA"/>
              </w:rPr>
              <w:t>) agreed funding (US $)</w:t>
            </w:r>
          </w:p>
        </w:tc>
        <w:tc>
          <w:tcPr>
            <w:tcW w:w="463" w:type="pct"/>
            <w:tcBorders>
              <w:top w:val="nil"/>
              <w:left w:val="nil"/>
              <w:bottom w:val="single" w:sz="4" w:space="0" w:color="auto"/>
              <w:right w:val="single" w:sz="4" w:space="0" w:color="auto"/>
            </w:tcBorders>
          </w:tcPr>
          <w:p w14:paraId="3FC42DE8" w14:textId="44CA56A9" w:rsidR="00C304CF" w:rsidRPr="007B2ACE" w:rsidRDefault="00C304CF" w:rsidP="00DF4F82">
            <w:pPr>
              <w:jc w:val="right"/>
              <w:rPr>
                <w:color w:val="000000"/>
                <w:sz w:val="20"/>
                <w:szCs w:val="20"/>
                <w:lang w:eastAsia="en-CA"/>
              </w:rPr>
            </w:pPr>
            <w:r>
              <w:rPr>
                <w:color w:val="000000"/>
                <w:sz w:val="20"/>
                <w:szCs w:val="20"/>
              </w:rPr>
              <w:t>2</w:t>
            </w:r>
            <w:r w:rsidR="00C9518E">
              <w:rPr>
                <w:color w:val="000000"/>
                <w:sz w:val="20"/>
                <w:szCs w:val="20"/>
              </w:rPr>
              <w:t>3</w:t>
            </w:r>
            <w:r>
              <w:rPr>
                <w:color w:val="000000"/>
                <w:sz w:val="20"/>
                <w:szCs w:val="20"/>
              </w:rPr>
              <w:t>9,000</w:t>
            </w:r>
          </w:p>
        </w:tc>
        <w:tc>
          <w:tcPr>
            <w:tcW w:w="358" w:type="pct"/>
            <w:tcBorders>
              <w:top w:val="nil"/>
              <w:left w:val="nil"/>
              <w:bottom w:val="single" w:sz="4" w:space="0" w:color="auto"/>
              <w:right w:val="single" w:sz="4" w:space="0" w:color="auto"/>
            </w:tcBorders>
          </w:tcPr>
          <w:p w14:paraId="6421E5BC" w14:textId="1ABFE097" w:rsidR="00C304CF" w:rsidRPr="007B2ACE" w:rsidRDefault="00C304CF" w:rsidP="00DF4F82">
            <w:pPr>
              <w:jc w:val="right"/>
              <w:rPr>
                <w:color w:val="000000"/>
                <w:sz w:val="20"/>
                <w:szCs w:val="20"/>
                <w:lang w:eastAsia="en-CA"/>
              </w:rPr>
            </w:pPr>
            <w:r w:rsidRPr="007B2ACE">
              <w:rPr>
                <w:sz w:val="20"/>
                <w:szCs w:val="20"/>
              </w:rPr>
              <w:t>0</w:t>
            </w:r>
          </w:p>
        </w:tc>
        <w:tc>
          <w:tcPr>
            <w:tcW w:w="358" w:type="pct"/>
            <w:tcBorders>
              <w:top w:val="nil"/>
              <w:left w:val="nil"/>
              <w:bottom w:val="single" w:sz="4" w:space="0" w:color="auto"/>
              <w:right w:val="single" w:sz="4" w:space="0" w:color="auto"/>
            </w:tcBorders>
          </w:tcPr>
          <w:p w14:paraId="03774FF1" w14:textId="4E17C50A" w:rsidR="00C304CF" w:rsidRPr="007B2ACE" w:rsidRDefault="00C304CF" w:rsidP="00DF4F82">
            <w:pPr>
              <w:jc w:val="right"/>
              <w:rPr>
                <w:color w:val="000000"/>
                <w:sz w:val="20"/>
                <w:szCs w:val="20"/>
                <w:lang w:eastAsia="en-CA"/>
              </w:rPr>
            </w:pPr>
            <w:r w:rsidRPr="007B2ACE">
              <w:rPr>
                <w:sz w:val="20"/>
                <w:szCs w:val="20"/>
              </w:rPr>
              <w:t>0</w:t>
            </w:r>
          </w:p>
        </w:tc>
        <w:tc>
          <w:tcPr>
            <w:tcW w:w="463" w:type="pct"/>
            <w:tcBorders>
              <w:top w:val="nil"/>
              <w:left w:val="nil"/>
              <w:bottom w:val="single" w:sz="4" w:space="0" w:color="auto"/>
              <w:right w:val="single" w:sz="4" w:space="0" w:color="auto"/>
            </w:tcBorders>
          </w:tcPr>
          <w:p w14:paraId="13428095" w14:textId="216B597A" w:rsidR="00C304CF" w:rsidRPr="007B2ACE" w:rsidRDefault="00C304CF" w:rsidP="00DF4F82">
            <w:pPr>
              <w:jc w:val="right"/>
              <w:rPr>
                <w:color w:val="000000"/>
                <w:sz w:val="20"/>
                <w:szCs w:val="20"/>
                <w:lang w:eastAsia="en-CA"/>
              </w:rPr>
            </w:pPr>
            <w:r>
              <w:rPr>
                <w:color w:val="000000"/>
                <w:sz w:val="20"/>
                <w:szCs w:val="20"/>
              </w:rPr>
              <w:t>1</w:t>
            </w:r>
            <w:r w:rsidR="00FB6A76">
              <w:rPr>
                <w:color w:val="000000"/>
                <w:sz w:val="20"/>
                <w:szCs w:val="20"/>
              </w:rPr>
              <w:t>3</w:t>
            </w:r>
            <w:r>
              <w:rPr>
                <w:color w:val="000000"/>
                <w:sz w:val="20"/>
                <w:szCs w:val="20"/>
              </w:rPr>
              <w:t>9,000</w:t>
            </w:r>
          </w:p>
        </w:tc>
        <w:tc>
          <w:tcPr>
            <w:tcW w:w="367" w:type="pct"/>
            <w:tcBorders>
              <w:top w:val="single" w:sz="4" w:space="0" w:color="auto"/>
              <w:left w:val="nil"/>
              <w:bottom w:val="single" w:sz="4" w:space="0" w:color="auto"/>
              <w:right w:val="single" w:sz="4" w:space="0" w:color="auto"/>
            </w:tcBorders>
          </w:tcPr>
          <w:p w14:paraId="58C3AA55" w14:textId="6A55223A" w:rsidR="00C304CF" w:rsidRPr="007B2ACE" w:rsidRDefault="00C304CF" w:rsidP="00DF4F82">
            <w:pPr>
              <w:keepNext/>
              <w:keepLines/>
              <w:jc w:val="right"/>
              <w:rPr>
                <w:b/>
                <w:bCs/>
                <w:color w:val="000000"/>
                <w:sz w:val="20"/>
                <w:szCs w:val="20"/>
                <w:lang w:eastAsia="en-CA"/>
              </w:rPr>
            </w:pPr>
            <w:r w:rsidRPr="007B2ACE">
              <w:rPr>
                <w:sz w:val="20"/>
                <w:szCs w:val="20"/>
              </w:rPr>
              <w:t>0</w:t>
            </w:r>
          </w:p>
        </w:tc>
        <w:tc>
          <w:tcPr>
            <w:tcW w:w="406" w:type="pct"/>
            <w:tcBorders>
              <w:top w:val="nil"/>
              <w:left w:val="single" w:sz="4" w:space="0" w:color="auto"/>
              <w:bottom w:val="single" w:sz="4" w:space="0" w:color="auto"/>
              <w:right w:val="single" w:sz="4" w:space="0" w:color="auto"/>
            </w:tcBorders>
          </w:tcPr>
          <w:p w14:paraId="794B9829" w14:textId="488DA800" w:rsidR="00C304CF" w:rsidRPr="007B2ACE" w:rsidRDefault="00C304CF" w:rsidP="00DF4F82">
            <w:pPr>
              <w:jc w:val="right"/>
              <w:rPr>
                <w:color w:val="000000"/>
                <w:sz w:val="20"/>
                <w:szCs w:val="20"/>
                <w:lang w:eastAsia="en-CA"/>
              </w:rPr>
            </w:pPr>
            <w:r>
              <w:rPr>
                <w:color w:val="000000"/>
                <w:sz w:val="20"/>
                <w:szCs w:val="20"/>
              </w:rPr>
              <w:t>45,000</w:t>
            </w:r>
          </w:p>
        </w:tc>
        <w:tc>
          <w:tcPr>
            <w:tcW w:w="463" w:type="pct"/>
            <w:tcBorders>
              <w:top w:val="nil"/>
              <w:left w:val="nil"/>
              <w:bottom w:val="single" w:sz="4" w:space="0" w:color="auto"/>
              <w:right w:val="single" w:sz="4" w:space="0" w:color="auto"/>
            </w:tcBorders>
          </w:tcPr>
          <w:p w14:paraId="64195A66" w14:textId="5A2C1AD7" w:rsidR="00C304CF" w:rsidRPr="007B2ACE" w:rsidRDefault="00C304CF" w:rsidP="00DF4F82">
            <w:pPr>
              <w:jc w:val="right"/>
              <w:rPr>
                <w:color w:val="000000"/>
                <w:sz w:val="20"/>
                <w:szCs w:val="20"/>
                <w:lang w:eastAsia="en-CA"/>
              </w:rPr>
            </w:pPr>
            <w:r>
              <w:rPr>
                <w:color w:val="000000"/>
                <w:sz w:val="20"/>
                <w:szCs w:val="20"/>
              </w:rPr>
              <w:t>423,000</w:t>
            </w:r>
          </w:p>
        </w:tc>
      </w:tr>
      <w:tr w:rsidR="00C304CF" w:rsidRPr="00B375EA" w14:paraId="44E47D58" w14:textId="77777777" w:rsidTr="004B2D48">
        <w:trPr>
          <w:trHeight w:val="56"/>
          <w:jc w:val="center"/>
        </w:trPr>
        <w:tc>
          <w:tcPr>
            <w:tcW w:w="305" w:type="pct"/>
            <w:tcBorders>
              <w:top w:val="nil"/>
              <w:left w:val="single" w:sz="4" w:space="0" w:color="auto"/>
              <w:bottom w:val="single" w:sz="4" w:space="0" w:color="auto"/>
              <w:right w:val="single" w:sz="4" w:space="0" w:color="auto"/>
            </w:tcBorders>
            <w:hideMark/>
          </w:tcPr>
          <w:p w14:paraId="183D1650" w14:textId="77777777" w:rsidR="00C304CF" w:rsidRPr="00B375EA" w:rsidRDefault="00C304CF" w:rsidP="00C304CF">
            <w:pPr>
              <w:jc w:val="left"/>
              <w:rPr>
                <w:color w:val="000000"/>
                <w:sz w:val="20"/>
                <w:szCs w:val="20"/>
                <w:lang w:eastAsia="en-CA"/>
              </w:rPr>
            </w:pPr>
            <w:r w:rsidRPr="00B375EA">
              <w:rPr>
                <w:color w:val="000000"/>
                <w:sz w:val="20"/>
                <w:szCs w:val="20"/>
                <w:lang w:eastAsia="en-CA"/>
              </w:rPr>
              <w:t>2.2</w:t>
            </w:r>
          </w:p>
        </w:tc>
        <w:tc>
          <w:tcPr>
            <w:tcW w:w="1817" w:type="pct"/>
            <w:tcBorders>
              <w:top w:val="nil"/>
              <w:left w:val="nil"/>
              <w:bottom w:val="single" w:sz="4" w:space="0" w:color="auto"/>
              <w:right w:val="single" w:sz="4" w:space="0" w:color="auto"/>
            </w:tcBorders>
            <w:hideMark/>
          </w:tcPr>
          <w:p w14:paraId="7A8DB7AD" w14:textId="77777777" w:rsidR="00C304CF" w:rsidRPr="00B375EA" w:rsidRDefault="00C304CF" w:rsidP="00C304CF">
            <w:pPr>
              <w:jc w:val="left"/>
              <w:rPr>
                <w:color w:val="000000"/>
                <w:sz w:val="20"/>
                <w:szCs w:val="20"/>
                <w:lang w:eastAsia="en-CA"/>
              </w:rPr>
            </w:pPr>
            <w:r w:rsidRPr="00B375EA">
              <w:rPr>
                <w:color w:val="000000"/>
                <w:sz w:val="20"/>
                <w:szCs w:val="20"/>
                <w:lang w:eastAsia="en-CA"/>
              </w:rPr>
              <w:t>Support costs for Lead IA (US $)</w:t>
            </w:r>
          </w:p>
        </w:tc>
        <w:tc>
          <w:tcPr>
            <w:tcW w:w="463" w:type="pct"/>
            <w:tcBorders>
              <w:top w:val="nil"/>
              <w:left w:val="nil"/>
              <w:bottom w:val="single" w:sz="4" w:space="0" w:color="auto"/>
              <w:right w:val="single" w:sz="4" w:space="0" w:color="auto"/>
            </w:tcBorders>
            <w:vAlign w:val="center"/>
          </w:tcPr>
          <w:p w14:paraId="29CC6607" w14:textId="2E546D1F" w:rsidR="00C304CF" w:rsidRPr="00DE42E6" w:rsidRDefault="00C9518E" w:rsidP="00C304CF">
            <w:pPr>
              <w:jc w:val="right"/>
              <w:rPr>
                <w:color w:val="000000"/>
                <w:sz w:val="20"/>
                <w:szCs w:val="20"/>
                <w:lang w:eastAsia="en-CA"/>
              </w:rPr>
            </w:pPr>
            <w:r>
              <w:rPr>
                <w:color w:val="000000"/>
                <w:sz w:val="20"/>
                <w:szCs w:val="20"/>
                <w:lang w:eastAsia="en-CA"/>
              </w:rPr>
              <w:t>31,</w:t>
            </w:r>
            <w:r w:rsidR="00FB6A76">
              <w:rPr>
                <w:color w:val="000000"/>
                <w:sz w:val="20"/>
                <w:szCs w:val="20"/>
                <w:lang w:eastAsia="en-CA"/>
              </w:rPr>
              <w:t>070</w:t>
            </w:r>
          </w:p>
        </w:tc>
        <w:tc>
          <w:tcPr>
            <w:tcW w:w="358" w:type="pct"/>
            <w:tcBorders>
              <w:top w:val="nil"/>
              <w:left w:val="nil"/>
              <w:bottom w:val="single" w:sz="4" w:space="0" w:color="auto"/>
              <w:right w:val="single" w:sz="4" w:space="0" w:color="auto"/>
            </w:tcBorders>
          </w:tcPr>
          <w:p w14:paraId="2172EFE3" w14:textId="0CF44ADC" w:rsidR="00C304CF" w:rsidRPr="00DE42E6" w:rsidRDefault="00C304CF" w:rsidP="00C304CF">
            <w:pPr>
              <w:jc w:val="right"/>
              <w:rPr>
                <w:color w:val="000000"/>
                <w:sz w:val="20"/>
                <w:szCs w:val="20"/>
                <w:lang w:eastAsia="en-CA"/>
              </w:rPr>
            </w:pPr>
            <w:r w:rsidRPr="00DE42E6">
              <w:rPr>
                <w:sz w:val="20"/>
                <w:szCs w:val="20"/>
              </w:rPr>
              <w:t>0</w:t>
            </w:r>
          </w:p>
        </w:tc>
        <w:tc>
          <w:tcPr>
            <w:tcW w:w="358" w:type="pct"/>
            <w:tcBorders>
              <w:top w:val="nil"/>
              <w:left w:val="nil"/>
              <w:bottom w:val="single" w:sz="4" w:space="0" w:color="auto"/>
              <w:right w:val="single" w:sz="4" w:space="0" w:color="auto"/>
            </w:tcBorders>
          </w:tcPr>
          <w:p w14:paraId="5169AD08" w14:textId="12E89C50" w:rsidR="00C304CF" w:rsidRPr="00DE42E6" w:rsidRDefault="00C304CF" w:rsidP="00C304CF">
            <w:pPr>
              <w:jc w:val="right"/>
              <w:rPr>
                <w:color w:val="000000"/>
                <w:sz w:val="20"/>
                <w:szCs w:val="20"/>
                <w:lang w:eastAsia="en-CA"/>
              </w:rPr>
            </w:pPr>
            <w:r w:rsidRPr="00DE42E6">
              <w:rPr>
                <w:sz w:val="20"/>
                <w:szCs w:val="20"/>
              </w:rPr>
              <w:t>0</w:t>
            </w:r>
          </w:p>
        </w:tc>
        <w:tc>
          <w:tcPr>
            <w:tcW w:w="463" w:type="pct"/>
            <w:tcBorders>
              <w:top w:val="nil"/>
              <w:left w:val="nil"/>
              <w:bottom w:val="single" w:sz="4" w:space="0" w:color="auto"/>
              <w:right w:val="single" w:sz="4" w:space="0" w:color="auto"/>
            </w:tcBorders>
            <w:vAlign w:val="center"/>
          </w:tcPr>
          <w:p w14:paraId="5E1FF661" w14:textId="77EB02E5" w:rsidR="00C304CF" w:rsidRPr="00DE42E6" w:rsidRDefault="00FB6A76" w:rsidP="00C304CF">
            <w:pPr>
              <w:jc w:val="right"/>
              <w:rPr>
                <w:color w:val="000000"/>
                <w:sz w:val="20"/>
                <w:szCs w:val="20"/>
                <w:lang w:eastAsia="en-CA"/>
              </w:rPr>
            </w:pPr>
            <w:r>
              <w:rPr>
                <w:color w:val="000000"/>
                <w:sz w:val="20"/>
                <w:szCs w:val="20"/>
              </w:rPr>
              <w:t>18,070</w:t>
            </w:r>
          </w:p>
        </w:tc>
        <w:tc>
          <w:tcPr>
            <w:tcW w:w="367" w:type="pct"/>
            <w:tcBorders>
              <w:top w:val="single" w:sz="4" w:space="0" w:color="auto"/>
              <w:left w:val="nil"/>
              <w:bottom w:val="single" w:sz="4" w:space="0" w:color="auto"/>
              <w:right w:val="single" w:sz="4" w:space="0" w:color="auto"/>
            </w:tcBorders>
          </w:tcPr>
          <w:p w14:paraId="445C8843" w14:textId="4158B588" w:rsidR="00C304CF" w:rsidRPr="00DE42E6" w:rsidRDefault="00C304CF" w:rsidP="00C304CF">
            <w:pPr>
              <w:keepNext/>
              <w:keepLines/>
              <w:jc w:val="right"/>
              <w:rPr>
                <w:color w:val="000000"/>
                <w:sz w:val="20"/>
                <w:szCs w:val="20"/>
                <w:lang w:eastAsia="en-CA"/>
              </w:rPr>
            </w:pPr>
            <w:r w:rsidRPr="00DE42E6">
              <w:rPr>
                <w:color w:val="000000"/>
                <w:sz w:val="20"/>
                <w:szCs w:val="20"/>
                <w:lang w:eastAsia="en-CA"/>
              </w:rPr>
              <w:t>0</w:t>
            </w:r>
          </w:p>
        </w:tc>
        <w:tc>
          <w:tcPr>
            <w:tcW w:w="406" w:type="pct"/>
            <w:tcBorders>
              <w:top w:val="nil"/>
              <w:left w:val="single" w:sz="4" w:space="0" w:color="auto"/>
              <w:bottom w:val="single" w:sz="4" w:space="0" w:color="auto"/>
              <w:right w:val="single" w:sz="4" w:space="0" w:color="auto"/>
            </w:tcBorders>
            <w:vAlign w:val="center"/>
          </w:tcPr>
          <w:p w14:paraId="0B3BC55A" w14:textId="3AA52E68" w:rsidR="00C304CF" w:rsidRPr="00DE42E6" w:rsidRDefault="00C304CF" w:rsidP="00C304CF">
            <w:pPr>
              <w:jc w:val="right"/>
              <w:rPr>
                <w:color w:val="000000"/>
                <w:sz w:val="20"/>
                <w:szCs w:val="20"/>
                <w:lang w:eastAsia="en-CA"/>
              </w:rPr>
            </w:pPr>
            <w:r>
              <w:rPr>
                <w:color w:val="000000"/>
                <w:sz w:val="20"/>
                <w:szCs w:val="20"/>
              </w:rPr>
              <w:t>5,850</w:t>
            </w:r>
          </w:p>
        </w:tc>
        <w:tc>
          <w:tcPr>
            <w:tcW w:w="463" w:type="pct"/>
            <w:tcBorders>
              <w:top w:val="nil"/>
              <w:left w:val="nil"/>
              <w:bottom w:val="single" w:sz="4" w:space="0" w:color="auto"/>
              <w:right w:val="single" w:sz="4" w:space="0" w:color="auto"/>
            </w:tcBorders>
            <w:vAlign w:val="center"/>
          </w:tcPr>
          <w:p w14:paraId="0F0EC692" w14:textId="6F780F19" w:rsidR="00C304CF" w:rsidRPr="00DE42E6" w:rsidRDefault="00C304CF" w:rsidP="00C304CF">
            <w:pPr>
              <w:jc w:val="right"/>
              <w:rPr>
                <w:color w:val="000000"/>
                <w:sz w:val="20"/>
                <w:szCs w:val="20"/>
                <w:lang w:eastAsia="en-CA"/>
              </w:rPr>
            </w:pPr>
            <w:r>
              <w:rPr>
                <w:color w:val="000000"/>
                <w:sz w:val="20"/>
                <w:szCs w:val="20"/>
              </w:rPr>
              <w:t>54,990</w:t>
            </w:r>
          </w:p>
        </w:tc>
      </w:tr>
      <w:tr w:rsidR="00FB6A76" w:rsidRPr="00B375EA" w14:paraId="0383DBF1" w14:textId="77777777" w:rsidTr="004B2D48">
        <w:trPr>
          <w:trHeight w:val="62"/>
          <w:jc w:val="center"/>
        </w:trPr>
        <w:tc>
          <w:tcPr>
            <w:tcW w:w="305" w:type="pct"/>
            <w:tcBorders>
              <w:top w:val="nil"/>
              <w:left w:val="single" w:sz="4" w:space="0" w:color="auto"/>
              <w:bottom w:val="single" w:sz="4" w:space="0" w:color="auto"/>
              <w:right w:val="single" w:sz="4" w:space="0" w:color="auto"/>
            </w:tcBorders>
            <w:hideMark/>
          </w:tcPr>
          <w:p w14:paraId="50920840" w14:textId="77777777" w:rsidR="00FB6A76" w:rsidRPr="00B375EA" w:rsidRDefault="00FB6A76" w:rsidP="00FB6A76">
            <w:pPr>
              <w:jc w:val="left"/>
              <w:rPr>
                <w:color w:val="000000"/>
                <w:sz w:val="20"/>
                <w:szCs w:val="20"/>
                <w:lang w:eastAsia="en-CA"/>
              </w:rPr>
            </w:pPr>
            <w:r w:rsidRPr="00B375EA">
              <w:rPr>
                <w:color w:val="000000"/>
                <w:sz w:val="20"/>
                <w:szCs w:val="20"/>
                <w:lang w:eastAsia="en-CA"/>
              </w:rPr>
              <w:t>3.1</w:t>
            </w:r>
          </w:p>
        </w:tc>
        <w:tc>
          <w:tcPr>
            <w:tcW w:w="1817" w:type="pct"/>
            <w:tcBorders>
              <w:top w:val="nil"/>
              <w:left w:val="nil"/>
              <w:bottom w:val="single" w:sz="4" w:space="0" w:color="auto"/>
              <w:right w:val="single" w:sz="4" w:space="0" w:color="auto"/>
            </w:tcBorders>
            <w:hideMark/>
          </w:tcPr>
          <w:p w14:paraId="0D536502" w14:textId="77777777" w:rsidR="00FB6A76" w:rsidRPr="00B375EA" w:rsidRDefault="00FB6A76" w:rsidP="00FB6A76">
            <w:pPr>
              <w:jc w:val="left"/>
              <w:rPr>
                <w:color w:val="000000"/>
                <w:sz w:val="20"/>
                <w:szCs w:val="20"/>
                <w:lang w:eastAsia="en-CA"/>
              </w:rPr>
            </w:pPr>
            <w:r w:rsidRPr="00B375EA">
              <w:rPr>
                <w:color w:val="000000"/>
                <w:sz w:val="20"/>
                <w:szCs w:val="20"/>
                <w:lang w:eastAsia="en-CA"/>
              </w:rPr>
              <w:t>Total agreed funding (US $)</w:t>
            </w:r>
          </w:p>
        </w:tc>
        <w:tc>
          <w:tcPr>
            <w:tcW w:w="463" w:type="pct"/>
            <w:tcBorders>
              <w:top w:val="nil"/>
              <w:left w:val="nil"/>
              <w:bottom w:val="single" w:sz="4" w:space="0" w:color="auto"/>
              <w:right w:val="single" w:sz="4" w:space="0" w:color="auto"/>
            </w:tcBorders>
            <w:vAlign w:val="center"/>
          </w:tcPr>
          <w:p w14:paraId="5356A477" w14:textId="0DDAF3B8" w:rsidR="00FB6A76" w:rsidRPr="00DE42E6" w:rsidRDefault="00FB6A76" w:rsidP="00FB6A76">
            <w:pPr>
              <w:jc w:val="right"/>
              <w:rPr>
                <w:color w:val="000000"/>
                <w:sz w:val="20"/>
                <w:szCs w:val="20"/>
                <w:lang w:eastAsia="en-CA"/>
              </w:rPr>
            </w:pPr>
            <w:r>
              <w:rPr>
                <w:color w:val="000000"/>
                <w:sz w:val="20"/>
                <w:szCs w:val="20"/>
              </w:rPr>
              <w:t>239,000</w:t>
            </w:r>
          </w:p>
        </w:tc>
        <w:tc>
          <w:tcPr>
            <w:tcW w:w="358" w:type="pct"/>
            <w:tcBorders>
              <w:top w:val="nil"/>
              <w:left w:val="nil"/>
              <w:bottom w:val="single" w:sz="4" w:space="0" w:color="auto"/>
              <w:right w:val="single" w:sz="4" w:space="0" w:color="auto"/>
            </w:tcBorders>
          </w:tcPr>
          <w:p w14:paraId="3DF03F8C" w14:textId="68A55864" w:rsidR="00FB6A76" w:rsidRPr="00DE42E6" w:rsidRDefault="00FB6A76" w:rsidP="00FB6A76">
            <w:pPr>
              <w:jc w:val="right"/>
              <w:rPr>
                <w:color w:val="000000"/>
                <w:sz w:val="20"/>
                <w:szCs w:val="20"/>
                <w:lang w:eastAsia="en-CA"/>
              </w:rPr>
            </w:pPr>
            <w:r w:rsidRPr="00DE42E6">
              <w:rPr>
                <w:sz w:val="20"/>
                <w:szCs w:val="20"/>
              </w:rPr>
              <w:t>0</w:t>
            </w:r>
          </w:p>
        </w:tc>
        <w:tc>
          <w:tcPr>
            <w:tcW w:w="358" w:type="pct"/>
            <w:tcBorders>
              <w:top w:val="nil"/>
              <w:left w:val="nil"/>
              <w:bottom w:val="single" w:sz="4" w:space="0" w:color="auto"/>
              <w:right w:val="single" w:sz="4" w:space="0" w:color="auto"/>
            </w:tcBorders>
          </w:tcPr>
          <w:p w14:paraId="44C2C14A" w14:textId="2A3CE0C0" w:rsidR="00FB6A76" w:rsidRPr="00DE42E6" w:rsidRDefault="00FB6A76" w:rsidP="00FB6A76">
            <w:pPr>
              <w:jc w:val="right"/>
              <w:rPr>
                <w:color w:val="000000"/>
                <w:sz w:val="20"/>
                <w:szCs w:val="20"/>
                <w:lang w:eastAsia="en-CA"/>
              </w:rPr>
            </w:pPr>
            <w:r w:rsidRPr="00DE42E6">
              <w:rPr>
                <w:sz w:val="20"/>
                <w:szCs w:val="20"/>
              </w:rPr>
              <w:t>0</w:t>
            </w:r>
          </w:p>
        </w:tc>
        <w:tc>
          <w:tcPr>
            <w:tcW w:w="463" w:type="pct"/>
            <w:tcBorders>
              <w:top w:val="nil"/>
              <w:left w:val="nil"/>
              <w:bottom w:val="single" w:sz="4" w:space="0" w:color="auto"/>
              <w:right w:val="single" w:sz="4" w:space="0" w:color="auto"/>
            </w:tcBorders>
            <w:vAlign w:val="center"/>
          </w:tcPr>
          <w:p w14:paraId="7E7E0F24" w14:textId="23C49C4F" w:rsidR="00FB6A76" w:rsidRPr="00DE42E6" w:rsidRDefault="00FB6A76" w:rsidP="00FB6A76">
            <w:pPr>
              <w:jc w:val="right"/>
              <w:rPr>
                <w:color w:val="000000"/>
                <w:sz w:val="20"/>
                <w:szCs w:val="20"/>
                <w:lang w:eastAsia="en-CA"/>
              </w:rPr>
            </w:pPr>
            <w:r>
              <w:rPr>
                <w:color w:val="000000"/>
                <w:sz w:val="20"/>
                <w:szCs w:val="20"/>
              </w:rPr>
              <w:t>139,000</w:t>
            </w:r>
          </w:p>
        </w:tc>
        <w:tc>
          <w:tcPr>
            <w:tcW w:w="367" w:type="pct"/>
            <w:tcBorders>
              <w:top w:val="single" w:sz="4" w:space="0" w:color="auto"/>
              <w:left w:val="nil"/>
              <w:bottom w:val="single" w:sz="4" w:space="0" w:color="auto"/>
              <w:right w:val="single" w:sz="4" w:space="0" w:color="auto"/>
            </w:tcBorders>
          </w:tcPr>
          <w:p w14:paraId="0DA9C509" w14:textId="6113C085" w:rsidR="00FB6A76" w:rsidRPr="00DE42E6" w:rsidRDefault="00FB6A76" w:rsidP="00FB6A76">
            <w:pPr>
              <w:keepNext/>
              <w:keepLines/>
              <w:jc w:val="right"/>
              <w:rPr>
                <w:b/>
                <w:bCs/>
                <w:color w:val="000000"/>
                <w:sz w:val="20"/>
                <w:szCs w:val="20"/>
                <w:lang w:eastAsia="en-CA"/>
              </w:rPr>
            </w:pPr>
            <w:r w:rsidRPr="00DE42E6">
              <w:rPr>
                <w:sz w:val="20"/>
                <w:szCs w:val="20"/>
              </w:rPr>
              <w:t>0</w:t>
            </w:r>
          </w:p>
        </w:tc>
        <w:tc>
          <w:tcPr>
            <w:tcW w:w="406" w:type="pct"/>
            <w:tcBorders>
              <w:top w:val="nil"/>
              <w:left w:val="single" w:sz="4" w:space="0" w:color="auto"/>
              <w:bottom w:val="single" w:sz="4" w:space="0" w:color="auto"/>
              <w:right w:val="single" w:sz="4" w:space="0" w:color="auto"/>
            </w:tcBorders>
            <w:vAlign w:val="center"/>
          </w:tcPr>
          <w:p w14:paraId="4517E16C" w14:textId="7F7D00B4" w:rsidR="00FB6A76" w:rsidRPr="00DE42E6" w:rsidRDefault="00FB6A76" w:rsidP="00FB6A76">
            <w:pPr>
              <w:jc w:val="right"/>
              <w:rPr>
                <w:color w:val="000000"/>
                <w:sz w:val="20"/>
                <w:szCs w:val="20"/>
                <w:lang w:eastAsia="en-CA"/>
              </w:rPr>
            </w:pPr>
            <w:r>
              <w:rPr>
                <w:color w:val="000000"/>
                <w:sz w:val="20"/>
                <w:szCs w:val="20"/>
              </w:rPr>
              <w:t>45,000</w:t>
            </w:r>
          </w:p>
        </w:tc>
        <w:tc>
          <w:tcPr>
            <w:tcW w:w="463" w:type="pct"/>
            <w:tcBorders>
              <w:top w:val="nil"/>
              <w:left w:val="nil"/>
              <w:bottom w:val="single" w:sz="4" w:space="0" w:color="auto"/>
              <w:right w:val="single" w:sz="4" w:space="0" w:color="auto"/>
            </w:tcBorders>
            <w:vAlign w:val="center"/>
          </w:tcPr>
          <w:p w14:paraId="402FC420" w14:textId="42F84DA2" w:rsidR="00FB6A76" w:rsidRPr="00DE42E6" w:rsidRDefault="00FB6A76" w:rsidP="00FB6A76">
            <w:pPr>
              <w:jc w:val="right"/>
              <w:rPr>
                <w:color w:val="000000"/>
                <w:sz w:val="20"/>
                <w:szCs w:val="20"/>
                <w:lang w:eastAsia="en-CA"/>
              </w:rPr>
            </w:pPr>
            <w:r>
              <w:rPr>
                <w:color w:val="000000"/>
                <w:sz w:val="20"/>
                <w:szCs w:val="20"/>
              </w:rPr>
              <w:t>423,000</w:t>
            </w:r>
          </w:p>
        </w:tc>
      </w:tr>
      <w:tr w:rsidR="00FB6A76" w:rsidRPr="00B375EA" w14:paraId="37C657FB" w14:textId="77777777" w:rsidTr="004B2D48">
        <w:trPr>
          <w:trHeight w:val="62"/>
          <w:jc w:val="center"/>
        </w:trPr>
        <w:tc>
          <w:tcPr>
            <w:tcW w:w="305" w:type="pct"/>
            <w:tcBorders>
              <w:top w:val="nil"/>
              <w:left w:val="single" w:sz="4" w:space="0" w:color="auto"/>
              <w:bottom w:val="single" w:sz="4" w:space="0" w:color="auto"/>
              <w:right w:val="single" w:sz="4" w:space="0" w:color="auto"/>
            </w:tcBorders>
            <w:hideMark/>
          </w:tcPr>
          <w:p w14:paraId="749957A2" w14:textId="77777777" w:rsidR="00FB6A76" w:rsidRPr="00B375EA" w:rsidRDefault="00FB6A76" w:rsidP="00FB6A76">
            <w:pPr>
              <w:jc w:val="left"/>
              <w:rPr>
                <w:color w:val="000000"/>
                <w:sz w:val="20"/>
                <w:szCs w:val="20"/>
                <w:lang w:eastAsia="en-CA"/>
              </w:rPr>
            </w:pPr>
            <w:r w:rsidRPr="00B375EA">
              <w:rPr>
                <w:color w:val="000000"/>
                <w:sz w:val="20"/>
                <w:szCs w:val="20"/>
                <w:lang w:eastAsia="en-CA"/>
              </w:rPr>
              <w:t>3.2</w:t>
            </w:r>
          </w:p>
        </w:tc>
        <w:tc>
          <w:tcPr>
            <w:tcW w:w="1817" w:type="pct"/>
            <w:tcBorders>
              <w:top w:val="nil"/>
              <w:left w:val="nil"/>
              <w:bottom w:val="single" w:sz="4" w:space="0" w:color="auto"/>
              <w:right w:val="single" w:sz="4" w:space="0" w:color="auto"/>
            </w:tcBorders>
            <w:hideMark/>
          </w:tcPr>
          <w:p w14:paraId="39C3CCB3" w14:textId="77777777" w:rsidR="00FB6A76" w:rsidRPr="00B375EA" w:rsidRDefault="00FB6A76" w:rsidP="00FB6A76">
            <w:pPr>
              <w:jc w:val="left"/>
              <w:rPr>
                <w:color w:val="000000"/>
                <w:sz w:val="20"/>
                <w:szCs w:val="20"/>
                <w:lang w:eastAsia="en-CA"/>
              </w:rPr>
            </w:pPr>
            <w:r w:rsidRPr="00B375EA">
              <w:rPr>
                <w:color w:val="000000"/>
                <w:sz w:val="20"/>
                <w:szCs w:val="20"/>
                <w:lang w:eastAsia="en-CA"/>
              </w:rPr>
              <w:t>Total support costs (US $)</w:t>
            </w:r>
          </w:p>
        </w:tc>
        <w:tc>
          <w:tcPr>
            <w:tcW w:w="463" w:type="pct"/>
            <w:tcBorders>
              <w:top w:val="nil"/>
              <w:left w:val="nil"/>
              <w:bottom w:val="single" w:sz="4" w:space="0" w:color="auto"/>
              <w:right w:val="single" w:sz="4" w:space="0" w:color="auto"/>
            </w:tcBorders>
            <w:vAlign w:val="center"/>
          </w:tcPr>
          <w:p w14:paraId="2790C9C4" w14:textId="48AD3A98" w:rsidR="00FB6A76" w:rsidRPr="00DE42E6" w:rsidRDefault="00FB6A76" w:rsidP="00FB6A76">
            <w:pPr>
              <w:jc w:val="right"/>
              <w:rPr>
                <w:color w:val="000000"/>
                <w:sz w:val="20"/>
                <w:szCs w:val="20"/>
                <w:lang w:eastAsia="en-CA"/>
              </w:rPr>
            </w:pPr>
            <w:r>
              <w:rPr>
                <w:color w:val="000000"/>
                <w:sz w:val="20"/>
                <w:szCs w:val="20"/>
              </w:rPr>
              <w:t>31,070</w:t>
            </w:r>
          </w:p>
        </w:tc>
        <w:tc>
          <w:tcPr>
            <w:tcW w:w="358" w:type="pct"/>
            <w:tcBorders>
              <w:top w:val="nil"/>
              <w:left w:val="nil"/>
              <w:bottom w:val="single" w:sz="4" w:space="0" w:color="auto"/>
              <w:right w:val="single" w:sz="4" w:space="0" w:color="auto"/>
            </w:tcBorders>
          </w:tcPr>
          <w:p w14:paraId="78993CC4" w14:textId="530390F4" w:rsidR="00FB6A76" w:rsidRPr="00DE42E6" w:rsidRDefault="00FB6A76" w:rsidP="00FB6A76">
            <w:pPr>
              <w:jc w:val="right"/>
              <w:rPr>
                <w:color w:val="000000"/>
                <w:sz w:val="20"/>
                <w:szCs w:val="20"/>
                <w:lang w:eastAsia="en-CA"/>
              </w:rPr>
            </w:pPr>
            <w:r w:rsidRPr="00DE42E6">
              <w:rPr>
                <w:sz w:val="20"/>
                <w:szCs w:val="20"/>
              </w:rPr>
              <w:t>0</w:t>
            </w:r>
          </w:p>
        </w:tc>
        <w:tc>
          <w:tcPr>
            <w:tcW w:w="358" w:type="pct"/>
            <w:tcBorders>
              <w:top w:val="nil"/>
              <w:left w:val="nil"/>
              <w:bottom w:val="single" w:sz="4" w:space="0" w:color="auto"/>
              <w:right w:val="single" w:sz="4" w:space="0" w:color="auto"/>
            </w:tcBorders>
          </w:tcPr>
          <w:p w14:paraId="29BD1FDE" w14:textId="4ADCB83B" w:rsidR="00FB6A76" w:rsidRPr="00DE42E6" w:rsidRDefault="00FB6A76" w:rsidP="00FB6A76">
            <w:pPr>
              <w:jc w:val="right"/>
              <w:rPr>
                <w:color w:val="000000"/>
                <w:sz w:val="20"/>
                <w:szCs w:val="20"/>
                <w:lang w:eastAsia="en-CA"/>
              </w:rPr>
            </w:pPr>
            <w:r w:rsidRPr="00DE42E6">
              <w:rPr>
                <w:sz w:val="20"/>
                <w:szCs w:val="20"/>
              </w:rPr>
              <w:t>0</w:t>
            </w:r>
          </w:p>
        </w:tc>
        <w:tc>
          <w:tcPr>
            <w:tcW w:w="463" w:type="pct"/>
            <w:tcBorders>
              <w:top w:val="nil"/>
              <w:left w:val="nil"/>
              <w:bottom w:val="single" w:sz="4" w:space="0" w:color="auto"/>
              <w:right w:val="single" w:sz="4" w:space="0" w:color="auto"/>
            </w:tcBorders>
            <w:vAlign w:val="center"/>
          </w:tcPr>
          <w:p w14:paraId="577C5A71" w14:textId="38ADC664" w:rsidR="00FB6A76" w:rsidRPr="00DE42E6" w:rsidRDefault="00FB6A76" w:rsidP="00FB6A76">
            <w:pPr>
              <w:jc w:val="right"/>
              <w:rPr>
                <w:color w:val="000000"/>
                <w:sz w:val="20"/>
                <w:szCs w:val="20"/>
                <w:lang w:eastAsia="en-CA"/>
              </w:rPr>
            </w:pPr>
            <w:r>
              <w:rPr>
                <w:color w:val="000000"/>
                <w:sz w:val="20"/>
                <w:szCs w:val="20"/>
              </w:rPr>
              <w:t>18,070</w:t>
            </w:r>
          </w:p>
        </w:tc>
        <w:tc>
          <w:tcPr>
            <w:tcW w:w="367" w:type="pct"/>
            <w:tcBorders>
              <w:top w:val="single" w:sz="4" w:space="0" w:color="auto"/>
              <w:left w:val="nil"/>
              <w:bottom w:val="single" w:sz="4" w:space="0" w:color="auto"/>
              <w:right w:val="single" w:sz="4" w:space="0" w:color="auto"/>
            </w:tcBorders>
          </w:tcPr>
          <w:p w14:paraId="1817C37C" w14:textId="2F545DBB" w:rsidR="00FB6A76" w:rsidRPr="00DE42E6" w:rsidRDefault="00FB6A76" w:rsidP="00FB6A76">
            <w:pPr>
              <w:keepNext/>
              <w:keepLines/>
              <w:jc w:val="right"/>
              <w:rPr>
                <w:b/>
                <w:bCs/>
                <w:color w:val="000000"/>
                <w:sz w:val="20"/>
                <w:szCs w:val="20"/>
                <w:lang w:eastAsia="en-CA"/>
              </w:rPr>
            </w:pPr>
            <w:r w:rsidRPr="00DE42E6">
              <w:rPr>
                <w:color w:val="000000"/>
                <w:sz w:val="20"/>
                <w:szCs w:val="20"/>
                <w:lang w:eastAsia="en-CA"/>
              </w:rPr>
              <w:t>0</w:t>
            </w:r>
          </w:p>
        </w:tc>
        <w:tc>
          <w:tcPr>
            <w:tcW w:w="406" w:type="pct"/>
            <w:tcBorders>
              <w:top w:val="nil"/>
              <w:left w:val="single" w:sz="4" w:space="0" w:color="auto"/>
              <w:bottom w:val="single" w:sz="4" w:space="0" w:color="auto"/>
              <w:right w:val="single" w:sz="4" w:space="0" w:color="auto"/>
            </w:tcBorders>
            <w:vAlign w:val="center"/>
          </w:tcPr>
          <w:p w14:paraId="58A6963D" w14:textId="49739196" w:rsidR="00FB6A76" w:rsidRPr="00DE42E6" w:rsidRDefault="00FB6A76" w:rsidP="00FB6A76">
            <w:pPr>
              <w:jc w:val="right"/>
              <w:rPr>
                <w:color w:val="000000"/>
                <w:sz w:val="20"/>
                <w:szCs w:val="20"/>
                <w:lang w:eastAsia="en-CA"/>
              </w:rPr>
            </w:pPr>
            <w:r>
              <w:rPr>
                <w:color w:val="000000"/>
                <w:sz w:val="20"/>
                <w:szCs w:val="20"/>
              </w:rPr>
              <w:t>5,850</w:t>
            </w:r>
          </w:p>
        </w:tc>
        <w:tc>
          <w:tcPr>
            <w:tcW w:w="463" w:type="pct"/>
            <w:tcBorders>
              <w:top w:val="nil"/>
              <w:left w:val="nil"/>
              <w:bottom w:val="single" w:sz="4" w:space="0" w:color="auto"/>
              <w:right w:val="single" w:sz="4" w:space="0" w:color="auto"/>
            </w:tcBorders>
            <w:vAlign w:val="center"/>
          </w:tcPr>
          <w:p w14:paraId="09DE7F4D" w14:textId="528AB479" w:rsidR="00FB6A76" w:rsidRPr="00DE42E6" w:rsidRDefault="00FB6A76" w:rsidP="00FB6A76">
            <w:pPr>
              <w:jc w:val="right"/>
              <w:rPr>
                <w:color w:val="000000"/>
                <w:sz w:val="20"/>
                <w:szCs w:val="20"/>
                <w:lang w:eastAsia="en-CA"/>
              </w:rPr>
            </w:pPr>
            <w:r>
              <w:rPr>
                <w:color w:val="000000"/>
                <w:sz w:val="20"/>
                <w:szCs w:val="20"/>
              </w:rPr>
              <w:t>54,990</w:t>
            </w:r>
          </w:p>
        </w:tc>
      </w:tr>
      <w:tr w:rsidR="00C304CF" w:rsidRPr="00B375EA" w14:paraId="756B731B" w14:textId="77777777" w:rsidTr="004B2D48">
        <w:trPr>
          <w:trHeight w:val="53"/>
          <w:jc w:val="center"/>
        </w:trPr>
        <w:tc>
          <w:tcPr>
            <w:tcW w:w="305" w:type="pct"/>
            <w:tcBorders>
              <w:top w:val="nil"/>
              <w:left w:val="single" w:sz="4" w:space="0" w:color="auto"/>
              <w:bottom w:val="single" w:sz="4" w:space="0" w:color="auto"/>
              <w:right w:val="single" w:sz="4" w:space="0" w:color="auto"/>
            </w:tcBorders>
            <w:hideMark/>
          </w:tcPr>
          <w:p w14:paraId="4F2A1C10" w14:textId="77777777" w:rsidR="00C304CF" w:rsidRPr="00B375EA" w:rsidRDefault="00C304CF" w:rsidP="00C304CF">
            <w:pPr>
              <w:jc w:val="left"/>
              <w:rPr>
                <w:color w:val="000000"/>
                <w:sz w:val="20"/>
                <w:szCs w:val="20"/>
                <w:lang w:eastAsia="en-CA"/>
              </w:rPr>
            </w:pPr>
            <w:r w:rsidRPr="00B375EA">
              <w:rPr>
                <w:color w:val="000000"/>
                <w:sz w:val="20"/>
                <w:szCs w:val="20"/>
                <w:lang w:eastAsia="en-CA"/>
              </w:rPr>
              <w:t>3.3</w:t>
            </w:r>
          </w:p>
        </w:tc>
        <w:tc>
          <w:tcPr>
            <w:tcW w:w="1817" w:type="pct"/>
            <w:tcBorders>
              <w:top w:val="nil"/>
              <w:left w:val="nil"/>
              <w:bottom w:val="single" w:sz="4" w:space="0" w:color="auto"/>
              <w:right w:val="single" w:sz="4" w:space="0" w:color="auto"/>
            </w:tcBorders>
            <w:hideMark/>
          </w:tcPr>
          <w:p w14:paraId="1D837086" w14:textId="77777777" w:rsidR="00C304CF" w:rsidRPr="00B375EA" w:rsidRDefault="00C304CF" w:rsidP="00C304CF">
            <w:pPr>
              <w:jc w:val="left"/>
              <w:rPr>
                <w:color w:val="000000"/>
                <w:sz w:val="20"/>
                <w:szCs w:val="20"/>
                <w:lang w:eastAsia="en-CA"/>
              </w:rPr>
            </w:pPr>
            <w:r w:rsidRPr="00B375EA">
              <w:rPr>
                <w:color w:val="000000"/>
                <w:sz w:val="20"/>
                <w:szCs w:val="20"/>
                <w:lang w:eastAsia="en-CA"/>
              </w:rPr>
              <w:t>Total agreed costs (US $)</w:t>
            </w:r>
          </w:p>
        </w:tc>
        <w:tc>
          <w:tcPr>
            <w:tcW w:w="463" w:type="pct"/>
            <w:tcBorders>
              <w:top w:val="nil"/>
              <w:left w:val="nil"/>
              <w:bottom w:val="single" w:sz="4" w:space="0" w:color="auto"/>
              <w:right w:val="single" w:sz="4" w:space="0" w:color="auto"/>
            </w:tcBorders>
            <w:vAlign w:val="center"/>
          </w:tcPr>
          <w:p w14:paraId="56808EEF" w14:textId="63B8A81E" w:rsidR="00C304CF" w:rsidRPr="00DE42E6" w:rsidRDefault="003F6D14" w:rsidP="00C304CF">
            <w:pPr>
              <w:jc w:val="right"/>
              <w:rPr>
                <w:color w:val="000000"/>
                <w:sz w:val="20"/>
                <w:szCs w:val="20"/>
                <w:lang w:eastAsia="en-CA"/>
              </w:rPr>
            </w:pPr>
            <w:r>
              <w:rPr>
                <w:color w:val="000000"/>
                <w:sz w:val="20"/>
                <w:szCs w:val="20"/>
                <w:lang w:eastAsia="en-CA"/>
              </w:rPr>
              <w:t>270</w:t>
            </w:r>
            <w:r w:rsidR="00FB6A76">
              <w:rPr>
                <w:color w:val="000000"/>
                <w:sz w:val="20"/>
                <w:szCs w:val="20"/>
                <w:lang w:eastAsia="en-CA"/>
              </w:rPr>
              <w:t>,070</w:t>
            </w:r>
          </w:p>
        </w:tc>
        <w:tc>
          <w:tcPr>
            <w:tcW w:w="358" w:type="pct"/>
            <w:tcBorders>
              <w:top w:val="nil"/>
              <w:left w:val="nil"/>
              <w:bottom w:val="single" w:sz="4" w:space="0" w:color="auto"/>
              <w:right w:val="single" w:sz="4" w:space="0" w:color="auto"/>
            </w:tcBorders>
          </w:tcPr>
          <w:p w14:paraId="1CF840E4" w14:textId="7019DD54" w:rsidR="00C304CF" w:rsidRPr="00DE42E6" w:rsidRDefault="00C304CF" w:rsidP="00C304CF">
            <w:pPr>
              <w:jc w:val="right"/>
              <w:rPr>
                <w:color w:val="000000"/>
                <w:sz w:val="20"/>
                <w:szCs w:val="20"/>
                <w:lang w:eastAsia="en-CA"/>
              </w:rPr>
            </w:pPr>
            <w:r w:rsidRPr="00DE42E6">
              <w:rPr>
                <w:sz w:val="20"/>
                <w:szCs w:val="20"/>
              </w:rPr>
              <w:t>0</w:t>
            </w:r>
          </w:p>
        </w:tc>
        <w:tc>
          <w:tcPr>
            <w:tcW w:w="358" w:type="pct"/>
            <w:tcBorders>
              <w:top w:val="nil"/>
              <w:left w:val="nil"/>
              <w:bottom w:val="single" w:sz="4" w:space="0" w:color="auto"/>
              <w:right w:val="single" w:sz="4" w:space="0" w:color="auto"/>
            </w:tcBorders>
          </w:tcPr>
          <w:p w14:paraId="7ADE2B0A" w14:textId="2B4CDEAC" w:rsidR="00C304CF" w:rsidRPr="00DE42E6" w:rsidRDefault="00C304CF" w:rsidP="00C304CF">
            <w:pPr>
              <w:jc w:val="right"/>
              <w:rPr>
                <w:color w:val="000000"/>
                <w:sz w:val="20"/>
                <w:szCs w:val="20"/>
                <w:lang w:eastAsia="en-CA"/>
              </w:rPr>
            </w:pPr>
            <w:r w:rsidRPr="00DE42E6">
              <w:rPr>
                <w:sz w:val="20"/>
                <w:szCs w:val="20"/>
              </w:rPr>
              <w:t>0</w:t>
            </w:r>
          </w:p>
        </w:tc>
        <w:tc>
          <w:tcPr>
            <w:tcW w:w="463" w:type="pct"/>
            <w:tcBorders>
              <w:top w:val="nil"/>
              <w:left w:val="nil"/>
              <w:bottom w:val="single" w:sz="4" w:space="0" w:color="auto"/>
              <w:right w:val="single" w:sz="4" w:space="0" w:color="auto"/>
            </w:tcBorders>
            <w:vAlign w:val="center"/>
          </w:tcPr>
          <w:p w14:paraId="38261206" w14:textId="198FEE72" w:rsidR="00C304CF" w:rsidRPr="00DE42E6" w:rsidRDefault="00FB6A76" w:rsidP="00C304CF">
            <w:pPr>
              <w:jc w:val="right"/>
              <w:rPr>
                <w:color w:val="000000"/>
                <w:sz w:val="20"/>
                <w:szCs w:val="20"/>
                <w:lang w:eastAsia="en-CA"/>
              </w:rPr>
            </w:pPr>
            <w:r>
              <w:rPr>
                <w:color w:val="000000"/>
                <w:sz w:val="20"/>
                <w:szCs w:val="20"/>
              </w:rPr>
              <w:t>157,070</w:t>
            </w:r>
          </w:p>
        </w:tc>
        <w:tc>
          <w:tcPr>
            <w:tcW w:w="367" w:type="pct"/>
            <w:tcBorders>
              <w:top w:val="single" w:sz="4" w:space="0" w:color="auto"/>
              <w:left w:val="nil"/>
              <w:bottom w:val="single" w:sz="4" w:space="0" w:color="auto"/>
              <w:right w:val="single" w:sz="4" w:space="0" w:color="auto"/>
            </w:tcBorders>
          </w:tcPr>
          <w:p w14:paraId="51E135D8" w14:textId="414FF529" w:rsidR="00C304CF" w:rsidRPr="00BB388B" w:rsidRDefault="00C304CF" w:rsidP="00C304CF">
            <w:pPr>
              <w:keepNext/>
              <w:keepLines/>
              <w:jc w:val="right"/>
              <w:rPr>
                <w:color w:val="000000"/>
                <w:sz w:val="20"/>
                <w:szCs w:val="20"/>
                <w:lang w:eastAsia="en-CA"/>
              </w:rPr>
            </w:pPr>
            <w:r w:rsidRPr="00BB388B">
              <w:rPr>
                <w:color w:val="000000"/>
                <w:sz w:val="20"/>
                <w:szCs w:val="20"/>
                <w:lang w:eastAsia="en-CA"/>
              </w:rPr>
              <w:t>0</w:t>
            </w:r>
          </w:p>
        </w:tc>
        <w:tc>
          <w:tcPr>
            <w:tcW w:w="406" w:type="pct"/>
            <w:tcBorders>
              <w:top w:val="nil"/>
              <w:left w:val="single" w:sz="4" w:space="0" w:color="auto"/>
              <w:bottom w:val="single" w:sz="4" w:space="0" w:color="auto"/>
              <w:right w:val="single" w:sz="4" w:space="0" w:color="auto"/>
            </w:tcBorders>
            <w:vAlign w:val="center"/>
          </w:tcPr>
          <w:p w14:paraId="278E3F88" w14:textId="63395FA7" w:rsidR="00C304CF" w:rsidRPr="00DE42E6" w:rsidRDefault="00C304CF" w:rsidP="00C304CF">
            <w:pPr>
              <w:jc w:val="right"/>
              <w:rPr>
                <w:color w:val="000000"/>
                <w:sz w:val="20"/>
                <w:szCs w:val="20"/>
                <w:lang w:eastAsia="en-CA"/>
              </w:rPr>
            </w:pPr>
            <w:r>
              <w:rPr>
                <w:color w:val="000000"/>
                <w:sz w:val="20"/>
                <w:szCs w:val="20"/>
              </w:rPr>
              <w:t>50,850</w:t>
            </w:r>
          </w:p>
        </w:tc>
        <w:tc>
          <w:tcPr>
            <w:tcW w:w="463" w:type="pct"/>
            <w:tcBorders>
              <w:top w:val="nil"/>
              <w:left w:val="nil"/>
              <w:bottom w:val="single" w:sz="4" w:space="0" w:color="auto"/>
              <w:right w:val="single" w:sz="4" w:space="0" w:color="auto"/>
            </w:tcBorders>
            <w:vAlign w:val="center"/>
          </w:tcPr>
          <w:p w14:paraId="17280599" w14:textId="11BBD84D" w:rsidR="00C304CF" w:rsidRPr="00DE42E6" w:rsidRDefault="00C304CF" w:rsidP="00C304CF">
            <w:pPr>
              <w:jc w:val="right"/>
              <w:rPr>
                <w:color w:val="000000"/>
                <w:sz w:val="20"/>
                <w:szCs w:val="20"/>
                <w:lang w:eastAsia="en-CA"/>
              </w:rPr>
            </w:pPr>
            <w:r>
              <w:rPr>
                <w:color w:val="000000"/>
                <w:sz w:val="20"/>
                <w:szCs w:val="20"/>
              </w:rPr>
              <w:t>477,990</w:t>
            </w:r>
          </w:p>
        </w:tc>
      </w:tr>
      <w:tr w:rsidR="00DE42E6" w:rsidRPr="00B375EA" w14:paraId="461C3D1C" w14:textId="77777777" w:rsidTr="00DE42E6">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362BB950" w14:textId="77777777" w:rsidR="00DE42E6" w:rsidRPr="00B375EA" w:rsidRDefault="00DE42E6" w:rsidP="00DE42E6">
            <w:pPr>
              <w:jc w:val="left"/>
              <w:rPr>
                <w:color w:val="000000"/>
                <w:sz w:val="20"/>
                <w:szCs w:val="20"/>
                <w:lang w:eastAsia="en-CA"/>
              </w:rPr>
            </w:pPr>
            <w:r w:rsidRPr="00B375EA">
              <w:rPr>
                <w:color w:val="000000"/>
                <w:sz w:val="20"/>
                <w:szCs w:val="20"/>
                <w:lang w:eastAsia="en-CA"/>
              </w:rPr>
              <w:t>4.1.1</w:t>
            </w:r>
          </w:p>
        </w:tc>
        <w:tc>
          <w:tcPr>
            <w:tcW w:w="4232" w:type="pct"/>
            <w:gridSpan w:val="7"/>
            <w:tcBorders>
              <w:top w:val="single" w:sz="4" w:space="0" w:color="auto"/>
              <w:left w:val="nil"/>
              <w:bottom w:val="single" w:sz="4" w:space="0" w:color="auto"/>
              <w:right w:val="single" w:sz="4" w:space="0" w:color="000000"/>
            </w:tcBorders>
          </w:tcPr>
          <w:p w14:paraId="4670F81F" w14:textId="14978D6C" w:rsidR="00DE42E6" w:rsidRPr="00B375EA" w:rsidRDefault="00DE42E6" w:rsidP="00DE42E6">
            <w:pPr>
              <w:jc w:val="left"/>
              <w:rPr>
                <w:color w:val="000000"/>
                <w:sz w:val="20"/>
                <w:szCs w:val="20"/>
                <w:lang w:eastAsia="en-CA"/>
              </w:rPr>
            </w:pPr>
            <w:r w:rsidRPr="00B375EA">
              <w:rPr>
                <w:color w:val="000000"/>
                <w:sz w:val="20"/>
                <w:szCs w:val="20"/>
                <w:lang w:eastAsia="en-CA"/>
              </w:rPr>
              <w:t xml:space="preserve">Total phase-out of </w:t>
            </w:r>
            <w:r>
              <w:rPr>
                <w:color w:val="000000"/>
                <w:sz w:val="20"/>
                <w:szCs w:val="20"/>
                <w:lang w:eastAsia="en-CA"/>
              </w:rPr>
              <w:t>HCFC-22</w:t>
            </w:r>
            <w:r w:rsidRPr="00604BA9">
              <w:rPr>
                <w:color w:val="000000"/>
                <w:sz w:val="20"/>
                <w:szCs w:val="20"/>
                <w:lang w:eastAsia="en-CA"/>
              </w:rPr>
              <w:t xml:space="preserve"> </w:t>
            </w:r>
            <w:r w:rsidRPr="00B375EA">
              <w:rPr>
                <w:color w:val="000000"/>
                <w:sz w:val="20"/>
                <w:szCs w:val="20"/>
                <w:lang w:eastAsia="en-CA"/>
              </w:rPr>
              <w:t>agreed to be achieved under this Agreement (ODP tonnes)</w:t>
            </w:r>
          </w:p>
        </w:tc>
        <w:tc>
          <w:tcPr>
            <w:tcW w:w="463" w:type="pct"/>
            <w:tcBorders>
              <w:top w:val="single" w:sz="4" w:space="0" w:color="auto"/>
              <w:left w:val="nil"/>
              <w:bottom w:val="single" w:sz="4" w:space="0" w:color="auto"/>
              <w:right w:val="single" w:sz="4" w:space="0" w:color="auto"/>
            </w:tcBorders>
          </w:tcPr>
          <w:p w14:paraId="76EB90BB" w14:textId="7040BE88" w:rsidR="00DE42E6" w:rsidRPr="007E4F97" w:rsidRDefault="00DE42E6" w:rsidP="00DE42E6">
            <w:pPr>
              <w:jc w:val="right"/>
              <w:rPr>
                <w:color w:val="000000"/>
                <w:sz w:val="20"/>
                <w:szCs w:val="20"/>
                <w:lang w:eastAsia="en-CA"/>
              </w:rPr>
            </w:pPr>
            <w:r w:rsidRPr="007E4F97">
              <w:rPr>
                <w:color w:val="000000"/>
                <w:sz w:val="20"/>
                <w:szCs w:val="20"/>
                <w:lang w:eastAsia="en-CA"/>
              </w:rPr>
              <w:t>0.46</w:t>
            </w:r>
          </w:p>
        </w:tc>
      </w:tr>
      <w:tr w:rsidR="00DE42E6" w:rsidRPr="00B375EA" w14:paraId="3F72093B" w14:textId="77777777" w:rsidTr="00DE42E6">
        <w:trPr>
          <w:trHeight w:val="116"/>
          <w:jc w:val="center"/>
        </w:trPr>
        <w:tc>
          <w:tcPr>
            <w:tcW w:w="305" w:type="pct"/>
            <w:tcBorders>
              <w:top w:val="nil"/>
              <w:left w:val="single" w:sz="4" w:space="0" w:color="auto"/>
              <w:bottom w:val="single" w:sz="4" w:space="0" w:color="auto"/>
              <w:right w:val="single" w:sz="4" w:space="0" w:color="auto"/>
            </w:tcBorders>
            <w:hideMark/>
          </w:tcPr>
          <w:p w14:paraId="446139A8" w14:textId="77777777" w:rsidR="00DE42E6" w:rsidRPr="00B375EA" w:rsidRDefault="00DE42E6" w:rsidP="00DE42E6">
            <w:pPr>
              <w:jc w:val="left"/>
              <w:rPr>
                <w:color w:val="000000"/>
                <w:sz w:val="20"/>
                <w:szCs w:val="20"/>
                <w:lang w:eastAsia="en-CA"/>
              </w:rPr>
            </w:pPr>
            <w:r w:rsidRPr="00B375EA">
              <w:rPr>
                <w:color w:val="000000"/>
                <w:sz w:val="20"/>
                <w:szCs w:val="20"/>
                <w:lang w:eastAsia="en-CA"/>
              </w:rPr>
              <w:t>4.1.2</w:t>
            </w:r>
          </w:p>
        </w:tc>
        <w:tc>
          <w:tcPr>
            <w:tcW w:w="4232" w:type="pct"/>
            <w:gridSpan w:val="7"/>
            <w:tcBorders>
              <w:top w:val="single" w:sz="4" w:space="0" w:color="auto"/>
              <w:left w:val="nil"/>
              <w:bottom w:val="single" w:sz="4" w:space="0" w:color="auto"/>
              <w:right w:val="single" w:sz="4" w:space="0" w:color="000000"/>
            </w:tcBorders>
          </w:tcPr>
          <w:p w14:paraId="60EDBDBE" w14:textId="59EAE58E" w:rsidR="00DE42E6" w:rsidRPr="00B375EA" w:rsidRDefault="00DE42E6" w:rsidP="00DE42E6">
            <w:pPr>
              <w:jc w:val="left"/>
              <w:rPr>
                <w:color w:val="000000"/>
                <w:sz w:val="20"/>
                <w:szCs w:val="20"/>
                <w:lang w:eastAsia="en-CA"/>
              </w:rPr>
            </w:pPr>
            <w:r w:rsidRPr="00B375EA">
              <w:rPr>
                <w:color w:val="000000"/>
                <w:sz w:val="20"/>
                <w:szCs w:val="20"/>
                <w:lang w:eastAsia="en-CA"/>
              </w:rPr>
              <w:t xml:space="preserve">Phase-out of </w:t>
            </w:r>
            <w:r>
              <w:rPr>
                <w:color w:val="000000"/>
                <w:sz w:val="20"/>
                <w:szCs w:val="20"/>
                <w:lang w:eastAsia="en-CA"/>
              </w:rPr>
              <w:t xml:space="preserve">HCFC-22 </w:t>
            </w:r>
            <w:r w:rsidRPr="00B375EA">
              <w:rPr>
                <w:color w:val="000000"/>
                <w:sz w:val="20"/>
                <w:szCs w:val="20"/>
                <w:lang w:eastAsia="en-CA"/>
              </w:rPr>
              <w:t>to be achieved in the previous stage (ODP tonnes)</w:t>
            </w:r>
          </w:p>
        </w:tc>
        <w:tc>
          <w:tcPr>
            <w:tcW w:w="463" w:type="pct"/>
            <w:tcBorders>
              <w:top w:val="nil"/>
              <w:left w:val="nil"/>
              <w:bottom w:val="single" w:sz="4" w:space="0" w:color="auto"/>
              <w:right w:val="single" w:sz="4" w:space="0" w:color="auto"/>
            </w:tcBorders>
          </w:tcPr>
          <w:p w14:paraId="1B950874" w14:textId="5A0E006C" w:rsidR="00DE42E6" w:rsidRPr="007E4F97" w:rsidRDefault="00DE42E6" w:rsidP="00DE42E6">
            <w:pPr>
              <w:jc w:val="right"/>
              <w:rPr>
                <w:color w:val="000000"/>
                <w:sz w:val="20"/>
                <w:szCs w:val="20"/>
                <w:lang w:eastAsia="en-CA"/>
              </w:rPr>
            </w:pPr>
            <w:r w:rsidRPr="007E4F97">
              <w:rPr>
                <w:color w:val="000000"/>
                <w:sz w:val="20"/>
                <w:szCs w:val="20"/>
                <w:lang w:eastAsia="en-CA"/>
              </w:rPr>
              <w:t>0.24</w:t>
            </w:r>
          </w:p>
        </w:tc>
      </w:tr>
      <w:tr w:rsidR="00DE42E6" w:rsidRPr="00B375EA" w14:paraId="1F9154E3" w14:textId="77777777" w:rsidTr="00DE42E6">
        <w:trPr>
          <w:trHeight w:val="98"/>
          <w:jc w:val="center"/>
        </w:trPr>
        <w:tc>
          <w:tcPr>
            <w:tcW w:w="305" w:type="pct"/>
            <w:tcBorders>
              <w:top w:val="nil"/>
              <w:left w:val="single" w:sz="4" w:space="0" w:color="auto"/>
              <w:bottom w:val="single" w:sz="4" w:space="0" w:color="auto"/>
              <w:right w:val="single" w:sz="4" w:space="0" w:color="auto"/>
            </w:tcBorders>
            <w:hideMark/>
          </w:tcPr>
          <w:p w14:paraId="14D8F407" w14:textId="77777777" w:rsidR="00DE42E6" w:rsidRPr="00B375EA" w:rsidRDefault="00DE42E6" w:rsidP="00DE42E6">
            <w:pPr>
              <w:jc w:val="left"/>
              <w:rPr>
                <w:color w:val="000000"/>
                <w:sz w:val="20"/>
                <w:szCs w:val="20"/>
                <w:lang w:eastAsia="en-CA"/>
              </w:rPr>
            </w:pPr>
            <w:r w:rsidRPr="00B375EA">
              <w:rPr>
                <w:color w:val="000000"/>
                <w:sz w:val="20"/>
                <w:szCs w:val="20"/>
                <w:lang w:eastAsia="en-CA"/>
              </w:rPr>
              <w:t>4.1.3</w:t>
            </w:r>
          </w:p>
        </w:tc>
        <w:tc>
          <w:tcPr>
            <w:tcW w:w="4232" w:type="pct"/>
            <w:gridSpan w:val="7"/>
            <w:tcBorders>
              <w:top w:val="single" w:sz="4" w:space="0" w:color="auto"/>
              <w:left w:val="nil"/>
              <w:bottom w:val="single" w:sz="4" w:space="0" w:color="auto"/>
              <w:right w:val="single" w:sz="4" w:space="0" w:color="000000"/>
            </w:tcBorders>
          </w:tcPr>
          <w:p w14:paraId="621670FB" w14:textId="291993AE" w:rsidR="00DE42E6" w:rsidRPr="00B375EA" w:rsidRDefault="00DE42E6" w:rsidP="00DE42E6">
            <w:pPr>
              <w:jc w:val="left"/>
              <w:rPr>
                <w:color w:val="000000"/>
                <w:sz w:val="20"/>
                <w:szCs w:val="20"/>
                <w:lang w:eastAsia="en-CA"/>
              </w:rPr>
            </w:pPr>
            <w:r w:rsidRPr="00B375EA">
              <w:rPr>
                <w:color w:val="000000"/>
                <w:sz w:val="20"/>
                <w:szCs w:val="20"/>
                <w:lang w:eastAsia="en-CA"/>
              </w:rPr>
              <w:t>Remaining eligible consumption for</w:t>
            </w:r>
            <w:r>
              <w:rPr>
                <w:color w:val="000000"/>
                <w:sz w:val="20"/>
                <w:szCs w:val="20"/>
                <w:lang w:eastAsia="en-CA"/>
              </w:rPr>
              <w:t xml:space="preserve"> HCFC-22 </w:t>
            </w:r>
            <w:r w:rsidRPr="00B375EA">
              <w:rPr>
                <w:color w:val="000000"/>
                <w:sz w:val="20"/>
                <w:szCs w:val="20"/>
                <w:lang w:eastAsia="en-CA"/>
              </w:rPr>
              <w:t>(ODP tonnes)</w:t>
            </w:r>
          </w:p>
        </w:tc>
        <w:tc>
          <w:tcPr>
            <w:tcW w:w="463" w:type="pct"/>
            <w:tcBorders>
              <w:top w:val="nil"/>
              <w:left w:val="nil"/>
              <w:bottom w:val="single" w:sz="4" w:space="0" w:color="auto"/>
              <w:right w:val="single" w:sz="4" w:space="0" w:color="auto"/>
            </w:tcBorders>
          </w:tcPr>
          <w:p w14:paraId="11F92F1E" w14:textId="663308EC" w:rsidR="00DE42E6" w:rsidRPr="007E4F97" w:rsidRDefault="00DE42E6" w:rsidP="00DE42E6">
            <w:pPr>
              <w:jc w:val="right"/>
              <w:rPr>
                <w:color w:val="000000"/>
                <w:sz w:val="20"/>
                <w:szCs w:val="20"/>
                <w:lang w:eastAsia="en-CA"/>
              </w:rPr>
            </w:pPr>
            <w:r w:rsidRPr="007E4F97">
              <w:rPr>
                <w:color w:val="000000"/>
                <w:sz w:val="20"/>
                <w:szCs w:val="20"/>
                <w:lang w:eastAsia="en-CA"/>
              </w:rPr>
              <w:t>0</w:t>
            </w:r>
          </w:p>
        </w:tc>
      </w:tr>
    </w:tbl>
    <w:p w14:paraId="3136DC5E" w14:textId="745D4E7E" w:rsidR="00563DA8" w:rsidRPr="00604BA9" w:rsidRDefault="00563DA8" w:rsidP="004A4122">
      <w:pPr>
        <w:pStyle w:val="Heading1"/>
        <w:numPr>
          <w:ilvl w:val="0"/>
          <w:numId w:val="0"/>
        </w:numPr>
        <w:rPr>
          <w:sz w:val="18"/>
          <w:szCs w:val="16"/>
        </w:rPr>
      </w:pPr>
      <w:r w:rsidRPr="00604BA9">
        <w:rPr>
          <w:sz w:val="18"/>
          <w:szCs w:val="16"/>
        </w:rPr>
        <w:t>*</w:t>
      </w:r>
      <w:r>
        <w:rPr>
          <w:sz w:val="18"/>
          <w:szCs w:val="16"/>
        </w:rPr>
        <w:t xml:space="preserve"> </w:t>
      </w:r>
      <w:r w:rsidRPr="00604BA9">
        <w:rPr>
          <w:sz w:val="18"/>
          <w:szCs w:val="16"/>
        </w:rPr>
        <w:t>Date of completion of stage </w:t>
      </w:r>
      <w:r w:rsidR="00011E16">
        <w:rPr>
          <w:sz w:val="18"/>
          <w:szCs w:val="16"/>
        </w:rPr>
        <w:t>I</w:t>
      </w:r>
      <w:r w:rsidRPr="00604BA9">
        <w:rPr>
          <w:sz w:val="18"/>
          <w:szCs w:val="16"/>
        </w:rPr>
        <w:t xml:space="preserve"> as per </w:t>
      </w:r>
      <w:r w:rsidR="002A6194">
        <w:rPr>
          <w:sz w:val="18"/>
          <w:szCs w:val="16"/>
        </w:rPr>
        <w:t>extension</w:t>
      </w:r>
      <w:r w:rsidR="00A9322C">
        <w:rPr>
          <w:sz w:val="18"/>
          <w:szCs w:val="16"/>
        </w:rPr>
        <w:t xml:space="preserve"> at 88</w:t>
      </w:r>
      <w:r w:rsidR="00A9322C" w:rsidRPr="00A9322C">
        <w:rPr>
          <w:sz w:val="18"/>
          <w:szCs w:val="16"/>
          <w:vertAlign w:val="superscript"/>
        </w:rPr>
        <w:t>th</w:t>
      </w:r>
      <w:r w:rsidR="00A9322C">
        <w:rPr>
          <w:sz w:val="18"/>
          <w:szCs w:val="16"/>
        </w:rPr>
        <w:t xml:space="preserve"> meeting:</w:t>
      </w:r>
      <w:r w:rsidRPr="00604BA9">
        <w:rPr>
          <w:sz w:val="18"/>
          <w:szCs w:val="16"/>
        </w:rPr>
        <w:t xml:space="preserve"> </w:t>
      </w:r>
      <w:r w:rsidR="00A9322C">
        <w:rPr>
          <w:sz w:val="18"/>
          <w:szCs w:val="16"/>
        </w:rPr>
        <w:t>31/12/2022</w:t>
      </w:r>
    </w:p>
    <w:p w14:paraId="20B0D612" w14:textId="77777777" w:rsidR="00563DA8" w:rsidRPr="00EA35A6" w:rsidRDefault="00563DA8" w:rsidP="004A4122">
      <w:pPr>
        <w:keepNext/>
        <w:spacing w:before="360" w:after="240"/>
        <w:rPr>
          <w:b/>
        </w:rPr>
      </w:pPr>
      <w:r w:rsidRPr="00B375EA">
        <w:rPr>
          <w:b/>
        </w:rPr>
        <w:t>APPENDIX 3-A: FUNDING APPROVAL SCHEDULE</w:t>
      </w:r>
    </w:p>
    <w:p w14:paraId="3B1134CD" w14:textId="07277336" w:rsidR="00563DA8" w:rsidRPr="00B375EA" w:rsidRDefault="00563DA8" w:rsidP="005C3856">
      <w:pPr>
        <w:pStyle w:val="Heading1"/>
        <w:numPr>
          <w:ilvl w:val="0"/>
          <w:numId w:val="12"/>
        </w:numPr>
      </w:pPr>
      <w:r w:rsidRPr="00B375EA">
        <w:t xml:space="preserve">Funding for the future </w:t>
      </w:r>
      <w:r w:rsidRPr="00636FF8">
        <w:t>tranches</w:t>
      </w:r>
      <w:r w:rsidRPr="00B375EA">
        <w:t xml:space="preserve"> will be considered for approval at the </w:t>
      </w:r>
      <w:r w:rsidR="00936CB6">
        <w:t>first</w:t>
      </w:r>
      <w:r w:rsidRPr="00B375EA">
        <w:t xml:space="preserve"> meeting of the year specified in Appendix 2-A.</w:t>
      </w:r>
    </w:p>
    <w:p w14:paraId="1E236229" w14:textId="77777777" w:rsidR="00563DA8" w:rsidRDefault="00563DA8" w:rsidP="004A4122">
      <w:pPr>
        <w:keepNext/>
        <w:spacing w:before="360" w:after="240"/>
        <w:rPr>
          <w:b/>
        </w:rPr>
      </w:pPr>
      <w:r w:rsidRPr="00B375EA">
        <w:rPr>
          <w:b/>
        </w:rPr>
        <w:lastRenderedPageBreak/>
        <w:t>APPENDIX 4-A: FORMAT OF TRANCHE IMPLEMENTATION REPORTS AND PLANS</w:t>
      </w:r>
    </w:p>
    <w:p w14:paraId="4E796F86" w14:textId="77777777" w:rsidR="00563DA8" w:rsidRPr="00A335E5" w:rsidRDefault="00563DA8" w:rsidP="005C3856">
      <w:pPr>
        <w:pStyle w:val="Heading1"/>
        <w:numPr>
          <w:ilvl w:val="0"/>
          <w:numId w:val="13"/>
        </w:numPr>
      </w:pPr>
      <w:r w:rsidRPr="00CA5833">
        <w:t>The submission of the Tranche Implementation Report and Plans for each tranche request will consist of five parts:</w:t>
      </w:r>
    </w:p>
    <w:p w14:paraId="23B83D1A" w14:textId="77777777" w:rsidR="00563DA8" w:rsidRPr="00B375EA" w:rsidRDefault="00563DA8" w:rsidP="004A4122">
      <w:pPr>
        <w:pStyle w:val="Heading2"/>
        <w:widowControl/>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w:t>
      </w:r>
      <w:proofErr w:type="gramStart"/>
      <w:r w:rsidRPr="00B375EA">
        <w:t>changes;</w:t>
      </w:r>
      <w:proofErr w:type="gramEnd"/>
    </w:p>
    <w:p w14:paraId="6E0CC49E" w14:textId="77777777" w:rsidR="00563DA8" w:rsidRPr="00B375EA" w:rsidRDefault="00563DA8" w:rsidP="004A4122">
      <w:pPr>
        <w:pStyle w:val="Heading2"/>
        <w:widowControl/>
        <w:tabs>
          <w:tab w:val="clear" w:pos="0"/>
          <w:tab w:val="num" w:pos="-720"/>
        </w:tabs>
      </w:pPr>
      <w:r w:rsidRPr="00B375EA">
        <w:t xml:space="preserve">An independent verification report of the Plan results and the consumption of the Substances, as per subparagraph 5(b) of the Agreement. If not decided otherwise by the Executive Committee, such a verification </w:t>
      </w:r>
      <w:proofErr w:type="gramStart"/>
      <w:r w:rsidRPr="00B375EA">
        <w:t>has to</w:t>
      </w:r>
      <w:proofErr w:type="gramEnd"/>
      <w:r w:rsidRPr="00B375EA">
        <w:t xml:space="preserve"> be provided together with each tranche request and will have to provide verification of the consumption for all relevant years as specified in subparagraph 5(a) of the Agreement for which a verification report has not yet been acknowledged by the </w:t>
      </w:r>
      <w:proofErr w:type="gramStart"/>
      <w:r w:rsidRPr="00B375EA">
        <w:t>Committee;</w:t>
      </w:r>
      <w:proofErr w:type="gramEnd"/>
    </w:p>
    <w:p w14:paraId="7ADFC7BF" w14:textId="723743FD" w:rsidR="00563DA8" w:rsidRPr="00B375EA" w:rsidRDefault="00563DA8" w:rsidP="004A4122">
      <w:pPr>
        <w:pStyle w:val="Heading2"/>
        <w:widowControl/>
        <w:tabs>
          <w:tab w:val="clear" w:pos="0"/>
          <w:tab w:val="num" w:pos="-720"/>
        </w:tabs>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w:t>
      </w:r>
      <w:proofErr w:type="gramStart"/>
      <w:r w:rsidRPr="00B375EA">
        <w:t>the overall Plan</w:t>
      </w:r>
      <w:proofErr w:type="gramEnd"/>
      <w:r w:rsidRPr="00B375EA">
        <w:t xml:space="preserve"> that are foreseen. The description should also specify and explain in detail such changes to </w:t>
      </w:r>
      <w:proofErr w:type="gramStart"/>
      <w:r w:rsidRPr="00B375EA">
        <w:t>the overall plan</w:t>
      </w:r>
      <w:proofErr w:type="gramEnd"/>
      <w:r w:rsidRPr="00B375EA">
        <w:t>. This description of future activities can be submitted as a part of the same document as the narrative report under subparagraph (</w:t>
      </w:r>
      <w:r w:rsidR="00BA030D">
        <w:t>a</w:t>
      </w:r>
      <w:r w:rsidRPr="00B375EA">
        <w:t xml:space="preserve">) </w:t>
      </w:r>
      <w:proofErr w:type="gramStart"/>
      <w:r w:rsidRPr="00B375EA">
        <w:t>above;</w:t>
      </w:r>
      <w:proofErr w:type="gramEnd"/>
    </w:p>
    <w:p w14:paraId="75FEEF62" w14:textId="77777777" w:rsidR="00563DA8" w:rsidRPr="00B375EA" w:rsidRDefault="00563DA8" w:rsidP="004A4122">
      <w:pPr>
        <w:pStyle w:val="Heading2"/>
        <w:widowControl/>
        <w:tabs>
          <w:tab w:val="clear" w:pos="0"/>
          <w:tab w:val="num" w:pos="-720"/>
        </w:tabs>
      </w:pPr>
      <w:r w:rsidRPr="00B375EA">
        <w:t>A set of quantitative information for all Tranche Implementation Reports and Plans, submitted through an online database; and</w:t>
      </w:r>
    </w:p>
    <w:p w14:paraId="50326C53" w14:textId="77777777" w:rsidR="00563DA8" w:rsidRPr="00B375EA" w:rsidRDefault="00563DA8" w:rsidP="004A4122">
      <w:pPr>
        <w:pStyle w:val="Heading2"/>
        <w:widowControl/>
        <w:tabs>
          <w:tab w:val="clear" w:pos="0"/>
          <w:tab w:val="num" w:pos="-720"/>
        </w:tabs>
      </w:pPr>
      <w:r w:rsidRPr="00B375EA">
        <w:t>An Executive Summary of about five paragraphs, summarizing the information of the above sub</w:t>
      </w:r>
      <w:r>
        <w:t>paragraphs </w:t>
      </w:r>
      <w:r w:rsidRPr="00B375EA">
        <w:t>1(a) to 1(d).</w:t>
      </w:r>
    </w:p>
    <w:p w14:paraId="39729162" w14:textId="77777777" w:rsidR="00563DA8" w:rsidRPr="00B375EA" w:rsidRDefault="00563DA8" w:rsidP="004A4122">
      <w:pPr>
        <w:pStyle w:val="Heading1"/>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7B401F49" w14:textId="77777777" w:rsidR="00563DA8" w:rsidRPr="00B375EA" w:rsidRDefault="00563DA8" w:rsidP="004A4122">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65FD26AF" w14:textId="77777777" w:rsidR="00563DA8" w:rsidRPr="00B375EA" w:rsidRDefault="00563DA8" w:rsidP="004A4122">
      <w:pPr>
        <w:pStyle w:val="Heading2"/>
        <w:widowControl/>
        <w:tabs>
          <w:tab w:val="clear" w:pos="0"/>
          <w:tab w:val="num" w:pos="-720"/>
        </w:tabs>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3BC1E875" w14:textId="77777777" w:rsidR="00563DA8" w:rsidRPr="001C3FA8" w:rsidRDefault="00563DA8" w:rsidP="004A4122">
      <w:pPr>
        <w:keepNext/>
        <w:spacing w:before="360" w:after="240"/>
        <w:rPr>
          <w:b/>
        </w:rPr>
      </w:pPr>
      <w:r w:rsidRPr="00B375EA">
        <w:rPr>
          <w:b/>
        </w:rPr>
        <w:lastRenderedPageBreak/>
        <w:t>APPENDIX 5-A: MONITORING INSTITUTIONS AND ROLES</w:t>
      </w:r>
    </w:p>
    <w:p w14:paraId="3F32AE34" w14:textId="04365763" w:rsidR="00C106C5" w:rsidRDefault="00C106C5" w:rsidP="005C3856">
      <w:pPr>
        <w:pStyle w:val="Heading1"/>
        <w:numPr>
          <w:ilvl w:val="0"/>
          <w:numId w:val="16"/>
        </w:numPr>
      </w:pPr>
      <w:r>
        <w:t xml:space="preserve">Overall monitoring will be provided by the Government, through the </w:t>
      </w:r>
      <w:r w:rsidR="004B71C8">
        <w:t>national ozone unit (“</w:t>
      </w:r>
      <w:r>
        <w:t>NOU</w:t>
      </w:r>
      <w:r w:rsidR="004B71C8">
        <w:t>”)</w:t>
      </w:r>
      <w:r>
        <w:t xml:space="preserve">, with assistance from the Lead IA. The NOU will submit annual progress reports of status of implementation of the </w:t>
      </w:r>
      <w:r w:rsidR="007057D8">
        <w:t>Plan</w:t>
      </w:r>
      <w:r>
        <w:t xml:space="preserve"> to the Lead IA.</w:t>
      </w:r>
    </w:p>
    <w:p w14:paraId="1651E838" w14:textId="77777777" w:rsidR="00C106C5" w:rsidRDefault="00C106C5" w:rsidP="00C106C5">
      <w:pPr>
        <w:pStyle w:val="Heading1"/>
      </w:pPr>
      <w:r>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5F467253" w14:textId="77777777" w:rsidR="00C106C5" w:rsidRDefault="00C106C5" w:rsidP="00C106C5">
      <w:pPr>
        <w:pStyle w:val="Heading2"/>
        <w:widowControl/>
        <w:tabs>
          <w:tab w:val="clear" w:pos="0"/>
          <w:tab w:val="num" w:pos="-720"/>
        </w:tabs>
      </w:pPr>
      <w:r>
        <w:t>Reports on the consumption of the substances to be submitted to the Ozone Secretariat in line with Article 7 of the Montreal Protocol; and</w:t>
      </w:r>
    </w:p>
    <w:p w14:paraId="2C9CCD05" w14:textId="77777777" w:rsidR="00C106C5" w:rsidRDefault="00C106C5" w:rsidP="00C106C5">
      <w:pPr>
        <w:pStyle w:val="Heading2"/>
        <w:widowControl/>
        <w:tabs>
          <w:tab w:val="clear" w:pos="0"/>
          <w:tab w:val="num" w:pos="-720"/>
        </w:tabs>
      </w:pPr>
      <w:r>
        <w:t>Reports on country programme data to be submitted to the Secretariat of the Multilateral Fund.</w:t>
      </w:r>
    </w:p>
    <w:p w14:paraId="1671FDC1" w14:textId="6CF4FEE2" w:rsidR="00C106C5" w:rsidRDefault="00C106C5" w:rsidP="00C106C5">
      <w:pPr>
        <w:pStyle w:val="Heading1"/>
      </w:pPr>
      <w:r>
        <w:t xml:space="preserve">Monitoring of development of </w:t>
      </w:r>
      <w:r w:rsidR="007057D8">
        <w:t>the Plan</w:t>
      </w:r>
      <w:r>
        <w:t xml:space="preserve"> and verification of the achievement of the performance targets will be assigned to an independent local company or to independent local consultant(s) by </w:t>
      </w:r>
      <w:r w:rsidR="007057D8">
        <w:t>the Lead IA</w:t>
      </w:r>
      <w:r>
        <w:t xml:space="preserve">. The company or consultant(s) responsible for verification will have full access to relevant technical and financial information related to the implementation of the </w:t>
      </w:r>
      <w:r w:rsidR="007057D8">
        <w:t>Plan</w:t>
      </w:r>
      <w:r>
        <w:t>.</w:t>
      </w:r>
    </w:p>
    <w:p w14:paraId="226AACD3" w14:textId="5C39FFF1" w:rsidR="00563DA8" w:rsidRPr="001C3FA8" w:rsidRDefault="00563DA8" w:rsidP="004A4122">
      <w:pPr>
        <w:keepNext/>
        <w:spacing w:before="360" w:after="240"/>
        <w:rPr>
          <w:b/>
        </w:rPr>
      </w:pPr>
      <w:r w:rsidRPr="00B375EA">
        <w:rPr>
          <w:b/>
        </w:rPr>
        <w:t>APPENDIX 6-A: ROLE OF THE LEAD IMPLEMENTING AGENCY</w:t>
      </w:r>
    </w:p>
    <w:p w14:paraId="7174E5BA" w14:textId="77777777" w:rsidR="00563DA8" w:rsidRPr="00B375EA" w:rsidRDefault="00563DA8" w:rsidP="005C3856">
      <w:pPr>
        <w:pStyle w:val="Heading1"/>
        <w:numPr>
          <w:ilvl w:val="0"/>
          <w:numId w:val="14"/>
        </w:numPr>
      </w:pPr>
      <w:r w:rsidRPr="00B375EA">
        <w:t>The Lead IA will be responsible for a range of activities, including at least the following:</w:t>
      </w:r>
    </w:p>
    <w:p w14:paraId="2C9E10ED" w14:textId="77777777" w:rsidR="00563DA8" w:rsidRPr="00B375EA" w:rsidRDefault="00563DA8" w:rsidP="004A4122">
      <w:pPr>
        <w:pStyle w:val="Heading2"/>
        <w:widowControl/>
      </w:pPr>
      <w:r w:rsidRPr="00B375EA">
        <w:t xml:space="preserve">Ensuring performance and financial verification in accordance with this Agreement and with its specific internal procedures and requirements as set out in the Country’s </w:t>
      </w:r>
      <w:proofErr w:type="gramStart"/>
      <w:r>
        <w:t>Plan</w:t>
      </w:r>
      <w:r w:rsidRPr="00B375EA">
        <w:t>;</w:t>
      </w:r>
      <w:proofErr w:type="gramEnd"/>
    </w:p>
    <w:p w14:paraId="46FC0D6B" w14:textId="77777777" w:rsidR="00563DA8" w:rsidRPr="00B375EA" w:rsidRDefault="00563DA8" w:rsidP="004A4122">
      <w:pPr>
        <w:pStyle w:val="Heading2"/>
        <w:widowControl/>
        <w:tabs>
          <w:tab w:val="clear" w:pos="0"/>
          <w:tab w:val="num" w:pos="-720"/>
        </w:tabs>
      </w:pPr>
      <w:r w:rsidRPr="00B375EA">
        <w:t>Assisting the Country in preparation of the Tranche Implementation Reports and Plans as per Appendix 4</w:t>
      </w:r>
      <w:r w:rsidRPr="00B375EA">
        <w:noBreakHyphen/>
      </w:r>
      <w:proofErr w:type="gramStart"/>
      <w:r w:rsidRPr="00B375EA">
        <w:t>A;</w:t>
      </w:r>
      <w:proofErr w:type="gramEnd"/>
    </w:p>
    <w:p w14:paraId="4E9B99FC" w14:textId="77777777" w:rsidR="00563DA8" w:rsidRPr="00B375EA" w:rsidRDefault="00563DA8" w:rsidP="004A4122">
      <w:pPr>
        <w:pStyle w:val="Heading2"/>
        <w:widowControl/>
        <w:tabs>
          <w:tab w:val="clear" w:pos="0"/>
          <w:tab w:val="num" w:pos="-720"/>
        </w:tabs>
      </w:pPr>
      <w:r w:rsidRPr="00B375EA">
        <w:t xml:space="preserve">Providing independent verification to the Executive Committee that the Targets have been </w:t>
      </w:r>
      <w:proofErr w:type="gramStart"/>
      <w:r w:rsidRPr="00B375EA">
        <w:t>met</w:t>
      </w:r>
      <w:proofErr w:type="gramEnd"/>
      <w:r w:rsidRPr="00B375EA">
        <w:t xml:space="preserve"> and associated tranche activities have been completed as indicated in the Tranche Implementation Plan consistent with Appendix 4-</w:t>
      </w:r>
      <w:proofErr w:type="gramStart"/>
      <w:r w:rsidRPr="00B375EA">
        <w:t>A;</w:t>
      </w:r>
      <w:proofErr w:type="gramEnd"/>
    </w:p>
    <w:p w14:paraId="426F49C4" w14:textId="77777777" w:rsidR="00563DA8" w:rsidRPr="00B375EA" w:rsidRDefault="00563DA8" w:rsidP="004A4122">
      <w:pPr>
        <w:pStyle w:val="Heading2"/>
        <w:widowControl/>
        <w:tabs>
          <w:tab w:val="clear" w:pos="0"/>
          <w:tab w:val="num" w:pos="-720"/>
        </w:tabs>
      </w:pPr>
      <w:r w:rsidRPr="00B375EA">
        <w:t xml:space="preserve">Ensuring that the experiences and progress is reflected in updates of </w:t>
      </w:r>
      <w:proofErr w:type="gramStart"/>
      <w:r w:rsidRPr="00B375EA">
        <w:t>the overall plan</w:t>
      </w:r>
      <w:proofErr w:type="gramEnd"/>
      <w:r w:rsidRPr="00B375EA">
        <w:t xml:space="preserve"> and in future Tranche Implementation Plans consistent with sub</w:t>
      </w:r>
      <w:r>
        <w:t>paragraphs </w:t>
      </w:r>
      <w:r w:rsidRPr="00B375EA">
        <w:t>1(c) and 1(d) of Appendix 4</w:t>
      </w:r>
      <w:r>
        <w:noBreakHyphen/>
      </w:r>
      <w:proofErr w:type="gramStart"/>
      <w:r w:rsidRPr="00B375EA">
        <w:t>A;</w:t>
      </w:r>
      <w:proofErr w:type="gramEnd"/>
    </w:p>
    <w:p w14:paraId="426DA94A" w14:textId="6BB8EF26" w:rsidR="00563DA8" w:rsidRPr="00B375EA" w:rsidRDefault="00563DA8" w:rsidP="004A4122">
      <w:pPr>
        <w:pStyle w:val="Heading2"/>
        <w:widowControl/>
        <w:tabs>
          <w:tab w:val="clear" w:pos="0"/>
          <w:tab w:val="num" w:pos="-720"/>
        </w:tabs>
      </w:pPr>
      <w:r w:rsidRPr="00B375EA">
        <w:t xml:space="preserve">Fulfilling the reporting requirements for the Tranche Implementation Reports and Plans and </w:t>
      </w:r>
      <w:proofErr w:type="gramStart"/>
      <w:r w:rsidRPr="00B375EA">
        <w:t>the overall plan</w:t>
      </w:r>
      <w:proofErr w:type="gramEnd"/>
      <w:r w:rsidRPr="00B375EA">
        <w:t xml:space="preserve"> as specified in Appendix 4-A for submission to the Executive </w:t>
      </w:r>
      <w:proofErr w:type="gramStart"/>
      <w:r w:rsidRPr="00B375EA">
        <w:t>Committee;</w:t>
      </w:r>
      <w:proofErr w:type="gramEnd"/>
    </w:p>
    <w:p w14:paraId="0404417F" w14:textId="77777777" w:rsidR="00563DA8" w:rsidRPr="00B375EA" w:rsidRDefault="00563DA8" w:rsidP="004A4122">
      <w:pPr>
        <w:pStyle w:val="Heading2"/>
        <w:widowControl/>
        <w:tabs>
          <w:tab w:val="clear" w:pos="0"/>
          <w:tab w:val="num" w:pos="-720"/>
        </w:tabs>
      </w:pPr>
      <w:proofErr w:type="gramStart"/>
      <w:r w:rsidRPr="00B375EA">
        <w:t>In the event that</w:t>
      </w:r>
      <w:proofErr w:type="gramEnd"/>
      <w:r w:rsidRPr="00B375E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w:t>
      </w:r>
      <w:proofErr w:type="gramStart"/>
      <w:r w:rsidRPr="00B375EA">
        <w:t>met;</w:t>
      </w:r>
      <w:proofErr w:type="gramEnd"/>
    </w:p>
    <w:p w14:paraId="32514ECC" w14:textId="77777777" w:rsidR="00563DA8" w:rsidRPr="00B375EA" w:rsidRDefault="00563DA8" w:rsidP="004A4122">
      <w:pPr>
        <w:pStyle w:val="Heading2"/>
        <w:widowControl/>
        <w:tabs>
          <w:tab w:val="clear" w:pos="0"/>
          <w:tab w:val="num" w:pos="-720"/>
        </w:tabs>
      </w:pPr>
      <w:r w:rsidRPr="00B375EA">
        <w:t xml:space="preserve">Ensuring that appropriate independent technical experts carry out the technical </w:t>
      </w:r>
      <w:proofErr w:type="gramStart"/>
      <w:r w:rsidRPr="00B375EA">
        <w:t>reviews;</w:t>
      </w:r>
      <w:proofErr w:type="gramEnd"/>
    </w:p>
    <w:p w14:paraId="7448C1A5" w14:textId="77777777" w:rsidR="00563DA8" w:rsidRPr="00B375EA" w:rsidRDefault="00563DA8" w:rsidP="004A4122">
      <w:pPr>
        <w:pStyle w:val="Heading2"/>
        <w:widowControl/>
        <w:tabs>
          <w:tab w:val="clear" w:pos="0"/>
          <w:tab w:val="num" w:pos="-720"/>
        </w:tabs>
      </w:pPr>
      <w:r w:rsidRPr="00B375EA">
        <w:t xml:space="preserve">Carrying out required supervision </w:t>
      </w:r>
      <w:proofErr w:type="gramStart"/>
      <w:r w:rsidRPr="00B375EA">
        <w:t>missions;</w:t>
      </w:r>
      <w:proofErr w:type="gramEnd"/>
    </w:p>
    <w:p w14:paraId="2639D978" w14:textId="77777777" w:rsidR="00563DA8" w:rsidRPr="00B375EA" w:rsidRDefault="00563DA8" w:rsidP="004A4122">
      <w:pPr>
        <w:pStyle w:val="Heading2"/>
        <w:widowControl/>
        <w:tabs>
          <w:tab w:val="clear" w:pos="0"/>
          <w:tab w:val="num" w:pos="-720"/>
        </w:tabs>
      </w:pPr>
      <w:r w:rsidRPr="00B375EA">
        <w:lastRenderedPageBreak/>
        <w:t xml:space="preserve">Ensuring the presence of an operating mechanism to allow effective, transparent implementation of the Tranche Implementation Plan and accurate data </w:t>
      </w:r>
      <w:proofErr w:type="gramStart"/>
      <w:r w:rsidRPr="00B375EA">
        <w:t>reporting;</w:t>
      </w:r>
      <w:proofErr w:type="gramEnd"/>
    </w:p>
    <w:p w14:paraId="253C5C47" w14:textId="20875FFE" w:rsidR="00563DA8" w:rsidRPr="00B375EA" w:rsidRDefault="00563DA8" w:rsidP="004A4122">
      <w:pPr>
        <w:pStyle w:val="Heading2"/>
        <w:widowControl/>
        <w:tabs>
          <w:tab w:val="clear" w:pos="0"/>
          <w:tab w:val="num" w:pos="-720"/>
        </w:tabs>
      </w:pPr>
      <w:r w:rsidRPr="00B375EA">
        <w:t>In case of reductions in funding for failure to comply in accordance with paragraph 11 of the Agreement, to determine, in consultation with the Country, the allocation of the reductions to the different budget items and to the funding of the Lead</w:t>
      </w:r>
      <w:r>
        <w:t> </w:t>
      </w:r>
      <w:proofErr w:type="gramStart"/>
      <w:r w:rsidRPr="00B375EA">
        <w:t>IA;</w:t>
      </w:r>
      <w:proofErr w:type="gramEnd"/>
    </w:p>
    <w:p w14:paraId="17ACE165" w14:textId="77777777" w:rsidR="00563DA8" w:rsidRPr="00B375EA" w:rsidRDefault="00563DA8" w:rsidP="004A4122">
      <w:pPr>
        <w:pStyle w:val="Heading2"/>
        <w:widowControl/>
        <w:tabs>
          <w:tab w:val="clear" w:pos="0"/>
          <w:tab w:val="num" w:pos="-720"/>
        </w:tabs>
      </w:pPr>
      <w:r w:rsidRPr="00B375EA">
        <w:t xml:space="preserve">Ensuring that disbursements made to the Country are based on the use of the </w:t>
      </w:r>
      <w:proofErr w:type="gramStart"/>
      <w:r w:rsidRPr="00B375EA">
        <w:t>indicators;</w:t>
      </w:r>
      <w:proofErr w:type="gramEnd"/>
    </w:p>
    <w:p w14:paraId="5E4F8BBF" w14:textId="6DC00C03" w:rsidR="00563DA8" w:rsidRPr="00B375EA" w:rsidRDefault="00563DA8" w:rsidP="004A4122">
      <w:pPr>
        <w:pStyle w:val="Heading2"/>
        <w:widowControl/>
        <w:tabs>
          <w:tab w:val="clear" w:pos="0"/>
          <w:tab w:val="num" w:pos="-720"/>
        </w:tabs>
      </w:pPr>
      <w:proofErr w:type="gramStart"/>
      <w:r w:rsidRPr="00B375EA">
        <w:t>Providing assistance</w:t>
      </w:r>
      <w:proofErr w:type="gramEnd"/>
      <w:r w:rsidRPr="00B375EA">
        <w:t xml:space="preserve"> with policy, management and technical support when required;</w:t>
      </w:r>
      <w:r w:rsidR="009C4D7A">
        <w:t xml:space="preserve"> and </w:t>
      </w:r>
    </w:p>
    <w:p w14:paraId="20CFE576" w14:textId="77777777" w:rsidR="00563DA8" w:rsidRPr="00B375EA" w:rsidRDefault="00563DA8" w:rsidP="004A4122">
      <w:pPr>
        <w:pStyle w:val="Heading2"/>
        <w:widowControl/>
        <w:tabs>
          <w:tab w:val="clear" w:pos="0"/>
          <w:tab w:val="num" w:pos="-720"/>
        </w:tabs>
      </w:pPr>
      <w:r w:rsidRPr="00B375EA">
        <w:t xml:space="preserve">Timely releasing funds to the </w:t>
      </w:r>
      <w:r>
        <w:t>C</w:t>
      </w:r>
      <w:r w:rsidRPr="00B375EA">
        <w:t>ountry/participating enterprises for completing the activities related to the project.</w:t>
      </w:r>
    </w:p>
    <w:p w14:paraId="62A2AF5D" w14:textId="77777777" w:rsidR="00563DA8" w:rsidRPr="00B375EA" w:rsidRDefault="00563DA8" w:rsidP="004A4122">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09A50CDE" w14:textId="77777777" w:rsidR="00563DA8" w:rsidRPr="00B375EA" w:rsidRDefault="00563DA8" w:rsidP="004A4122">
      <w:pPr>
        <w:keepNext/>
        <w:spacing w:before="360" w:after="240"/>
        <w:rPr>
          <w:b/>
        </w:rPr>
      </w:pPr>
      <w:r w:rsidRPr="00B375EA">
        <w:rPr>
          <w:b/>
        </w:rPr>
        <w:t>APPENDIX 7-A: REDUCTIONS IN FUNDING FOR FAILURE TO COMPLY</w:t>
      </w:r>
    </w:p>
    <w:p w14:paraId="1BEB6729" w14:textId="2C38D2EC" w:rsidR="00563DA8" w:rsidRPr="00B375EA" w:rsidRDefault="00563DA8" w:rsidP="005C3856">
      <w:pPr>
        <w:pStyle w:val="Heading1"/>
        <w:numPr>
          <w:ilvl w:val="0"/>
          <w:numId w:val="11"/>
        </w:numPr>
      </w:pPr>
      <w:r w:rsidRPr="00B375EA">
        <w:t xml:space="preserve">In accordance with paragraph 11 of the Agreement, the amount of funding provided may be reduced by </w:t>
      </w:r>
      <w:r w:rsidRPr="00781727">
        <w:t>US $</w:t>
      </w:r>
      <w:r w:rsidR="00781727" w:rsidRPr="00781727">
        <w:t>180</w:t>
      </w:r>
      <w:r w:rsidRPr="00781727">
        <w:t xml:space="preserve"> per ODP kg of</w:t>
      </w:r>
      <w:r w:rsidRPr="00B375EA">
        <w:t xml:space="preserve">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0E14073" w14:textId="77777777" w:rsidR="00563DA8" w:rsidRPr="00B375EA" w:rsidRDefault="00563DA8" w:rsidP="004A4122">
      <w:pPr>
        <w:pStyle w:val="Heading1"/>
      </w:pPr>
      <w:proofErr w:type="gramStart"/>
      <w:r w:rsidRPr="00B375EA">
        <w:t>In the event that</w:t>
      </w:r>
      <w:proofErr w:type="gramEnd"/>
      <w:r w:rsidRPr="00B375EA">
        <w:t xml:space="preserve">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79673BA" w14:textId="5FB42895" w:rsidR="00563DA8" w:rsidRPr="00AE21E7" w:rsidRDefault="00563DA8" w:rsidP="009C4D7A">
      <w:pPr>
        <w:pStyle w:val="Heading1"/>
        <w:numPr>
          <w:ilvl w:val="0"/>
          <w:numId w:val="0"/>
        </w:numPr>
        <w:rPr>
          <w:highlight w:val="gre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63DA8" w:rsidRPr="009B0D30" w14:paraId="737408DE" w14:textId="77777777" w:rsidTr="00FB077C">
        <w:tc>
          <w:tcPr>
            <w:tcW w:w="1915" w:type="dxa"/>
          </w:tcPr>
          <w:p w14:paraId="41E28C8C" w14:textId="77777777" w:rsidR="00563DA8" w:rsidRPr="009B0D30" w:rsidRDefault="00563DA8" w:rsidP="004A4122"/>
        </w:tc>
        <w:tc>
          <w:tcPr>
            <w:tcW w:w="1915" w:type="dxa"/>
          </w:tcPr>
          <w:p w14:paraId="2B36B8DE" w14:textId="77777777" w:rsidR="00563DA8" w:rsidRPr="009B0D30" w:rsidRDefault="00563DA8" w:rsidP="004A4122"/>
        </w:tc>
        <w:tc>
          <w:tcPr>
            <w:tcW w:w="1915" w:type="dxa"/>
            <w:tcBorders>
              <w:bottom w:val="single" w:sz="4" w:space="0" w:color="auto"/>
            </w:tcBorders>
          </w:tcPr>
          <w:p w14:paraId="6D5EE69A" w14:textId="77777777" w:rsidR="00563DA8" w:rsidRPr="009B0D30" w:rsidRDefault="00563DA8" w:rsidP="004A4122"/>
        </w:tc>
        <w:tc>
          <w:tcPr>
            <w:tcW w:w="1915" w:type="dxa"/>
          </w:tcPr>
          <w:p w14:paraId="6CC1867F" w14:textId="77777777" w:rsidR="00563DA8" w:rsidRPr="009B0D30" w:rsidRDefault="00563DA8" w:rsidP="004A4122"/>
        </w:tc>
        <w:tc>
          <w:tcPr>
            <w:tcW w:w="1916" w:type="dxa"/>
          </w:tcPr>
          <w:p w14:paraId="5751AD59" w14:textId="77777777" w:rsidR="00563DA8" w:rsidRPr="009B0D30" w:rsidRDefault="00563DA8" w:rsidP="004A4122"/>
        </w:tc>
      </w:tr>
    </w:tbl>
    <w:p w14:paraId="0A64117B" w14:textId="77777777" w:rsidR="00563DA8" w:rsidRPr="00FB73CA" w:rsidRDefault="00563DA8" w:rsidP="004A4122">
      <w:pPr>
        <w:jc w:val="center"/>
        <w:rPr>
          <w:sz w:val="16"/>
        </w:rPr>
      </w:pPr>
    </w:p>
    <w:sectPr w:rsidR="00563DA8" w:rsidRPr="00FB73CA" w:rsidSect="00563DA8">
      <w:headerReference w:type="even" r:id="rId20"/>
      <w:headerReference w:type="default" r:id="rId21"/>
      <w:footerReference w:type="even" r:id="rId22"/>
      <w:footerReference w:type="defaul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847E8" w14:textId="77777777" w:rsidR="00AB1921" w:rsidRDefault="00AB1921" w:rsidP="004A504B">
      <w:r>
        <w:separator/>
      </w:r>
    </w:p>
  </w:endnote>
  <w:endnote w:type="continuationSeparator" w:id="0">
    <w:p w14:paraId="414A08AE" w14:textId="77777777" w:rsidR="00AB1921" w:rsidRDefault="00AB1921" w:rsidP="004A504B">
      <w:r>
        <w:continuationSeparator/>
      </w:r>
    </w:p>
  </w:endnote>
  <w:endnote w:type="continuationNotice" w:id="1">
    <w:p w14:paraId="234F1B0D" w14:textId="77777777" w:rsidR="00AB1921" w:rsidRDefault="00AB19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4731330"/>
      <w:docPartObj>
        <w:docPartGallery w:val="Page Numbers (Bottom of Page)"/>
        <w:docPartUnique/>
      </w:docPartObj>
    </w:sdtPr>
    <w:sdtEndPr>
      <w:rPr>
        <w:noProof/>
      </w:rPr>
    </w:sdtEndPr>
    <w:sdtContent>
      <w:p w14:paraId="10A85526" w14:textId="37728995" w:rsidR="009837C2" w:rsidRDefault="009837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FFBB0B" w14:textId="77777777" w:rsidR="009837C2" w:rsidRDefault="009837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0EB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06F00AF"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C549F" w14:textId="77777777" w:rsidR="00781727" w:rsidRPr="0033525D" w:rsidRDefault="0078172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B5F66" w14:textId="77777777" w:rsidR="00781727" w:rsidRPr="0033525D" w:rsidRDefault="0078172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4AA30" w14:textId="77777777" w:rsidR="00AB1921" w:rsidRDefault="00AB1921" w:rsidP="004A504B">
      <w:r>
        <w:separator/>
      </w:r>
    </w:p>
  </w:footnote>
  <w:footnote w:type="continuationSeparator" w:id="0">
    <w:p w14:paraId="5CA65FA6" w14:textId="77777777" w:rsidR="00AB1921" w:rsidRDefault="00AB1921" w:rsidP="004A504B">
      <w:r>
        <w:continuationSeparator/>
      </w:r>
    </w:p>
  </w:footnote>
  <w:footnote w:type="continuationNotice" w:id="1">
    <w:p w14:paraId="08D83B92" w14:textId="77777777" w:rsidR="00AB1921" w:rsidRDefault="00AB1921"/>
  </w:footnote>
  <w:footnote w:id="2">
    <w:p w14:paraId="767CF137" w14:textId="78F08D06" w:rsidR="0079781A" w:rsidRPr="001E1147" w:rsidRDefault="0079781A" w:rsidP="00563DA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3">
    <w:p w14:paraId="436C5785" w14:textId="7F27AEE3" w:rsidR="00563DA8" w:rsidRPr="00996241" w:rsidRDefault="00563DA8" w:rsidP="00BE2DAA">
      <w:pPr>
        <w:pStyle w:val="FootnoteText"/>
      </w:pPr>
      <w:r>
        <w:rPr>
          <w:rStyle w:val="FootnoteReference"/>
        </w:rPr>
        <w:footnoteRef/>
      </w:r>
      <w:r>
        <w:t xml:space="preserve"> </w:t>
      </w:r>
      <w:r w:rsidRPr="009931F4">
        <w:t xml:space="preserve">As per the letter of </w:t>
      </w:r>
      <w:r w:rsidR="009F2200">
        <w:t>13</w:t>
      </w:r>
      <w:r w:rsidRPr="002F2812">
        <w:t xml:space="preserve"> </w:t>
      </w:r>
      <w:r w:rsidR="009F2200">
        <w:t>August</w:t>
      </w:r>
      <w:r>
        <w:t xml:space="preserve"> 2025</w:t>
      </w:r>
      <w:r w:rsidRPr="00996241">
        <w:t xml:space="preserve"> from the Ministry of </w:t>
      </w:r>
      <w:r w:rsidR="00F42788">
        <w:t>Environment and Sustainable Development</w:t>
      </w:r>
      <w:r w:rsidRPr="00996241">
        <w:t xml:space="preserve"> of </w:t>
      </w:r>
      <w:r w:rsidR="002E4D7C" w:rsidRPr="002E4D7C">
        <w:t>Djibouti</w:t>
      </w:r>
      <w:r w:rsidRPr="00996241">
        <w:t xml:space="preserve"> to </w:t>
      </w:r>
      <w:r w:rsidRPr="002E0658">
        <w:t>the Secretariat</w:t>
      </w:r>
      <w:r w:rsidRPr="00996241">
        <w:t>.</w:t>
      </w:r>
    </w:p>
  </w:footnote>
  <w:footnote w:id="4">
    <w:p w14:paraId="0AC39238" w14:textId="2C85D023" w:rsidR="00563DA8" w:rsidRPr="009931F4" w:rsidRDefault="00563DA8" w:rsidP="00BE2DAA">
      <w:pPr>
        <w:pStyle w:val="FootnoteText"/>
      </w:pPr>
      <w:r>
        <w:rPr>
          <w:rStyle w:val="FootnoteReference"/>
        </w:rPr>
        <w:footnoteRef/>
      </w:r>
      <w:r>
        <w:t xml:space="preserve"> Decision </w:t>
      </w:r>
      <w:r w:rsidR="002B3A20">
        <w:t>66/36</w:t>
      </w:r>
    </w:p>
  </w:footnote>
  <w:footnote w:id="5">
    <w:p w14:paraId="35AE34F5" w14:textId="05AFD612" w:rsidR="00976E05" w:rsidRDefault="00976E05">
      <w:pPr>
        <w:pStyle w:val="FootnoteText"/>
      </w:pPr>
      <w:r>
        <w:rPr>
          <w:rStyle w:val="FootnoteReference"/>
        </w:rPr>
        <w:footnoteRef/>
      </w:r>
      <w:r>
        <w:t xml:space="preserve"> De</w:t>
      </w:r>
      <w:r w:rsidR="00A719CB">
        <w:t>cision 88/40</w:t>
      </w:r>
    </w:p>
  </w:footnote>
  <w:footnote w:id="6">
    <w:p w14:paraId="4F9A216A" w14:textId="0E5D84FF" w:rsidR="00825471" w:rsidRPr="00825471" w:rsidRDefault="00825471">
      <w:pPr>
        <w:pStyle w:val="FootnoteText"/>
      </w:pPr>
      <w:r>
        <w:rPr>
          <w:rStyle w:val="FootnoteReference"/>
        </w:rPr>
        <w:footnoteRef/>
      </w:r>
      <w:r>
        <w:t xml:space="preserve"> </w:t>
      </w:r>
      <w:r w:rsidR="003D6EFC">
        <w:t>Including recovery machines</w:t>
      </w:r>
      <w:r w:rsidR="00136B8A">
        <w:t xml:space="preserve"> and cylinders</w:t>
      </w:r>
      <w:r w:rsidR="003D6EFC">
        <w:t>, recycling machines, electronic leak detectors</w:t>
      </w:r>
      <w:r w:rsidR="00136B8A">
        <w:t>, vacuum pumps, manometers.</w:t>
      </w:r>
    </w:p>
  </w:footnote>
  <w:footnote w:id="7">
    <w:p w14:paraId="55FC3974" w14:textId="77777777" w:rsidR="00563DA8" w:rsidRPr="00016AE6" w:rsidRDefault="00563DA8"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8">
    <w:p w14:paraId="02D2F82F" w14:textId="77777777" w:rsidR="001546DC" w:rsidRPr="009F1027" w:rsidRDefault="001546DC" w:rsidP="001546DC">
      <w:pPr>
        <w:pStyle w:val="FootnoteText"/>
        <w:rPr>
          <w:lang w:val="en-GB"/>
        </w:rPr>
      </w:pPr>
      <w:r>
        <w:rPr>
          <w:rStyle w:val="FootnoteReference"/>
        </w:rPr>
        <w:footnoteRef/>
      </w:r>
      <w:r>
        <w:t xml:space="preserve"> </w:t>
      </w:r>
      <w:r>
        <w:rPr>
          <w:lang w:val="en-GB"/>
        </w:rPr>
        <w:t>According to decision 92/40.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5D59FA5D" w:rsidR="00DC6A10" w:rsidRPr="0033525D" w:rsidRDefault="000754BD">
    <w:r>
      <w:fldChar w:fldCharType="begin"/>
    </w:r>
    <w:r>
      <w:instrText xml:space="preserve"> DOCPROPERTY "Document number"  \* MERGEFORMAT </w:instrText>
    </w:r>
    <w:r>
      <w:fldChar w:fldCharType="separate"/>
    </w:r>
    <w:r w:rsidR="000D6AC0">
      <w:t>UNEP/</w:t>
    </w:r>
    <w:proofErr w:type="spellStart"/>
    <w:r w:rsidR="000D6AC0">
      <w:t>OzL.Pro</w:t>
    </w:r>
    <w:proofErr w:type="spellEnd"/>
    <w:r w:rsidR="000D6AC0">
      <w:t>/ExCom/97/47</w:t>
    </w:r>
    <w:r>
      <w:fldChar w:fldCharType="end"/>
    </w:r>
  </w:p>
  <w:p w14:paraId="5B38460F" w14:textId="77777777" w:rsidR="00DC6A10" w:rsidRDefault="00DC6A10"/>
  <w:p w14:paraId="19D3CFB6" w14:textId="77777777" w:rsidR="006719AE" w:rsidRPr="0033525D" w:rsidRDefault="006719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74B97236" w:rsidR="00DC6A10" w:rsidRPr="0033525D" w:rsidRDefault="009B74DB" w:rsidP="00563DA8">
    <w:pPr>
      <w:jc w:val="right"/>
    </w:pPr>
    <w:r>
      <w:fldChar w:fldCharType="begin"/>
    </w:r>
    <w:r>
      <w:instrText xml:space="preserve"> DOCPROPERTY "Document number"  \* MERGEFORMAT </w:instrText>
    </w:r>
    <w:r>
      <w:fldChar w:fldCharType="separate"/>
    </w:r>
    <w:r w:rsidR="000D6AC0">
      <w:t>UNEP/</w:t>
    </w:r>
    <w:proofErr w:type="spellStart"/>
    <w:r w:rsidR="000D6AC0">
      <w:t>OzL.Pro</w:t>
    </w:r>
    <w:proofErr w:type="spellEnd"/>
    <w:r w:rsidR="000D6AC0">
      <w:t>/ExCom/97/47</w:t>
    </w:r>
    <w:r>
      <w:fldChar w:fldCharType="end"/>
    </w:r>
  </w:p>
  <w:p w14:paraId="5EA1BF83" w14:textId="77777777" w:rsidR="00DC6A10" w:rsidRDefault="00DC6A10" w:rsidP="00563DA8">
    <w:pPr>
      <w:pStyle w:val="Header"/>
      <w:jc w:val="right"/>
    </w:pPr>
  </w:p>
  <w:p w14:paraId="021579FF" w14:textId="77777777" w:rsidR="006719AE" w:rsidRPr="0033525D" w:rsidRDefault="006719AE" w:rsidP="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D1BAF" w14:textId="6195CABB" w:rsidR="00781727" w:rsidRPr="0033525D" w:rsidRDefault="006474F3">
    <w:r>
      <w:fldChar w:fldCharType="begin"/>
    </w:r>
    <w:r>
      <w:instrText xml:space="preserve"> DOCPROPERTY "Document number"  \* MERGEFORMAT </w:instrText>
    </w:r>
    <w:r>
      <w:fldChar w:fldCharType="separate"/>
    </w:r>
    <w:r w:rsidR="000D6AC0">
      <w:t>UNEP/</w:t>
    </w:r>
    <w:proofErr w:type="spellStart"/>
    <w:r w:rsidR="000D6AC0">
      <w:t>OzL.Pro</w:t>
    </w:r>
    <w:proofErr w:type="spellEnd"/>
    <w:r w:rsidR="000D6AC0">
      <w:t>/ExCom/97/47</w:t>
    </w:r>
    <w:r>
      <w:fldChar w:fldCharType="end"/>
    </w:r>
  </w:p>
  <w:p w14:paraId="2B5BAD4A" w14:textId="77777777" w:rsidR="00781727" w:rsidRPr="0033525D" w:rsidRDefault="00781727">
    <w:r>
      <w:t>Annex I</w:t>
    </w:r>
  </w:p>
  <w:p w14:paraId="7713C9DE" w14:textId="77777777" w:rsidR="00781727" w:rsidRPr="0033525D" w:rsidRDefault="0078172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093D" w14:textId="4AF231FE" w:rsidR="00781727" w:rsidRPr="0033525D" w:rsidRDefault="006474F3" w:rsidP="00563DA8">
    <w:pPr>
      <w:jc w:val="right"/>
    </w:pPr>
    <w:r>
      <w:fldChar w:fldCharType="begin"/>
    </w:r>
    <w:r>
      <w:instrText xml:space="preserve"> DOCPROPERTY "Document number"  \* MERGEFORMAT </w:instrText>
    </w:r>
    <w:r>
      <w:fldChar w:fldCharType="separate"/>
    </w:r>
    <w:r w:rsidR="000D6AC0">
      <w:t>UNEP/</w:t>
    </w:r>
    <w:proofErr w:type="spellStart"/>
    <w:r w:rsidR="000D6AC0">
      <w:t>OzL.Pro</w:t>
    </w:r>
    <w:proofErr w:type="spellEnd"/>
    <w:r w:rsidR="000D6AC0">
      <w:t>/ExCom/97/47</w:t>
    </w:r>
    <w:r>
      <w:fldChar w:fldCharType="end"/>
    </w:r>
  </w:p>
  <w:p w14:paraId="7DAC306A" w14:textId="77777777" w:rsidR="00781727" w:rsidRPr="0033525D" w:rsidRDefault="00781727" w:rsidP="00563DA8">
    <w:pPr>
      <w:jc w:val="right"/>
    </w:pPr>
    <w:r>
      <w:t>Annex I</w:t>
    </w:r>
  </w:p>
  <w:p w14:paraId="51CA48BE" w14:textId="77777777" w:rsidR="00781727" w:rsidRPr="0033525D" w:rsidRDefault="00781727" w:rsidP="00563D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708AC08"/>
    <w:lvl w:ilvl="0">
      <w:start w:val="1"/>
      <w:numFmt w:val="decimal"/>
      <w:pStyle w:val="Heading1"/>
      <w:lvlText w:val="%1."/>
      <w:lvlJc w:val="left"/>
      <w:pPr>
        <w:tabs>
          <w:tab w:val="num" w:pos="0"/>
        </w:tabs>
        <w:ind w:left="0" w:firstLine="0"/>
      </w:pPr>
      <w:rPr>
        <w:b w:val="0"/>
        <w:bCs/>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2081637436">
    <w:abstractNumId w:val="5"/>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6124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37067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67931522">
    <w:abstractNumId w:val="0"/>
  </w:num>
  <w:num w:numId="18" w16cid:durableId="1837258691">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23CF"/>
    <w:rsid w:val="00003926"/>
    <w:rsid w:val="0000434E"/>
    <w:rsid w:val="00004627"/>
    <w:rsid w:val="000106D7"/>
    <w:rsid w:val="000119FF"/>
    <w:rsid w:val="00011E16"/>
    <w:rsid w:val="00011F2B"/>
    <w:rsid w:val="000139EE"/>
    <w:rsid w:val="00015108"/>
    <w:rsid w:val="000155E7"/>
    <w:rsid w:val="00020103"/>
    <w:rsid w:val="000211A9"/>
    <w:rsid w:val="00021238"/>
    <w:rsid w:val="00021CD6"/>
    <w:rsid w:val="00022071"/>
    <w:rsid w:val="00022B68"/>
    <w:rsid w:val="00022F94"/>
    <w:rsid w:val="000260C3"/>
    <w:rsid w:val="00026D8E"/>
    <w:rsid w:val="00027AAC"/>
    <w:rsid w:val="00030DB3"/>
    <w:rsid w:val="00031260"/>
    <w:rsid w:val="000319BF"/>
    <w:rsid w:val="000351D8"/>
    <w:rsid w:val="00035533"/>
    <w:rsid w:val="0003681A"/>
    <w:rsid w:val="000372B7"/>
    <w:rsid w:val="00041D95"/>
    <w:rsid w:val="00050A53"/>
    <w:rsid w:val="00050F6E"/>
    <w:rsid w:val="00052847"/>
    <w:rsid w:val="0005318D"/>
    <w:rsid w:val="00053E09"/>
    <w:rsid w:val="000556B6"/>
    <w:rsid w:val="000618FE"/>
    <w:rsid w:val="00061DF1"/>
    <w:rsid w:val="00061EC2"/>
    <w:rsid w:val="00062FEB"/>
    <w:rsid w:val="000633D6"/>
    <w:rsid w:val="000644D1"/>
    <w:rsid w:val="00064B69"/>
    <w:rsid w:val="00065382"/>
    <w:rsid w:val="00066CE8"/>
    <w:rsid w:val="00072C19"/>
    <w:rsid w:val="000731F8"/>
    <w:rsid w:val="000752FD"/>
    <w:rsid w:val="000754BD"/>
    <w:rsid w:val="00077510"/>
    <w:rsid w:val="00077608"/>
    <w:rsid w:val="00080ED0"/>
    <w:rsid w:val="000842C2"/>
    <w:rsid w:val="00085B8F"/>
    <w:rsid w:val="00086690"/>
    <w:rsid w:val="00090481"/>
    <w:rsid w:val="00090E1C"/>
    <w:rsid w:val="00094BD1"/>
    <w:rsid w:val="000955DB"/>
    <w:rsid w:val="00096253"/>
    <w:rsid w:val="00097D0E"/>
    <w:rsid w:val="000A04AD"/>
    <w:rsid w:val="000A3826"/>
    <w:rsid w:val="000A66E4"/>
    <w:rsid w:val="000A6C26"/>
    <w:rsid w:val="000A7EC4"/>
    <w:rsid w:val="000B08DE"/>
    <w:rsid w:val="000B120C"/>
    <w:rsid w:val="000B23F6"/>
    <w:rsid w:val="000B34F4"/>
    <w:rsid w:val="000B36C8"/>
    <w:rsid w:val="000B6AE0"/>
    <w:rsid w:val="000C4783"/>
    <w:rsid w:val="000C547B"/>
    <w:rsid w:val="000C7B43"/>
    <w:rsid w:val="000D1F1B"/>
    <w:rsid w:val="000D4176"/>
    <w:rsid w:val="000D52A4"/>
    <w:rsid w:val="000D5E93"/>
    <w:rsid w:val="000D6AC0"/>
    <w:rsid w:val="000D6B75"/>
    <w:rsid w:val="000E01A3"/>
    <w:rsid w:val="000E07BC"/>
    <w:rsid w:val="000E2E21"/>
    <w:rsid w:val="000E54F2"/>
    <w:rsid w:val="000F1CD4"/>
    <w:rsid w:val="000F367F"/>
    <w:rsid w:val="000F3C51"/>
    <w:rsid w:val="000F4103"/>
    <w:rsid w:val="000F4409"/>
    <w:rsid w:val="000F4F36"/>
    <w:rsid w:val="000F6C18"/>
    <w:rsid w:val="000F70A7"/>
    <w:rsid w:val="000F7522"/>
    <w:rsid w:val="00100525"/>
    <w:rsid w:val="0010279C"/>
    <w:rsid w:val="001040FE"/>
    <w:rsid w:val="00105F14"/>
    <w:rsid w:val="001062D1"/>
    <w:rsid w:val="0010707C"/>
    <w:rsid w:val="0010741A"/>
    <w:rsid w:val="001075CF"/>
    <w:rsid w:val="00110442"/>
    <w:rsid w:val="0011192E"/>
    <w:rsid w:val="00112ACB"/>
    <w:rsid w:val="00113CCA"/>
    <w:rsid w:val="0011648A"/>
    <w:rsid w:val="001164D9"/>
    <w:rsid w:val="00116A81"/>
    <w:rsid w:val="00117ACF"/>
    <w:rsid w:val="00117B69"/>
    <w:rsid w:val="00122F25"/>
    <w:rsid w:val="00124499"/>
    <w:rsid w:val="001258A4"/>
    <w:rsid w:val="00127C86"/>
    <w:rsid w:val="00132DAE"/>
    <w:rsid w:val="00135980"/>
    <w:rsid w:val="00136B8A"/>
    <w:rsid w:val="001376F4"/>
    <w:rsid w:val="0013786F"/>
    <w:rsid w:val="00141D3B"/>
    <w:rsid w:val="001445CC"/>
    <w:rsid w:val="00147DC9"/>
    <w:rsid w:val="0015444A"/>
    <w:rsid w:val="001546DC"/>
    <w:rsid w:val="001549CA"/>
    <w:rsid w:val="00154B57"/>
    <w:rsid w:val="00163414"/>
    <w:rsid w:val="00164719"/>
    <w:rsid w:val="0016477A"/>
    <w:rsid w:val="00165F55"/>
    <w:rsid w:val="00166003"/>
    <w:rsid w:val="00166FC4"/>
    <w:rsid w:val="0016779E"/>
    <w:rsid w:val="001677AC"/>
    <w:rsid w:val="00167DB7"/>
    <w:rsid w:val="00172664"/>
    <w:rsid w:val="001742D0"/>
    <w:rsid w:val="00176339"/>
    <w:rsid w:val="00176B46"/>
    <w:rsid w:val="00177603"/>
    <w:rsid w:val="001804EA"/>
    <w:rsid w:val="001832CF"/>
    <w:rsid w:val="00183625"/>
    <w:rsid w:val="00186682"/>
    <w:rsid w:val="001874AC"/>
    <w:rsid w:val="00190A61"/>
    <w:rsid w:val="001964CC"/>
    <w:rsid w:val="00196904"/>
    <w:rsid w:val="00197179"/>
    <w:rsid w:val="001A2215"/>
    <w:rsid w:val="001A25EE"/>
    <w:rsid w:val="001A3342"/>
    <w:rsid w:val="001A3E3D"/>
    <w:rsid w:val="001A7049"/>
    <w:rsid w:val="001B0947"/>
    <w:rsid w:val="001B1E40"/>
    <w:rsid w:val="001B2A51"/>
    <w:rsid w:val="001B551C"/>
    <w:rsid w:val="001C0525"/>
    <w:rsid w:val="001C1121"/>
    <w:rsid w:val="001C4416"/>
    <w:rsid w:val="001C5B19"/>
    <w:rsid w:val="001C764E"/>
    <w:rsid w:val="001E0868"/>
    <w:rsid w:val="001E1052"/>
    <w:rsid w:val="001E21B1"/>
    <w:rsid w:val="001E2AD4"/>
    <w:rsid w:val="001E2F93"/>
    <w:rsid w:val="001E31F4"/>
    <w:rsid w:val="001E32C1"/>
    <w:rsid w:val="001E4554"/>
    <w:rsid w:val="001E5CF5"/>
    <w:rsid w:val="001E5FC0"/>
    <w:rsid w:val="001E61E5"/>
    <w:rsid w:val="001E64D7"/>
    <w:rsid w:val="001F00D4"/>
    <w:rsid w:val="001F07A0"/>
    <w:rsid w:val="001F0A57"/>
    <w:rsid w:val="001F2159"/>
    <w:rsid w:val="001F23B5"/>
    <w:rsid w:val="001F2CC3"/>
    <w:rsid w:val="001F2F84"/>
    <w:rsid w:val="001F46EC"/>
    <w:rsid w:val="001F4E41"/>
    <w:rsid w:val="001F4F65"/>
    <w:rsid w:val="001F53FD"/>
    <w:rsid w:val="001F6EDF"/>
    <w:rsid w:val="001F7B0F"/>
    <w:rsid w:val="0020310B"/>
    <w:rsid w:val="002034D9"/>
    <w:rsid w:val="002060E5"/>
    <w:rsid w:val="00206ADB"/>
    <w:rsid w:val="00207919"/>
    <w:rsid w:val="00210B48"/>
    <w:rsid w:val="00210B8B"/>
    <w:rsid w:val="002111FA"/>
    <w:rsid w:val="002118E9"/>
    <w:rsid w:val="00211E0E"/>
    <w:rsid w:val="00212A96"/>
    <w:rsid w:val="0021406D"/>
    <w:rsid w:val="00214863"/>
    <w:rsid w:val="002156B4"/>
    <w:rsid w:val="0022080B"/>
    <w:rsid w:val="002229C4"/>
    <w:rsid w:val="00224FCD"/>
    <w:rsid w:val="0022502D"/>
    <w:rsid w:val="00227F84"/>
    <w:rsid w:val="00230541"/>
    <w:rsid w:val="0023269D"/>
    <w:rsid w:val="00232A8F"/>
    <w:rsid w:val="00234966"/>
    <w:rsid w:val="002349B3"/>
    <w:rsid w:val="00234E04"/>
    <w:rsid w:val="00236069"/>
    <w:rsid w:val="00240999"/>
    <w:rsid w:val="002415EE"/>
    <w:rsid w:val="0024295B"/>
    <w:rsid w:val="002500DD"/>
    <w:rsid w:val="002519C0"/>
    <w:rsid w:val="00251FB5"/>
    <w:rsid w:val="00252FE0"/>
    <w:rsid w:val="00253222"/>
    <w:rsid w:val="002540F2"/>
    <w:rsid w:val="00254364"/>
    <w:rsid w:val="00256CAF"/>
    <w:rsid w:val="0026020D"/>
    <w:rsid w:val="00261375"/>
    <w:rsid w:val="002614FE"/>
    <w:rsid w:val="00261C13"/>
    <w:rsid w:val="00262847"/>
    <w:rsid w:val="00262E48"/>
    <w:rsid w:val="00263067"/>
    <w:rsid w:val="00263601"/>
    <w:rsid w:val="0026394B"/>
    <w:rsid w:val="002652D4"/>
    <w:rsid w:val="00265655"/>
    <w:rsid w:val="0026688F"/>
    <w:rsid w:val="00266DF8"/>
    <w:rsid w:val="00272437"/>
    <w:rsid w:val="00272559"/>
    <w:rsid w:val="00273D95"/>
    <w:rsid w:val="00280C16"/>
    <w:rsid w:val="00281BB2"/>
    <w:rsid w:val="002826A5"/>
    <w:rsid w:val="00282E22"/>
    <w:rsid w:val="00283A7C"/>
    <w:rsid w:val="00284C01"/>
    <w:rsid w:val="00284CFF"/>
    <w:rsid w:val="0028670C"/>
    <w:rsid w:val="002904B8"/>
    <w:rsid w:val="00294709"/>
    <w:rsid w:val="00295AFE"/>
    <w:rsid w:val="00296847"/>
    <w:rsid w:val="00297BBE"/>
    <w:rsid w:val="002A03C3"/>
    <w:rsid w:val="002A5C8A"/>
    <w:rsid w:val="002A5D9E"/>
    <w:rsid w:val="002A60BF"/>
    <w:rsid w:val="002A6194"/>
    <w:rsid w:val="002A62C6"/>
    <w:rsid w:val="002A6D12"/>
    <w:rsid w:val="002A7B18"/>
    <w:rsid w:val="002B0A8C"/>
    <w:rsid w:val="002B1F7B"/>
    <w:rsid w:val="002B228D"/>
    <w:rsid w:val="002B254E"/>
    <w:rsid w:val="002B3A20"/>
    <w:rsid w:val="002B418B"/>
    <w:rsid w:val="002B4CE8"/>
    <w:rsid w:val="002B4E59"/>
    <w:rsid w:val="002B72E9"/>
    <w:rsid w:val="002B737E"/>
    <w:rsid w:val="002C1B61"/>
    <w:rsid w:val="002C2CFB"/>
    <w:rsid w:val="002C323D"/>
    <w:rsid w:val="002C32FC"/>
    <w:rsid w:val="002C4553"/>
    <w:rsid w:val="002C4841"/>
    <w:rsid w:val="002C7998"/>
    <w:rsid w:val="002D1145"/>
    <w:rsid w:val="002D20B9"/>
    <w:rsid w:val="002D23D2"/>
    <w:rsid w:val="002D526B"/>
    <w:rsid w:val="002D5A3D"/>
    <w:rsid w:val="002D6C08"/>
    <w:rsid w:val="002D723B"/>
    <w:rsid w:val="002E38C6"/>
    <w:rsid w:val="002E4D7C"/>
    <w:rsid w:val="002F1D93"/>
    <w:rsid w:val="002F1E53"/>
    <w:rsid w:val="002F2CAA"/>
    <w:rsid w:val="002F3CE6"/>
    <w:rsid w:val="002F4AD0"/>
    <w:rsid w:val="002F6BF7"/>
    <w:rsid w:val="0030052C"/>
    <w:rsid w:val="00300E86"/>
    <w:rsid w:val="00302333"/>
    <w:rsid w:val="0030285F"/>
    <w:rsid w:val="00304F79"/>
    <w:rsid w:val="00305140"/>
    <w:rsid w:val="00305534"/>
    <w:rsid w:val="00306D14"/>
    <w:rsid w:val="0030705C"/>
    <w:rsid w:val="003070BB"/>
    <w:rsid w:val="00311E25"/>
    <w:rsid w:val="0031228F"/>
    <w:rsid w:val="003152F8"/>
    <w:rsid w:val="00316760"/>
    <w:rsid w:val="00316947"/>
    <w:rsid w:val="0031695B"/>
    <w:rsid w:val="00320C30"/>
    <w:rsid w:val="003219C7"/>
    <w:rsid w:val="00322932"/>
    <w:rsid w:val="00322CE0"/>
    <w:rsid w:val="00322D5D"/>
    <w:rsid w:val="00324E59"/>
    <w:rsid w:val="003266DC"/>
    <w:rsid w:val="003268C5"/>
    <w:rsid w:val="003306E1"/>
    <w:rsid w:val="0033139D"/>
    <w:rsid w:val="003320E4"/>
    <w:rsid w:val="00333C0D"/>
    <w:rsid w:val="00334C18"/>
    <w:rsid w:val="00334FA0"/>
    <w:rsid w:val="00334FB5"/>
    <w:rsid w:val="0033525D"/>
    <w:rsid w:val="00336436"/>
    <w:rsid w:val="003414F3"/>
    <w:rsid w:val="00341B14"/>
    <w:rsid w:val="0034240D"/>
    <w:rsid w:val="003432F9"/>
    <w:rsid w:val="0034561F"/>
    <w:rsid w:val="00346453"/>
    <w:rsid w:val="00346624"/>
    <w:rsid w:val="0035115A"/>
    <w:rsid w:val="0035117C"/>
    <w:rsid w:val="00353E10"/>
    <w:rsid w:val="003549A9"/>
    <w:rsid w:val="003550CB"/>
    <w:rsid w:val="00355752"/>
    <w:rsid w:val="0035613E"/>
    <w:rsid w:val="0035705B"/>
    <w:rsid w:val="00360E9D"/>
    <w:rsid w:val="00361DA7"/>
    <w:rsid w:val="003635CC"/>
    <w:rsid w:val="00363A07"/>
    <w:rsid w:val="00363EE9"/>
    <w:rsid w:val="00364FE3"/>
    <w:rsid w:val="00365B2F"/>
    <w:rsid w:val="00365BE6"/>
    <w:rsid w:val="0036762A"/>
    <w:rsid w:val="00371252"/>
    <w:rsid w:val="00376128"/>
    <w:rsid w:val="0037742E"/>
    <w:rsid w:val="00377D56"/>
    <w:rsid w:val="00380A48"/>
    <w:rsid w:val="0038245A"/>
    <w:rsid w:val="00383A0C"/>
    <w:rsid w:val="003840E6"/>
    <w:rsid w:val="00385CFC"/>
    <w:rsid w:val="00387F60"/>
    <w:rsid w:val="003911FC"/>
    <w:rsid w:val="00391421"/>
    <w:rsid w:val="0039337A"/>
    <w:rsid w:val="00394078"/>
    <w:rsid w:val="0039764E"/>
    <w:rsid w:val="00397E80"/>
    <w:rsid w:val="003A0C0B"/>
    <w:rsid w:val="003A210E"/>
    <w:rsid w:val="003A255F"/>
    <w:rsid w:val="003A2C5B"/>
    <w:rsid w:val="003A3189"/>
    <w:rsid w:val="003A3CA7"/>
    <w:rsid w:val="003A44FB"/>
    <w:rsid w:val="003A5D7F"/>
    <w:rsid w:val="003A5E5A"/>
    <w:rsid w:val="003B2156"/>
    <w:rsid w:val="003B2271"/>
    <w:rsid w:val="003B25C3"/>
    <w:rsid w:val="003B33BD"/>
    <w:rsid w:val="003B4DE9"/>
    <w:rsid w:val="003B569D"/>
    <w:rsid w:val="003B717D"/>
    <w:rsid w:val="003C16A5"/>
    <w:rsid w:val="003C17C9"/>
    <w:rsid w:val="003C2AFA"/>
    <w:rsid w:val="003C3C0E"/>
    <w:rsid w:val="003C62E2"/>
    <w:rsid w:val="003C67C8"/>
    <w:rsid w:val="003C7AE3"/>
    <w:rsid w:val="003D1612"/>
    <w:rsid w:val="003D1C4E"/>
    <w:rsid w:val="003D37C3"/>
    <w:rsid w:val="003D42A6"/>
    <w:rsid w:val="003D4F21"/>
    <w:rsid w:val="003D4FAC"/>
    <w:rsid w:val="003D5BEB"/>
    <w:rsid w:val="003D5F5C"/>
    <w:rsid w:val="003D65FF"/>
    <w:rsid w:val="003D6EFC"/>
    <w:rsid w:val="003E1885"/>
    <w:rsid w:val="003E7906"/>
    <w:rsid w:val="003F000F"/>
    <w:rsid w:val="003F2949"/>
    <w:rsid w:val="003F2ADC"/>
    <w:rsid w:val="003F3C50"/>
    <w:rsid w:val="003F556D"/>
    <w:rsid w:val="003F6D14"/>
    <w:rsid w:val="003F7CB0"/>
    <w:rsid w:val="004001AC"/>
    <w:rsid w:val="004001E8"/>
    <w:rsid w:val="00400361"/>
    <w:rsid w:val="00402E63"/>
    <w:rsid w:val="00406051"/>
    <w:rsid w:val="00406202"/>
    <w:rsid w:val="00406A6A"/>
    <w:rsid w:val="00406B22"/>
    <w:rsid w:val="00407147"/>
    <w:rsid w:val="004078FA"/>
    <w:rsid w:val="00410F34"/>
    <w:rsid w:val="004126DC"/>
    <w:rsid w:val="00412D5A"/>
    <w:rsid w:val="00413472"/>
    <w:rsid w:val="00415344"/>
    <w:rsid w:val="00417C92"/>
    <w:rsid w:val="00422EF8"/>
    <w:rsid w:val="00422FBC"/>
    <w:rsid w:val="00423602"/>
    <w:rsid w:val="00423E87"/>
    <w:rsid w:val="00424867"/>
    <w:rsid w:val="00424DF1"/>
    <w:rsid w:val="0042619E"/>
    <w:rsid w:val="00426CCA"/>
    <w:rsid w:val="004306EE"/>
    <w:rsid w:val="00430701"/>
    <w:rsid w:val="00431E08"/>
    <w:rsid w:val="004328A7"/>
    <w:rsid w:val="00434171"/>
    <w:rsid w:val="00434C74"/>
    <w:rsid w:val="00435D7C"/>
    <w:rsid w:val="004364D7"/>
    <w:rsid w:val="004368FA"/>
    <w:rsid w:val="00441DDB"/>
    <w:rsid w:val="00443E97"/>
    <w:rsid w:val="0044437D"/>
    <w:rsid w:val="0044481B"/>
    <w:rsid w:val="004448A0"/>
    <w:rsid w:val="00446976"/>
    <w:rsid w:val="00451808"/>
    <w:rsid w:val="00451F21"/>
    <w:rsid w:val="00454893"/>
    <w:rsid w:val="00454B1C"/>
    <w:rsid w:val="00455E29"/>
    <w:rsid w:val="00456EB4"/>
    <w:rsid w:val="00457827"/>
    <w:rsid w:val="00457B15"/>
    <w:rsid w:val="00457D8D"/>
    <w:rsid w:val="004605E3"/>
    <w:rsid w:val="00464D22"/>
    <w:rsid w:val="004718F3"/>
    <w:rsid w:val="00471BDE"/>
    <w:rsid w:val="00471F0B"/>
    <w:rsid w:val="0047240C"/>
    <w:rsid w:val="004735C4"/>
    <w:rsid w:val="00473F34"/>
    <w:rsid w:val="00474BD8"/>
    <w:rsid w:val="00475040"/>
    <w:rsid w:val="004765DB"/>
    <w:rsid w:val="0048071F"/>
    <w:rsid w:val="00480F7B"/>
    <w:rsid w:val="0048235B"/>
    <w:rsid w:val="004848CA"/>
    <w:rsid w:val="00486F49"/>
    <w:rsid w:val="0048771B"/>
    <w:rsid w:val="00490C06"/>
    <w:rsid w:val="0049304B"/>
    <w:rsid w:val="00493D40"/>
    <w:rsid w:val="00493EE3"/>
    <w:rsid w:val="0049533E"/>
    <w:rsid w:val="004967B6"/>
    <w:rsid w:val="00497EC5"/>
    <w:rsid w:val="004A173B"/>
    <w:rsid w:val="004A352E"/>
    <w:rsid w:val="004A4122"/>
    <w:rsid w:val="004A504B"/>
    <w:rsid w:val="004A6911"/>
    <w:rsid w:val="004B192C"/>
    <w:rsid w:val="004B2F58"/>
    <w:rsid w:val="004B2F6C"/>
    <w:rsid w:val="004B3652"/>
    <w:rsid w:val="004B3E16"/>
    <w:rsid w:val="004B443A"/>
    <w:rsid w:val="004B54E0"/>
    <w:rsid w:val="004B5E5C"/>
    <w:rsid w:val="004B614D"/>
    <w:rsid w:val="004B71C8"/>
    <w:rsid w:val="004B7384"/>
    <w:rsid w:val="004C3CBD"/>
    <w:rsid w:val="004C4269"/>
    <w:rsid w:val="004C468A"/>
    <w:rsid w:val="004C559B"/>
    <w:rsid w:val="004C5693"/>
    <w:rsid w:val="004C624C"/>
    <w:rsid w:val="004C7A69"/>
    <w:rsid w:val="004C7CFB"/>
    <w:rsid w:val="004D356B"/>
    <w:rsid w:val="004D6236"/>
    <w:rsid w:val="004D6801"/>
    <w:rsid w:val="004D73BE"/>
    <w:rsid w:val="004D76F4"/>
    <w:rsid w:val="004D7F27"/>
    <w:rsid w:val="004D7F90"/>
    <w:rsid w:val="004E28D2"/>
    <w:rsid w:val="004E3597"/>
    <w:rsid w:val="004E4DBB"/>
    <w:rsid w:val="004E4E41"/>
    <w:rsid w:val="004E5CF3"/>
    <w:rsid w:val="004E73DB"/>
    <w:rsid w:val="004E7BB0"/>
    <w:rsid w:val="004E7F9C"/>
    <w:rsid w:val="004F0AEB"/>
    <w:rsid w:val="004F3493"/>
    <w:rsid w:val="004F467D"/>
    <w:rsid w:val="004F5143"/>
    <w:rsid w:val="004F5296"/>
    <w:rsid w:val="004F650F"/>
    <w:rsid w:val="004F7D4B"/>
    <w:rsid w:val="0050070D"/>
    <w:rsid w:val="0050255D"/>
    <w:rsid w:val="00502A6F"/>
    <w:rsid w:val="00502DD8"/>
    <w:rsid w:val="00506775"/>
    <w:rsid w:val="00511485"/>
    <w:rsid w:val="00512B09"/>
    <w:rsid w:val="00512B5D"/>
    <w:rsid w:val="00515035"/>
    <w:rsid w:val="005151F4"/>
    <w:rsid w:val="00515477"/>
    <w:rsid w:val="00515680"/>
    <w:rsid w:val="005166C8"/>
    <w:rsid w:val="00517D25"/>
    <w:rsid w:val="005220ED"/>
    <w:rsid w:val="00523547"/>
    <w:rsid w:val="005248D9"/>
    <w:rsid w:val="00524AE7"/>
    <w:rsid w:val="00524CCC"/>
    <w:rsid w:val="00524DFF"/>
    <w:rsid w:val="00526032"/>
    <w:rsid w:val="0052645A"/>
    <w:rsid w:val="00526CEB"/>
    <w:rsid w:val="005273A6"/>
    <w:rsid w:val="0052769E"/>
    <w:rsid w:val="00530A8F"/>
    <w:rsid w:val="00531114"/>
    <w:rsid w:val="00533796"/>
    <w:rsid w:val="005367B2"/>
    <w:rsid w:val="00537343"/>
    <w:rsid w:val="00540302"/>
    <w:rsid w:val="0054081F"/>
    <w:rsid w:val="00541CD4"/>
    <w:rsid w:val="00541F64"/>
    <w:rsid w:val="00542FA3"/>
    <w:rsid w:val="00551270"/>
    <w:rsid w:val="005516F3"/>
    <w:rsid w:val="005539C9"/>
    <w:rsid w:val="00553C5A"/>
    <w:rsid w:val="00554A8A"/>
    <w:rsid w:val="00554AC4"/>
    <w:rsid w:val="00555476"/>
    <w:rsid w:val="00555D75"/>
    <w:rsid w:val="005564E2"/>
    <w:rsid w:val="00556662"/>
    <w:rsid w:val="00560B1E"/>
    <w:rsid w:val="00560DF0"/>
    <w:rsid w:val="0056154C"/>
    <w:rsid w:val="00561720"/>
    <w:rsid w:val="00562B8C"/>
    <w:rsid w:val="0056342B"/>
    <w:rsid w:val="00563DA8"/>
    <w:rsid w:val="00565A94"/>
    <w:rsid w:val="0056759C"/>
    <w:rsid w:val="005720BB"/>
    <w:rsid w:val="005731BD"/>
    <w:rsid w:val="005746AF"/>
    <w:rsid w:val="00574D74"/>
    <w:rsid w:val="00574EE5"/>
    <w:rsid w:val="00576C61"/>
    <w:rsid w:val="005772C9"/>
    <w:rsid w:val="00581610"/>
    <w:rsid w:val="00581E30"/>
    <w:rsid w:val="0058258F"/>
    <w:rsid w:val="00584BF9"/>
    <w:rsid w:val="00585081"/>
    <w:rsid w:val="005858D9"/>
    <w:rsid w:val="00587249"/>
    <w:rsid w:val="00591CF1"/>
    <w:rsid w:val="00592E79"/>
    <w:rsid w:val="0059513E"/>
    <w:rsid w:val="005963E5"/>
    <w:rsid w:val="005A0157"/>
    <w:rsid w:val="005A1CDC"/>
    <w:rsid w:val="005A4CCD"/>
    <w:rsid w:val="005A6A26"/>
    <w:rsid w:val="005A6AA4"/>
    <w:rsid w:val="005A6D9F"/>
    <w:rsid w:val="005A7DF2"/>
    <w:rsid w:val="005B106E"/>
    <w:rsid w:val="005B355A"/>
    <w:rsid w:val="005B375F"/>
    <w:rsid w:val="005B48FF"/>
    <w:rsid w:val="005B4CC7"/>
    <w:rsid w:val="005C13C5"/>
    <w:rsid w:val="005C1E32"/>
    <w:rsid w:val="005C2ABD"/>
    <w:rsid w:val="005C3856"/>
    <w:rsid w:val="005C5685"/>
    <w:rsid w:val="005C58E3"/>
    <w:rsid w:val="005C5C69"/>
    <w:rsid w:val="005C6014"/>
    <w:rsid w:val="005C670D"/>
    <w:rsid w:val="005C6894"/>
    <w:rsid w:val="005D363F"/>
    <w:rsid w:val="005D753A"/>
    <w:rsid w:val="005D75AE"/>
    <w:rsid w:val="005E0586"/>
    <w:rsid w:val="005E07B6"/>
    <w:rsid w:val="005E09D9"/>
    <w:rsid w:val="005E3E14"/>
    <w:rsid w:val="005E7A15"/>
    <w:rsid w:val="005F0426"/>
    <w:rsid w:val="005F6049"/>
    <w:rsid w:val="005F797A"/>
    <w:rsid w:val="005F7B4B"/>
    <w:rsid w:val="005F7F38"/>
    <w:rsid w:val="00602847"/>
    <w:rsid w:val="00603DAE"/>
    <w:rsid w:val="00604C15"/>
    <w:rsid w:val="00604EFE"/>
    <w:rsid w:val="00606BAF"/>
    <w:rsid w:val="0061097A"/>
    <w:rsid w:val="00611EBE"/>
    <w:rsid w:val="006128D8"/>
    <w:rsid w:val="006141EF"/>
    <w:rsid w:val="006145FB"/>
    <w:rsid w:val="006158D5"/>
    <w:rsid w:val="006165FD"/>
    <w:rsid w:val="00623FBF"/>
    <w:rsid w:val="00625D83"/>
    <w:rsid w:val="006300E1"/>
    <w:rsid w:val="0063032B"/>
    <w:rsid w:val="006305EB"/>
    <w:rsid w:val="00631E26"/>
    <w:rsid w:val="00631E92"/>
    <w:rsid w:val="00633C10"/>
    <w:rsid w:val="006348F0"/>
    <w:rsid w:val="006357B6"/>
    <w:rsid w:val="00635EBF"/>
    <w:rsid w:val="00635FE6"/>
    <w:rsid w:val="006428F0"/>
    <w:rsid w:val="00643004"/>
    <w:rsid w:val="006435FF"/>
    <w:rsid w:val="00643855"/>
    <w:rsid w:val="00644E5D"/>
    <w:rsid w:val="0064626D"/>
    <w:rsid w:val="006474F3"/>
    <w:rsid w:val="00647A10"/>
    <w:rsid w:val="006507D1"/>
    <w:rsid w:val="00651984"/>
    <w:rsid w:val="006522C4"/>
    <w:rsid w:val="006526B8"/>
    <w:rsid w:val="00654222"/>
    <w:rsid w:val="0065538C"/>
    <w:rsid w:val="0065714E"/>
    <w:rsid w:val="00661BD2"/>
    <w:rsid w:val="006623E7"/>
    <w:rsid w:val="00662B80"/>
    <w:rsid w:val="00662BAB"/>
    <w:rsid w:val="006641CC"/>
    <w:rsid w:val="006656E2"/>
    <w:rsid w:val="00665801"/>
    <w:rsid w:val="006671D9"/>
    <w:rsid w:val="0066768F"/>
    <w:rsid w:val="00670F6C"/>
    <w:rsid w:val="006710DE"/>
    <w:rsid w:val="0067158C"/>
    <w:rsid w:val="006719AE"/>
    <w:rsid w:val="006733F1"/>
    <w:rsid w:val="00674F8C"/>
    <w:rsid w:val="00676E58"/>
    <w:rsid w:val="00677011"/>
    <w:rsid w:val="0067704A"/>
    <w:rsid w:val="00677A2B"/>
    <w:rsid w:val="006815B1"/>
    <w:rsid w:val="00681B02"/>
    <w:rsid w:val="0068401A"/>
    <w:rsid w:val="006852C7"/>
    <w:rsid w:val="006852CE"/>
    <w:rsid w:val="00685BF5"/>
    <w:rsid w:val="006901B1"/>
    <w:rsid w:val="00691414"/>
    <w:rsid w:val="0069232D"/>
    <w:rsid w:val="006924C9"/>
    <w:rsid w:val="00692D14"/>
    <w:rsid w:val="00693376"/>
    <w:rsid w:val="00693E58"/>
    <w:rsid w:val="00694D0E"/>
    <w:rsid w:val="00696870"/>
    <w:rsid w:val="006978A3"/>
    <w:rsid w:val="00697B4D"/>
    <w:rsid w:val="00697D8C"/>
    <w:rsid w:val="006A078C"/>
    <w:rsid w:val="006A7A3B"/>
    <w:rsid w:val="006B0BB8"/>
    <w:rsid w:val="006B3DE0"/>
    <w:rsid w:val="006B65C7"/>
    <w:rsid w:val="006B7AD8"/>
    <w:rsid w:val="006C07F5"/>
    <w:rsid w:val="006C0B8F"/>
    <w:rsid w:val="006C1727"/>
    <w:rsid w:val="006C21D0"/>
    <w:rsid w:val="006C260B"/>
    <w:rsid w:val="006C32FD"/>
    <w:rsid w:val="006C39CE"/>
    <w:rsid w:val="006C4D95"/>
    <w:rsid w:val="006C5149"/>
    <w:rsid w:val="006C7F31"/>
    <w:rsid w:val="006D03D1"/>
    <w:rsid w:val="006D0FCC"/>
    <w:rsid w:val="006D21F5"/>
    <w:rsid w:val="006D23C4"/>
    <w:rsid w:val="006D3089"/>
    <w:rsid w:val="006D30CB"/>
    <w:rsid w:val="006D4164"/>
    <w:rsid w:val="006D48B8"/>
    <w:rsid w:val="006D64F8"/>
    <w:rsid w:val="006E126D"/>
    <w:rsid w:val="006E1FC3"/>
    <w:rsid w:val="006E2B6D"/>
    <w:rsid w:val="006E38D6"/>
    <w:rsid w:val="006E4411"/>
    <w:rsid w:val="006E4769"/>
    <w:rsid w:val="006E565B"/>
    <w:rsid w:val="006E7A72"/>
    <w:rsid w:val="006E7EE8"/>
    <w:rsid w:val="006F043C"/>
    <w:rsid w:val="006F50D8"/>
    <w:rsid w:val="006F564D"/>
    <w:rsid w:val="006F77C5"/>
    <w:rsid w:val="00700B29"/>
    <w:rsid w:val="00702CD8"/>
    <w:rsid w:val="00704CE9"/>
    <w:rsid w:val="007057D8"/>
    <w:rsid w:val="0070616B"/>
    <w:rsid w:val="00706295"/>
    <w:rsid w:val="007066CC"/>
    <w:rsid w:val="00706FDA"/>
    <w:rsid w:val="00711F9A"/>
    <w:rsid w:val="00713810"/>
    <w:rsid w:val="007143ED"/>
    <w:rsid w:val="00716544"/>
    <w:rsid w:val="00717055"/>
    <w:rsid w:val="00720339"/>
    <w:rsid w:val="00720709"/>
    <w:rsid w:val="00724701"/>
    <w:rsid w:val="00724BC2"/>
    <w:rsid w:val="00725D04"/>
    <w:rsid w:val="00726466"/>
    <w:rsid w:val="007303A5"/>
    <w:rsid w:val="00730763"/>
    <w:rsid w:val="00730B3E"/>
    <w:rsid w:val="00731F8D"/>
    <w:rsid w:val="007332A3"/>
    <w:rsid w:val="0073420B"/>
    <w:rsid w:val="00736367"/>
    <w:rsid w:val="007376A0"/>
    <w:rsid w:val="00740CC4"/>
    <w:rsid w:val="00742BBA"/>
    <w:rsid w:val="0074383C"/>
    <w:rsid w:val="00745657"/>
    <w:rsid w:val="00746AA3"/>
    <w:rsid w:val="007472D2"/>
    <w:rsid w:val="0074760E"/>
    <w:rsid w:val="00750387"/>
    <w:rsid w:val="00750A23"/>
    <w:rsid w:val="007528F9"/>
    <w:rsid w:val="00752C46"/>
    <w:rsid w:val="0075383B"/>
    <w:rsid w:val="007548C4"/>
    <w:rsid w:val="00754ABA"/>
    <w:rsid w:val="00754C9A"/>
    <w:rsid w:val="007553D0"/>
    <w:rsid w:val="007624A2"/>
    <w:rsid w:val="00764318"/>
    <w:rsid w:val="00766865"/>
    <w:rsid w:val="00770AE9"/>
    <w:rsid w:val="00772703"/>
    <w:rsid w:val="0077289D"/>
    <w:rsid w:val="0077727D"/>
    <w:rsid w:val="0077794E"/>
    <w:rsid w:val="0078060E"/>
    <w:rsid w:val="007807F4"/>
    <w:rsid w:val="00781727"/>
    <w:rsid w:val="0078218C"/>
    <w:rsid w:val="00782B0D"/>
    <w:rsid w:val="00784EE3"/>
    <w:rsid w:val="00786B53"/>
    <w:rsid w:val="0079031C"/>
    <w:rsid w:val="00790F8E"/>
    <w:rsid w:val="00794048"/>
    <w:rsid w:val="0079518A"/>
    <w:rsid w:val="0079781A"/>
    <w:rsid w:val="007A1546"/>
    <w:rsid w:val="007A1D9F"/>
    <w:rsid w:val="007A228C"/>
    <w:rsid w:val="007A368E"/>
    <w:rsid w:val="007A392A"/>
    <w:rsid w:val="007A5868"/>
    <w:rsid w:val="007A5991"/>
    <w:rsid w:val="007A6AE5"/>
    <w:rsid w:val="007B02D0"/>
    <w:rsid w:val="007B04CE"/>
    <w:rsid w:val="007B0534"/>
    <w:rsid w:val="007B2497"/>
    <w:rsid w:val="007B2ACE"/>
    <w:rsid w:val="007B438C"/>
    <w:rsid w:val="007B45A3"/>
    <w:rsid w:val="007B6871"/>
    <w:rsid w:val="007B7A2F"/>
    <w:rsid w:val="007C0EEF"/>
    <w:rsid w:val="007C1B5A"/>
    <w:rsid w:val="007C2B69"/>
    <w:rsid w:val="007C32EE"/>
    <w:rsid w:val="007C3D33"/>
    <w:rsid w:val="007C3DA4"/>
    <w:rsid w:val="007C643B"/>
    <w:rsid w:val="007D12F5"/>
    <w:rsid w:val="007D294A"/>
    <w:rsid w:val="007D3399"/>
    <w:rsid w:val="007D47D2"/>
    <w:rsid w:val="007D5A3C"/>
    <w:rsid w:val="007D62D3"/>
    <w:rsid w:val="007D6EC0"/>
    <w:rsid w:val="007D7E1D"/>
    <w:rsid w:val="007E0EA2"/>
    <w:rsid w:val="007E31A9"/>
    <w:rsid w:val="007E471B"/>
    <w:rsid w:val="007E4F97"/>
    <w:rsid w:val="007E503C"/>
    <w:rsid w:val="007E56E0"/>
    <w:rsid w:val="007E6BD7"/>
    <w:rsid w:val="007E7C1B"/>
    <w:rsid w:val="007F071F"/>
    <w:rsid w:val="007F36BA"/>
    <w:rsid w:val="007F48A4"/>
    <w:rsid w:val="007F4FCA"/>
    <w:rsid w:val="007F7394"/>
    <w:rsid w:val="0080345C"/>
    <w:rsid w:val="008046C2"/>
    <w:rsid w:val="0080556D"/>
    <w:rsid w:val="008072C3"/>
    <w:rsid w:val="00807D6B"/>
    <w:rsid w:val="00810AB7"/>
    <w:rsid w:val="008156D7"/>
    <w:rsid w:val="00817AAF"/>
    <w:rsid w:val="00820796"/>
    <w:rsid w:val="00820DCB"/>
    <w:rsid w:val="00824722"/>
    <w:rsid w:val="00824EA3"/>
    <w:rsid w:val="0082522F"/>
    <w:rsid w:val="00825471"/>
    <w:rsid w:val="00826C64"/>
    <w:rsid w:val="00831979"/>
    <w:rsid w:val="00831CFF"/>
    <w:rsid w:val="008359CD"/>
    <w:rsid w:val="00840039"/>
    <w:rsid w:val="00840150"/>
    <w:rsid w:val="00840672"/>
    <w:rsid w:val="00845015"/>
    <w:rsid w:val="00846A08"/>
    <w:rsid w:val="00847C2E"/>
    <w:rsid w:val="00851352"/>
    <w:rsid w:val="0085263A"/>
    <w:rsid w:val="00857077"/>
    <w:rsid w:val="00860DBA"/>
    <w:rsid w:val="008619F5"/>
    <w:rsid w:val="008621CA"/>
    <w:rsid w:val="00863230"/>
    <w:rsid w:val="00863AC5"/>
    <w:rsid w:val="00865BD0"/>
    <w:rsid w:val="0086617F"/>
    <w:rsid w:val="008675B7"/>
    <w:rsid w:val="00867AEF"/>
    <w:rsid w:val="00870909"/>
    <w:rsid w:val="008717D8"/>
    <w:rsid w:val="00871A4B"/>
    <w:rsid w:val="0087215C"/>
    <w:rsid w:val="00873C7C"/>
    <w:rsid w:val="00875D25"/>
    <w:rsid w:val="00877B79"/>
    <w:rsid w:val="00880E35"/>
    <w:rsid w:val="008819CB"/>
    <w:rsid w:val="00882010"/>
    <w:rsid w:val="00883A9B"/>
    <w:rsid w:val="008851B7"/>
    <w:rsid w:val="0088678E"/>
    <w:rsid w:val="00886C3F"/>
    <w:rsid w:val="00886E3A"/>
    <w:rsid w:val="008875FE"/>
    <w:rsid w:val="00887F8E"/>
    <w:rsid w:val="008902BD"/>
    <w:rsid w:val="00891996"/>
    <w:rsid w:val="0089527B"/>
    <w:rsid w:val="00896234"/>
    <w:rsid w:val="00897870"/>
    <w:rsid w:val="00897E43"/>
    <w:rsid w:val="00897E99"/>
    <w:rsid w:val="008A0BBA"/>
    <w:rsid w:val="008A24EF"/>
    <w:rsid w:val="008A32F0"/>
    <w:rsid w:val="008A4572"/>
    <w:rsid w:val="008A4CF1"/>
    <w:rsid w:val="008A4FD0"/>
    <w:rsid w:val="008A5A1B"/>
    <w:rsid w:val="008A5F93"/>
    <w:rsid w:val="008A675E"/>
    <w:rsid w:val="008A6DFC"/>
    <w:rsid w:val="008B1AF4"/>
    <w:rsid w:val="008B492D"/>
    <w:rsid w:val="008B5714"/>
    <w:rsid w:val="008C01D4"/>
    <w:rsid w:val="008C1524"/>
    <w:rsid w:val="008C222B"/>
    <w:rsid w:val="008C4180"/>
    <w:rsid w:val="008C5738"/>
    <w:rsid w:val="008C64DB"/>
    <w:rsid w:val="008C7410"/>
    <w:rsid w:val="008C7EAD"/>
    <w:rsid w:val="008D0CFE"/>
    <w:rsid w:val="008D0DC7"/>
    <w:rsid w:val="008D21D2"/>
    <w:rsid w:val="008D2B7B"/>
    <w:rsid w:val="008D4494"/>
    <w:rsid w:val="008D45FF"/>
    <w:rsid w:val="008D5C60"/>
    <w:rsid w:val="008D5E05"/>
    <w:rsid w:val="008D6152"/>
    <w:rsid w:val="008D6F9E"/>
    <w:rsid w:val="008D7173"/>
    <w:rsid w:val="008D771D"/>
    <w:rsid w:val="008E156E"/>
    <w:rsid w:val="008E3BEB"/>
    <w:rsid w:val="008E3CF0"/>
    <w:rsid w:val="008E4905"/>
    <w:rsid w:val="008E58DF"/>
    <w:rsid w:val="008E7BA9"/>
    <w:rsid w:val="008E7D70"/>
    <w:rsid w:val="008F0F81"/>
    <w:rsid w:val="008F1103"/>
    <w:rsid w:val="008F14D6"/>
    <w:rsid w:val="008F27BF"/>
    <w:rsid w:val="008F2CE6"/>
    <w:rsid w:val="008F2E64"/>
    <w:rsid w:val="008F3DE1"/>
    <w:rsid w:val="008F4895"/>
    <w:rsid w:val="008F4AEE"/>
    <w:rsid w:val="008F5EC3"/>
    <w:rsid w:val="00900683"/>
    <w:rsid w:val="00900A22"/>
    <w:rsid w:val="00900FD8"/>
    <w:rsid w:val="00901451"/>
    <w:rsid w:val="00902666"/>
    <w:rsid w:val="0091193E"/>
    <w:rsid w:val="009123C8"/>
    <w:rsid w:val="00913219"/>
    <w:rsid w:val="00913589"/>
    <w:rsid w:val="009135A4"/>
    <w:rsid w:val="009137EA"/>
    <w:rsid w:val="009142EC"/>
    <w:rsid w:val="009145E4"/>
    <w:rsid w:val="009154C3"/>
    <w:rsid w:val="009157D6"/>
    <w:rsid w:val="0091600B"/>
    <w:rsid w:val="009207B3"/>
    <w:rsid w:val="00922072"/>
    <w:rsid w:val="0092211E"/>
    <w:rsid w:val="0092338A"/>
    <w:rsid w:val="00923540"/>
    <w:rsid w:val="00926619"/>
    <w:rsid w:val="00926767"/>
    <w:rsid w:val="009302AE"/>
    <w:rsid w:val="009334F1"/>
    <w:rsid w:val="00933757"/>
    <w:rsid w:val="009337D1"/>
    <w:rsid w:val="009344FA"/>
    <w:rsid w:val="00935CE1"/>
    <w:rsid w:val="009361D5"/>
    <w:rsid w:val="00936CB6"/>
    <w:rsid w:val="00937781"/>
    <w:rsid w:val="00937F3B"/>
    <w:rsid w:val="00940CBA"/>
    <w:rsid w:val="00940D27"/>
    <w:rsid w:val="009428A4"/>
    <w:rsid w:val="00943092"/>
    <w:rsid w:val="00944DB4"/>
    <w:rsid w:val="00944E38"/>
    <w:rsid w:val="0094732A"/>
    <w:rsid w:val="009504B6"/>
    <w:rsid w:val="00951E4A"/>
    <w:rsid w:val="00953391"/>
    <w:rsid w:val="0095539B"/>
    <w:rsid w:val="00955BAB"/>
    <w:rsid w:val="0095666A"/>
    <w:rsid w:val="00957706"/>
    <w:rsid w:val="009579C6"/>
    <w:rsid w:val="00957F7C"/>
    <w:rsid w:val="00960647"/>
    <w:rsid w:val="00962023"/>
    <w:rsid w:val="00962453"/>
    <w:rsid w:val="0096378D"/>
    <w:rsid w:val="009659F4"/>
    <w:rsid w:val="00965A73"/>
    <w:rsid w:val="00966AE1"/>
    <w:rsid w:val="00967AA6"/>
    <w:rsid w:val="00970A39"/>
    <w:rsid w:val="00970D60"/>
    <w:rsid w:val="00971DA6"/>
    <w:rsid w:val="00972BB3"/>
    <w:rsid w:val="00973211"/>
    <w:rsid w:val="00974102"/>
    <w:rsid w:val="00976E05"/>
    <w:rsid w:val="0098178C"/>
    <w:rsid w:val="009829C9"/>
    <w:rsid w:val="009837C2"/>
    <w:rsid w:val="00985841"/>
    <w:rsid w:val="009866E4"/>
    <w:rsid w:val="009874D0"/>
    <w:rsid w:val="0098778F"/>
    <w:rsid w:val="00991DDC"/>
    <w:rsid w:val="00992749"/>
    <w:rsid w:val="0099390E"/>
    <w:rsid w:val="009946D5"/>
    <w:rsid w:val="009960E5"/>
    <w:rsid w:val="0099658A"/>
    <w:rsid w:val="0099788F"/>
    <w:rsid w:val="00997D6F"/>
    <w:rsid w:val="009A1005"/>
    <w:rsid w:val="009A264E"/>
    <w:rsid w:val="009A3688"/>
    <w:rsid w:val="009A3D65"/>
    <w:rsid w:val="009A50AB"/>
    <w:rsid w:val="009A6D6E"/>
    <w:rsid w:val="009A735B"/>
    <w:rsid w:val="009A7ADC"/>
    <w:rsid w:val="009B0D30"/>
    <w:rsid w:val="009B3AD0"/>
    <w:rsid w:val="009B4485"/>
    <w:rsid w:val="009B5428"/>
    <w:rsid w:val="009B74DB"/>
    <w:rsid w:val="009C0125"/>
    <w:rsid w:val="009C13E1"/>
    <w:rsid w:val="009C19B7"/>
    <w:rsid w:val="009C4D7A"/>
    <w:rsid w:val="009C5ABB"/>
    <w:rsid w:val="009C793E"/>
    <w:rsid w:val="009D595A"/>
    <w:rsid w:val="009D611B"/>
    <w:rsid w:val="009D7483"/>
    <w:rsid w:val="009D7C51"/>
    <w:rsid w:val="009E0205"/>
    <w:rsid w:val="009E196C"/>
    <w:rsid w:val="009E2513"/>
    <w:rsid w:val="009E2EB0"/>
    <w:rsid w:val="009E37FA"/>
    <w:rsid w:val="009E3D96"/>
    <w:rsid w:val="009E4C66"/>
    <w:rsid w:val="009E4CE6"/>
    <w:rsid w:val="009E6A0A"/>
    <w:rsid w:val="009F0332"/>
    <w:rsid w:val="009F0789"/>
    <w:rsid w:val="009F1027"/>
    <w:rsid w:val="009F2200"/>
    <w:rsid w:val="009F36BF"/>
    <w:rsid w:val="009F40CB"/>
    <w:rsid w:val="009F48B6"/>
    <w:rsid w:val="009F5E66"/>
    <w:rsid w:val="00A03D82"/>
    <w:rsid w:val="00A07500"/>
    <w:rsid w:val="00A07955"/>
    <w:rsid w:val="00A111B6"/>
    <w:rsid w:val="00A12273"/>
    <w:rsid w:val="00A12E90"/>
    <w:rsid w:val="00A13EA5"/>
    <w:rsid w:val="00A1545A"/>
    <w:rsid w:val="00A15F4E"/>
    <w:rsid w:val="00A17A8F"/>
    <w:rsid w:val="00A2037B"/>
    <w:rsid w:val="00A20453"/>
    <w:rsid w:val="00A26D27"/>
    <w:rsid w:val="00A27898"/>
    <w:rsid w:val="00A3128F"/>
    <w:rsid w:val="00A33072"/>
    <w:rsid w:val="00A335E5"/>
    <w:rsid w:val="00A3401E"/>
    <w:rsid w:val="00A3675A"/>
    <w:rsid w:val="00A376EE"/>
    <w:rsid w:val="00A40C65"/>
    <w:rsid w:val="00A4169A"/>
    <w:rsid w:val="00A42A42"/>
    <w:rsid w:val="00A42A99"/>
    <w:rsid w:val="00A43905"/>
    <w:rsid w:val="00A44593"/>
    <w:rsid w:val="00A5044C"/>
    <w:rsid w:val="00A5151A"/>
    <w:rsid w:val="00A52E5A"/>
    <w:rsid w:val="00A56C0C"/>
    <w:rsid w:val="00A57E0A"/>
    <w:rsid w:val="00A61B38"/>
    <w:rsid w:val="00A648FB"/>
    <w:rsid w:val="00A67C93"/>
    <w:rsid w:val="00A719CB"/>
    <w:rsid w:val="00A71B84"/>
    <w:rsid w:val="00A72445"/>
    <w:rsid w:val="00A74725"/>
    <w:rsid w:val="00A74F12"/>
    <w:rsid w:val="00A76031"/>
    <w:rsid w:val="00A76260"/>
    <w:rsid w:val="00A76BA4"/>
    <w:rsid w:val="00A77919"/>
    <w:rsid w:val="00A823F6"/>
    <w:rsid w:val="00A86CCB"/>
    <w:rsid w:val="00A8719E"/>
    <w:rsid w:val="00A91441"/>
    <w:rsid w:val="00A9322C"/>
    <w:rsid w:val="00A9348B"/>
    <w:rsid w:val="00A941EA"/>
    <w:rsid w:val="00A95308"/>
    <w:rsid w:val="00A95A98"/>
    <w:rsid w:val="00A96B59"/>
    <w:rsid w:val="00A97C6C"/>
    <w:rsid w:val="00AA06D5"/>
    <w:rsid w:val="00AA0A89"/>
    <w:rsid w:val="00AA0B12"/>
    <w:rsid w:val="00AA2391"/>
    <w:rsid w:val="00AA5368"/>
    <w:rsid w:val="00AA5BDD"/>
    <w:rsid w:val="00AA606A"/>
    <w:rsid w:val="00AA6429"/>
    <w:rsid w:val="00AA7744"/>
    <w:rsid w:val="00AB0C4B"/>
    <w:rsid w:val="00AB0E38"/>
    <w:rsid w:val="00AB1921"/>
    <w:rsid w:val="00AB1E8A"/>
    <w:rsid w:val="00AB2FCB"/>
    <w:rsid w:val="00AB38BA"/>
    <w:rsid w:val="00AB42F1"/>
    <w:rsid w:val="00AB571E"/>
    <w:rsid w:val="00AC01AA"/>
    <w:rsid w:val="00AC22AC"/>
    <w:rsid w:val="00AC2407"/>
    <w:rsid w:val="00AC2F3A"/>
    <w:rsid w:val="00AC3EE9"/>
    <w:rsid w:val="00AC4D98"/>
    <w:rsid w:val="00AC4F72"/>
    <w:rsid w:val="00AC5041"/>
    <w:rsid w:val="00AC5729"/>
    <w:rsid w:val="00AC69E7"/>
    <w:rsid w:val="00AC734A"/>
    <w:rsid w:val="00AD415D"/>
    <w:rsid w:val="00AD61FB"/>
    <w:rsid w:val="00AD6F9A"/>
    <w:rsid w:val="00AE2A1D"/>
    <w:rsid w:val="00AE3657"/>
    <w:rsid w:val="00AE39C6"/>
    <w:rsid w:val="00AE482E"/>
    <w:rsid w:val="00AE5952"/>
    <w:rsid w:val="00AE67F6"/>
    <w:rsid w:val="00AE71C2"/>
    <w:rsid w:val="00AF1B39"/>
    <w:rsid w:val="00AF44B8"/>
    <w:rsid w:val="00AF5C43"/>
    <w:rsid w:val="00AF741A"/>
    <w:rsid w:val="00B01ADB"/>
    <w:rsid w:val="00B03035"/>
    <w:rsid w:val="00B04161"/>
    <w:rsid w:val="00B04ACD"/>
    <w:rsid w:val="00B056F9"/>
    <w:rsid w:val="00B06528"/>
    <w:rsid w:val="00B0724B"/>
    <w:rsid w:val="00B077A8"/>
    <w:rsid w:val="00B11A05"/>
    <w:rsid w:val="00B11B30"/>
    <w:rsid w:val="00B11E3D"/>
    <w:rsid w:val="00B141B4"/>
    <w:rsid w:val="00B14681"/>
    <w:rsid w:val="00B14D2C"/>
    <w:rsid w:val="00B15C5A"/>
    <w:rsid w:val="00B1776C"/>
    <w:rsid w:val="00B17E82"/>
    <w:rsid w:val="00B22661"/>
    <w:rsid w:val="00B23574"/>
    <w:rsid w:val="00B23BE8"/>
    <w:rsid w:val="00B265D6"/>
    <w:rsid w:val="00B27E0B"/>
    <w:rsid w:val="00B32CA3"/>
    <w:rsid w:val="00B332E0"/>
    <w:rsid w:val="00B35FCB"/>
    <w:rsid w:val="00B373F2"/>
    <w:rsid w:val="00B407A0"/>
    <w:rsid w:val="00B40A23"/>
    <w:rsid w:val="00B42C92"/>
    <w:rsid w:val="00B42E6D"/>
    <w:rsid w:val="00B43510"/>
    <w:rsid w:val="00B456D8"/>
    <w:rsid w:val="00B4575A"/>
    <w:rsid w:val="00B46F5B"/>
    <w:rsid w:val="00B51A34"/>
    <w:rsid w:val="00B51D38"/>
    <w:rsid w:val="00B533A8"/>
    <w:rsid w:val="00B53C10"/>
    <w:rsid w:val="00B563CE"/>
    <w:rsid w:val="00B56E8B"/>
    <w:rsid w:val="00B575BA"/>
    <w:rsid w:val="00B57A6D"/>
    <w:rsid w:val="00B636C3"/>
    <w:rsid w:val="00B64C2D"/>
    <w:rsid w:val="00B67EDB"/>
    <w:rsid w:val="00B701A0"/>
    <w:rsid w:val="00B71608"/>
    <w:rsid w:val="00B747E2"/>
    <w:rsid w:val="00B76429"/>
    <w:rsid w:val="00B768BE"/>
    <w:rsid w:val="00B7754B"/>
    <w:rsid w:val="00B8078E"/>
    <w:rsid w:val="00B80DD8"/>
    <w:rsid w:val="00B813C9"/>
    <w:rsid w:val="00B81D6C"/>
    <w:rsid w:val="00B8238C"/>
    <w:rsid w:val="00B825E5"/>
    <w:rsid w:val="00B826DB"/>
    <w:rsid w:val="00B82AC0"/>
    <w:rsid w:val="00B82F83"/>
    <w:rsid w:val="00B85776"/>
    <w:rsid w:val="00B86471"/>
    <w:rsid w:val="00B86B31"/>
    <w:rsid w:val="00B90536"/>
    <w:rsid w:val="00B90725"/>
    <w:rsid w:val="00B92EF4"/>
    <w:rsid w:val="00B956D4"/>
    <w:rsid w:val="00B9715A"/>
    <w:rsid w:val="00B97446"/>
    <w:rsid w:val="00B97867"/>
    <w:rsid w:val="00BA01AA"/>
    <w:rsid w:val="00BA030D"/>
    <w:rsid w:val="00BA1A0C"/>
    <w:rsid w:val="00BA2B55"/>
    <w:rsid w:val="00BA7432"/>
    <w:rsid w:val="00BA790E"/>
    <w:rsid w:val="00BA7C5E"/>
    <w:rsid w:val="00BB2764"/>
    <w:rsid w:val="00BB388B"/>
    <w:rsid w:val="00BB6880"/>
    <w:rsid w:val="00BB6C8B"/>
    <w:rsid w:val="00BC1AA0"/>
    <w:rsid w:val="00BC21A5"/>
    <w:rsid w:val="00BC2495"/>
    <w:rsid w:val="00BC2ADF"/>
    <w:rsid w:val="00BC314A"/>
    <w:rsid w:val="00BC3849"/>
    <w:rsid w:val="00BC6143"/>
    <w:rsid w:val="00BC7A4C"/>
    <w:rsid w:val="00BC7CE5"/>
    <w:rsid w:val="00BC7EB9"/>
    <w:rsid w:val="00BD07DD"/>
    <w:rsid w:val="00BD2643"/>
    <w:rsid w:val="00BD304B"/>
    <w:rsid w:val="00BD56B1"/>
    <w:rsid w:val="00BD6558"/>
    <w:rsid w:val="00BE0629"/>
    <w:rsid w:val="00BE0F4E"/>
    <w:rsid w:val="00BE20DB"/>
    <w:rsid w:val="00BE24E8"/>
    <w:rsid w:val="00BE2DAA"/>
    <w:rsid w:val="00BE3A2E"/>
    <w:rsid w:val="00BE430B"/>
    <w:rsid w:val="00BE46D7"/>
    <w:rsid w:val="00BE4937"/>
    <w:rsid w:val="00BE53D1"/>
    <w:rsid w:val="00BF0EAF"/>
    <w:rsid w:val="00BF1126"/>
    <w:rsid w:val="00BF2AD7"/>
    <w:rsid w:val="00BF2F76"/>
    <w:rsid w:val="00BF3022"/>
    <w:rsid w:val="00BF3214"/>
    <w:rsid w:val="00BF3A5E"/>
    <w:rsid w:val="00BF432A"/>
    <w:rsid w:val="00BF49A5"/>
    <w:rsid w:val="00BF4E5B"/>
    <w:rsid w:val="00BF5573"/>
    <w:rsid w:val="00BF6359"/>
    <w:rsid w:val="00BF7FA1"/>
    <w:rsid w:val="00C01548"/>
    <w:rsid w:val="00C03595"/>
    <w:rsid w:val="00C03742"/>
    <w:rsid w:val="00C050DA"/>
    <w:rsid w:val="00C06D32"/>
    <w:rsid w:val="00C1028F"/>
    <w:rsid w:val="00C106C5"/>
    <w:rsid w:val="00C12553"/>
    <w:rsid w:val="00C1434F"/>
    <w:rsid w:val="00C15867"/>
    <w:rsid w:val="00C163A6"/>
    <w:rsid w:val="00C20D41"/>
    <w:rsid w:val="00C22398"/>
    <w:rsid w:val="00C2296D"/>
    <w:rsid w:val="00C23155"/>
    <w:rsid w:val="00C23DA2"/>
    <w:rsid w:val="00C2416F"/>
    <w:rsid w:val="00C25EA1"/>
    <w:rsid w:val="00C304CF"/>
    <w:rsid w:val="00C31AFF"/>
    <w:rsid w:val="00C3306A"/>
    <w:rsid w:val="00C357BB"/>
    <w:rsid w:val="00C40C41"/>
    <w:rsid w:val="00C43111"/>
    <w:rsid w:val="00C43234"/>
    <w:rsid w:val="00C44597"/>
    <w:rsid w:val="00C448A4"/>
    <w:rsid w:val="00C455AA"/>
    <w:rsid w:val="00C45885"/>
    <w:rsid w:val="00C47538"/>
    <w:rsid w:val="00C50F22"/>
    <w:rsid w:val="00C51D19"/>
    <w:rsid w:val="00C52CDF"/>
    <w:rsid w:val="00C53302"/>
    <w:rsid w:val="00C54FA6"/>
    <w:rsid w:val="00C56746"/>
    <w:rsid w:val="00C56812"/>
    <w:rsid w:val="00C57043"/>
    <w:rsid w:val="00C57971"/>
    <w:rsid w:val="00C62F4E"/>
    <w:rsid w:val="00C63C2F"/>
    <w:rsid w:val="00C65BD7"/>
    <w:rsid w:val="00C663AA"/>
    <w:rsid w:val="00C74DF4"/>
    <w:rsid w:val="00C7505F"/>
    <w:rsid w:val="00C7600B"/>
    <w:rsid w:val="00C76BA4"/>
    <w:rsid w:val="00C772F5"/>
    <w:rsid w:val="00C8184C"/>
    <w:rsid w:val="00C81994"/>
    <w:rsid w:val="00C83A48"/>
    <w:rsid w:val="00C85865"/>
    <w:rsid w:val="00C85E85"/>
    <w:rsid w:val="00C87308"/>
    <w:rsid w:val="00C87C27"/>
    <w:rsid w:val="00C926C8"/>
    <w:rsid w:val="00C93DFE"/>
    <w:rsid w:val="00C9518E"/>
    <w:rsid w:val="00C953BF"/>
    <w:rsid w:val="00C97E18"/>
    <w:rsid w:val="00CA0645"/>
    <w:rsid w:val="00CA2EAE"/>
    <w:rsid w:val="00CA4AC1"/>
    <w:rsid w:val="00CA53BF"/>
    <w:rsid w:val="00CA5765"/>
    <w:rsid w:val="00CA5833"/>
    <w:rsid w:val="00CA59FB"/>
    <w:rsid w:val="00CA6389"/>
    <w:rsid w:val="00CA63C1"/>
    <w:rsid w:val="00CA6A2B"/>
    <w:rsid w:val="00CB0316"/>
    <w:rsid w:val="00CB0B11"/>
    <w:rsid w:val="00CB0DD2"/>
    <w:rsid w:val="00CB1DBA"/>
    <w:rsid w:val="00CB35F9"/>
    <w:rsid w:val="00CB426A"/>
    <w:rsid w:val="00CB440B"/>
    <w:rsid w:val="00CB5354"/>
    <w:rsid w:val="00CB5597"/>
    <w:rsid w:val="00CB5AF6"/>
    <w:rsid w:val="00CB661D"/>
    <w:rsid w:val="00CB67A2"/>
    <w:rsid w:val="00CB6963"/>
    <w:rsid w:val="00CC0AAC"/>
    <w:rsid w:val="00CC1FE7"/>
    <w:rsid w:val="00CC2435"/>
    <w:rsid w:val="00CC3C9E"/>
    <w:rsid w:val="00CC6184"/>
    <w:rsid w:val="00CC6A14"/>
    <w:rsid w:val="00CC6C81"/>
    <w:rsid w:val="00CC70A3"/>
    <w:rsid w:val="00CD026D"/>
    <w:rsid w:val="00CD0B83"/>
    <w:rsid w:val="00CD129E"/>
    <w:rsid w:val="00CD1459"/>
    <w:rsid w:val="00CD148C"/>
    <w:rsid w:val="00CD2612"/>
    <w:rsid w:val="00CD33F3"/>
    <w:rsid w:val="00CD4442"/>
    <w:rsid w:val="00CD53C3"/>
    <w:rsid w:val="00CD574E"/>
    <w:rsid w:val="00CD6907"/>
    <w:rsid w:val="00CD72D0"/>
    <w:rsid w:val="00CD7329"/>
    <w:rsid w:val="00CE059C"/>
    <w:rsid w:val="00CE3D65"/>
    <w:rsid w:val="00CE4C22"/>
    <w:rsid w:val="00CE76E5"/>
    <w:rsid w:val="00CE7C1C"/>
    <w:rsid w:val="00CE7C85"/>
    <w:rsid w:val="00CF04F5"/>
    <w:rsid w:val="00CF0D00"/>
    <w:rsid w:val="00CF280B"/>
    <w:rsid w:val="00CF41EC"/>
    <w:rsid w:val="00CF5D04"/>
    <w:rsid w:val="00CF735C"/>
    <w:rsid w:val="00D0016E"/>
    <w:rsid w:val="00D00FE3"/>
    <w:rsid w:val="00D030C9"/>
    <w:rsid w:val="00D04187"/>
    <w:rsid w:val="00D04DE4"/>
    <w:rsid w:val="00D055BD"/>
    <w:rsid w:val="00D059D5"/>
    <w:rsid w:val="00D061D5"/>
    <w:rsid w:val="00D063F1"/>
    <w:rsid w:val="00D0663F"/>
    <w:rsid w:val="00D06EC8"/>
    <w:rsid w:val="00D11735"/>
    <w:rsid w:val="00D11BC4"/>
    <w:rsid w:val="00D134A3"/>
    <w:rsid w:val="00D14F22"/>
    <w:rsid w:val="00D2194B"/>
    <w:rsid w:val="00D240C8"/>
    <w:rsid w:val="00D26D68"/>
    <w:rsid w:val="00D328A9"/>
    <w:rsid w:val="00D33D7E"/>
    <w:rsid w:val="00D43AFB"/>
    <w:rsid w:val="00D45D50"/>
    <w:rsid w:val="00D4703C"/>
    <w:rsid w:val="00D4741C"/>
    <w:rsid w:val="00D4744F"/>
    <w:rsid w:val="00D509DF"/>
    <w:rsid w:val="00D50F60"/>
    <w:rsid w:val="00D53F7F"/>
    <w:rsid w:val="00D551A4"/>
    <w:rsid w:val="00D55972"/>
    <w:rsid w:val="00D56577"/>
    <w:rsid w:val="00D57918"/>
    <w:rsid w:val="00D627F0"/>
    <w:rsid w:val="00D63FE2"/>
    <w:rsid w:val="00D664DC"/>
    <w:rsid w:val="00D66A78"/>
    <w:rsid w:val="00D6757B"/>
    <w:rsid w:val="00D71717"/>
    <w:rsid w:val="00D719E1"/>
    <w:rsid w:val="00D719FB"/>
    <w:rsid w:val="00D73DC6"/>
    <w:rsid w:val="00D74C1A"/>
    <w:rsid w:val="00D754C1"/>
    <w:rsid w:val="00D77393"/>
    <w:rsid w:val="00D77A35"/>
    <w:rsid w:val="00D8037E"/>
    <w:rsid w:val="00D80EA8"/>
    <w:rsid w:val="00D81B3E"/>
    <w:rsid w:val="00D84CE2"/>
    <w:rsid w:val="00D85651"/>
    <w:rsid w:val="00D8693E"/>
    <w:rsid w:val="00D90C70"/>
    <w:rsid w:val="00D90E49"/>
    <w:rsid w:val="00D92FE9"/>
    <w:rsid w:val="00D934B4"/>
    <w:rsid w:val="00D938A3"/>
    <w:rsid w:val="00D95498"/>
    <w:rsid w:val="00D9571D"/>
    <w:rsid w:val="00D958CE"/>
    <w:rsid w:val="00D96ADE"/>
    <w:rsid w:val="00DA0CE2"/>
    <w:rsid w:val="00DA1CC6"/>
    <w:rsid w:val="00DA2387"/>
    <w:rsid w:val="00DA5654"/>
    <w:rsid w:val="00DA6446"/>
    <w:rsid w:val="00DA7AE2"/>
    <w:rsid w:val="00DB33C0"/>
    <w:rsid w:val="00DB4548"/>
    <w:rsid w:val="00DC0E49"/>
    <w:rsid w:val="00DC2B9B"/>
    <w:rsid w:val="00DC4F8A"/>
    <w:rsid w:val="00DC561D"/>
    <w:rsid w:val="00DC5AF2"/>
    <w:rsid w:val="00DC6A10"/>
    <w:rsid w:val="00DC7A50"/>
    <w:rsid w:val="00DC7D24"/>
    <w:rsid w:val="00DD09B5"/>
    <w:rsid w:val="00DD221F"/>
    <w:rsid w:val="00DD3444"/>
    <w:rsid w:val="00DD3B9F"/>
    <w:rsid w:val="00DD7809"/>
    <w:rsid w:val="00DE21B1"/>
    <w:rsid w:val="00DE42E6"/>
    <w:rsid w:val="00DE4F8F"/>
    <w:rsid w:val="00DE589C"/>
    <w:rsid w:val="00DE657E"/>
    <w:rsid w:val="00DE6850"/>
    <w:rsid w:val="00DF4704"/>
    <w:rsid w:val="00DF4F82"/>
    <w:rsid w:val="00DF60F1"/>
    <w:rsid w:val="00DF79ED"/>
    <w:rsid w:val="00DF7BBC"/>
    <w:rsid w:val="00E001FD"/>
    <w:rsid w:val="00E01F5A"/>
    <w:rsid w:val="00E024AA"/>
    <w:rsid w:val="00E06739"/>
    <w:rsid w:val="00E072D9"/>
    <w:rsid w:val="00E10111"/>
    <w:rsid w:val="00E15C77"/>
    <w:rsid w:val="00E1693E"/>
    <w:rsid w:val="00E16E8C"/>
    <w:rsid w:val="00E174F3"/>
    <w:rsid w:val="00E201D2"/>
    <w:rsid w:val="00E22419"/>
    <w:rsid w:val="00E24E3F"/>
    <w:rsid w:val="00E250F1"/>
    <w:rsid w:val="00E25ECB"/>
    <w:rsid w:val="00E26BD1"/>
    <w:rsid w:val="00E26DB6"/>
    <w:rsid w:val="00E31ECD"/>
    <w:rsid w:val="00E33CEC"/>
    <w:rsid w:val="00E35155"/>
    <w:rsid w:val="00E3550D"/>
    <w:rsid w:val="00E3601F"/>
    <w:rsid w:val="00E3730D"/>
    <w:rsid w:val="00E437F1"/>
    <w:rsid w:val="00E440E8"/>
    <w:rsid w:val="00E44552"/>
    <w:rsid w:val="00E45919"/>
    <w:rsid w:val="00E46DDF"/>
    <w:rsid w:val="00E51865"/>
    <w:rsid w:val="00E518AF"/>
    <w:rsid w:val="00E52838"/>
    <w:rsid w:val="00E54690"/>
    <w:rsid w:val="00E55475"/>
    <w:rsid w:val="00E57087"/>
    <w:rsid w:val="00E5754F"/>
    <w:rsid w:val="00E614E0"/>
    <w:rsid w:val="00E66CA2"/>
    <w:rsid w:val="00E67EE4"/>
    <w:rsid w:val="00E73F7F"/>
    <w:rsid w:val="00E753E8"/>
    <w:rsid w:val="00E757FF"/>
    <w:rsid w:val="00E76ABA"/>
    <w:rsid w:val="00E76ABD"/>
    <w:rsid w:val="00E80978"/>
    <w:rsid w:val="00E8320F"/>
    <w:rsid w:val="00E85409"/>
    <w:rsid w:val="00E85BAC"/>
    <w:rsid w:val="00E9339B"/>
    <w:rsid w:val="00E9493E"/>
    <w:rsid w:val="00E94DE1"/>
    <w:rsid w:val="00E9699D"/>
    <w:rsid w:val="00EA1817"/>
    <w:rsid w:val="00EA32D8"/>
    <w:rsid w:val="00EA429F"/>
    <w:rsid w:val="00EA4F9E"/>
    <w:rsid w:val="00EA63CA"/>
    <w:rsid w:val="00EA6CAD"/>
    <w:rsid w:val="00EA6D3B"/>
    <w:rsid w:val="00EB00AD"/>
    <w:rsid w:val="00EB0410"/>
    <w:rsid w:val="00EB136C"/>
    <w:rsid w:val="00EB13F2"/>
    <w:rsid w:val="00EB1635"/>
    <w:rsid w:val="00EB3628"/>
    <w:rsid w:val="00EB3DDE"/>
    <w:rsid w:val="00EB480E"/>
    <w:rsid w:val="00EB4B85"/>
    <w:rsid w:val="00EB4EBD"/>
    <w:rsid w:val="00EB584F"/>
    <w:rsid w:val="00EB5EC6"/>
    <w:rsid w:val="00EB5F41"/>
    <w:rsid w:val="00EB7FC9"/>
    <w:rsid w:val="00EC5B8C"/>
    <w:rsid w:val="00EC682D"/>
    <w:rsid w:val="00EC70CF"/>
    <w:rsid w:val="00EC787B"/>
    <w:rsid w:val="00ED0FE4"/>
    <w:rsid w:val="00ED19E8"/>
    <w:rsid w:val="00ED27E8"/>
    <w:rsid w:val="00ED3F8F"/>
    <w:rsid w:val="00ED4D52"/>
    <w:rsid w:val="00ED5772"/>
    <w:rsid w:val="00ED7137"/>
    <w:rsid w:val="00ED71E4"/>
    <w:rsid w:val="00ED758B"/>
    <w:rsid w:val="00EE2AE9"/>
    <w:rsid w:val="00EE2FA2"/>
    <w:rsid w:val="00EE3049"/>
    <w:rsid w:val="00EE3A70"/>
    <w:rsid w:val="00EE5B9B"/>
    <w:rsid w:val="00EF025A"/>
    <w:rsid w:val="00EF06EA"/>
    <w:rsid w:val="00EF21FB"/>
    <w:rsid w:val="00EF37E5"/>
    <w:rsid w:val="00EF5B0A"/>
    <w:rsid w:val="00F0034E"/>
    <w:rsid w:val="00F02A1A"/>
    <w:rsid w:val="00F07604"/>
    <w:rsid w:val="00F10452"/>
    <w:rsid w:val="00F10660"/>
    <w:rsid w:val="00F1179A"/>
    <w:rsid w:val="00F16E44"/>
    <w:rsid w:val="00F1743F"/>
    <w:rsid w:val="00F21088"/>
    <w:rsid w:val="00F215A3"/>
    <w:rsid w:val="00F257D3"/>
    <w:rsid w:val="00F3014F"/>
    <w:rsid w:val="00F31148"/>
    <w:rsid w:val="00F326BF"/>
    <w:rsid w:val="00F327E7"/>
    <w:rsid w:val="00F32D14"/>
    <w:rsid w:val="00F35125"/>
    <w:rsid w:val="00F35746"/>
    <w:rsid w:val="00F369A0"/>
    <w:rsid w:val="00F42788"/>
    <w:rsid w:val="00F42C19"/>
    <w:rsid w:val="00F44594"/>
    <w:rsid w:val="00F447C7"/>
    <w:rsid w:val="00F459B4"/>
    <w:rsid w:val="00F45A38"/>
    <w:rsid w:val="00F45A3B"/>
    <w:rsid w:val="00F46B04"/>
    <w:rsid w:val="00F5058C"/>
    <w:rsid w:val="00F5211B"/>
    <w:rsid w:val="00F53A78"/>
    <w:rsid w:val="00F53A7C"/>
    <w:rsid w:val="00F554A9"/>
    <w:rsid w:val="00F55723"/>
    <w:rsid w:val="00F57F7A"/>
    <w:rsid w:val="00F62A5F"/>
    <w:rsid w:val="00F6452A"/>
    <w:rsid w:val="00F648F3"/>
    <w:rsid w:val="00F6600F"/>
    <w:rsid w:val="00F71519"/>
    <w:rsid w:val="00F716FD"/>
    <w:rsid w:val="00F71812"/>
    <w:rsid w:val="00F718D3"/>
    <w:rsid w:val="00F7433A"/>
    <w:rsid w:val="00F7503B"/>
    <w:rsid w:val="00F77991"/>
    <w:rsid w:val="00F80355"/>
    <w:rsid w:val="00F8113A"/>
    <w:rsid w:val="00F812FB"/>
    <w:rsid w:val="00F82025"/>
    <w:rsid w:val="00F83853"/>
    <w:rsid w:val="00F83E8A"/>
    <w:rsid w:val="00F84045"/>
    <w:rsid w:val="00F84924"/>
    <w:rsid w:val="00F86091"/>
    <w:rsid w:val="00F871EC"/>
    <w:rsid w:val="00F8733D"/>
    <w:rsid w:val="00F87C43"/>
    <w:rsid w:val="00F906BA"/>
    <w:rsid w:val="00F92C2E"/>
    <w:rsid w:val="00F937AD"/>
    <w:rsid w:val="00F95F11"/>
    <w:rsid w:val="00F973A8"/>
    <w:rsid w:val="00F97EFA"/>
    <w:rsid w:val="00FA1359"/>
    <w:rsid w:val="00FA2896"/>
    <w:rsid w:val="00FA2974"/>
    <w:rsid w:val="00FA2D0C"/>
    <w:rsid w:val="00FA462F"/>
    <w:rsid w:val="00FA5722"/>
    <w:rsid w:val="00FA6409"/>
    <w:rsid w:val="00FA7C3E"/>
    <w:rsid w:val="00FA7D60"/>
    <w:rsid w:val="00FB0C81"/>
    <w:rsid w:val="00FB39AB"/>
    <w:rsid w:val="00FB4188"/>
    <w:rsid w:val="00FB6A76"/>
    <w:rsid w:val="00FB6D74"/>
    <w:rsid w:val="00FB73CA"/>
    <w:rsid w:val="00FB7C73"/>
    <w:rsid w:val="00FC09B6"/>
    <w:rsid w:val="00FC2200"/>
    <w:rsid w:val="00FC2540"/>
    <w:rsid w:val="00FC29D6"/>
    <w:rsid w:val="00FC307F"/>
    <w:rsid w:val="00FC3B1A"/>
    <w:rsid w:val="00FC4680"/>
    <w:rsid w:val="00FC4836"/>
    <w:rsid w:val="00FD0987"/>
    <w:rsid w:val="00FD0C2A"/>
    <w:rsid w:val="00FD4B3B"/>
    <w:rsid w:val="00FD5D22"/>
    <w:rsid w:val="00FE0D37"/>
    <w:rsid w:val="00FE35E8"/>
    <w:rsid w:val="00FE4E5E"/>
    <w:rsid w:val="00FE6B05"/>
    <w:rsid w:val="00FE751A"/>
    <w:rsid w:val="00FE7F7E"/>
    <w:rsid w:val="00FF0204"/>
    <w:rsid w:val="00FF2427"/>
    <w:rsid w:val="00FF3AED"/>
    <w:rsid w:val="00FF6891"/>
    <w:rsid w:val="00FF74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DAF5B"/>
  <w15:docId w15:val="{7C7B9C95-7B61-488C-AEC3-3C333BC8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563DA8"/>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63DA8"/>
    <w:rPr>
      <w:sz w:val="22"/>
      <w:szCs w:val="22"/>
      <w:lang w:val="en-CA"/>
    </w:rPr>
  </w:style>
  <w:style w:type="character" w:customStyle="1" w:styleId="FooterChar">
    <w:name w:val="Footer Char"/>
    <w:basedOn w:val="DefaultParagraphFont"/>
    <w:link w:val="Footer"/>
    <w:uiPriority w:val="99"/>
    <w:rsid w:val="00B768B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General/DRAFTS/Alejandro/97th%20ExCom/08%20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schemas.microsoft.com/office/2006/documentManagement/types"/>
    <ds:schemaRef ds:uri="b93c647f-d63b-431a-95c8-8e00048cff23"/>
    <ds:schemaRef ds:uri="http://schemas.microsoft.com/office/2006/metadata/properties"/>
    <ds:schemaRef ds:uri="eb6c2e4c-3f1c-4103-a37b-37c984dbe58f"/>
    <ds:schemaRef ds:uri="http://www.w3.org/XML/1998/namespace"/>
    <ds:schemaRef ds:uri="http://purl.org/dc/terms/"/>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9</TotalTime>
  <Pages>19</Pages>
  <Words>7499</Words>
  <Characters>40772</Characters>
  <Application>Microsoft Office Word</Application>
  <DocSecurity>0</DocSecurity>
  <Lines>1006</Lines>
  <Paragraphs>537</Paragraphs>
  <ScaleCrop>false</ScaleCrop>
  <HeadingPairs>
    <vt:vector size="2" baseType="variant">
      <vt:variant>
        <vt:lpstr>Title</vt:lpstr>
      </vt:variant>
      <vt:variant>
        <vt:i4>1</vt:i4>
      </vt:variant>
    </vt:vector>
  </HeadingPairs>
  <TitlesOfParts>
    <vt:vector size="1" baseType="lpstr">
      <vt:lpstr>Project proposal: Djibouti</vt:lpstr>
    </vt:vector>
  </TitlesOfParts>
  <Company>UNMFS</Company>
  <LinksUpToDate>false</LinksUpToDate>
  <CharactersWithSpaces>47761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Djibouti</dc:title>
  <dc:creator>RSR/KM</dc:creator>
  <cp:keywords>97th ExCom</cp:keywords>
  <dc:description/>
  <cp:lastModifiedBy>Kata Koppel</cp:lastModifiedBy>
  <cp:revision>9</cp:revision>
  <cp:lastPrinted>2025-10-22T22:19:00Z</cp:lastPrinted>
  <dcterms:created xsi:type="dcterms:W3CDTF">2025-10-22T21:03:00Z</dcterms:created>
  <dcterms:modified xsi:type="dcterms:W3CDTF">2025-10-22T22:19:00Z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UNEP/OzL.Pro/ExCom/97/47</vt:lpwstr>
  </property>
  <property fmtid="{D5CDD505-2E9C-101B-9397-08002B2CF9AE}" pid="3" name="Revision date">
    <vt:lpwstr>10/21/2025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