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1" w:type="dxa"/>
        <w:tblInd w:w="-432" w:type="dxa"/>
        <w:tblLayout w:type="fixed"/>
        <w:tblLook w:val="0000" w:firstRow="0" w:lastRow="0" w:firstColumn="0" w:lastColumn="0" w:noHBand="0" w:noVBand="0"/>
      </w:tblPr>
      <w:tblGrid>
        <w:gridCol w:w="1851"/>
        <w:gridCol w:w="3956"/>
        <w:gridCol w:w="4104"/>
      </w:tblGrid>
      <w:tr w:rsidR="0087455A" w14:paraId="5404FA28" w14:textId="77777777" w:rsidTr="00164998">
        <w:trPr>
          <w:trHeight w:val="708"/>
        </w:trPr>
        <w:tc>
          <w:tcPr>
            <w:tcW w:w="5807" w:type="dxa"/>
            <w:gridSpan w:val="2"/>
            <w:tcBorders>
              <w:bottom w:val="single" w:sz="18" w:space="0" w:color="auto"/>
            </w:tcBorders>
          </w:tcPr>
          <w:p w14:paraId="3AA55D81" w14:textId="77777777" w:rsidR="0087455A" w:rsidRDefault="0024162E">
            <w:pPr>
              <w:rPr>
                <w:rFonts w:ascii="Univers" w:hAnsi="Univers"/>
                <w:b/>
                <w:sz w:val="28"/>
                <w:szCs w:val="28"/>
                <w:lang w:val="es-MX"/>
              </w:rPr>
            </w:pPr>
            <w:r>
              <w:rPr>
                <w:rFonts w:ascii="Univers" w:hAnsi="Univers"/>
                <w:b/>
                <w:sz w:val="28"/>
                <w:szCs w:val="28"/>
                <w:lang w:val="es-MX"/>
              </w:rPr>
              <w:t>NACIONES</w:t>
            </w:r>
          </w:p>
          <w:p w14:paraId="7500DFC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04" w:type="dxa"/>
            <w:tcBorders>
              <w:bottom w:val="single" w:sz="18" w:space="0" w:color="auto"/>
            </w:tcBorders>
          </w:tcPr>
          <w:p w14:paraId="3D968F51"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B1ED6" w14:paraId="1EE342B6" w14:textId="77777777" w:rsidTr="001649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1851" w:type="dxa"/>
            <w:tcBorders>
              <w:top w:val="nil"/>
              <w:left w:val="nil"/>
              <w:bottom w:val="single" w:sz="36" w:space="0" w:color="auto"/>
              <w:right w:val="nil"/>
            </w:tcBorders>
          </w:tcPr>
          <w:p w14:paraId="5DFDA14D" w14:textId="380BD24B" w:rsidR="0087455A" w:rsidRDefault="00164998">
            <w:pPr>
              <w:spacing w:before="120"/>
            </w:pPr>
            <w:r>
              <w:rPr>
                <w:noProof/>
                <w:lang w:val="en-CA" w:eastAsia="en-CA"/>
              </w:rPr>
              <w:drawing>
                <wp:anchor distT="0" distB="0" distL="114300" distR="114300" simplePos="0" relativeHeight="251660288" behindDoc="0" locked="0" layoutInCell="1" allowOverlap="1" wp14:anchorId="2E6126C7" wp14:editId="2BE6C7D2">
                  <wp:simplePos x="0" y="0"/>
                  <wp:positionH relativeFrom="column">
                    <wp:posOffset>120015</wp:posOffset>
                  </wp:positionH>
                  <wp:positionV relativeFrom="paragraph">
                    <wp:posOffset>992505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9923D00" wp14:editId="4D1B50FA">
                  <wp:simplePos x="0" y="0"/>
                  <wp:positionH relativeFrom="column">
                    <wp:posOffset>104775</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56" w:type="dxa"/>
            <w:tcBorders>
              <w:top w:val="nil"/>
              <w:left w:val="nil"/>
              <w:bottom w:val="single" w:sz="36" w:space="0" w:color="auto"/>
              <w:right w:val="nil"/>
            </w:tcBorders>
          </w:tcPr>
          <w:p w14:paraId="3142D735" w14:textId="77777777" w:rsidR="007B1ED6" w:rsidRDefault="007B1E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16067B2" w14:textId="59E7EB83"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A76DEE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D52D39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D8CD34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E9208D5" w14:textId="77777777" w:rsidR="0087455A" w:rsidRDefault="0087455A">
            <w:pPr>
              <w:spacing w:before="720"/>
              <w:ind w:left="158"/>
              <w:rPr>
                <w:lang w:val="es-ES"/>
              </w:rPr>
            </w:pPr>
          </w:p>
        </w:tc>
        <w:tc>
          <w:tcPr>
            <w:tcW w:w="4104" w:type="dxa"/>
            <w:tcBorders>
              <w:top w:val="nil"/>
              <w:left w:val="nil"/>
              <w:bottom w:val="single" w:sz="36" w:space="0" w:color="auto"/>
              <w:right w:val="nil"/>
            </w:tcBorders>
          </w:tcPr>
          <w:p w14:paraId="76D379F1" w14:textId="77777777" w:rsidR="007B1ED6" w:rsidRDefault="007B1ED6">
            <w:pPr>
              <w:rPr>
                <w:lang w:val="es-ES"/>
              </w:rPr>
            </w:pPr>
          </w:p>
          <w:p w14:paraId="4A7174B5" w14:textId="6C46E531" w:rsidR="0087455A" w:rsidRDefault="0024162E">
            <w:pPr>
              <w:rPr>
                <w:lang w:val="es-ES"/>
              </w:rPr>
            </w:pPr>
            <w:proofErr w:type="spellStart"/>
            <w:r>
              <w:rPr>
                <w:lang w:val="es-ES"/>
              </w:rPr>
              <w:t>Distr</w:t>
            </w:r>
            <w:proofErr w:type="spellEnd"/>
            <w:r>
              <w:rPr>
                <w:lang w:val="es-ES"/>
              </w:rPr>
              <w:t>.</w:t>
            </w:r>
          </w:p>
          <w:p w14:paraId="7D972768" w14:textId="77777777" w:rsidR="0087455A" w:rsidRDefault="0024162E">
            <w:pPr>
              <w:rPr>
                <w:lang w:val="es-ES"/>
              </w:rPr>
            </w:pPr>
            <w:r>
              <w:rPr>
                <w:lang w:val="es-ES"/>
              </w:rPr>
              <w:t>GENERAL</w:t>
            </w:r>
          </w:p>
          <w:p w14:paraId="2ACFB0F3" w14:textId="77777777" w:rsidR="0087455A" w:rsidRDefault="0087455A">
            <w:pPr>
              <w:rPr>
                <w:lang w:val="es-ES"/>
              </w:rPr>
            </w:pPr>
          </w:p>
          <w:p w14:paraId="7CC430F7" w14:textId="039D7158" w:rsidR="0087455A" w:rsidRPr="00803F2A" w:rsidRDefault="0024162E">
            <w:pPr>
              <w:rPr>
                <w:lang w:val="es-ES"/>
              </w:rPr>
            </w:pPr>
            <w:r>
              <w:fldChar w:fldCharType="begin"/>
            </w:r>
            <w:r w:rsidRPr="00803F2A">
              <w:rPr>
                <w:lang w:val="es-ES"/>
              </w:rPr>
              <w:instrText xml:space="preserve"> DOCPROPERTY "Document number"  \* MERGEFORMAT </w:instrText>
            </w:r>
            <w:r>
              <w:fldChar w:fldCharType="separate"/>
            </w:r>
            <w:r w:rsidR="00164998">
              <w:rPr>
                <w:lang w:val="es-ES"/>
              </w:rPr>
              <w:t>UNEP/</w:t>
            </w:r>
            <w:proofErr w:type="spellStart"/>
            <w:r w:rsidR="00164998">
              <w:rPr>
                <w:lang w:val="es-ES"/>
              </w:rPr>
              <w:t>OzL.Pro</w:t>
            </w:r>
            <w:proofErr w:type="spellEnd"/>
            <w:r w:rsidR="00164998">
              <w:rPr>
                <w:lang w:val="es-ES"/>
              </w:rPr>
              <w:t>/</w:t>
            </w:r>
            <w:proofErr w:type="spellStart"/>
            <w:r w:rsidR="00164998">
              <w:rPr>
                <w:lang w:val="es-ES"/>
              </w:rPr>
              <w:t>ExCom</w:t>
            </w:r>
            <w:proofErr w:type="spellEnd"/>
            <w:r w:rsidR="00164998">
              <w:rPr>
                <w:lang w:val="es-ES"/>
              </w:rPr>
              <w:t>/92/34</w:t>
            </w:r>
            <w:r>
              <w:fldChar w:fldCharType="end"/>
            </w:r>
          </w:p>
          <w:p w14:paraId="0D977A01" w14:textId="70008B42" w:rsidR="002959B4" w:rsidRPr="00803F2A" w:rsidRDefault="002959B4" w:rsidP="002959B4">
            <w:pPr>
              <w:rPr>
                <w:lang w:val="es-ES"/>
              </w:rPr>
            </w:pPr>
            <w:r>
              <w:fldChar w:fldCharType="begin"/>
            </w:r>
            <w:r w:rsidRPr="00803F2A">
              <w:rPr>
                <w:lang w:val="es-ES"/>
              </w:rPr>
              <w:instrText xml:space="preserve"> DOCPROPERTY "Revision date" \@ "d MMMM YYYY"  \* MERGEFORMAT </w:instrText>
            </w:r>
            <w:r>
              <w:fldChar w:fldCharType="separate"/>
            </w:r>
            <w:r w:rsidR="00164998">
              <w:rPr>
                <w:lang w:val="es-ES"/>
              </w:rPr>
              <w:t>4</w:t>
            </w:r>
            <w:r w:rsidR="001F2EDF" w:rsidRPr="00803F2A">
              <w:rPr>
                <w:lang w:val="es-ES"/>
              </w:rPr>
              <w:t xml:space="preserve"> </w:t>
            </w:r>
            <w:r w:rsidR="007B1ED6">
              <w:rPr>
                <w:lang w:val="es-ES"/>
              </w:rPr>
              <w:t xml:space="preserve">de </w:t>
            </w:r>
            <w:r w:rsidR="006656AD" w:rsidRPr="00803F2A">
              <w:rPr>
                <w:lang w:val="es-ES"/>
              </w:rPr>
              <w:t>mayo</w:t>
            </w:r>
            <w:r w:rsidR="001F2EDF" w:rsidRPr="00803F2A">
              <w:rPr>
                <w:lang w:val="es-ES"/>
              </w:rPr>
              <w:t xml:space="preserve"> </w:t>
            </w:r>
            <w:r w:rsidR="007B1ED6">
              <w:rPr>
                <w:lang w:val="es-ES"/>
              </w:rPr>
              <w:t xml:space="preserve">de </w:t>
            </w:r>
            <w:r w:rsidR="001F2EDF" w:rsidRPr="00803F2A">
              <w:rPr>
                <w:lang w:val="es-ES"/>
              </w:rPr>
              <w:t>2023</w:t>
            </w:r>
            <w:r>
              <w:fldChar w:fldCharType="end"/>
            </w:r>
          </w:p>
          <w:p w14:paraId="07303F06" w14:textId="77777777" w:rsidR="00114CAA" w:rsidRPr="00803F2A" w:rsidRDefault="00114CAA">
            <w:pPr>
              <w:rPr>
                <w:caps/>
                <w:lang w:val="es-ES"/>
              </w:rPr>
            </w:pPr>
          </w:p>
          <w:p w14:paraId="60EE87AB" w14:textId="77777777" w:rsidR="0087455A" w:rsidRDefault="0024162E">
            <w:pPr>
              <w:rPr>
                <w:lang w:val="es-MX"/>
              </w:rPr>
            </w:pPr>
            <w:r>
              <w:rPr>
                <w:lang w:val="es-MX"/>
              </w:rPr>
              <w:t xml:space="preserve">ESPAÑOL </w:t>
            </w:r>
          </w:p>
          <w:p w14:paraId="39D797B1" w14:textId="77777777" w:rsidR="0087455A" w:rsidRDefault="0024162E">
            <w:pPr>
              <w:rPr>
                <w:lang w:val="es-ES"/>
              </w:rPr>
            </w:pPr>
            <w:r>
              <w:rPr>
                <w:lang w:val="es-ES"/>
              </w:rPr>
              <w:t xml:space="preserve">ORIGINAL: </w:t>
            </w:r>
            <w:r>
              <w:rPr>
                <w:lang w:val="es-MX"/>
              </w:rPr>
              <w:t>INGLÉS</w:t>
            </w:r>
          </w:p>
        </w:tc>
      </w:tr>
    </w:tbl>
    <w:p w14:paraId="2E8B5719"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segunda </w:t>
      </w:r>
      <w:r w:rsidR="00AA29EB" w:rsidRPr="00AA29EB">
        <w:rPr>
          <w:lang w:val="es-ES_tradnl"/>
        </w:rPr>
        <w:t>reunión</w:t>
      </w:r>
    </w:p>
    <w:p w14:paraId="329927C9" w14:textId="77777777" w:rsidR="002D5A1A" w:rsidRDefault="002D5A1A" w:rsidP="002D5A1A">
      <w:pPr>
        <w:jc w:val="left"/>
        <w:rPr>
          <w:lang w:val="es-ES_tradnl"/>
        </w:rPr>
      </w:pPr>
      <w:r>
        <w:rPr>
          <w:lang w:val="es-ES_tradnl"/>
        </w:rPr>
        <w:t xml:space="preserve">Montreal, </w:t>
      </w:r>
      <w:r w:rsidR="00AA29EB">
        <w:rPr>
          <w:lang w:val="es-ES_tradnl"/>
        </w:rPr>
        <w:t>2</w:t>
      </w:r>
      <w:r w:rsidR="0073028E">
        <w:rPr>
          <w:lang w:val="es-ES_tradnl"/>
        </w:rPr>
        <w:t>9</w:t>
      </w:r>
      <w:r>
        <w:rPr>
          <w:lang w:val="es-ES_tradnl"/>
        </w:rPr>
        <w:t xml:space="preserve"> de </w:t>
      </w:r>
      <w:r w:rsidR="0073028E">
        <w:rPr>
          <w:lang w:val="es-ES_tradnl"/>
        </w:rPr>
        <w:t xml:space="preserve">mayo – 2 de </w:t>
      </w:r>
      <w:r w:rsidR="00AA29EB">
        <w:rPr>
          <w:lang w:val="es-ES_tradnl"/>
        </w:rPr>
        <w:t>junio</w:t>
      </w:r>
      <w:r>
        <w:rPr>
          <w:lang w:val="es-ES_tradnl"/>
        </w:rPr>
        <w:t xml:space="preserve"> de 202</w:t>
      </w:r>
      <w:r w:rsidR="0073028E">
        <w:rPr>
          <w:lang w:val="es-ES_tradnl"/>
        </w:rPr>
        <w:t>3</w:t>
      </w:r>
    </w:p>
    <w:p w14:paraId="4E2A05BA" w14:textId="77777777" w:rsidR="006656AD" w:rsidRPr="006656AD" w:rsidRDefault="006656AD" w:rsidP="006656AD">
      <w:pPr>
        <w:jc w:val="left"/>
        <w:rPr>
          <w:lang w:val="es-ES"/>
        </w:rPr>
      </w:pPr>
      <w:r w:rsidRPr="006656AD">
        <w:rPr>
          <w:lang w:val="es-ES"/>
        </w:rPr>
        <w:t>Cuestiones 9 c) y d) del orden del día provisional</w:t>
      </w:r>
      <w:r>
        <w:rPr>
          <w:rStyle w:val="FootnoteReference"/>
        </w:rPr>
        <w:footnoteReference w:id="1"/>
      </w:r>
    </w:p>
    <w:p w14:paraId="3D2A7D13" w14:textId="77777777" w:rsidR="006656AD" w:rsidRPr="006656AD" w:rsidRDefault="006656AD" w:rsidP="006656AD">
      <w:pPr>
        <w:jc w:val="left"/>
        <w:rPr>
          <w:lang w:val="es-ES"/>
        </w:rPr>
      </w:pPr>
    </w:p>
    <w:p w14:paraId="220D06D7" w14:textId="77777777" w:rsidR="006656AD" w:rsidRPr="006656AD" w:rsidRDefault="006656AD" w:rsidP="006656AD">
      <w:pPr>
        <w:jc w:val="left"/>
        <w:rPr>
          <w:lang w:val="es-ES"/>
        </w:rPr>
      </w:pPr>
    </w:p>
    <w:p w14:paraId="68CC1DC6" w14:textId="77777777" w:rsidR="006656AD" w:rsidRPr="006656AD" w:rsidRDefault="006656AD" w:rsidP="006656AD">
      <w:pPr>
        <w:rPr>
          <w:lang w:val="es-ES"/>
        </w:rPr>
      </w:pPr>
    </w:p>
    <w:p w14:paraId="799F338E" w14:textId="4DEF1672" w:rsidR="006656AD" w:rsidRPr="006656AD" w:rsidRDefault="00164998" w:rsidP="006656AD">
      <w:pPr>
        <w:jc w:val="center"/>
        <w:rPr>
          <w:b/>
          <w:lang w:val="es-ES"/>
        </w:rPr>
      </w:pPr>
      <w:r w:rsidRPr="006656AD">
        <w:rPr>
          <w:b/>
          <w:lang w:val="es-ES"/>
        </w:rPr>
        <w:t>PROPUESTAS DE PROYECTOS: MÉXICO</w:t>
      </w:r>
    </w:p>
    <w:p w14:paraId="6B89CDBD" w14:textId="77777777" w:rsidR="006656AD" w:rsidRDefault="006656AD" w:rsidP="006656AD">
      <w:pPr>
        <w:rPr>
          <w:lang w:val="es-ES"/>
        </w:rPr>
      </w:pPr>
    </w:p>
    <w:p w14:paraId="65002FD0" w14:textId="77777777" w:rsidR="001D505D" w:rsidRPr="006656AD" w:rsidRDefault="001D505D" w:rsidP="006656AD">
      <w:pPr>
        <w:rPr>
          <w:lang w:val="es-ES"/>
        </w:rPr>
      </w:pPr>
    </w:p>
    <w:p w14:paraId="20A6AEF1" w14:textId="77777777" w:rsidR="006656AD" w:rsidRPr="006656AD" w:rsidRDefault="006656AD" w:rsidP="006656AD">
      <w:pPr>
        <w:rPr>
          <w:lang w:val="es-ES"/>
        </w:rPr>
      </w:pPr>
    </w:p>
    <w:p w14:paraId="359220F4" w14:textId="77777777" w:rsidR="006656AD" w:rsidRPr="006656AD" w:rsidRDefault="006656AD" w:rsidP="006656AD">
      <w:pPr>
        <w:ind w:firstLine="720"/>
        <w:rPr>
          <w:lang w:val="es-ES"/>
        </w:rPr>
      </w:pPr>
      <w:r w:rsidRPr="006656AD">
        <w:rPr>
          <w:lang w:val="es-ES"/>
        </w:rPr>
        <w:t xml:space="preserve">Este documento consiste en las observaciones y las recomendaciones de la Secretaría sobre las siguientes propuestas de proyectos: </w:t>
      </w:r>
    </w:p>
    <w:p w14:paraId="4206FC78" w14:textId="77777777" w:rsidR="006656AD" w:rsidRPr="006656AD" w:rsidRDefault="006656AD" w:rsidP="006656AD">
      <w:pPr>
        <w:rPr>
          <w:lang w:val="es-ES"/>
        </w:rPr>
      </w:pPr>
    </w:p>
    <w:p w14:paraId="21105A8B" w14:textId="77777777" w:rsidR="006656AD" w:rsidRPr="006656AD" w:rsidRDefault="006656AD" w:rsidP="006656AD">
      <w:pPr>
        <w:rPr>
          <w:u w:val="single"/>
          <w:lang w:val="es-ES_tradnl"/>
        </w:rPr>
      </w:pPr>
      <w:r w:rsidRPr="006656AD">
        <w:rPr>
          <w:u w:val="single"/>
          <w:lang w:val="es-ES_tradnl"/>
        </w:rPr>
        <w:t>Eliminación (HCFC)</w:t>
      </w:r>
    </w:p>
    <w:p w14:paraId="0B6E3CE6" w14:textId="77777777" w:rsidR="006656AD" w:rsidRPr="006656AD" w:rsidRDefault="006656AD" w:rsidP="006656AD">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6656AD" w:rsidRPr="007B1ED6" w14:paraId="217A1D60" w14:textId="77777777" w:rsidTr="00682CD7">
        <w:tc>
          <w:tcPr>
            <w:tcW w:w="6946" w:type="dxa"/>
          </w:tcPr>
          <w:p w14:paraId="1F22F216" w14:textId="64160E3D" w:rsidR="006656AD" w:rsidRPr="006656AD" w:rsidRDefault="006656AD" w:rsidP="00682CD7">
            <w:pPr>
              <w:pStyle w:val="ListParagraph"/>
              <w:numPr>
                <w:ilvl w:val="0"/>
                <w:numId w:val="22"/>
              </w:numPr>
              <w:ind w:hanging="830"/>
              <w:jc w:val="left"/>
              <w:rPr>
                <w:lang w:val="es-ES_tradnl"/>
              </w:rPr>
            </w:pPr>
            <w:r w:rsidRPr="006656AD">
              <w:rPr>
                <w:lang w:val="es-ES_tradnl"/>
              </w:rPr>
              <w:t>Plan de gestión de la eliminación de HCFC (etapa II, quinto tramo)</w:t>
            </w:r>
          </w:p>
        </w:tc>
        <w:tc>
          <w:tcPr>
            <w:tcW w:w="2404" w:type="dxa"/>
          </w:tcPr>
          <w:p w14:paraId="1AAE081E" w14:textId="77777777" w:rsidR="006656AD" w:rsidRPr="006656AD" w:rsidRDefault="006656AD" w:rsidP="00682CD7">
            <w:pPr>
              <w:ind w:left="-104"/>
              <w:jc w:val="right"/>
              <w:rPr>
                <w:lang w:val="es-ES_tradnl"/>
              </w:rPr>
            </w:pPr>
            <w:r w:rsidRPr="006656AD">
              <w:rPr>
                <w:lang w:val="es-ES_tradnl"/>
              </w:rPr>
              <w:t>ONUDI, PNUMA, Alemania, Italia y España</w:t>
            </w:r>
          </w:p>
        </w:tc>
      </w:tr>
    </w:tbl>
    <w:p w14:paraId="64C5A15F" w14:textId="77777777" w:rsidR="006656AD" w:rsidRPr="006656AD" w:rsidRDefault="006656AD" w:rsidP="006656AD">
      <w:pPr>
        <w:rPr>
          <w:u w:val="single"/>
          <w:lang w:val="es-ES_tradnl"/>
        </w:rPr>
      </w:pPr>
      <w:r w:rsidRPr="006656AD">
        <w:rPr>
          <w:u w:val="single"/>
          <w:lang w:val="es-ES_tradnl"/>
        </w:rPr>
        <w:t>Eliminación (HFC)</w:t>
      </w:r>
    </w:p>
    <w:p w14:paraId="0CCCADE1" w14:textId="77777777" w:rsidR="006656AD" w:rsidRPr="006656AD" w:rsidRDefault="006656AD" w:rsidP="006656AD">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6656AD" w:rsidRPr="006656AD" w14:paraId="23FF5424" w14:textId="77777777" w:rsidTr="00682CD7">
        <w:tc>
          <w:tcPr>
            <w:tcW w:w="6946" w:type="dxa"/>
          </w:tcPr>
          <w:p w14:paraId="23374796" w14:textId="77777777" w:rsidR="006656AD" w:rsidRPr="006656AD" w:rsidRDefault="006656AD" w:rsidP="00682CD7">
            <w:pPr>
              <w:pStyle w:val="ListParagraph"/>
              <w:numPr>
                <w:ilvl w:val="0"/>
                <w:numId w:val="22"/>
              </w:numPr>
              <w:ind w:hanging="830"/>
              <w:jc w:val="left"/>
              <w:rPr>
                <w:lang w:val="es-ES_tradnl"/>
              </w:rPr>
            </w:pPr>
            <w:r w:rsidRPr="006656AD">
              <w:rPr>
                <w:lang w:val="es-ES_tradnl"/>
              </w:rPr>
              <w:t>Control y eliminación de las emisiones de HFC-23 en la producción de HCFC-22 en Quimobásicos (segundo tramo)</w:t>
            </w:r>
          </w:p>
        </w:tc>
        <w:tc>
          <w:tcPr>
            <w:tcW w:w="2404" w:type="dxa"/>
          </w:tcPr>
          <w:p w14:paraId="1AC21DD6" w14:textId="77777777" w:rsidR="006656AD" w:rsidRPr="006656AD" w:rsidRDefault="006656AD" w:rsidP="00682CD7">
            <w:pPr>
              <w:ind w:left="-104"/>
              <w:jc w:val="right"/>
              <w:rPr>
                <w:lang w:val="es-ES_tradnl"/>
              </w:rPr>
            </w:pPr>
            <w:r w:rsidRPr="006656AD">
              <w:rPr>
                <w:lang w:val="es-ES_tradnl"/>
              </w:rPr>
              <w:t>ONUDI</w:t>
            </w:r>
          </w:p>
        </w:tc>
      </w:tr>
    </w:tbl>
    <w:p w14:paraId="154BA1CD" w14:textId="77777777" w:rsidR="006656AD" w:rsidRPr="006656AD" w:rsidRDefault="006656AD" w:rsidP="006656AD">
      <w:pPr>
        <w:rPr>
          <w:u w:val="single"/>
          <w:lang w:val="es-ES_tradnl"/>
        </w:rPr>
      </w:pPr>
    </w:p>
    <w:p w14:paraId="118AFC35" w14:textId="77777777" w:rsidR="006656AD" w:rsidRPr="006656AD" w:rsidRDefault="006656AD" w:rsidP="006656AD">
      <w:pPr>
        <w:rPr>
          <w:u w:val="single"/>
          <w:lang w:val="es-ES_tradnl"/>
        </w:rPr>
      </w:pPr>
      <w:r w:rsidRPr="006656AD">
        <w:rPr>
          <w:u w:val="single"/>
          <w:lang w:val="es-ES_tradnl"/>
        </w:rPr>
        <w:t>Refrigeración (HCF)</w:t>
      </w:r>
    </w:p>
    <w:p w14:paraId="1BFA42B7" w14:textId="77777777" w:rsidR="006656AD" w:rsidRDefault="006656AD" w:rsidP="006656A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6656AD" w:rsidRPr="006C3899" w14:paraId="5DCE77FD" w14:textId="77777777" w:rsidTr="00682CD7">
        <w:tc>
          <w:tcPr>
            <w:tcW w:w="6946" w:type="dxa"/>
          </w:tcPr>
          <w:p w14:paraId="6ADE2891" w14:textId="77777777" w:rsidR="006656AD" w:rsidRPr="0034371D" w:rsidRDefault="006656AD" w:rsidP="00682CD7">
            <w:pPr>
              <w:pStyle w:val="ListParagraph"/>
              <w:numPr>
                <w:ilvl w:val="0"/>
                <w:numId w:val="22"/>
              </w:numPr>
              <w:ind w:hanging="830"/>
              <w:jc w:val="left"/>
            </w:pPr>
            <w:r>
              <w:t>Conversión de la fabricación de refrigeradores comerciales de HFC</w:t>
            </w:r>
            <w:r>
              <w:noBreakHyphen/>
              <w:t>134a a propano en Friocima</w:t>
            </w:r>
          </w:p>
        </w:tc>
        <w:tc>
          <w:tcPr>
            <w:tcW w:w="2404" w:type="dxa"/>
          </w:tcPr>
          <w:p w14:paraId="67C72475" w14:textId="77777777" w:rsidR="006656AD" w:rsidRPr="006C3899" w:rsidRDefault="006656AD" w:rsidP="00682CD7">
            <w:pPr>
              <w:ind w:left="-104"/>
              <w:jc w:val="right"/>
            </w:pPr>
            <w:r>
              <w:t>PNUD</w:t>
            </w:r>
          </w:p>
        </w:tc>
      </w:tr>
    </w:tbl>
    <w:p w14:paraId="54DE1CCB" w14:textId="77777777" w:rsidR="006656AD" w:rsidRPr="0034371D" w:rsidRDefault="006656AD" w:rsidP="006656AD"/>
    <w:p w14:paraId="6803898F" w14:textId="77777777" w:rsidR="006656AD" w:rsidRPr="0034371D" w:rsidRDefault="006656AD" w:rsidP="006656AD">
      <w:r>
        <w:br w:type="page"/>
      </w:r>
    </w:p>
    <w:p w14:paraId="6AC12FC7" w14:textId="77777777" w:rsidR="006656AD" w:rsidRPr="006656AD" w:rsidRDefault="006656AD" w:rsidP="006656AD">
      <w:pPr>
        <w:jc w:val="center"/>
        <w:rPr>
          <w:b/>
          <w:lang w:val="es-ES"/>
        </w:rPr>
      </w:pPr>
      <w:r w:rsidRPr="006656AD">
        <w:rPr>
          <w:b/>
          <w:lang w:val="es-ES"/>
        </w:rPr>
        <w:lastRenderedPageBreak/>
        <w:t>HOJA DE EVALUACIÓN DE PROYECTO – PROYECTOS PLURIANUALES</w:t>
      </w:r>
    </w:p>
    <w:p w14:paraId="1052D6AA" w14:textId="77777777" w:rsidR="006656AD" w:rsidRPr="006656AD" w:rsidRDefault="006656AD" w:rsidP="006656AD">
      <w:pPr>
        <w:jc w:val="center"/>
        <w:rPr>
          <w:b/>
          <w:sz w:val="16"/>
          <w:szCs w:val="16"/>
          <w:lang w:val="es-ES"/>
        </w:rPr>
      </w:pPr>
    </w:p>
    <w:p w14:paraId="5501E46A" w14:textId="77777777" w:rsidR="006656AD" w:rsidRPr="006656AD" w:rsidRDefault="006656AD" w:rsidP="006656AD">
      <w:pPr>
        <w:jc w:val="center"/>
        <w:rPr>
          <w:b/>
          <w:bCs/>
          <w:lang w:val="es-ES_tradnl"/>
        </w:rPr>
      </w:pPr>
      <w:r w:rsidRPr="006656AD">
        <w:rPr>
          <w:b/>
          <w:lang w:val="es-ES_tradnl"/>
        </w:rPr>
        <w:t>México</w:t>
      </w:r>
    </w:p>
    <w:p w14:paraId="44A49A3D" w14:textId="77777777" w:rsidR="006656AD" w:rsidRPr="006656AD" w:rsidRDefault="006656AD" w:rsidP="006656AD">
      <w:pPr>
        <w:jc w:val="center"/>
        <w:rPr>
          <w:lang w:val="es-ES_tradnl"/>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02"/>
        <w:gridCol w:w="3578"/>
        <w:gridCol w:w="1566"/>
        <w:gridCol w:w="1515"/>
      </w:tblGrid>
      <w:tr w:rsidR="006656AD" w:rsidRPr="006656AD" w14:paraId="3C35DCF1" w14:textId="77777777" w:rsidTr="006656AD">
        <w:trPr>
          <w:trHeight w:val="240"/>
        </w:trPr>
        <w:tc>
          <w:tcPr>
            <w:tcW w:w="3402" w:type="dxa"/>
            <w:shd w:val="clear" w:color="auto" w:fill="auto"/>
          </w:tcPr>
          <w:p w14:paraId="79BDE6EE" w14:textId="77777777" w:rsidR="006656AD" w:rsidRPr="006656AD" w:rsidRDefault="006656AD" w:rsidP="00682CD7">
            <w:pPr>
              <w:jc w:val="left"/>
              <w:rPr>
                <w:b/>
                <w:sz w:val="18"/>
                <w:szCs w:val="18"/>
                <w:lang w:val="es-ES_tradnl"/>
              </w:rPr>
            </w:pPr>
            <w:r w:rsidRPr="006656AD">
              <w:rPr>
                <w:b/>
                <w:sz w:val="18"/>
                <w:szCs w:val="18"/>
                <w:lang w:val="es-ES_tradnl"/>
              </w:rPr>
              <w:t>I) TÍTULO DEL PROYECTO</w:t>
            </w:r>
          </w:p>
        </w:tc>
        <w:tc>
          <w:tcPr>
            <w:tcW w:w="3578" w:type="dxa"/>
            <w:shd w:val="clear" w:color="auto" w:fill="auto"/>
          </w:tcPr>
          <w:p w14:paraId="05513153" w14:textId="77777777" w:rsidR="006656AD" w:rsidRPr="006656AD" w:rsidRDefault="006656AD" w:rsidP="00682CD7">
            <w:pPr>
              <w:jc w:val="center"/>
              <w:rPr>
                <w:b/>
                <w:sz w:val="18"/>
                <w:szCs w:val="18"/>
                <w:lang w:val="es-ES_tradnl"/>
              </w:rPr>
            </w:pPr>
            <w:r w:rsidRPr="006656AD">
              <w:rPr>
                <w:b/>
                <w:sz w:val="18"/>
                <w:szCs w:val="18"/>
                <w:lang w:val="es-ES_tradnl"/>
              </w:rPr>
              <w:t>ORGANISMO</w:t>
            </w:r>
          </w:p>
        </w:tc>
        <w:tc>
          <w:tcPr>
            <w:tcW w:w="1566" w:type="dxa"/>
          </w:tcPr>
          <w:p w14:paraId="16DDF02E" w14:textId="77777777" w:rsidR="006656AD" w:rsidRPr="006656AD" w:rsidRDefault="006656AD" w:rsidP="00682CD7">
            <w:pPr>
              <w:jc w:val="center"/>
              <w:rPr>
                <w:b/>
                <w:sz w:val="18"/>
                <w:szCs w:val="18"/>
                <w:lang w:val="es-ES_tradnl"/>
              </w:rPr>
            </w:pPr>
            <w:r w:rsidRPr="006656AD">
              <w:rPr>
                <w:b/>
                <w:sz w:val="18"/>
                <w:szCs w:val="18"/>
                <w:lang w:val="es-ES_tradnl"/>
              </w:rPr>
              <w:t>APROBADO EN LA REUNIÓN</w:t>
            </w:r>
          </w:p>
        </w:tc>
        <w:tc>
          <w:tcPr>
            <w:tcW w:w="1515" w:type="dxa"/>
          </w:tcPr>
          <w:p w14:paraId="5B53E2EF" w14:textId="77777777" w:rsidR="006656AD" w:rsidRPr="006656AD" w:rsidRDefault="006656AD" w:rsidP="00682CD7">
            <w:pPr>
              <w:jc w:val="center"/>
              <w:rPr>
                <w:b/>
                <w:sz w:val="18"/>
                <w:szCs w:val="18"/>
                <w:lang w:val="es-ES_tradnl"/>
              </w:rPr>
            </w:pPr>
            <w:r w:rsidRPr="006656AD">
              <w:rPr>
                <w:b/>
                <w:sz w:val="18"/>
                <w:szCs w:val="18"/>
                <w:lang w:val="es-ES_tradnl"/>
              </w:rPr>
              <w:t>MEDIDA DE CONTROL</w:t>
            </w:r>
          </w:p>
        </w:tc>
      </w:tr>
      <w:tr w:rsidR="006656AD" w:rsidRPr="006656AD" w14:paraId="7CD1D5D5" w14:textId="77777777" w:rsidTr="006656AD">
        <w:trPr>
          <w:trHeight w:val="240"/>
        </w:trPr>
        <w:tc>
          <w:tcPr>
            <w:tcW w:w="3402" w:type="dxa"/>
            <w:shd w:val="clear" w:color="auto" w:fill="auto"/>
          </w:tcPr>
          <w:p w14:paraId="7969D586" w14:textId="77777777" w:rsidR="006656AD" w:rsidRPr="006656AD" w:rsidRDefault="006656AD" w:rsidP="00682CD7">
            <w:pPr>
              <w:jc w:val="center"/>
              <w:rPr>
                <w:sz w:val="18"/>
                <w:szCs w:val="18"/>
                <w:lang w:val="es-ES_tradnl"/>
              </w:rPr>
            </w:pPr>
            <w:r w:rsidRPr="006656AD">
              <w:rPr>
                <w:sz w:val="18"/>
                <w:szCs w:val="18"/>
                <w:lang w:val="es-ES_tradnl"/>
              </w:rPr>
              <w:t>Plan de gestión de la eliminación de los HCFC (etapa II)</w:t>
            </w:r>
          </w:p>
        </w:tc>
        <w:tc>
          <w:tcPr>
            <w:tcW w:w="3578" w:type="dxa"/>
            <w:shd w:val="clear" w:color="auto" w:fill="auto"/>
          </w:tcPr>
          <w:p w14:paraId="6C317CEC" w14:textId="77777777" w:rsidR="006656AD" w:rsidRPr="006656AD" w:rsidRDefault="006656AD" w:rsidP="00682CD7">
            <w:pPr>
              <w:jc w:val="center"/>
              <w:rPr>
                <w:sz w:val="18"/>
                <w:szCs w:val="18"/>
                <w:lang w:val="es-ES_tradnl"/>
              </w:rPr>
            </w:pPr>
            <w:r w:rsidRPr="006656AD">
              <w:rPr>
                <w:sz w:val="18"/>
                <w:szCs w:val="18"/>
                <w:lang w:val="es-ES_tradnl"/>
              </w:rPr>
              <w:t>Alemania, Italia, España, PNUMA, ONUDI (principal)</w:t>
            </w:r>
          </w:p>
        </w:tc>
        <w:tc>
          <w:tcPr>
            <w:tcW w:w="1566" w:type="dxa"/>
          </w:tcPr>
          <w:p w14:paraId="419264B1" w14:textId="77777777" w:rsidR="006656AD" w:rsidRPr="006656AD" w:rsidRDefault="006656AD" w:rsidP="00682CD7">
            <w:pPr>
              <w:jc w:val="center"/>
              <w:rPr>
                <w:sz w:val="18"/>
                <w:szCs w:val="18"/>
                <w:lang w:val="es-ES_tradnl"/>
              </w:rPr>
            </w:pPr>
            <w:r w:rsidRPr="006656AD">
              <w:rPr>
                <w:sz w:val="18"/>
                <w:szCs w:val="18"/>
                <w:lang w:val="es-ES_tradnl"/>
              </w:rPr>
              <w:t xml:space="preserve">73ª </w:t>
            </w:r>
          </w:p>
        </w:tc>
        <w:tc>
          <w:tcPr>
            <w:tcW w:w="1515" w:type="dxa"/>
          </w:tcPr>
          <w:p w14:paraId="282DB6FD" w14:textId="77777777" w:rsidR="006656AD" w:rsidRPr="006656AD" w:rsidRDefault="006656AD" w:rsidP="00682CD7">
            <w:pPr>
              <w:jc w:val="center"/>
              <w:rPr>
                <w:sz w:val="18"/>
                <w:szCs w:val="18"/>
                <w:lang w:val="es-ES_tradnl"/>
              </w:rPr>
            </w:pPr>
            <w:r w:rsidRPr="006656AD">
              <w:rPr>
                <w:sz w:val="18"/>
                <w:szCs w:val="18"/>
                <w:lang w:val="es-ES_tradnl"/>
              </w:rPr>
              <w:t>67,5% en 2022</w:t>
            </w:r>
          </w:p>
        </w:tc>
      </w:tr>
    </w:tbl>
    <w:p w14:paraId="190548FD" w14:textId="77777777" w:rsidR="006656AD" w:rsidRPr="006656AD" w:rsidRDefault="006656AD" w:rsidP="006656AD">
      <w:pPr>
        <w:jc w:val="center"/>
        <w:rPr>
          <w:sz w:val="18"/>
          <w:szCs w:val="18"/>
          <w:lang w:val="es-ES_tradnl"/>
        </w:rPr>
      </w:pPr>
    </w:p>
    <w:tbl>
      <w:tblPr>
        <w:tblStyle w:val="TableGrid"/>
        <w:tblW w:w="5383"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946"/>
        <w:gridCol w:w="1276"/>
        <w:gridCol w:w="1844"/>
      </w:tblGrid>
      <w:tr w:rsidR="006656AD" w:rsidRPr="006656AD" w14:paraId="49C17593" w14:textId="77777777" w:rsidTr="006656AD">
        <w:trPr>
          <w:trHeight w:val="43"/>
        </w:trPr>
        <w:tc>
          <w:tcPr>
            <w:tcW w:w="3450" w:type="pct"/>
            <w:tcBorders>
              <w:top w:val="single" w:sz="4" w:space="0" w:color="666699"/>
              <w:left w:val="single" w:sz="4" w:space="0" w:color="666699"/>
              <w:bottom w:val="single" w:sz="4" w:space="0" w:color="666699"/>
              <w:right w:val="single" w:sz="4" w:space="0" w:color="666699"/>
            </w:tcBorders>
            <w:hideMark/>
          </w:tcPr>
          <w:p w14:paraId="7ACDC814" w14:textId="377A8F5A" w:rsidR="006656AD" w:rsidRPr="006656AD" w:rsidRDefault="006656AD" w:rsidP="00682CD7">
            <w:pPr>
              <w:jc w:val="left"/>
              <w:rPr>
                <w:b/>
                <w:sz w:val="18"/>
                <w:szCs w:val="18"/>
                <w:lang w:val="es-ES_tradnl"/>
              </w:rPr>
            </w:pPr>
            <w:r w:rsidRPr="006656AD">
              <w:rPr>
                <w:b/>
                <w:sz w:val="18"/>
                <w:szCs w:val="18"/>
                <w:lang w:val="es-ES_tradnl"/>
              </w:rPr>
              <w:t>II) DATOS MÁS RECIENTES CON ARREGLO AL ARTÍCULO 7 (grupo I, anexo C)</w:t>
            </w:r>
          </w:p>
        </w:tc>
        <w:tc>
          <w:tcPr>
            <w:tcW w:w="634" w:type="pct"/>
            <w:tcBorders>
              <w:top w:val="single" w:sz="4" w:space="0" w:color="666699"/>
              <w:left w:val="single" w:sz="4" w:space="0" w:color="666699"/>
              <w:bottom w:val="single" w:sz="4" w:space="0" w:color="666699"/>
              <w:right w:val="single" w:sz="4" w:space="0" w:color="666699"/>
            </w:tcBorders>
            <w:hideMark/>
          </w:tcPr>
          <w:p w14:paraId="4381B3FB" w14:textId="77777777" w:rsidR="006656AD" w:rsidRPr="006656AD" w:rsidRDefault="006656AD" w:rsidP="00682CD7">
            <w:pPr>
              <w:jc w:val="center"/>
              <w:rPr>
                <w:sz w:val="18"/>
                <w:szCs w:val="18"/>
                <w:lang w:val="es-ES_tradnl"/>
              </w:rPr>
            </w:pPr>
            <w:r w:rsidRPr="006656AD">
              <w:rPr>
                <w:sz w:val="18"/>
                <w:szCs w:val="18"/>
                <w:lang w:val="es-ES_tradnl"/>
              </w:rPr>
              <w:t>Año: 2022</w:t>
            </w:r>
          </w:p>
        </w:tc>
        <w:tc>
          <w:tcPr>
            <w:tcW w:w="916" w:type="pct"/>
            <w:tcBorders>
              <w:top w:val="single" w:sz="4" w:space="0" w:color="666699"/>
              <w:left w:val="single" w:sz="4" w:space="0" w:color="666699"/>
              <w:bottom w:val="single" w:sz="4" w:space="0" w:color="666699"/>
              <w:right w:val="single" w:sz="4" w:space="0" w:color="666699"/>
            </w:tcBorders>
            <w:hideMark/>
          </w:tcPr>
          <w:p w14:paraId="61E282D1" w14:textId="77777777" w:rsidR="006656AD" w:rsidRPr="006656AD" w:rsidRDefault="006656AD" w:rsidP="00682CD7">
            <w:pPr>
              <w:jc w:val="right"/>
              <w:rPr>
                <w:sz w:val="18"/>
                <w:szCs w:val="18"/>
                <w:lang w:val="es-ES_tradnl"/>
              </w:rPr>
            </w:pPr>
            <w:r w:rsidRPr="006656AD">
              <w:rPr>
                <w:color w:val="000000" w:themeColor="text1"/>
                <w:sz w:val="18"/>
                <w:szCs w:val="18"/>
                <w:lang w:val="es-ES_tradnl"/>
              </w:rPr>
              <w:t>208,69</w:t>
            </w:r>
            <w:r w:rsidRPr="006656AD">
              <w:rPr>
                <w:sz w:val="18"/>
                <w:szCs w:val="18"/>
                <w:lang w:val="es-ES_tradnl"/>
              </w:rPr>
              <w:t> toneladas PAO</w:t>
            </w:r>
          </w:p>
        </w:tc>
      </w:tr>
    </w:tbl>
    <w:p w14:paraId="1DC86697" w14:textId="77777777" w:rsidR="006656AD" w:rsidRPr="006656AD" w:rsidRDefault="006656AD" w:rsidP="006656AD">
      <w:pPr>
        <w:jc w:val="center"/>
        <w:rPr>
          <w:sz w:val="18"/>
          <w:szCs w:val="18"/>
          <w:lang w:val="es-ES_tradnl"/>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102" w:type="dxa"/>
          <w:right w:w="102" w:type="dxa"/>
        </w:tblCellMar>
        <w:tblLook w:val="04A0" w:firstRow="1" w:lastRow="0" w:firstColumn="1" w:lastColumn="0" w:noHBand="0" w:noVBand="1"/>
      </w:tblPr>
      <w:tblGrid>
        <w:gridCol w:w="1110"/>
        <w:gridCol w:w="924"/>
        <w:gridCol w:w="854"/>
        <w:gridCol w:w="1191"/>
        <w:gridCol w:w="877"/>
        <w:gridCol w:w="989"/>
        <w:gridCol w:w="1054"/>
        <w:gridCol w:w="1081"/>
        <w:gridCol w:w="709"/>
        <w:gridCol w:w="1272"/>
      </w:tblGrid>
      <w:tr w:rsidR="006656AD" w:rsidRPr="006656AD" w14:paraId="183BC293" w14:textId="77777777" w:rsidTr="006656AD">
        <w:trPr>
          <w:trHeight w:val="249"/>
        </w:trPr>
        <w:tc>
          <w:tcPr>
            <w:tcW w:w="8080" w:type="dxa"/>
            <w:gridSpan w:val="8"/>
            <w:tcBorders>
              <w:top w:val="single" w:sz="4" w:space="0" w:color="auto"/>
              <w:left w:val="single" w:sz="4" w:space="0" w:color="auto"/>
              <w:bottom w:val="single" w:sz="4" w:space="0" w:color="auto"/>
              <w:right w:val="single" w:sz="4" w:space="0" w:color="auto"/>
            </w:tcBorders>
            <w:hideMark/>
          </w:tcPr>
          <w:p w14:paraId="2C146EB2" w14:textId="77777777" w:rsidR="006656AD" w:rsidRPr="006656AD" w:rsidRDefault="006656AD" w:rsidP="00682CD7">
            <w:pPr>
              <w:jc w:val="left"/>
              <w:rPr>
                <w:b/>
                <w:sz w:val="18"/>
                <w:szCs w:val="18"/>
                <w:lang w:val="es-ES_tradnl"/>
              </w:rPr>
            </w:pPr>
            <w:r w:rsidRPr="006656AD">
              <w:rPr>
                <w:b/>
                <w:sz w:val="18"/>
                <w:szCs w:val="18"/>
                <w:lang w:val="es-ES_tradnl"/>
              </w:rPr>
              <w:t>III) DATOS SECTORIALES DEL PROGRAMA DE PAÍS MÁS RECIENTES (toneladas PAO)</w:t>
            </w:r>
          </w:p>
        </w:tc>
        <w:tc>
          <w:tcPr>
            <w:tcW w:w="1981" w:type="dxa"/>
            <w:gridSpan w:val="2"/>
            <w:tcBorders>
              <w:top w:val="single" w:sz="4" w:space="0" w:color="666699"/>
              <w:left w:val="single" w:sz="4" w:space="0" w:color="auto"/>
              <w:bottom w:val="single" w:sz="4" w:space="0" w:color="666699"/>
              <w:right w:val="single" w:sz="4" w:space="0" w:color="666699"/>
            </w:tcBorders>
            <w:hideMark/>
          </w:tcPr>
          <w:p w14:paraId="26E77337" w14:textId="77777777" w:rsidR="006656AD" w:rsidRPr="006656AD" w:rsidRDefault="006656AD" w:rsidP="00682CD7">
            <w:pPr>
              <w:jc w:val="right"/>
              <w:rPr>
                <w:b/>
                <w:sz w:val="18"/>
                <w:szCs w:val="18"/>
                <w:lang w:val="es-ES_tradnl"/>
              </w:rPr>
            </w:pPr>
            <w:r w:rsidRPr="006656AD">
              <w:rPr>
                <w:b/>
                <w:sz w:val="18"/>
                <w:szCs w:val="18"/>
                <w:lang w:val="es-ES_tradnl"/>
              </w:rPr>
              <w:t>Año: 2022</w:t>
            </w:r>
          </w:p>
        </w:tc>
      </w:tr>
      <w:tr w:rsidR="006656AD" w:rsidRPr="006656AD" w14:paraId="39208942" w14:textId="77777777" w:rsidTr="006656AD">
        <w:trPr>
          <w:trHeight w:val="54"/>
        </w:trPr>
        <w:tc>
          <w:tcPr>
            <w:tcW w:w="8080" w:type="dxa"/>
            <w:gridSpan w:val="8"/>
            <w:tcBorders>
              <w:top w:val="single" w:sz="4" w:space="0" w:color="auto"/>
              <w:left w:val="nil"/>
              <w:bottom w:val="single" w:sz="4" w:space="0" w:color="auto"/>
              <w:right w:val="nil"/>
            </w:tcBorders>
          </w:tcPr>
          <w:p w14:paraId="47A440B7" w14:textId="77777777" w:rsidR="006656AD" w:rsidRPr="006656AD" w:rsidRDefault="006656AD" w:rsidP="00682CD7">
            <w:pPr>
              <w:jc w:val="left"/>
              <w:rPr>
                <w:b/>
                <w:sz w:val="16"/>
                <w:szCs w:val="16"/>
                <w:lang w:val="es-ES_tradnl"/>
              </w:rPr>
            </w:pPr>
          </w:p>
        </w:tc>
        <w:tc>
          <w:tcPr>
            <w:tcW w:w="1981" w:type="dxa"/>
            <w:gridSpan w:val="2"/>
            <w:tcBorders>
              <w:top w:val="single" w:sz="4" w:space="0" w:color="666699"/>
              <w:left w:val="nil"/>
              <w:bottom w:val="single" w:sz="4" w:space="0" w:color="auto"/>
              <w:right w:val="nil"/>
            </w:tcBorders>
          </w:tcPr>
          <w:p w14:paraId="035398FB" w14:textId="77777777" w:rsidR="006656AD" w:rsidRPr="006656AD" w:rsidRDefault="006656AD" w:rsidP="00682CD7">
            <w:pPr>
              <w:jc w:val="right"/>
              <w:rPr>
                <w:b/>
                <w:sz w:val="20"/>
                <w:szCs w:val="20"/>
                <w:lang w:val="es-ES_tradnl"/>
              </w:rPr>
            </w:pPr>
          </w:p>
        </w:tc>
      </w:tr>
      <w:tr w:rsidR="006656AD" w:rsidRPr="006656AD" w14:paraId="110E1F23" w14:textId="77777777" w:rsidTr="006656AD">
        <w:trPr>
          <w:trHeight w:val="249"/>
        </w:trPr>
        <w:tc>
          <w:tcPr>
            <w:tcW w:w="1110" w:type="dxa"/>
            <w:tcBorders>
              <w:top w:val="single" w:sz="4" w:space="0" w:color="auto"/>
              <w:left w:val="single" w:sz="4" w:space="0" w:color="auto"/>
              <w:bottom w:val="single" w:sz="4" w:space="0" w:color="auto"/>
              <w:right w:val="single" w:sz="4" w:space="0" w:color="auto"/>
            </w:tcBorders>
            <w:hideMark/>
          </w:tcPr>
          <w:p w14:paraId="303E8C09" w14:textId="77777777" w:rsidR="006656AD" w:rsidRPr="006656AD" w:rsidRDefault="006656AD" w:rsidP="00682CD7">
            <w:pPr>
              <w:jc w:val="center"/>
              <w:rPr>
                <w:sz w:val="18"/>
                <w:szCs w:val="18"/>
                <w:lang w:val="es-ES_tradnl"/>
              </w:rPr>
            </w:pPr>
            <w:r w:rsidRPr="006656AD">
              <w:rPr>
                <w:sz w:val="18"/>
                <w:szCs w:val="18"/>
                <w:lang w:val="es-ES_tradnl"/>
              </w:rPr>
              <w:t>Sustancia química</w:t>
            </w:r>
          </w:p>
        </w:tc>
        <w:tc>
          <w:tcPr>
            <w:tcW w:w="924" w:type="dxa"/>
            <w:tcBorders>
              <w:top w:val="single" w:sz="4" w:space="0" w:color="auto"/>
              <w:left w:val="single" w:sz="4" w:space="0" w:color="auto"/>
              <w:bottom w:val="single" w:sz="4" w:space="0" w:color="auto"/>
              <w:right w:val="single" w:sz="4" w:space="0" w:color="auto"/>
            </w:tcBorders>
            <w:hideMark/>
          </w:tcPr>
          <w:p w14:paraId="6A8F04B1" w14:textId="77777777" w:rsidR="006656AD" w:rsidRPr="006656AD" w:rsidRDefault="006656AD" w:rsidP="00682CD7">
            <w:pPr>
              <w:jc w:val="center"/>
              <w:rPr>
                <w:sz w:val="18"/>
                <w:szCs w:val="18"/>
                <w:lang w:val="es-ES_tradnl"/>
              </w:rPr>
            </w:pPr>
            <w:r w:rsidRPr="006656AD">
              <w:rPr>
                <w:sz w:val="18"/>
                <w:szCs w:val="18"/>
                <w:lang w:val="es-ES_tradnl"/>
              </w:rPr>
              <w:t>Aerosoles</w:t>
            </w:r>
          </w:p>
        </w:tc>
        <w:tc>
          <w:tcPr>
            <w:tcW w:w="854" w:type="dxa"/>
            <w:tcBorders>
              <w:top w:val="single" w:sz="4" w:space="0" w:color="auto"/>
              <w:left w:val="single" w:sz="4" w:space="0" w:color="auto"/>
              <w:bottom w:val="single" w:sz="4" w:space="0" w:color="auto"/>
              <w:right w:val="single" w:sz="4" w:space="0" w:color="auto"/>
            </w:tcBorders>
            <w:hideMark/>
          </w:tcPr>
          <w:p w14:paraId="0BB3E8D3" w14:textId="77777777" w:rsidR="006656AD" w:rsidRPr="006656AD" w:rsidRDefault="006656AD" w:rsidP="00682CD7">
            <w:pPr>
              <w:jc w:val="center"/>
              <w:rPr>
                <w:sz w:val="18"/>
                <w:szCs w:val="18"/>
                <w:lang w:val="es-ES_tradnl"/>
              </w:rPr>
            </w:pPr>
            <w:r w:rsidRPr="006656AD">
              <w:rPr>
                <w:sz w:val="18"/>
                <w:szCs w:val="18"/>
                <w:lang w:val="es-ES_tradnl"/>
              </w:rPr>
              <w:t>Espumas</w:t>
            </w:r>
          </w:p>
        </w:tc>
        <w:tc>
          <w:tcPr>
            <w:tcW w:w="1191" w:type="dxa"/>
            <w:tcBorders>
              <w:top w:val="single" w:sz="4" w:space="0" w:color="auto"/>
              <w:left w:val="single" w:sz="4" w:space="0" w:color="auto"/>
              <w:bottom w:val="single" w:sz="4" w:space="0" w:color="auto"/>
              <w:right w:val="single" w:sz="4" w:space="0" w:color="auto"/>
            </w:tcBorders>
            <w:hideMark/>
          </w:tcPr>
          <w:p w14:paraId="0FF7970F" w14:textId="77777777" w:rsidR="006656AD" w:rsidRPr="006656AD" w:rsidRDefault="006656AD" w:rsidP="00682CD7">
            <w:pPr>
              <w:jc w:val="center"/>
              <w:rPr>
                <w:sz w:val="18"/>
                <w:szCs w:val="18"/>
                <w:lang w:val="es-ES_tradnl"/>
              </w:rPr>
            </w:pPr>
            <w:r w:rsidRPr="006656AD">
              <w:rPr>
                <w:sz w:val="18"/>
                <w:szCs w:val="18"/>
                <w:lang w:val="es-ES_tradnl"/>
              </w:rPr>
              <w:t>Lucha contra incendios</w:t>
            </w:r>
          </w:p>
        </w:tc>
        <w:tc>
          <w:tcPr>
            <w:tcW w:w="1866" w:type="dxa"/>
            <w:gridSpan w:val="2"/>
            <w:tcBorders>
              <w:top w:val="single" w:sz="4" w:space="0" w:color="auto"/>
              <w:left w:val="single" w:sz="4" w:space="0" w:color="auto"/>
              <w:bottom w:val="single" w:sz="4" w:space="0" w:color="auto"/>
              <w:right w:val="single" w:sz="4" w:space="0" w:color="auto"/>
            </w:tcBorders>
            <w:hideMark/>
          </w:tcPr>
          <w:p w14:paraId="286ADAF7" w14:textId="77777777" w:rsidR="006656AD" w:rsidRPr="006656AD" w:rsidRDefault="006656AD" w:rsidP="00682CD7">
            <w:pPr>
              <w:jc w:val="center"/>
              <w:rPr>
                <w:sz w:val="18"/>
                <w:szCs w:val="18"/>
                <w:lang w:val="es-ES_tradnl"/>
              </w:rPr>
            </w:pPr>
            <w:r w:rsidRPr="006656AD">
              <w:rPr>
                <w:sz w:val="18"/>
                <w:szCs w:val="18"/>
                <w:lang w:val="es-ES_tradnl"/>
              </w:rPr>
              <w:t>Refrigeración</w:t>
            </w:r>
          </w:p>
        </w:tc>
        <w:tc>
          <w:tcPr>
            <w:tcW w:w="1054" w:type="dxa"/>
            <w:tcBorders>
              <w:top w:val="single" w:sz="4" w:space="0" w:color="auto"/>
              <w:left w:val="single" w:sz="4" w:space="0" w:color="auto"/>
              <w:bottom w:val="single" w:sz="4" w:space="0" w:color="auto"/>
              <w:right w:val="single" w:sz="4" w:space="0" w:color="auto"/>
            </w:tcBorders>
            <w:hideMark/>
          </w:tcPr>
          <w:p w14:paraId="265EF845" w14:textId="77777777" w:rsidR="006656AD" w:rsidRPr="006656AD" w:rsidRDefault="006656AD" w:rsidP="00682CD7">
            <w:pPr>
              <w:jc w:val="center"/>
              <w:rPr>
                <w:sz w:val="18"/>
                <w:szCs w:val="18"/>
                <w:lang w:val="es-ES_tradnl"/>
              </w:rPr>
            </w:pPr>
            <w:r w:rsidRPr="006656AD">
              <w:rPr>
                <w:sz w:val="18"/>
                <w:szCs w:val="18"/>
                <w:lang w:val="es-ES_tradnl"/>
              </w:rPr>
              <w:t>Disolventes</w:t>
            </w:r>
          </w:p>
        </w:tc>
        <w:tc>
          <w:tcPr>
            <w:tcW w:w="1081" w:type="dxa"/>
            <w:tcBorders>
              <w:top w:val="single" w:sz="4" w:space="0" w:color="auto"/>
              <w:left w:val="single" w:sz="4" w:space="0" w:color="auto"/>
              <w:bottom w:val="single" w:sz="4" w:space="0" w:color="auto"/>
              <w:right w:val="single" w:sz="4" w:space="0" w:color="auto"/>
            </w:tcBorders>
            <w:hideMark/>
          </w:tcPr>
          <w:p w14:paraId="24672DEF" w14:textId="77777777" w:rsidR="006656AD" w:rsidRPr="006656AD" w:rsidRDefault="006656AD" w:rsidP="00682CD7">
            <w:pPr>
              <w:jc w:val="center"/>
              <w:rPr>
                <w:sz w:val="18"/>
                <w:szCs w:val="18"/>
                <w:lang w:val="es-ES_tradnl"/>
              </w:rPr>
            </w:pPr>
            <w:r w:rsidRPr="006656AD">
              <w:rPr>
                <w:sz w:val="18"/>
                <w:szCs w:val="18"/>
                <w:lang w:val="es-ES_tradnl"/>
              </w:rPr>
              <w:t>Agentes de procesos</w:t>
            </w:r>
          </w:p>
        </w:tc>
        <w:tc>
          <w:tcPr>
            <w:tcW w:w="709" w:type="dxa"/>
            <w:tcBorders>
              <w:top w:val="single" w:sz="4" w:space="0" w:color="auto"/>
              <w:left w:val="single" w:sz="4" w:space="0" w:color="auto"/>
              <w:bottom w:val="single" w:sz="4" w:space="0" w:color="auto"/>
              <w:right w:val="single" w:sz="4" w:space="0" w:color="auto"/>
            </w:tcBorders>
            <w:hideMark/>
          </w:tcPr>
          <w:p w14:paraId="2559EC83" w14:textId="77777777" w:rsidR="006656AD" w:rsidRPr="006656AD" w:rsidRDefault="006656AD" w:rsidP="00682CD7">
            <w:pPr>
              <w:jc w:val="center"/>
              <w:rPr>
                <w:sz w:val="18"/>
                <w:szCs w:val="18"/>
                <w:lang w:val="es-ES_tradnl"/>
              </w:rPr>
            </w:pPr>
            <w:r w:rsidRPr="006656AD">
              <w:rPr>
                <w:sz w:val="18"/>
                <w:szCs w:val="18"/>
                <w:lang w:val="es-ES_tradnl"/>
              </w:rPr>
              <w:t>Uso en lab.</w:t>
            </w:r>
          </w:p>
        </w:tc>
        <w:tc>
          <w:tcPr>
            <w:tcW w:w="1272" w:type="dxa"/>
            <w:tcBorders>
              <w:top w:val="single" w:sz="4" w:space="0" w:color="auto"/>
              <w:left w:val="single" w:sz="4" w:space="0" w:color="auto"/>
              <w:bottom w:val="single" w:sz="4" w:space="0" w:color="auto"/>
              <w:right w:val="single" w:sz="4" w:space="0" w:color="auto"/>
            </w:tcBorders>
            <w:hideMark/>
          </w:tcPr>
          <w:p w14:paraId="05D32A65" w14:textId="77777777" w:rsidR="006656AD" w:rsidRPr="006656AD" w:rsidRDefault="006656AD" w:rsidP="00682CD7">
            <w:pPr>
              <w:jc w:val="center"/>
              <w:rPr>
                <w:sz w:val="18"/>
                <w:szCs w:val="18"/>
                <w:lang w:val="es-ES_tradnl"/>
              </w:rPr>
            </w:pPr>
            <w:r w:rsidRPr="006656AD">
              <w:rPr>
                <w:sz w:val="18"/>
                <w:szCs w:val="18"/>
                <w:lang w:val="es-ES_tradnl"/>
              </w:rPr>
              <w:t>Consumo total del sector</w:t>
            </w:r>
          </w:p>
        </w:tc>
      </w:tr>
      <w:tr w:rsidR="006656AD" w:rsidRPr="006656AD" w14:paraId="2688371D" w14:textId="77777777" w:rsidTr="006656AD">
        <w:trPr>
          <w:trHeight w:val="249"/>
        </w:trPr>
        <w:tc>
          <w:tcPr>
            <w:tcW w:w="4079" w:type="dxa"/>
            <w:gridSpan w:val="4"/>
            <w:tcBorders>
              <w:top w:val="single" w:sz="4" w:space="0" w:color="auto"/>
              <w:left w:val="single" w:sz="4" w:space="0" w:color="666699"/>
              <w:bottom w:val="single" w:sz="4" w:space="0" w:color="666699"/>
              <w:right w:val="single" w:sz="4" w:space="0" w:color="666699"/>
            </w:tcBorders>
            <w:hideMark/>
          </w:tcPr>
          <w:p w14:paraId="65CD4F43" w14:textId="77777777" w:rsidR="006656AD" w:rsidRPr="006656AD" w:rsidRDefault="006656AD" w:rsidP="00682CD7">
            <w:pPr>
              <w:jc w:val="center"/>
              <w:rPr>
                <w:sz w:val="18"/>
                <w:szCs w:val="18"/>
                <w:lang w:val="es-ES_tradnl"/>
              </w:rPr>
            </w:pPr>
            <w:r w:rsidRPr="006656AD">
              <w:rPr>
                <w:sz w:val="18"/>
                <w:szCs w:val="18"/>
                <w:lang w:val="es-ES_tradnl"/>
              </w:rPr>
              <w:t xml:space="preserve"> </w:t>
            </w:r>
          </w:p>
        </w:tc>
        <w:tc>
          <w:tcPr>
            <w:tcW w:w="877" w:type="dxa"/>
            <w:tcBorders>
              <w:top w:val="single" w:sz="4" w:space="0" w:color="auto"/>
              <w:left w:val="single" w:sz="4" w:space="0" w:color="666699"/>
              <w:bottom w:val="single" w:sz="4" w:space="0" w:color="666699"/>
              <w:right w:val="single" w:sz="4" w:space="0" w:color="666699"/>
            </w:tcBorders>
            <w:hideMark/>
          </w:tcPr>
          <w:p w14:paraId="1066BD78" w14:textId="2A576280" w:rsidR="006656AD" w:rsidRPr="006656AD" w:rsidRDefault="006656AD" w:rsidP="00682CD7">
            <w:pPr>
              <w:jc w:val="center"/>
              <w:rPr>
                <w:sz w:val="18"/>
                <w:szCs w:val="18"/>
                <w:lang w:val="es-ES_tradnl"/>
              </w:rPr>
            </w:pPr>
            <w:r w:rsidRPr="006656AD">
              <w:rPr>
                <w:sz w:val="18"/>
                <w:szCs w:val="18"/>
                <w:lang w:val="es-ES_tradnl"/>
              </w:rPr>
              <w:t>Fabric.</w:t>
            </w:r>
          </w:p>
        </w:tc>
        <w:tc>
          <w:tcPr>
            <w:tcW w:w="989" w:type="dxa"/>
            <w:tcBorders>
              <w:top w:val="single" w:sz="4" w:space="0" w:color="auto"/>
              <w:left w:val="single" w:sz="4" w:space="0" w:color="666699"/>
              <w:bottom w:val="single" w:sz="4" w:space="0" w:color="666699"/>
              <w:right w:val="single" w:sz="4" w:space="0" w:color="666699"/>
            </w:tcBorders>
            <w:hideMark/>
          </w:tcPr>
          <w:p w14:paraId="507F6F4C" w14:textId="77777777" w:rsidR="006656AD" w:rsidRPr="006656AD" w:rsidRDefault="006656AD" w:rsidP="00682CD7">
            <w:pPr>
              <w:jc w:val="center"/>
              <w:rPr>
                <w:sz w:val="18"/>
                <w:szCs w:val="18"/>
                <w:lang w:val="es-ES_tradnl"/>
              </w:rPr>
            </w:pPr>
            <w:r w:rsidRPr="006656AD">
              <w:rPr>
                <w:sz w:val="18"/>
                <w:szCs w:val="18"/>
                <w:lang w:val="es-ES_tradnl"/>
              </w:rPr>
              <w:t>Mantenim.</w:t>
            </w:r>
          </w:p>
        </w:tc>
        <w:tc>
          <w:tcPr>
            <w:tcW w:w="4116" w:type="dxa"/>
            <w:gridSpan w:val="4"/>
            <w:tcBorders>
              <w:top w:val="single" w:sz="4" w:space="0" w:color="auto"/>
              <w:left w:val="single" w:sz="4" w:space="0" w:color="666699"/>
              <w:bottom w:val="single" w:sz="4" w:space="0" w:color="666699"/>
              <w:right w:val="single" w:sz="4" w:space="0" w:color="666699"/>
            </w:tcBorders>
          </w:tcPr>
          <w:p w14:paraId="43DD941F" w14:textId="77777777" w:rsidR="006656AD" w:rsidRPr="006656AD" w:rsidRDefault="006656AD" w:rsidP="00682CD7">
            <w:pPr>
              <w:jc w:val="center"/>
              <w:rPr>
                <w:sz w:val="18"/>
                <w:szCs w:val="18"/>
                <w:lang w:val="es-ES_tradnl"/>
              </w:rPr>
            </w:pPr>
          </w:p>
        </w:tc>
      </w:tr>
      <w:tr w:rsidR="006656AD" w:rsidRPr="006656AD" w14:paraId="76313D9F" w14:textId="77777777" w:rsidTr="006656AD">
        <w:trPr>
          <w:trHeight w:val="249"/>
        </w:trPr>
        <w:tc>
          <w:tcPr>
            <w:tcW w:w="1110" w:type="dxa"/>
            <w:tcBorders>
              <w:top w:val="single" w:sz="4" w:space="0" w:color="666699"/>
              <w:left w:val="single" w:sz="4" w:space="0" w:color="666699"/>
              <w:bottom w:val="single" w:sz="4" w:space="0" w:color="666699"/>
              <w:right w:val="single" w:sz="4" w:space="0" w:color="666699"/>
            </w:tcBorders>
            <w:hideMark/>
          </w:tcPr>
          <w:p w14:paraId="52B722CF" w14:textId="77777777" w:rsidR="006656AD" w:rsidRPr="006656AD" w:rsidRDefault="006656AD" w:rsidP="00682CD7">
            <w:pPr>
              <w:jc w:val="left"/>
              <w:rPr>
                <w:sz w:val="18"/>
                <w:szCs w:val="18"/>
                <w:lang w:val="es-ES_tradnl"/>
              </w:rPr>
            </w:pPr>
            <w:r w:rsidRPr="006656AD">
              <w:rPr>
                <w:sz w:val="18"/>
                <w:szCs w:val="18"/>
                <w:lang w:val="es-ES_tradnl"/>
              </w:rPr>
              <w:t>HCFC-22</w:t>
            </w:r>
          </w:p>
        </w:tc>
        <w:tc>
          <w:tcPr>
            <w:tcW w:w="924" w:type="dxa"/>
            <w:tcBorders>
              <w:top w:val="single" w:sz="4" w:space="0" w:color="666699"/>
              <w:left w:val="single" w:sz="4" w:space="0" w:color="666699"/>
              <w:bottom w:val="single" w:sz="4" w:space="0" w:color="666699"/>
              <w:right w:val="single" w:sz="4" w:space="0" w:color="666699"/>
            </w:tcBorders>
          </w:tcPr>
          <w:p w14:paraId="56BF3FC8" w14:textId="77777777" w:rsidR="006656AD" w:rsidRPr="006656AD" w:rsidRDefault="006656AD" w:rsidP="00682CD7">
            <w:pPr>
              <w:jc w:val="right"/>
              <w:rPr>
                <w:sz w:val="18"/>
                <w:szCs w:val="18"/>
                <w:lang w:val="es-ES_tradnl"/>
              </w:rPr>
            </w:pPr>
          </w:p>
        </w:tc>
        <w:tc>
          <w:tcPr>
            <w:tcW w:w="854" w:type="dxa"/>
            <w:tcBorders>
              <w:top w:val="single" w:sz="4" w:space="0" w:color="666699"/>
              <w:left w:val="single" w:sz="4" w:space="0" w:color="666699"/>
              <w:bottom w:val="single" w:sz="4" w:space="0" w:color="666699"/>
              <w:right w:val="single" w:sz="4" w:space="0" w:color="666699"/>
            </w:tcBorders>
          </w:tcPr>
          <w:p w14:paraId="01FEBAAB" w14:textId="77777777" w:rsidR="006656AD" w:rsidRPr="006656AD" w:rsidRDefault="006656AD" w:rsidP="00682CD7">
            <w:pPr>
              <w:jc w:val="right"/>
              <w:rPr>
                <w:sz w:val="18"/>
                <w:szCs w:val="18"/>
                <w:lang w:val="es-ES_tradnl"/>
              </w:rPr>
            </w:pPr>
          </w:p>
        </w:tc>
        <w:tc>
          <w:tcPr>
            <w:tcW w:w="1191" w:type="dxa"/>
            <w:tcBorders>
              <w:top w:val="single" w:sz="4" w:space="0" w:color="666699"/>
              <w:left w:val="single" w:sz="4" w:space="0" w:color="666699"/>
              <w:bottom w:val="single" w:sz="4" w:space="0" w:color="666699"/>
              <w:right w:val="single" w:sz="4" w:space="0" w:color="666699"/>
            </w:tcBorders>
          </w:tcPr>
          <w:p w14:paraId="244BF1E3" w14:textId="77777777" w:rsidR="006656AD" w:rsidRPr="006656AD" w:rsidRDefault="006656AD" w:rsidP="00682CD7">
            <w:pPr>
              <w:jc w:val="right"/>
              <w:rPr>
                <w:sz w:val="18"/>
                <w:szCs w:val="18"/>
                <w:lang w:val="es-ES_tradnl"/>
              </w:rPr>
            </w:pPr>
          </w:p>
        </w:tc>
        <w:tc>
          <w:tcPr>
            <w:tcW w:w="877" w:type="dxa"/>
            <w:tcBorders>
              <w:top w:val="single" w:sz="4" w:space="0" w:color="666699"/>
              <w:left w:val="single" w:sz="4" w:space="0" w:color="666699"/>
              <w:bottom w:val="single" w:sz="4" w:space="0" w:color="666699"/>
              <w:right w:val="single" w:sz="4" w:space="0" w:color="666699"/>
            </w:tcBorders>
          </w:tcPr>
          <w:p w14:paraId="108B5B0D" w14:textId="77777777" w:rsidR="006656AD" w:rsidRPr="006656AD" w:rsidRDefault="006656AD" w:rsidP="00682CD7">
            <w:pPr>
              <w:jc w:val="right"/>
              <w:rPr>
                <w:sz w:val="18"/>
                <w:szCs w:val="18"/>
                <w:lang w:val="es-ES_tradnl"/>
              </w:rPr>
            </w:pPr>
          </w:p>
        </w:tc>
        <w:tc>
          <w:tcPr>
            <w:tcW w:w="989" w:type="dxa"/>
            <w:tcBorders>
              <w:top w:val="single" w:sz="4" w:space="0" w:color="666699"/>
              <w:left w:val="single" w:sz="4" w:space="0" w:color="666699"/>
              <w:bottom w:val="single" w:sz="4" w:space="0" w:color="666699"/>
              <w:right w:val="single" w:sz="4" w:space="0" w:color="666699"/>
            </w:tcBorders>
          </w:tcPr>
          <w:p w14:paraId="4D30B413" w14:textId="77777777" w:rsidR="006656AD" w:rsidRPr="006656AD" w:rsidRDefault="006656AD" w:rsidP="00682CD7">
            <w:pPr>
              <w:jc w:val="right"/>
              <w:rPr>
                <w:sz w:val="18"/>
                <w:szCs w:val="18"/>
                <w:lang w:val="es-ES_tradnl"/>
              </w:rPr>
            </w:pPr>
            <w:r w:rsidRPr="006656AD">
              <w:rPr>
                <w:color w:val="000000"/>
                <w:sz w:val="18"/>
                <w:szCs w:val="18"/>
                <w:lang w:val="es-ES_tradnl"/>
              </w:rPr>
              <w:t>208,78</w:t>
            </w:r>
          </w:p>
        </w:tc>
        <w:tc>
          <w:tcPr>
            <w:tcW w:w="1054" w:type="dxa"/>
            <w:tcBorders>
              <w:top w:val="single" w:sz="4" w:space="0" w:color="666699"/>
              <w:left w:val="single" w:sz="4" w:space="0" w:color="666699"/>
              <w:bottom w:val="single" w:sz="4" w:space="0" w:color="666699"/>
              <w:right w:val="single" w:sz="4" w:space="0" w:color="666699"/>
            </w:tcBorders>
          </w:tcPr>
          <w:p w14:paraId="60791923" w14:textId="77777777" w:rsidR="006656AD" w:rsidRPr="006656AD" w:rsidRDefault="006656AD" w:rsidP="00682CD7">
            <w:pPr>
              <w:jc w:val="right"/>
              <w:rPr>
                <w:sz w:val="18"/>
                <w:szCs w:val="18"/>
                <w:lang w:val="es-ES_tradnl"/>
              </w:rPr>
            </w:pPr>
          </w:p>
        </w:tc>
        <w:tc>
          <w:tcPr>
            <w:tcW w:w="1081" w:type="dxa"/>
            <w:tcBorders>
              <w:top w:val="single" w:sz="4" w:space="0" w:color="666699"/>
              <w:left w:val="single" w:sz="4" w:space="0" w:color="666699"/>
              <w:bottom w:val="single" w:sz="4" w:space="0" w:color="666699"/>
              <w:right w:val="single" w:sz="4" w:space="0" w:color="666699"/>
            </w:tcBorders>
          </w:tcPr>
          <w:p w14:paraId="20C6448F" w14:textId="77777777" w:rsidR="006656AD" w:rsidRPr="006656AD" w:rsidRDefault="006656AD" w:rsidP="00682CD7">
            <w:pPr>
              <w:jc w:val="right"/>
              <w:rPr>
                <w:sz w:val="18"/>
                <w:szCs w:val="18"/>
                <w:lang w:val="es-ES_tradnl"/>
              </w:rPr>
            </w:pPr>
          </w:p>
        </w:tc>
        <w:tc>
          <w:tcPr>
            <w:tcW w:w="709" w:type="dxa"/>
            <w:tcBorders>
              <w:top w:val="single" w:sz="4" w:space="0" w:color="666699"/>
              <w:left w:val="single" w:sz="4" w:space="0" w:color="666699"/>
              <w:bottom w:val="single" w:sz="4" w:space="0" w:color="666699"/>
              <w:right w:val="single" w:sz="4" w:space="0" w:color="666699"/>
            </w:tcBorders>
          </w:tcPr>
          <w:p w14:paraId="7140EA8D" w14:textId="77777777" w:rsidR="006656AD" w:rsidRPr="006656AD" w:rsidRDefault="006656AD" w:rsidP="00682CD7">
            <w:pPr>
              <w:jc w:val="right"/>
              <w:rPr>
                <w:sz w:val="18"/>
                <w:szCs w:val="18"/>
                <w:lang w:val="es-ES_tradnl"/>
              </w:rPr>
            </w:pPr>
          </w:p>
        </w:tc>
        <w:tc>
          <w:tcPr>
            <w:tcW w:w="1272" w:type="dxa"/>
            <w:tcBorders>
              <w:top w:val="single" w:sz="4" w:space="0" w:color="666699"/>
              <w:left w:val="single" w:sz="4" w:space="0" w:color="666699"/>
              <w:bottom w:val="single" w:sz="4" w:space="0" w:color="666699"/>
              <w:right w:val="single" w:sz="4" w:space="0" w:color="666699"/>
            </w:tcBorders>
          </w:tcPr>
          <w:p w14:paraId="627323CC" w14:textId="77777777" w:rsidR="006656AD" w:rsidRPr="006656AD" w:rsidRDefault="006656AD" w:rsidP="00682CD7">
            <w:pPr>
              <w:jc w:val="right"/>
              <w:rPr>
                <w:sz w:val="18"/>
                <w:szCs w:val="18"/>
                <w:lang w:val="es-ES_tradnl"/>
              </w:rPr>
            </w:pPr>
            <w:r w:rsidRPr="006656AD">
              <w:rPr>
                <w:color w:val="000000"/>
                <w:sz w:val="18"/>
                <w:szCs w:val="18"/>
                <w:lang w:val="es-ES_tradnl"/>
              </w:rPr>
              <w:t>208,78</w:t>
            </w:r>
          </w:p>
        </w:tc>
      </w:tr>
      <w:tr w:rsidR="006656AD" w:rsidRPr="007B1ED6" w14:paraId="156EA5E5" w14:textId="77777777" w:rsidTr="006656AD">
        <w:trPr>
          <w:trHeight w:val="249"/>
        </w:trPr>
        <w:tc>
          <w:tcPr>
            <w:tcW w:w="10061" w:type="dxa"/>
            <w:gridSpan w:val="10"/>
            <w:tcBorders>
              <w:top w:val="single" w:sz="4" w:space="0" w:color="666699"/>
              <w:left w:val="nil"/>
              <w:bottom w:val="nil"/>
              <w:right w:val="nil"/>
            </w:tcBorders>
          </w:tcPr>
          <w:p w14:paraId="5A15E7E8" w14:textId="77777777" w:rsidR="006656AD" w:rsidRPr="006656AD" w:rsidRDefault="006656AD" w:rsidP="00682CD7">
            <w:pPr>
              <w:ind w:left="-99"/>
              <w:jc w:val="left"/>
              <w:rPr>
                <w:color w:val="000000"/>
                <w:sz w:val="18"/>
                <w:szCs w:val="18"/>
                <w:lang w:val="es-ES_tradnl"/>
              </w:rPr>
            </w:pPr>
            <w:r w:rsidRPr="006656AD">
              <w:rPr>
                <w:b/>
                <w:color w:val="000000"/>
                <w:sz w:val="18"/>
                <w:u w:val="single"/>
                <w:lang w:val="es-ES_tradnl"/>
              </w:rPr>
              <w:t>Nota:</w:t>
            </w:r>
            <w:r w:rsidRPr="006656AD">
              <w:rPr>
                <w:color w:val="000000"/>
                <w:sz w:val="18"/>
                <w:lang w:val="es-ES_tradnl"/>
              </w:rPr>
              <w:t xml:space="preserve"> En los datos sectoriales no se han incluido las exportaciones de 0,05 toneladas PAO de HCFC-142b ni de 0,04 toneladas PAO de HCFC-123.</w:t>
            </w:r>
          </w:p>
        </w:tc>
      </w:tr>
    </w:tbl>
    <w:p w14:paraId="50DF0A46" w14:textId="77777777" w:rsidR="006656AD" w:rsidRPr="006656AD" w:rsidRDefault="006656AD" w:rsidP="006656AD">
      <w:pPr>
        <w:jc w:val="center"/>
        <w:rPr>
          <w:sz w:val="16"/>
          <w:szCs w:val="16"/>
          <w:lang w:val="es-ES_tradnl"/>
        </w:rPr>
      </w:pPr>
    </w:p>
    <w:tbl>
      <w:tblPr>
        <w:tblStyle w:val="TableGrid"/>
        <w:tblW w:w="5383"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69"/>
        <w:gridCol w:w="1699"/>
        <w:gridCol w:w="4822"/>
        <w:gridCol w:w="1276"/>
      </w:tblGrid>
      <w:tr w:rsidR="006656AD" w:rsidRPr="007B1ED6" w14:paraId="077B6F12" w14:textId="77777777" w:rsidTr="00682CD7">
        <w:trPr>
          <w:trHeight w:val="298"/>
        </w:trPr>
        <w:tc>
          <w:tcPr>
            <w:tcW w:w="5000" w:type="pct"/>
            <w:gridSpan w:val="4"/>
            <w:tcBorders>
              <w:top w:val="single" w:sz="4" w:space="0" w:color="666699"/>
              <w:left w:val="single" w:sz="4" w:space="0" w:color="666699"/>
              <w:bottom w:val="single" w:sz="4" w:space="0" w:color="666699"/>
              <w:right w:val="single" w:sz="4" w:space="0" w:color="666699"/>
            </w:tcBorders>
            <w:hideMark/>
          </w:tcPr>
          <w:p w14:paraId="1799EF3B" w14:textId="77777777" w:rsidR="006656AD" w:rsidRPr="006656AD" w:rsidRDefault="006656AD" w:rsidP="00682CD7">
            <w:pPr>
              <w:jc w:val="left"/>
              <w:rPr>
                <w:b/>
                <w:sz w:val="18"/>
                <w:szCs w:val="18"/>
                <w:lang w:val="es-ES_tradnl"/>
              </w:rPr>
            </w:pPr>
            <w:r w:rsidRPr="006656AD">
              <w:rPr>
                <w:b/>
                <w:sz w:val="18"/>
                <w:szCs w:val="18"/>
                <w:lang w:val="es-ES_tradnl"/>
              </w:rPr>
              <w:t>IV) DATOS SOBRE EL CONSUMO (toneladas PAO)</w:t>
            </w:r>
          </w:p>
        </w:tc>
      </w:tr>
      <w:tr w:rsidR="006656AD" w:rsidRPr="006656AD" w14:paraId="2460DB4A" w14:textId="77777777" w:rsidTr="006656AD">
        <w:trPr>
          <w:trHeight w:val="298"/>
        </w:trPr>
        <w:tc>
          <w:tcPr>
            <w:tcW w:w="1127" w:type="pct"/>
            <w:tcBorders>
              <w:top w:val="single" w:sz="4" w:space="0" w:color="666699"/>
              <w:left w:val="single" w:sz="4" w:space="0" w:color="666699"/>
              <w:bottom w:val="single" w:sz="4" w:space="0" w:color="666699"/>
              <w:right w:val="single" w:sz="4" w:space="0" w:color="666699"/>
            </w:tcBorders>
            <w:hideMark/>
          </w:tcPr>
          <w:p w14:paraId="2560C7B4" w14:textId="77777777" w:rsidR="006656AD" w:rsidRPr="006656AD" w:rsidRDefault="006656AD" w:rsidP="00682CD7">
            <w:pPr>
              <w:jc w:val="center"/>
              <w:rPr>
                <w:sz w:val="18"/>
                <w:szCs w:val="18"/>
                <w:lang w:val="es-ES_tradnl"/>
              </w:rPr>
            </w:pPr>
            <w:r w:rsidRPr="006656AD">
              <w:rPr>
                <w:sz w:val="18"/>
                <w:szCs w:val="18"/>
                <w:lang w:val="es-ES_tradnl"/>
              </w:rPr>
              <w:t>Nivel básico de 2009-2010:</w:t>
            </w:r>
          </w:p>
        </w:tc>
        <w:tc>
          <w:tcPr>
            <w:tcW w:w="844" w:type="pct"/>
            <w:tcBorders>
              <w:top w:val="single" w:sz="4" w:space="0" w:color="666699"/>
              <w:left w:val="single" w:sz="4" w:space="0" w:color="666699"/>
              <w:bottom w:val="single" w:sz="4" w:space="0" w:color="666699"/>
              <w:right w:val="single" w:sz="4" w:space="0" w:color="666699"/>
            </w:tcBorders>
            <w:hideMark/>
          </w:tcPr>
          <w:p w14:paraId="0CDA06C8" w14:textId="77777777" w:rsidR="006656AD" w:rsidRPr="006656AD" w:rsidRDefault="006656AD" w:rsidP="00682CD7">
            <w:pPr>
              <w:jc w:val="right"/>
              <w:rPr>
                <w:sz w:val="18"/>
                <w:szCs w:val="18"/>
                <w:lang w:val="es-ES_tradnl"/>
              </w:rPr>
            </w:pPr>
            <w:r w:rsidRPr="006656AD">
              <w:rPr>
                <w:color w:val="000000" w:themeColor="text1"/>
                <w:sz w:val="18"/>
                <w:szCs w:val="18"/>
                <w:lang w:val="es-ES_tradnl"/>
              </w:rPr>
              <w:t>1.148,8</w:t>
            </w:r>
          </w:p>
        </w:tc>
        <w:tc>
          <w:tcPr>
            <w:tcW w:w="2395" w:type="pct"/>
            <w:tcBorders>
              <w:top w:val="single" w:sz="4" w:space="0" w:color="666699"/>
              <w:left w:val="single" w:sz="4" w:space="0" w:color="666699"/>
              <w:bottom w:val="single" w:sz="4" w:space="0" w:color="666699"/>
              <w:right w:val="single" w:sz="4" w:space="0" w:color="666699"/>
            </w:tcBorders>
            <w:hideMark/>
          </w:tcPr>
          <w:p w14:paraId="2342D796" w14:textId="77777777" w:rsidR="006656AD" w:rsidRPr="006656AD" w:rsidRDefault="006656AD" w:rsidP="00682CD7">
            <w:pPr>
              <w:jc w:val="center"/>
              <w:rPr>
                <w:sz w:val="18"/>
                <w:szCs w:val="18"/>
                <w:lang w:val="es-ES_tradnl"/>
              </w:rPr>
            </w:pPr>
            <w:r w:rsidRPr="006656AD">
              <w:rPr>
                <w:sz w:val="18"/>
                <w:szCs w:val="18"/>
                <w:lang w:val="es-ES_tradnl"/>
              </w:rPr>
              <w:t>Punto de partida para las reducciones acumuladas sostenidas:</w:t>
            </w:r>
          </w:p>
        </w:tc>
        <w:tc>
          <w:tcPr>
            <w:tcW w:w="634" w:type="pct"/>
            <w:tcBorders>
              <w:top w:val="single" w:sz="4" w:space="0" w:color="666699"/>
              <w:left w:val="single" w:sz="4" w:space="0" w:color="666699"/>
              <w:bottom w:val="single" w:sz="4" w:space="0" w:color="666699"/>
              <w:right w:val="single" w:sz="4" w:space="0" w:color="666699"/>
            </w:tcBorders>
            <w:hideMark/>
          </w:tcPr>
          <w:p w14:paraId="5655606B" w14:textId="77777777" w:rsidR="006656AD" w:rsidRPr="006656AD" w:rsidRDefault="006656AD" w:rsidP="00682CD7">
            <w:pPr>
              <w:jc w:val="right"/>
              <w:rPr>
                <w:sz w:val="18"/>
                <w:szCs w:val="18"/>
                <w:lang w:val="es-ES_tradnl"/>
              </w:rPr>
            </w:pPr>
            <w:r w:rsidRPr="006656AD">
              <w:rPr>
                <w:sz w:val="18"/>
                <w:szCs w:val="18"/>
                <w:lang w:val="es-ES_tradnl"/>
              </w:rPr>
              <w:t>1.214,8</w:t>
            </w:r>
          </w:p>
        </w:tc>
      </w:tr>
      <w:tr w:rsidR="006656AD" w:rsidRPr="007B1ED6" w14:paraId="738F77E8" w14:textId="77777777" w:rsidTr="00682CD7">
        <w:trPr>
          <w:trHeight w:val="298"/>
        </w:trPr>
        <w:tc>
          <w:tcPr>
            <w:tcW w:w="5000" w:type="pct"/>
            <w:gridSpan w:val="4"/>
            <w:tcBorders>
              <w:top w:val="single" w:sz="4" w:space="0" w:color="666699"/>
              <w:left w:val="single" w:sz="4" w:space="0" w:color="666699"/>
              <w:bottom w:val="single" w:sz="4" w:space="0" w:color="666699"/>
              <w:right w:val="single" w:sz="4" w:space="0" w:color="666699"/>
            </w:tcBorders>
            <w:hideMark/>
          </w:tcPr>
          <w:p w14:paraId="32C9675F" w14:textId="77777777" w:rsidR="006656AD" w:rsidRPr="006656AD" w:rsidRDefault="006656AD" w:rsidP="00682CD7">
            <w:pPr>
              <w:rPr>
                <w:b/>
                <w:sz w:val="18"/>
                <w:szCs w:val="18"/>
                <w:lang w:val="es-ES_tradnl"/>
              </w:rPr>
            </w:pPr>
            <w:r w:rsidRPr="006656AD">
              <w:rPr>
                <w:b/>
                <w:sz w:val="18"/>
                <w:szCs w:val="18"/>
                <w:lang w:val="es-ES_tradnl"/>
              </w:rPr>
              <w:t>CONSUMO ADMISIBLE PARA LA FINANCIACIÓN</w:t>
            </w:r>
          </w:p>
        </w:tc>
      </w:tr>
      <w:tr w:rsidR="006656AD" w:rsidRPr="006656AD" w14:paraId="5F0BEA93" w14:textId="77777777" w:rsidTr="006656AD">
        <w:trPr>
          <w:trHeight w:val="298"/>
        </w:trPr>
        <w:tc>
          <w:tcPr>
            <w:tcW w:w="1127" w:type="pct"/>
            <w:tcBorders>
              <w:top w:val="single" w:sz="4" w:space="0" w:color="666699"/>
              <w:left w:val="single" w:sz="4" w:space="0" w:color="666699"/>
              <w:bottom w:val="single" w:sz="4" w:space="0" w:color="666699"/>
              <w:right w:val="single" w:sz="4" w:space="0" w:color="666699"/>
            </w:tcBorders>
            <w:hideMark/>
          </w:tcPr>
          <w:p w14:paraId="61F7FBA9" w14:textId="77777777" w:rsidR="006656AD" w:rsidRPr="006656AD" w:rsidRDefault="006656AD" w:rsidP="00682CD7">
            <w:pPr>
              <w:jc w:val="center"/>
              <w:rPr>
                <w:sz w:val="18"/>
                <w:szCs w:val="18"/>
                <w:lang w:val="es-ES_tradnl"/>
              </w:rPr>
            </w:pPr>
            <w:r w:rsidRPr="006656AD">
              <w:rPr>
                <w:sz w:val="18"/>
                <w:szCs w:val="18"/>
                <w:lang w:val="es-ES_tradnl"/>
              </w:rPr>
              <w:t>Ya aprobado:</w:t>
            </w:r>
          </w:p>
        </w:tc>
        <w:tc>
          <w:tcPr>
            <w:tcW w:w="844" w:type="pct"/>
            <w:tcBorders>
              <w:top w:val="single" w:sz="4" w:space="0" w:color="666699"/>
              <w:left w:val="single" w:sz="4" w:space="0" w:color="666699"/>
              <w:bottom w:val="single" w:sz="4" w:space="0" w:color="666699"/>
              <w:right w:val="single" w:sz="4" w:space="0" w:color="666699"/>
            </w:tcBorders>
            <w:hideMark/>
          </w:tcPr>
          <w:p w14:paraId="017E7052" w14:textId="77777777" w:rsidR="006656AD" w:rsidRPr="006656AD" w:rsidRDefault="006656AD" w:rsidP="00682CD7">
            <w:pPr>
              <w:jc w:val="right"/>
              <w:rPr>
                <w:sz w:val="18"/>
                <w:szCs w:val="18"/>
                <w:lang w:val="es-ES_tradnl"/>
              </w:rPr>
            </w:pPr>
            <w:r w:rsidRPr="006656AD">
              <w:rPr>
                <w:color w:val="000000" w:themeColor="text1"/>
                <w:sz w:val="18"/>
                <w:szCs w:val="18"/>
                <w:lang w:val="es-ES_tradnl"/>
              </w:rPr>
              <w:t>950,9</w:t>
            </w:r>
          </w:p>
        </w:tc>
        <w:tc>
          <w:tcPr>
            <w:tcW w:w="2395" w:type="pct"/>
            <w:tcBorders>
              <w:top w:val="single" w:sz="4" w:space="0" w:color="666699"/>
              <w:left w:val="single" w:sz="4" w:space="0" w:color="666699"/>
              <w:bottom w:val="single" w:sz="4" w:space="0" w:color="666699"/>
              <w:right w:val="single" w:sz="4" w:space="0" w:color="666699"/>
            </w:tcBorders>
            <w:hideMark/>
          </w:tcPr>
          <w:p w14:paraId="6AA798CF" w14:textId="77777777" w:rsidR="006656AD" w:rsidRPr="006656AD" w:rsidRDefault="006656AD" w:rsidP="00682CD7">
            <w:pPr>
              <w:jc w:val="center"/>
              <w:rPr>
                <w:i/>
                <w:sz w:val="18"/>
                <w:szCs w:val="18"/>
                <w:lang w:val="es-ES_tradnl"/>
              </w:rPr>
            </w:pPr>
            <w:r w:rsidRPr="006656AD">
              <w:rPr>
                <w:sz w:val="18"/>
                <w:szCs w:val="18"/>
                <w:lang w:val="es-ES_tradnl"/>
              </w:rPr>
              <w:t>Restante:</w:t>
            </w:r>
          </w:p>
        </w:tc>
        <w:tc>
          <w:tcPr>
            <w:tcW w:w="634" w:type="pct"/>
            <w:tcBorders>
              <w:top w:val="single" w:sz="4" w:space="0" w:color="666699"/>
              <w:left w:val="single" w:sz="4" w:space="0" w:color="666699"/>
              <w:bottom w:val="single" w:sz="4" w:space="0" w:color="666699"/>
              <w:right w:val="single" w:sz="4" w:space="0" w:color="666699"/>
            </w:tcBorders>
            <w:hideMark/>
          </w:tcPr>
          <w:p w14:paraId="3A9E1EAF" w14:textId="77777777" w:rsidR="006656AD" w:rsidRPr="006656AD" w:rsidRDefault="006656AD" w:rsidP="00682CD7">
            <w:pPr>
              <w:jc w:val="right"/>
              <w:rPr>
                <w:sz w:val="18"/>
                <w:szCs w:val="18"/>
                <w:lang w:val="es-ES_tradnl"/>
              </w:rPr>
            </w:pPr>
            <w:r w:rsidRPr="006656AD">
              <w:rPr>
                <w:sz w:val="18"/>
                <w:szCs w:val="18"/>
                <w:lang w:val="es-ES_tradnl"/>
              </w:rPr>
              <w:t>263,9</w:t>
            </w:r>
          </w:p>
        </w:tc>
      </w:tr>
    </w:tbl>
    <w:p w14:paraId="673302C9" w14:textId="77777777" w:rsidR="006656AD" w:rsidRPr="006656AD" w:rsidRDefault="006656AD" w:rsidP="006656AD">
      <w:pPr>
        <w:jc w:val="center"/>
        <w:rPr>
          <w:sz w:val="16"/>
          <w:szCs w:val="16"/>
          <w:lang w:val="es-ES_tradnl"/>
        </w:rPr>
      </w:pPr>
    </w:p>
    <w:tbl>
      <w:tblPr>
        <w:tblStyle w:val="TableGrid"/>
        <w:tblW w:w="5383"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7"/>
        <w:gridCol w:w="2978"/>
        <w:gridCol w:w="1558"/>
        <w:gridCol w:w="1133"/>
        <w:gridCol w:w="1276"/>
        <w:gridCol w:w="1844"/>
      </w:tblGrid>
      <w:tr w:rsidR="006656AD" w:rsidRPr="006656AD" w14:paraId="78C39A53" w14:textId="77777777" w:rsidTr="006656AD">
        <w:trPr>
          <w:trHeight w:val="306"/>
        </w:trPr>
        <w:tc>
          <w:tcPr>
            <w:tcW w:w="2113" w:type="pct"/>
            <w:gridSpan w:val="2"/>
            <w:tcBorders>
              <w:top w:val="single" w:sz="4" w:space="0" w:color="666699"/>
              <w:left w:val="single" w:sz="4" w:space="0" w:color="666699"/>
              <w:bottom w:val="single" w:sz="4" w:space="0" w:color="666699"/>
              <w:right w:val="single" w:sz="4" w:space="0" w:color="666699"/>
            </w:tcBorders>
            <w:hideMark/>
          </w:tcPr>
          <w:p w14:paraId="2AFEBCC0" w14:textId="77777777" w:rsidR="006656AD" w:rsidRPr="006656AD" w:rsidRDefault="006656AD" w:rsidP="00682CD7">
            <w:pPr>
              <w:jc w:val="left"/>
              <w:rPr>
                <w:b/>
                <w:sz w:val="18"/>
                <w:szCs w:val="18"/>
                <w:lang w:val="es-ES_tradnl"/>
              </w:rPr>
            </w:pPr>
            <w:r w:rsidRPr="006656AD">
              <w:rPr>
                <w:b/>
                <w:sz w:val="18"/>
                <w:szCs w:val="18"/>
                <w:lang w:val="es-ES_tradnl"/>
              </w:rPr>
              <w:t xml:space="preserve">V) PLAN ADMINISTRATIVO AVALADO </w:t>
            </w:r>
          </w:p>
        </w:tc>
        <w:tc>
          <w:tcPr>
            <w:tcW w:w="774" w:type="pct"/>
            <w:tcBorders>
              <w:top w:val="single" w:sz="4" w:space="0" w:color="666699"/>
              <w:left w:val="single" w:sz="4" w:space="0" w:color="666699"/>
              <w:bottom w:val="single" w:sz="4" w:space="0" w:color="666699"/>
              <w:right w:val="single" w:sz="4" w:space="0" w:color="666699"/>
            </w:tcBorders>
            <w:hideMark/>
          </w:tcPr>
          <w:p w14:paraId="099BE287" w14:textId="77777777" w:rsidR="006656AD" w:rsidRPr="006656AD" w:rsidRDefault="006656AD" w:rsidP="00682CD7">
            <w:pPr>
              <w:jc w:val="center"/>
              <w:rPr>
                <w:b/>
                <w:sz w:val="18"/>
                <w:szCs w:val="18"/>
                <w:lang w:val="es-ES_tradnl"/>
              </w:rPr>
            </w:pPr>
            <w:r w:rsidRPr="006656AD">
              <w:rPr>
                <w:b/>
                <w:sz w:val="18"/>
                <w:szCs w:val="18"/>
                <w:lang w:val="es-ES_tradnl"/>
              </w:rPr>
              <w:t>2023</w:t>
            </w:r>
          </w:p>
        </w:tc>
        <w:tc>
          <w:tcPr>
            <w:tcW w:w="563" w:type="pct"/>
            <w:tcBorders>
              <w:top w:val="single" w:sz="4" w:space="0" w:color="666699"/>
              <w:left w:val="single" w:sz="4" w:space="0" w:color="666699"/>
              <w:bottom w:val="single" w:sz="4" w:space="0" w:color="666699"/>
              <w:right w:val="single" w:sz="4" w:space="0" w:color="666699"/>
            </w:tcBorders>
            <w:hideMark/>
          </w:tcPr>
          <w:p w14:paraId="3C4E012D" w14:textId="77777777" w:rsidR="006656AD" w:rsidRPr="006656AD" w:rsidRDefault="006656AD" w:rsidP="00682CD7">
            <w:pPr>
              <w:jc w:val="center"/>
              <w:rPr>
                <w:b/>
                <w:sz w:val="18"/>
                <w:szCs w:val="18"/>
                <w:lang w:val="es-ES_tradnl"/>
              </w:rPr>
            </w:pPr>
            <w:r w:rsidRPr="006656AD">
              <w:rPr>
                <w:b/>
                <w:sz w:val="18"/>
                <w:szCs w:val="18"/>
                <w:lang w:val="es-ES_tradnl"/>
              </w:rPr>
              <w:t>2024</w:t>
            </w:r>
          </w:p>
        </w:tc>
        <w:tc>
          <w:tcPr>
            <w:tcW w:w="634" w:type="pct"/>
            <w:tcBorders>
              <w:top w:val="single" w:sz="4" w:space="0" w:color="666699"/>
              <w:left w:val="single" w:sz="4" w:space="0" w:color="666699"/>
              <w:bottom w:val="single" w:sz="4" w:space="0" w:color="666699"/>
              <w:right w:val="single" w:sz="4" w:space="0" w:color="666699"/>
            </w:tcBorders>
            <w:hideMark/>
          </w:tcPr>
          <w:p w14:paraId="178FF4AA" w14:textId="77777777" w:rsidR="006656AD" w:rsidRPr="006656AD" w:rsidRDefault="006656AD" w:rsidP="00682CD7">
            <w:pPr>
              <w:jc w:val="center"/>
              <w:rPr>
                <w:b/>
                <w:sz w:val="18"/>
                <w:szCs w:val="18"/>
                <w:lang w:val="es-ES_tradnl"/>
              </w:rPr>
            </w:pPr>
            <w:r w:rsidRPr="006656AD">
              <w:rPr>
                <w:b/>
                <w:sz w:val="18"/>
                <w:szCs w:val="18"/>
                <w:lang w:val="es-ES_tradnl"/>
              </w:rPr>
              <w:t>2025</w:t>
            </w:r>
          </w:p>
        </w:tc>
        <w:tc>
          <w:tcPr>
            <w:tcW w:w="916" w:type="pct"/>
            <w:tcBorders>
              <w:top w:val="single" w:sz="4" w:space="0" w:color="666699"/>
              <w:left w:val="single" w:sz="4" w:space="0" w:color="666699"/>
              <w:bottom w:val="single" w:sz="4" w:space="0" w:color="666699"/>
              <w:right w:val="single" w:sz="4" w:space="0" w:color="666699"/>
            </w:tcBorders>
            <w:hideMark/>
          </w:tcPr>
          <w:p w14:paraId="08A9E505" w14:textId="77777777" w:rsidR="006656AD" w:rsidRPr="006656AD" w:rsidRDefault="006656AD" w:rsidP="00682CD7">
            <w:pPr>
              <w:jc w:val="center"/>
              <w:rPr>
                <w:b/>
                <w:sz w:val="18"/>
                <w:szCs w:val="18"/>
                <w:lang w:val="es-ES_tradnl"/>
              </w:rPr>
            </w:pPr>
            <w:r w:rsidRPr="006656AD">
              <w:rPr>
                <w:b/>
                <w:sz w:val="18"/>
                <w:szCs w:val="18"/>
                <w:lang w:val="es-ES_tradnl"/>
              </w:rPr>
              <w:t>Total</w:t>
            </w:r>
          </w:p>
        </w:tc>
      </w:tr>
      <w:tr w:rsidR="006656AD" w:rsidRPr="006656AD" w14:paraId="07F566F2" w14:textId="77777777" w:rsidTr="006656AD">
        <w:trPr>
          <w:trHeight w:val="217"/>
        </w:trPr>
        <w:tc>
          <w:tcPr>
            <w:tcW w:w="634" w:type="pct"/>
            <w:vMerge w:val="restart"/>
            <w:tcBorders>
              <w:top w:val="single" w:sz="4" w:space="0" w:color="666699"/>
              <w:left w:val="single" w:sz="4" w:space="0" w:color="666699"/>
              <w:bottom w:val="single" w:sz="4" w:space="0" w:color="666699"/>
              <w:right w:val="single" w:sz="4" w:space="0" w:color="666699"/>
            </w:tcBorders>
            <w:vAlign w:val="center"/>
            <w:hideMark/>
          </w:tcPr>
          <w:p w14:paraId="0304541F" w14:textId="77777777" w:rsidR="006656AD" w:rsidRPr="006656AD" w:rsidRDefault="006656AD" w:rsidP="00682CD7">
            <w:pPr>
              <w:jc w:val="center"/>
              <w:rPr>
                <w:sz w:val="18"/>
                <w:szCs w:val="18"/>
                <w:lang w:val="es-ES_tradnl"/>
              </w:rPr>
            </w:pPr>
            <w:r w:rsidRPr="006656AD">
              <w:rPr>
                <w:color w:val="000000" w:themeColor="text1"/>
                <w:sz w:val="18"/>
                <w:szCs w:val="18"/>
                <w:lang w:val="es-ES_tradnl"/>
              </w:rPr>
              <w:t>ONUDI</w:t>
            </w:r>
          </w:p>
        </w:tc>
        <w:tc>
          <w:tcPr>
            <w:tcW w:w="1479" w:type="pct"/>
            <w:tcBorders>
              <w:top w:val="single" w:sz="4" w:space="0" w:color="666699"/>
              <w:left w:val="single" w:sz="4" w:space="0" w:color="666699"/>
              <w:bottom w:val="single" w:sz="4" w:space="0" w:color="666699"/>
              <w:right w:val="single" w:sz="4" w:space="0" w:color="666699"/>
            </w:tcBorders>
            <w:hideMark/>
          </w:tcPr>
          <w:p w14:paraId="581BE760" w14:textId="77777777" w:rsidR="006656AD" w:rsidRPr="006656AD" w:rsidRDefault="006656AD" w:rsidP="00682CD7">
            <w:pPr>
              <w:jc w:val="left"/>
              <w:rPr>
                <w:sz w:val="18"/>
                <w:szCs w:val="18"/>
                <w:lang w:val="es-ES_tradnl"/>
              </w:rPr>
            </w:pPr>
            <w:r w:rsidRPr="006656AD">
              <w:rPr>
                <w:sz w:val="18"/>
                <w:szCs w:val="18"/>
                <w:lang w:val="es-ES_tradnl"/>
              </w:rPr>
              <w:t>Eliminación de SAO (toneladas PAO)</w:t>
            </w:r>
          </w:p>
        </w:tc>
        <w:tc>
          <w:tcPr>
            <w:tcW w:w="774" w:type="pct"/>
            <w:tcBorders>
              <w:top w:val="single" w:sz="4" w:space="0" w:color="666699"/>
              <w:left w:val="single" w:sz="4" w:space="0" w:color="666699"/>
              <w:bottom w:val="single" w:sz="4" w:space="0" w:color="666699"/>
              <w:right w:val="single" w:sz="4" w:space="0" w:color="666699"/>
            </w:tcBorders>
          </w:tcPr>
          <w:p w14:paraId="41883DF8" w14:textId="77777777" w:rsidR="006656AD" w:rsidRPr="006656AD" w:rsidRDefault="006656AD" w:rsidP="00682CD7">
            <w:pPr>
              <w:jc w:val="right"/>
              <w:rPr>
                <w:sz w:val="18"/>
                <w:szCs w:val="18"/>
                <w:lang w:val="es-ES_tradnl"/>
              </w:rPr>
            </w:pPr>
            <w:r w:rsidRPr="006656AD">
              <w:rPr>
                <w:sz w:val="18"/>
                <w:szCs w:val="18"/>
                <w:lang w:val="es-ES_tradnl"/>
              </w:rPr>
              <w:t>21,01</w:t>
            </w:r>
          </w:p>
        </w:tc>
        <w:tc>
          <w:tcPr>
            <w:tcW w:w="563" w:type="pct"/>
            <w:tcBorders>
              <w:top w:val="single" w:sz="4" w:space="0" w:color="666699"/>
              <w:left w:val="single" w:sz="4" w:space="0" w:color="666699"/>
              <w:bottom w:val="single" w:sz="4" w:space="0" w:color="666699"/>
              <w:right w:val="single" w:sz="4" w:space="0" w:color="666699"/>
            </w:tcBorders>
          </w:tcPr>
          <w:p w14:paraId="22BE39BF" w14:textId="77777777" w:rsidR="006656AD" w:rsidRPr="006656AD" w:rsidRDefault="006656AD" w:rsidP="00682CD7">
            <w:pPr>
              <w:jc w:val="right"/>
              <w:rPr>
                <w:sz w:val="18"/>
                <w:szCs w:val="18"/>
                <w:lang w:val="es-ES_tradnl"/>
              </w:rPr>
            </w:pPr>
            <w:r w:rsidRPr="006656AD">
              <w:rPr>
                <w:sz w:val="18"/>
                <w:szCs w:val="18"/>
                <w:lang w:val="es-ES_tradnl"/>
              </w:rPr>
              <w:t>0,0</w:t>
            </w:r>
          </w:p>
        </w:tc>
        <w:tc>
          <w:tcPr>
            <w:tcW w:w="634" w:type="pct"/>
            <w:tcBorders>
              <w:top w:val="single" w:sz="4" w:space="0" w:color="666699"/>
              <w:left w:val="single" w:sz="4" w:space="0" w:color="666699"/>
              <w:bottom w:val="single" w:sz="4" w:space="0" w:color="666699"/>
              <w:right w:val="single" w:sz="4" w:space="0" w:color="666699"/>
            </w:tcBorders>
          </w:tcPr>
          <w:p w14:paraId="76BA2861" w14:textId="77777777" w:rsidR="006656AD" w:rsidRPr="006656AD" w:rsidRDefault="006656AD" w:rsidP="00682CD7">
            <w:pPr>
              <w:jc w:val="right"/>
              <w:rPr>
                <w:sz w:val="18"/>
                <w:szCs w:val="18"/>
                <w:lang w:val="es-ES_tradnl"/>
              </w:rPr>
            </w:pPr>
            <w:r w:rsidRPr="006656AD">
              <w:rPr>
                <w:sz w:val="18"/>
                <w:szCs w:val="18"/>
                <w:lang w:val="es-ES_tradnl"/>
              </w:rPr>
              <w:t>0,0</w:t>
            </w:r>
          </w:p>
        </w:tc>
        <w:tc>
          <w:tcPr>
            <w:tcW w:w="916" w:type="pct"/>
            <w:tcBorders>
              <w:top w:val="single" w:sz="4" w:space="0" w:color="666699"/>
              <w:left w:val="single" w:sz="4" w:space="0" w:color="666699"/>
              <w:bottom w:val="single" w:sz="4" w:space="0" w:color="666699"/>
              <w:right w:val="single" w:sz="4" w:space="0" w:color="666699"/>
            </w:tcBorders>
          </w:tcPr>
          <w:p w14:paraId="5EAC02D4" w14:textId="77777777" w:rsidR="006656AD" w:rsidRPr="006656AD" w:rsidRDefault="006656AD" w:rsidP="00682CD7">
            <w:pPr>
              <w:jc w:val="right"/>
              <w:rPr>
                <w:sz w:val="18"/>
                <w:szCs w:val="18"/>
                <w:lang w:val="es-ES_tradnl"/>
              </w:rPr>
            </w:pPr>
            <w:r w:rsidRPr="006656AD">
              <w:rPr>
                <w:sz w:val="18"/>
                <w:szCs w:val="18"/>
                <w:lang w:val="es-ES_tradnl"/>
              </w:rPr>
              <w:t>21,01</w:t>
            </w:r>
          </w:p>
        </w:tc>
      </w:tr>
      <w:tr w:rsidR="006656AD" w:rsidRPr="006656AD" w14:paraId="5E1FE149" w14:textId="77777777" w:rsidTr="006656AD">
        <w:trPr>
          <w:trHeight w:val="63"/>
        </w:trPr>
        <w:tc>
          <w:tcPr>
            <w:tcW w:w="634" w:type="pct"/>
            <w:vMerge/>
            <w:tcBorders>
              <w:top w:val="single" w:sz="4" w:space="0" w:color="666699"/>
              <w:left w:val="single" w:sz="4" w:space="0" w:color="666699"/>
              <w:bottom w:val="single" w:sz="4" w:space="0" w:color="666699"/>
              <w:right w:val="single" w:sz="4" w:space="0" w:color="666699"/>
            </w:tcBorders>
            <w:vAlign w:val="center"/>
            <w:hideMark/>
          </w:tcPr>
          <w:p w14:paraId="6C7B02EA" w14:textId="77777777" w:rsidR="006656AD" w:rsidRPr="006656AD" w:rsidRDefault="006656AD" w:rsidP="00682CD7">
            <w:pPr>
              <w:rPr>
                <w:sz w:val="18"/>
                <w:szCs w:val="18"/>
                <w:lang w:val="es-ES_tradnl"/>
              </w:rPr>
            </w:pPr>
          </w:p>
        </w:tc>
        <w:tc>
          <w:tcPr>
            <w:tcW w:w="1479" w:type="pct"/>
            <w:tcBorders>
              <w:top w:val="single" w:sz="4" w:space="0" w:color="666699"/>
              <w:left w:val="single" w:sz="4" w:space="0" w:color="666699"/>
              <w:bottom w:val="single" w:sz="4" w:space="0" w:color="666699"/>
              <w:right w:val="single" w:sz="4" w:space="0" w:color="666699"/>
            </w:tcBorders>
            <w:hideMark/>
          </w:tcPr>
          <w:p w14:paraId="462BC345" w14:textId="77777777" w:rsidR="006656AD" w:rsidRPr="006656AD" w:rsidRDefault="006656AD" w:rsidP="00682CD7">
            <w:pPr>
              <w:jc w:val="left"/>
              <w:rPr>
                <w:sz w:val="18"/>
                <w:szCs w:val="18"/>
                <w:lang w:val="es-ES_tradnl"/>
              </w:rPr>
            </w:pPr>
            <w:r w:rsidRPr="006656AD">
              <w:rPr>
                <w:sz w:val="18"/>
                <w:szCs w:val="18"/>
                <w:lang w:val="es-ES_tradnl"/>
              </w:rPr>
              <w:t>Financiación ($EUA)</w:t>
            </w:r>
          </w:p>
        </w:tc>
        <w:tc>
          <w:tcPr>
            <w:tcW w:w="774" w:type="pct"/>
            <w:tcBorders>
              <w:top w:val="single" w:sz="4" w:space="0" w:color="666699"/>
              <w:left w:val="single" w:sz="4" w:space="0" w:color="666699"/>
              <w:bottom w:val="single" w:sz="4" w:space="0" w:color="666699"/>
              <w:right w:val="single" w:sz="4" w:space="0" w:color="666699"/>
            </w:tcBorders>
          </w:tcPr>
          <w:p w14:paraId="17EEF613" w14:textId="77777777" w:rsidR="006656AD" w:rsidRPr="006656AD" w:rsidRDefault="006656AD" w:rsidP="00682CD7">
            <w:pPr>
              <w:jc w:val="right"/>
              <w:rPr>
                <w:sz w:val="18"/>
                <w:szCs w:val="18"/>
                <w:lang w:val="es-ES_tradnl"/>
              </w:rPr>
            </w:pPr>
            <w:r w:rsidRPr="006656AD">
              <w:rPr>
                <w:sz w:val="18"/>
                <w:szCs w:val="18"/>
                <w:lang w:val="es-ES_tradnl"/>
              </w:rPr>
              <w:t>482.142</w:t>
            </w:r>
          </w:p>
        </w:tc>
        <w:tc>
          <w:tcPr>
            <w:tcW w:w="563" w:type="pct"/>
            <w:tcBorders>
              <w:top w:val="single" w:sz="4" w:space="0" w:color="666699"/>
              <w:left w:val="single" w:sz="4" w:space="0" w:color="666699"/>
              <w:bottom w:val="single" w:sz="4" w:space="0" w:color="666699"/>
              <w:right w:val="single" w:sz="4" w:space="0" w:color="666699"/>
            </w:tcBorders>
          </w:tcPr>
          <w:p w14:paraId="4562FFBC" w14:textId="77777777" w:rsidR="006656AD" w:rsidRPr="006656AD" w:rsidRDefault="006656AD" w:rsidP="00682CD7">
            <w:pPr>
              <w:jc w:val="right"/>
              <w:rPr>
                <w:sz w:val="18"/>
                <w:szCs w:val="18"/>
                <w:lang w:val="es-ES_tradnl"/>
              </w:rPr>
            </w:pPr>
            <w:r w:rsidRPr="006656AD">
              <w:rPr>
                <w:sz w:val="18"/>
                <w:szCs w:val="18"/>
                <w:lang w:val="es-ES_tradnl"/>
              </w:rPr>
              <w:t>0</w:t>
            </w:r>
          </w:p>
        </w:tc>
        <w:tc>
          <w:tcPr>
            <w:tcW w:w="634" w:type="pct"/>
            <w:tcBorders>
              <w:top w:val="single" w:sz="4" w:space="0" w:color="666699"/>
              <w:left w:val="single" w:sz="4" w:space="0" w:color="666699"/>
              <w:bottom w:val="single" w:sz="4" w:space="0" w:color="666699"/>
              <w:right w:val="single" w:sz="4" w:space="0" w:color="666699"/>
            </w:tcBorders>
          </w:tcPr>
          <w:p w14:paraId="01F9980E" w14:textId="77777777" w:rsidR="006656AD" w:rsidRPr="006656AD" w:rsidRDefault="006656AD" w:rsidP="00682CD7">
            <w:pPr>
              <w:jc w:val="right"/>
              <w:rPr>
                <w:sz w:val="18"/>
                <w:szCs w:val="18"/>
                <w:lang w:val="es-ES_tradnl"/>
              </w:rPr>
            </w:pPr>
            <w:r w:rsidRPr="006656AD">
              <w:rPr>
                <w:sz w:val="18"/>
                <w:szCs w:val="18"/>
                <w:lang w:val="es-ES_tradnl"/>
              </w:rPr>
              <w:t>0</w:t>
            </w:r>
          </w:p>
        </w:tc>
        <w:tc>
          <w:tcPr>
            <w:tcW w:w="916" w:type="pct"/>
            <w:tcBorders>
              <w:top w:val="single" w:sz="4" w:space="0" w:color="666699"/>
              <w:left w:val="single" w:sz="4" w:space="0" w:color="666699"/>
              <w:bottom w:val="single" w:sz="4" w:space="0" w:color="666699"/>
              <w:right w:val="single" w:sz="4" w:space="0" w:color="666699"/>
            </w:tcBorders>
          </w:tcPr>
          <w:p w14:paraId="5F4B12DF" w14:textId="77777777" w:rsidR="006656AD" w:rsidRPr="006656AD" w:rsidRDefault="006656AD" w:rsidP="00682CD7">
            <w:pPr>
              <w:jc w:val="right"/>
              <w:rPr>
                <w:sz w:val="18"/>
                <w:szCs w:val="18"/>
                <w:lang w:val="es-ES_tradnl"/>
              </w:rPr>
            </w:pPr>
            <w:r w:rsidRPr="006656AD">
              <w:rPr>
                <w:sz w:val="18"/>
                <w:szCs w:val="18"/>
                <w:lang w:val="es-ES_tradnl"/>
              </w:rPr>
              <w:t>482.142</w:t>
            </w:r>
          </w:p>
        </w:tc>
      </w:tr>
    </w:tbl>
    <w:p w14:paraId="08128A0F" w14:textId="77777777" w:rsidR="006656AD" w:rsidRPr="006656AD" w:rsidRDefault="006656AD" w:rsidP="006656AD">
      <w:pPr>
        <w:jc w:val="center"/>
        <w:rPr>
          <w:sz w:val="18"/>
          <w:szCs w:val="18"/>
          <w:lang w:val="es-ES_tradnl"/>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72"/>
        <w:gridCol w:w="908"/>
        <w:gridCol w:w="1419"/>
        <w:gridCol w:w="708"/>
        <w:gridCol w:w="708"/>
        <w:gridCol w:w="891"/>
        <w:gridCol w:w="942"/>
        <w:gridCol w:w="638"/>
        <w:gridCol w:w="932"/>
        <w:gridCol w:w="849"/>
        <w:gridCol w:w="994"/>
      </w:tblGrid>
      <w:tr w:rsidR="006656AD" w:rsidRPr="006656AD" w14:paraId="5A2461E2" w14:textId="77777777" w:rsidTr="006656AD">
        <w:trPr>
          <w:trHeight w:val="288"/>
        </w:trPr>
        <w:tc>
          <w:tcPr>
            <w:tcW w:w="1689" w:type="pct"/>
            <w:gridSpan w:val="3"/>
            <w:shd w:val="clear" w:color="auto" w:fill="auto"/>
          </w:tcPr>
          <w:p w14:paraId="4A472170" w14:textId="77777777" w:rsidR="006656AD" w:rsidRPr="006656AD" w:rsidRDefault="006656AD" w:rsidP="00682CD7">
            <w:pPr>
              <w:spacing w:afterLines="20" w:after="48"/>
              <w:jc w:val="left"/>
              <w:rPr>
                <w:b/>
                <w:sz w:val="18"/>
                <w:szCs w:val="18"/>
                <w:lang w:val="es-ES_tradnl"/>
              </w:rPr>
            </w:pPr>
            <w:r w:rsidRPr="006656AD">
              <w:rPr>
                <w:b/>
                <w:sz w:val="18"/>
                <w:szCs w:val="18"/>
                <w:lang w:val="es-ES_tradnl"/>
              </w:rPr>
              <w:t>VI) DATOS DEL PROYECTO</w:t>
            </w:r>
          </w:p>
        </w:tc>
        <w:tc>
          <w:tcPr>
            <w:tcW w:w="352" w:type="pct"/>
            <w:shd w:val="clear" w:color="auto" w:fill="auto"/>
          </w:tcPr>
          <w:p w14:paraId="25DAA42D" w14:textId="77777777" w:rsidR="006656AD" w:rsidRPr="006656AD" w:rsidRDefault="006656AD" w:rsidP="00682CD7">
            <w:pPr>
              <w:spacing w:afterLines="20" w:after="48"/>
              <w:jc w:val="center"/>
              <w:rPr>
                <w:b/>
                <w:sz w:val="18"/>
                <w:szCs w:val="18"/>
                <w:lang w:val="es-ES_tradnl"/>
              </w:rPr>
            </w:pPr>
            <w:r w:rsidRPr="006656AD">
              <w:rPr>
                <w:b/>
                <w:sz w:val="18"/>
                <w:szCs w:val="18"/>
                <w:lang w:val="es-ES_tradnl"/>
              </w:rPr>
              <w:t>2014</w:t>
            </w:r>
          </w:p>
        </w:tc>
        <w:tc>
          <w:tcPr>
            <w:tcW w:w="352" w:type="pct"/>
            <w:shd w:val="clear" w:color="auto" w:fill="auto"/>
          </w:tcPr>
          <w:p w14:paraId="4FD907B2" w14:textId="77777777" w:rsidR="006656AD" w:rsidRPr="006656AD" w:rsidRDefault="006656AD" w:rsidP="00682CD7">
            <w:pPr>
              <w:spacing w:afterLines="20" w:after="48"/>
              <w:jc w:val="center"/>
              <w:rPr>
                <w:b/>
                <w:sz w:val="18"/>
                <w:szCs w:val="18"/>
                <w:lang w:val="es-ES_tradnl"/>
              </w:rPr>
            </w:pPr>
            <w:r w:rsidRPr="006656AD">
              <w:rPr>
                <w:b/>
                <w:sz w:val="18"/>
                <w:szCs w:val="18"/>
                <w:lang w:val="es-ES_tradnl"/>
              </w:rPr>
              <w:t>2015</w:t>
            </w:r>
          </w:p>
        </w:tc>
        <w:tc>
          <w:tcPr>
            <w:tcW w:w="443" w:type="pct"/>
            <w:shd w:val="clear" w:color="auto" w:fill="auto"/>
          </w:tcPr>
          <w:p w14:paraId="54091E17" w14:textId="77777777" w:rsidR="006656AD" w:rsidRPr="006656AD" w:rsidRDefault="006656AD" w:rsidP="00682CD7">
            <w:pPr>
              <w:spacing w:afterLines="20" w:after="48"/>
              <w:jc w:val="center"/>
              <w:rPr>
                <w:b/>
                <w:sz w:val="18"/>
                <w:szCs w:val="18"/>
                <w:lang w:val="es-ES_tradnl"/>
              </w:rPr>
            </w:pPr>
            <w:r w:rsidRPr="006656AD">
              <w:rPr>
                <w:b/>
                <w:sz w:val="18"/>
                <w:szCs w:val="18"/>
                <w:lang w:val="es-ES_tradnl"/>
              </w:rPr>
              <w:t>2016</w:t>
            </w:r>
          </w:p>
        </w:tc>
        <w:tc>
          <w:tcPr>
            <w:tcW w:w="468" w:type="pct"/>
            <w:shd w:val="clear" w:color="auto" w:fill="auto"/>
          </w:tcPr>
          <w:p w14:paraId="7CD43DCE" w14:textId="77777777" w:rsidR="006656AD" w:rsidRPr="006656AD" w:rsidRDefault="006656AD" w:rsidP="00682CD7">
            <w:pPr>
              <w:spacing w:afterLines="20" w:after="48"/>
              <w:jc w:val="center"/>
              <w:rPr>
                <w:b/>
                <w:sz w:val="18"/>
                <w:szCs w:val="18"/>
                <w:lang w:val="es-ES_tradnl"/>
              </w:rPr>
            </w:pPr>
            <w:r w:rsidRPr="006656AD">
              <w:rPr>
                <w:b/>
                <w:sz w:val="18"/>
                <w:szCs w:val="18"/>
                <w:lang w:val="es-ES_tradnl"/>
              </w:rPr>
              <w:t>2018</w:t>
            </w:r>
          </w:p>
        </w:tc>
        <w:tc>
          <w:tcPr>
            <w:tcW w:w="317" w:type="pct"/>
            <w:shd w:val="clear" w:color="auto" w:fill="auto"/>
          </w:tcPr>
          <w:p w14:paraId="755405CA" w14:textId="77777777" w:rsidR="006656AD" w:rsidRPr="006656AD" w:rsidRDefault="006656AD" w:rsidP="00682CD7">
            <w:pPr>
              <w:spacing w:afterLines="20" w:after="48"/>
              <w:jc w:val="center"/>
              <w:rPr>
                <w:b/>
                <w:sz w:val="18"/>
                <w:szCs w:val="18"/>
                <w:lang w:val="es-ES_tradnl"/>
              </w:rPr>
            </w:pPr>
            <w:r w:rsidRPr="006656AD">
              <w:rPr>
                <w:b/>
                <w:sz w:val="18"/>
                <w:szCs w:val="18"/>
                <w:lang w:val="es-ES_tradnl"/>
              </w:rPr>
              <w:t>2020</w:t>
            </w:r>
          </w:p>
        </w:tc>
        <w:tc>
          <w:tcPr>
            <w:tcW w:w="463" w:type="pct"/>
            <w:shd w:val="clear" w:color="auto" w:fill="auto"/>
          </w:tcPr>
          <w:p w14:paraId="336EFD43" w14:textId="77777777" w:rsidR="006656AD" w:rsidRPr="006656AD" w:rsidRDefault="006656AD" w:rsidP="00682CD7">
            <w:pPr>
              <w:spacing w:afterLines="20" w:after="48"/>
              <w:jc w:val="center"/>
              <w:rPr>
                <w:b/>
                <w:sz w:val="18"/>
                <w:szCs w:val="18"/>
                <w:lang w:val="es-ES_tradnl"/>
              </w:rPr>
            </w:pPr>
            <w:r w:rsidRPr="006656AD">
              <w:rPr>
                <w:b/>
                <w:sz w:val="18"/>
                <w:szCs w:val="18"/>
                <w:lang w:val="es-ES_tradnl"/>
              </w:rPr>
              <w:t>2022</w:t>
            </w:r>
          </w:p>
        </w:tc>
        <w:tc>
          <w:tcPr>
            <w:tcW w:w="422" w:type="pct"/>
          </w:tcPr>
          <w:p w14:paraId="43F6B5F4" w14:textId="77777777" w:rsidR="006656AD" w:rsidRPr="006656AD" w:rsidRDefault="006656AD" w:rsidP="00682CD7">
            <w:pPr>
              <w:spacing w:afterLines="20" w:after="48"/>
              <w:jc w:val="center"/>
              <w:rPr>
                <w:b/>
                <w:sz w:val="18"/>
                <w:szCs w:val="18"/>
                <w:lang w:val="es-ES_tradnl"/>
              </w:rPr>
            </w:pPr>
            <w:r w:rsidRPr="006656AD">
              <w:rPr>
                <w:b/>
                <w:sz w:val="18"/>
                <w:szCs w:val="18"/>
                <w:lang w:val="es-ES_tradnl"/>
              </w:rPr>
              <w:t>2023</w:t>
            </w:r>
          </w:p>
        </w:tc>
        <w:tc>
          <w:tcPr>
            <w:tcW w:w="494" w:type="pct"/>
            <w:shd w:val="clear" w:color="auto" w:fill="auto"/>
          </w:tcPr>
          <w:p w14:paraId="6AAF1779" w14:textId="77777777" w:rsidR="006656AD" w:rsidRPr="006656AD" w:rsidRDefault="006656AD" w:rsidP="00682CD7">
            <w:pPr>
              <w:spacing w:afterLines="20" w:after="48"/>
              <w:jc w:val="center"/>
              <w:rPr>
                <w:b/>
                <w:sz w:val="18"/>
                <w:szCs w:val="18"/>
                <w:lang w:val="es-ES_tradnl"/>
              </w:rPr>
            </w:pPr>
            <w:r w:rsidRPr="006656AD">
              <w:rPr>
                <w:b/>
                <w:sz w:val="18"/>
                <w:szCs w:val="18"/>
                <w:lang w:val="es-ES_tradnl"/>
              </w:rPr>
              <w:t>Total</w:t>
            </w:r>
          </w:p>
        </w:tc>
      </w:tr>
      <w:tr w:rsidR="006656AD" w:rsidRPr="006656AD" w14:paraId="23244053" w14:textId="77777777" w:rsidTr="006656AD">
        <w:trPr>
          <w:trHeight w:val="172"/>
        </w:trPr>
        <w:tc>
          <w:tcPr>
            <w:tcW w:w="1689" w:type="pct"/>
            <w:gridSpan w:val="3"/>
            <w:shd w:val="clear" w:color="auto" w:fill="auto"/>
          </w:tcPr>
          <w:p w14:paraId="40CC0EA4" w14:textId="77777777" w:rsidR="006656AD" w:rsidRPr="006656AD" w:rsidRDefault="006656AD" w:rsidP="00682CD7">
            <w:pPr>
              <w:spacing w:afterLines="20" w:after="48"/>
              <w:jc w:val="left"/>
              <w:rPr>
                <w:sz w:val="18"/>
                <w:szCs w:val="18"/>
                <w:lang w:val="es-ES_tradnl"/>
              </w:rPr>
            </w:pPr>
            <w:r w:rsidRPr="006656AD">
              <w:rPr>
                <w:sz w:val="18"/>
                <w:szCs w:val="18"/>
                <w:lang w:val="es-ES_tradnl"/>
              </w:rPr>
              <w:t>Límites de consumo del Protocolo de Montreal (toneladas PAO)</w:t>
            </w:r>
          </w:p>
        </w:tc>
        <w:tc>
          <w:tcPr>
            <w:tcW w:w="352" w:type="pct"/>
            <w:shd w:val="clear" w:color="auto" w:fill="auto"/>
          </w:tcPr>
          <w:p w14:paraId="6F5A86DC" w14:textId="77777777" w:rsidR="006656AD" w:rsidRPr="006656AD" w:rsidRDefault="006656AD" w:rsidP="00682CD7">
            <w:pPr>
              <w:spacing w:afterLines="20" w:after="48"/>
              <w:jc w:val="right"/>
              <w:rPr>
                <w:sz w:val="16"/>
                <w:szCs w:val="16"/>
                <w:lang w:val="es-ES_tradnl"/>
              </w:rPr>
            </w:pPr>
            <w:r w:rsidRPr="006656AD">
              <w:rPr>
                <w:sz w:val="16"/>
                <w:szCs w:val="16"/>
                <w:lang w:val="es-ES_tradnl"/>
              </w:rPr>
              <w:t>1.148,80</w:t>
            </w:r>
          </w:p>
        </w:tc>
        <w:tc>
          <w:tcPr>
            <w:tcW w:w="352" w:type="pct"/>
            <w:shd w:val="clear" w:color="auto" w:fill="auto"/>
          </w:tcPr>
          <w:p w14:paraId="7EF4AB97" w14:textId="77777777" w:rsidR="006656AD" w:rsidRPr="006656AD" w:rsidRDefault="006656AD" w:rsidP="00682CD7">
            <w:pPr>
              <w:spacing w:afterLines="20" w:after="48"/>
              <w:jc w:val="right"/>
              <w:rPr>
                <w:sz w:val="16"/>
                <w:szCs w:val="16"/>
                <w:lang w:val="es-ES_tradnl"/>
              </w:rPr>
            </w:pPr>
            <w:r w:rsidRPr="006656AD">
              <w:rPr>
                <w:sz w:val="16"/>
                <w:szCs w:val="16"/>
                <w:lang w:val="es-ES_tradnl"/>
              </w:rPr>
              <w:t>1.033,92</w:t>
            </w:r>
          </w:p>
        </w:tc>
        <w:tc>
          <w:tcPr>
            <w:tcW w:w="443" w:type="pct"/>
            <w:shd w:val="clear" w:color="auto" w:fill="auto"/>
          </w:tcPr>
          <w:p w14:paraId="0B67C1DC" w14:textId="77777777" w:rsidR="006656AD" w:rsidRPr="006656AD" w:rsidRDefault="006656AD" w:rsidP="00682CD7">
            <w:pPr>
              <w:spacing w:afterLines="20" w:after="48"/>
              <w:jc w:val="right"/>
              <w:rPr>
                <w:sz w:val="16"/>
                <w:szCs w:val="16"/>
                <w:lang w:val="es-ES_tradnl"/>
              </w:rPr>
            </w:pPr>
            <w:r w:rsidRPr="006656AD">
              <w:rPr>
                <w:sz w:val="16"/>
                <w:szCs w:val="16"/>
                <w:lang w:val="es-ES_tradnl"/>
              </w:rPr>
              <w:t>1.033,92</w:t>
            </w:r>
          </w:p>
        </w:tc>
        <w:tc>
          <w:tcPr>
            <w:tcW w:w="468" w:type="pct"/>
            <w:shd w:val="clear" w:color="auto" w:fill="auto"/>
          </w:tcPr>
          <w:p w14:paraId="2684CE18" w14:textId="77777777" w:rsidR="006656AD" w:rsidRPr="006656AD" w:rsidRDefault="006656AD" w:rsidP="00682CD7">
            <w:pPr>
              <w:spacing w:afterLines="20" w:after="48"/>
              <w:jc w:val="right"/>
              <w:rPr>
                <w:sz w:val="16"/>
                <w:szCs w:val="16"/>
                <w:lang w:val="es-ES_tradnl"/>
              </w:rPr>
            </w:pPr>
            <w:r w:rsidRPr="006656AD">
              <w:rPr>
                <w:sz w:val="16"/>
                <w:szCs w:val="16"/>
                <w:lang w:val="es-ES_tradnl"/>
              </w:rPr>
              <w:t>1.033,92</w:t>
            </w:r>
          </w:p>
        </w:tc>
        <w:tc>
          <w:tcPr>
            <w:tcW w:w="317" w:type="pct"/>
            <w:shd w:val="clear" w:color="auto" w:fill="auto"/>
          </w:tcPr>
          <w:p w14:paraId="4FE338E6" w14:textId="77777777" w:rsidR="006656AD" w:rsidRPr="006656AD" w:rsidRDefault="006656AD" w:rsidP="00682CD7">
            <w:pPr>
              <w:spacing w:afterLines="20" w:after="48"/>
              <w:jc w:val="right"/>
              <w:rPr>
                <w:sz w:val="16"/>
                <w:szCs w:val="16"/>
                <w:lang w:val="es-ES_tradnl"/>
              </w:rPr>
            </w:pPr>
            <w:r w:rsidRPr="006656AD">
              <w:rPr>
                <w:sz w:val="16"/>
                <w:szCs w:val="16"/>
                <w:lang w:val="es-ES_tradnl"/>
              </w:rPr>
              <w:t>746,72</w:t>
            </w:r>
          </w:p>
        </w:tc>
        <w:tc>
          <w:tcPr>
            <w:tcW w:w="463" w:type="pct"/>
            <w:shd w:val="clear" w:color="auto" w:fill="auto"/>
          </w:tcPr>
          <w:p w14:paraId="5B0AA2A6" w14:textId="77777777" w:rsidR="006656AD" w:rsidRPr="006656AD" w:rsidRDefault="006656AD" w:rsidP="00682CD7">
            <w:pPr>
              <w:spacing w:afterLines="20" w:after="48"/>
              <w:jc w:val="right"/>
              <w:rPr>
                <w:sz w:val="16"/>
                <w:szCs w:val="16"/>
                <w:lang w:val="es-ES_tradnl"/>
              </w:rPr>
            </w:pPr>
            <w:r w:rsidRPr="006656AD">
              <w:rPr>
                <w:sz w:val="16"/>
                <w:szCs w:val="16"/>
                <w:lang w:val="es-ES_tradnl"/>
              </w:rPr>
              <w:t>746,72</w:t>
            </w:r>
          </w:p>
        </w:tc>
        <w:tc>
          <w:tcPr>
            <w:tcW w:w="422" w:type="pct"/>
          </w:tcPr>
          <w:p w14:paraId="420EA501" w14:textId="77777777" w:rsidR="006656AD" w:rsidRPr="006656AD" w:rsidRDefault="006656AD" w:rsidP="00682CD7">
            <w:pPr>
              <w:spacing w:afterLines="20" w:after="48"/>
              <w:jc w:val="right"/>
              <w:rPr>
                <w:sz w:val="16"/>
                <w:szCs w:val="16"/>
                <w:lang w:val="es-ES_tradnl"/>
              </w:rPr>
            </w:pPr>
            <w:r w:rsidRPr="006656AD">
              <w:rPr>
                <w:sz w:val="16"/>
                <w:szCs w:val="16"/>
                <w:lang w:val="es-ES_tradnl"/>
              </w:rPr>
              <w:t>746,72</w:t>
            </w:r>
          </w:p>
        </w:tc>
        <w:tc>
          <w:tcPr>
            <w:tcW w:w="494" w:type="pct"/>
            <w:shd w:val="clear" w:color="auto" w:fill="auto"/>
          </w:tcPr>
          <w:p w14:paraId="46DCE404" w14:textId="77777777" w:rsidR="006656AD" w:rsidRPr="006656AD" w:rsidRDefault="006656AD" w:rsidP="00682CD7">
            <w:pPr>
              <w:spacing w:afterLines="20" w:after="48"/>
              <w:jc w:val="right"/>
              <w:rPr>
                <w:sz w:val="16"/>
                <w:szCs w:val="16"/>
                <w:lang w:val="es-ES_tradnl"/>
              </w:rPr>
            </w:pPr>
            <w:r w:rsidRPr="006656AD">
              <w:rPr>
                <w:sz w:val="16"/>
                <w:szCs w:val="16"/>
                <w:lang w:val="es-ES_tradnl"/>
              </w:rPr>
              <w:t>n/c</w:t>
            </w:r>
          </w:p>
        </w:tc>
      </w:tr>
      <w:tr w:rsidR="006656AD" w:rsidRPr="006656AD" w14:paraId="7ADDE9D6" w14:textId="77777777" w:rsidTr="006656AD">
        <w:trPr>
          <w:trHeight w:val="81"/>
        </w:trPr>
        <w:tc>
          <w:tcPr>
            <w:tcW w:w="1689" w:type="pct"/>
            <w:gridSpan w:val="3"/>
            <w:shd w:val="clear" w:color="auto" w:fill="auto"/>
          </w:tcPr>
          <w:p w14:paraId="40C485F2" w14:textId="77777777" w:rsidR="006656AD" w:rsidRPr="006656AD" w:rsidRDefault="006656AD" w:rsidP="00682CD7">
            <w:pPr>
              <w:spacing w:afterLines="20" w:after="48"/>
              <w:jc w:val="left"/>
              <w:rPr>
                <w:sz w:val="18"/>
                <w:szCs w:val="18"/>
                <w:lang w:val="es-ES_tradnl"/>
              </w:rPr>
            </w:pPr>
            <w:r w:rsidRPr="006656AD">
              <w:rPr>
                <w:sz w:val="18"/>
                <w:szCs w:val="18"/>
                <w:lang w:val="es-ES_tradnl"/>
              </w:rPr>
              <w:t>Consumo máximo permitido (toneladas PAO)</w:t>
            </w:r>
          </w:p>
        </w:tc>
        <w:tc>
          <w:tcPr>
            <w:tcW w:w="352" w:type="pct"/>
            <w:shd w:val="clear" w:color="auto" w:fill="auto"/>
          </w:tcPr>
          <w:p w14:paraId="4E536DEE" w14:textId="77777777" w:rsidR="006656AD" w:rsidRPr="006656AD" w:rsidRDefault="006656AD" w:rsidP="00682CD7">
            <w:pPr>
              <w:spacing w:afterLines="20" w:after="48"/>
              <w:jc w:val="right"/>
              <w:rPr>
                <w:sz w:val="16"/>
                <w:szCs w:val="16"/>
                <w:lang w:val="es-ES_tradnl"/>
              </w:rPr>
            </w:pPr>
            <w:r w:rsidRPr="006656AD">
              <w:rPr>
                <w:sz w:val="16"/>
                <w:szCs w:val="16"/>
                <w:lang w:val="es-ES_tradnl"/>
              </w:rPr>
              <w:t>1.148,80</w:t>
            </w:r>
          </w:p>
        </w:tc>
        <w:tc>
          <w:tcPr>
            <w:tcW w:w="352" w:type="pct"/>
            <w:shd w:val="clear" w:color="auto" w:fill="auto"/>
          </w:tcPr>
          <w:p w14:paraId="71AD1534" w14:textId="77777777" w:rsidR="006656AD" w:rsidRPr="006656AD" w:rsidRDefault="006656AD" w:rsidP="00682CD7">
            <w:pPr>
              <w:spacing w:afterLines="20" w:after="48"/>
              <w:jc w:val="right"/>
              <w:rPr>
                <w:sz w:val="16"/>
                <w:szCs w:val="16"/>
                <w:lang w:val="es-ES_tradnl"/>
              </w:rPr>
            </w:pPr>
            <w:r w:rsidRPr="006656AD">
              <w:rPr>
                <w:sz w:val="16"/>
                <w:szCs w:val="16"/>
                <w:lang w:val="es-ES_tradnl"/>
              </w:rPr>
              <w:t>1.033,92</w:t>
            </w:r>
          </w:p>
        </w:tc>
        <w:tc>
          <w:tcPr>
            <w:tcW w:w="443" w:type="pct"/>
            <w:shd w:val="clear" w:color="auto" w:fill="auto"/>
          </w:tcPr>
          <w:p w14:paraId="1813729D" w14:textId="77777777" w:rsidR="006656AD" w:rsidRPr="006656AD" w:rsidRDefault="006656AD" w:rsidP="00682CD7">
            <w:pPr>
              <w:spacing w:afterLines="20" w:after="48"/>
              <w:jc w:val="right"/>
              <w:rPr>
                <w:sz w:val="16"/>
                <w:szCs w:val="16"/>
                <w:lang w:val="es-ES_tradnl"/>
              </w:rPr>
            </w:pPr>
            <w:r w:rsidRPr="006656AD">
              <w:rPr>
                <w:sz w:val="16"/>
                <w:szCs w:val="16"/>
                <w:lang w:val="es-ES_tradnl"/>
              </w:rPr>
              <w:t>1.033,92</w:t>
            </w:r>
          </w:p>
        </w:tc>
        <w:tc>
          <w:tcPr>
            <w:tcW w:w="468" w:type="pct"/>
            <w:shd w:val="clear" w:color="auto" w:fill="auto"/>
          </w:tcPr>
          <w:p w14:paraId="3D20BB4A" w14:textId="77777777" w:rsidR="006656AD" w:rsidRPr="006656AD" w:rsidRDefault="006656AD" w:rsidP="00682CD7">
            <w:pPr>
              <w:spacing w:afterLines="20" w:after="48"/>
              <w:jc w:val="right"/>
              <w:rPr>
                <w:sz w:val="16"/>
                <w:szCs w:val="16"/>
                <w:lang w:val="es-ES_tradnl"/>
              </w:rPr>
            </w:pPr>
            <w:r w:rsidRPr="006656AD">
              <w:rPr>
                <w:sz w:val="16"/>
                <w:szCs w:val="16"/>
                <w:lang w:val="es-ES_tradnl"/>
              </w:rPr>
              <w:t>746,72</w:t>
            </w:r>
          </w:p>
        </w:tc>
        <w:tc>
          <w:tcPr>
            <w:tcW w:w="317" w:type="pct"/>
            <w:shd w:val="clear" w:color="auto" w:fill="auto"/>
          </w:tcPr>
          <w:p w14:paraId="2BBDDFF3" w14:textId="77777777" w:rsidR="006656AD" w:rsidRPr="006656AD" w:rsidRDefault="006656AD" w:rsidP="00682CD7">
            <w:pPr>
              <w:spacing w:afterLines="20" w:after="48"/>
              <w:jc w:val="right"/>
              <w:rPr>
                <w:sz w:val="16"/>
                <w:szCs w:val="16"/>
                <w:lang w:val="es-ES_tradnl"/>
              </w:rPr>
            </w:pPr>
            <w:r w:rsidRPr="006656AD">
              <w:rPr>
                <w:sz w:val="16"/>
                <w:szCs w:val="16"/>
                <w:lang w:val="es-ES_tradnl"/>
              </w:rPr>
              <w:t>574,40</w:t>
            </w:r>
          </w:p>
        </w:tc>
        <w:tc>
          <w:tcPr>
            <w:tcW w:w="463" w:type="pct"/>
            <w:shd w:val="clear" w:color="auto" w:fill="auto"/>
          </w:tcPr>
          <w:p w14:paraId="2E452D7E" w14:textId="77777777" w:rsidR="006656AD" w:rsidRPr="006656AD" w:rsidRDefault="006656AD" w:rsidP="00682CD7">
            <w:pPr>
              <w:spacing w:afterLines="20" w:after="48"/>
              <w:jc w:val="right"/>
              <w:rPr>
                <w:sz w:val="16"/>
                <w:szCs w:val="16"/>
                <w:lang w:val="es-ES_tradnl"/>
              </w:rPr>
            </w:pPr>
            <w:r w:rsidRPr="006656AD">
              <w:rPr>
                <w:sz w:val="16"/>
                <w:szCs w:val="16"/>
                <w:lang w:val="es-ES_tradnl"/>
              </w:rPr>
              <w:t>373,36</w:t>
            </w:r>
          </w:p>
        </w:tc>
        <w:tc>
          <w:tcPr>
            <w:tcW w:w="422" w:type="pct"/>
          </w:tcPr>
          <w:p w14:paraId="2EEF07CD" w14:textId="77777777" w:rsidR="006656AD" w:rsidRPr="006656AD" w:rsidRDefault="006656AD" w:rsidP="00682CD7">
            <w:pPr>
              <w:spacing w:afterLines="20" w:after="48"/>
              <w:jc w:val="right"/>
              <w:rPr>
                <w:sz w:val="16"/>
                <w:szCs w:val="16"/>
                <w:lang w:val="es-ES_tradnl"/>
              </w:rPr>
            </w:pPr>
            <w:r w:rsidRPr="006656AD">
              <w:rPr>
                <w:sz w:val="16"/>
                <w:szCs w:val="16"/>
                <w:lang w:val="es-ES_tradnl"/>
              </w:rPr>
              <w:t>373,36</w:t>
            </w:r>
          </w:p>
        </w:tc>
        <w:tc>
          <w:tcPr>
            <w:tcW w:w="494" w:type="pct"/>
            <w:shd w:val="clear" w:color="auto" w:fill="auto"/>
          </w:tcPr>
          <w:p w14:paraId="230B12D3" w14:textId="77777777" w:rsidR="006656AD" w:rsidRPr="006656AD" w:rsidRDefault="006656AD" w:rsidP="00682CD7">
            <w:pPr>
              <w:spacing w:afterLines="20" w:after="48"/>
              <w:jc w:val="right"/>
              <w:rPr>
                <w:sz w:val="16"/>
                <w:szCs w:val="16"/>
                <w:lang w:val="es-ES_tradnl"/>
              </w:rPr>
            </w:pPr>
            <w:r w:rsidRPr="006656AD">
              <w:rPr>
                <w:sz w:val="16"/>
                <w:szCs w:val="16"/>
                <w:lang w:val="es-ES_tradnl"/>
              </w:rPr>
              <w:t>n/c</w:t>
            </w:r>
          </w:p>
        </w:tc>
      </w:tr>
      <w:tr w:rsidR="006656AD" w:rsidRPr="006656AD" w14:paraId="312F65C7" w14:textId="77777777" w:rsidTr="006656AD">
        <w:trPr>
          <w:trHeight w:val="126"/>
        </w:trPr>
        <w:tc>
          <w:tcPr>
            <w:tcW w:w="533" w:type="pct"/>
            <w:vMerge w:val="restart"/>
            <w:shd w:val="clear" w:color="auto" w:fill="auto"/>
            <w:vAlign w:val="center"/>
          </w:tcPr>
          <w:p w14:paraId="2E60B7FF" w14:textId="77777777" w:rsidR="006656AD" w:rsidRPr="006656AD" w:rsidRDefault="006656AD" w:rsidP="00682CD7">
            <w:pPr>
              <w:spacing w:afterLines="20" w:after="48"/>
              <w:jc w:val="left"/>
              <w:rPr>
                <w:sz w:val="18"/>
                <w:szCs w:val="18"/>
                <w:lang w:val="es-ES_tradnl"/>
              </w:rPr>
            </w:pPr>
            <w:r w:rsidRPr="006656AD">
              <w:rPr>
                <w:sz w:val="18"/>
                <w:szCs w:val="18"/>
                <w:lang w:val="es-ES_tradnl"/>
              </w:rPr>
              <w:t>Financiación convenida ($EUA)</w:t>
            </w:r>
          </w:p>
        </w:tc>
        <w:tc>
          <w:tcPr>
            <w:tcW w:w="451" w:type="pct"/>
            <w:vMerge w:val="restart"/>
            <w:shd w:val="clear" w:color="auto" w:fill="auto"/>
          </w:tcPr>
          <w:p w14:paraId="4F7F71DA" w14:textId="77777777" w:rsidR="006656AD" w:rsidRPr="006656AD" w:rsidRDefault="006656AD" w:rsidP="00682CD7">
            <w:pPr>
              <w:spacing w:afterLines="20" w:after="48"/>
              <w:jc w:val="left"/>
              <w:rPr>
                <w:sz w:val="18"/>
                <w:szCs w:val="18"/>
                <w:lang w:val="es-ES_tradnl"/>
              </w:rPr>
            </w:pPr>
            <w:r w:rsidRPr="006656AD">
              <w:rPr>
                <w:sz w:val="18"/>
                <w:szCs w:val="18"/>
                <w:lang w:val="es-ES_tradnl"/>
              </w:rPr>
              <w:t>ONUDI</w:t>
            </w:r>
          </w:p>
        </w:tc>
        <w:tc>
          <w:tcPr>
            <w:tcW w:w="705" w:type="pct"/>
            <w:shd w:val="clear" w:color="auto" w:fill="auto"/>
          </w:tcPr>
          <w:p w14:paraId="673F8538" w14:textId="77777777" w:rsidR="006656AD" w:rsidRPr="006656AD" w:rsidRDefault="006656AD" w:rsidP="00682CD7">
            <w:pPr>
              <w:spacing w:afterLines="20" w:after="48"/>
              <w:jc w:val="left"/>
              <w:rPr>
                <w:sz w:val="16"/>
                <w:szCs w:val="16"/>
                <w:lang w:val="es-ES_tradnl"/>
              </w:rPr>
            </w:pPr>
            <w:r w:rsidRPr="006656AD">
              <w:rPr>
                <w:sz w:val="16"/>
                <w:szCs w:val="16"/>
                <w:lang w:val="es-ES_tradnl"/>
              </w:rPr>
              <w:t>Costo del proyecto</w:t>
            </w:r>
          </w:p>
        </w:tc>
        <w:tc>
          <w:tcPr>
            <w:tcW w:w="352" w:type="pct"/>
            <w:shd w:val="clear" w:color="auto" w:fill="auto"/>
            <w:vAlign w:val="center"/>
          </w:tcPr>
          <w:p w14:paraId="0AE6AB0F"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2.404.412</w:t>
            </w:r>
          </w:p>
        </w:tc>
        <w:tc>
          <w:tcPr>
            <w:tcW w:w="352" w:type="pct"/>
            <w:shd w:val="clear" w:color="auto" w:fill="auto"/>
            <w:vAlign w:val="center"/>
          </w:tcPr>
          <w:p w14:paraId="4E3D1FA3"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43" w:type="pct"/>
            <w:shd w:val="clear" w:color="auto" w:fill="auto"/>
            <w:vAlign w:val="center"/>
          </w:tcPr>
          <w:p w14:paraId="19F38B1B"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1.165.509</w:t>
            </w:r>
          </w:p>
        </w:tc>
        <w:tc>
          <w:tcPr>
            <w:tcW w:w="468" w:type="pct"/>
            <w:shd w:val="clear" w:color="auto" w:fill="auto"/>
            <w:vAlign w:val="center"/>
          </w:tcPr>
          <w:p w14:paraId="2F2C4AF3"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2.139.719</w:t>
            </w:r>
          </w:p>
        </w:tc>
        <w:tc>
          <w:tcPr>
            <w:tcW w:w="317" w:type="pct"/>
            <w:shd w:val="clear" w:color="auto" w:fill="auto"/>
            <w:vAlign w:val="center"/>
          </w:tcPr>
          <w:p w14:paraId="51441256"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3" w:type="pct"/>
            <w:shd w:val="clear" w:color="auto" w:fill="auto"/>
            <w:vAlign w:val="center"/>
          </w:tcPr>
          <w:p w14:paraId="3B8040B7"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1.612.350</w:t>
            </w:r>
          </w:p>
        </w:tc>
        <w:tc>
          <w:tcPr>
            <w:tcW w:w="422" w:type="pct"/>
            <w:vAlign w:val="center"/>
          </w:tcPr>
          <w:p w14:paraId="423F6D4B"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450.600</w:t>
            </w:r>
          </w:p>
        </w:tc>
        <w:tc>
          <w:tcPr>
            <w:tcW w:w="494" w:type="pct"/>
            <w:shd w:val="clear" w:color="auto" w:fill="auto"/>
            <w:vAlign w:val="center"/>
          </w:tcPr>
          <w:p w14:paraId="1650B4A9"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7.772.590</w:t>
            </w:r>
          </w:p>
        </w:tc>
      </w:tr>
      <w:tr w:rsidR="006656AD" w:rsidRPr="006656AD" w14:paraId="36D10E24" w14:textId="77777777" w:rsidTr="006656AD">
        <w:trPr>
          <w:trHeight w:val="117"/>
        </w:trPr>
        <w:tc>
          <w:tcPr>
            <w:tcW w:w="533" w:type="pct"/>
            <w:vMerge/>
            <w:shd w:val="clear" w:color="auto" w:fill="auto"/>
          </w:tcPr>
          <w:p w14:paraId="0260477B" w14:textId="77777777" w:rsidR="006656AD" w:rsidRPr="006656AD" w:rsidRDefault="006656AD" w:rsidP="00682CD7">
            <w:pPr>
              <w:spacing w:afterLines="20" w:after="48"/>
              <w:jc w:val="center"/>
              <w:rPr>
                <w:sz w:val="18"/>
                <w:szCs w:val="18"/>
                <w:lang w:val="es-ES_tradnl"/>
              </w:rPr>
            </w:pPr>
          </w:p>
        </w:tc>
        <w:tc>
          <w:tcPr>
            <w:tcW w:w="451" w:type="pct"/>
            <w:vMerge/>
            <w:shd w:val="clear" w:color="auto" w:fill="auto"/>
          </w:tcPr>
          <w:p w14:paraId="42A2F866" w14:textId="77777777" w:rsidR="006656AD" w:rsidRPr="006656AD" w:rsidRDefault="006656AD" w:rsidP="00682CD7">
            <w:pPr>
              <w:spacing w:afterLines="20" w:after="48"/>
              <w:jc w:val="center"/>
              <w:rPr>
                <w:sz w:val="18"/>
                <w:szCs w:val="18"/>
                <w:lang w:val="es-ES_tradnl"/>
              </w:rPr>
            </w:pPr>
          </w:p>
        </w:tc>
        <w:tc>
          <w:tcPr>
            <w:tcW w:w="705" w:type="pct"/>
            <w:shd w:val="clear" w:color="auto" w:fill="auto"/>
          </w:tcPr>
          <w:p w14:paraId="01203C2D" w14:textId="77777777" w:rsidR="006656AD" w:rsidRPr="006656AD" w:rsidRDefault="006656AD" w:rsidP="00682CD7">
            <w:pPr>
              <w:spacing w:afterLines="20" w:after="48"/>
              <w:jc w:val="left"/>
              <w:rPr>
                <w:sz w:val="16"/>
                <w:szCs w:val="16"/>
                <w:lang w:val="es-ES_tradnl"/>
              </w:rPr>
            </w:pPr>
            <w:r w:rsidRPr="006656AD">
              <w:rPr>
                <w:sz w:val="16"/>
                <w:szCs w:val="16"/>
                <w:lang w:val="es-ES_tradnl"/>
              </w:rPr>
              <w:t>Gastos de apoyo</w:t>
            </w:r>
          </w:p>
        </w:tc>
        <w:tc>
          <w:tcPr>
            <w:tcW w:w="352" w:type="pct"/>
            <w:shd w:val="clear" w:color="auto" w:fill="auto"/>
            <w:vAlign w:val="center"/>
          </w:tcPr>
          <w:p w14:paraId="4CB129AB"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168.309</w:t>
            </w:r>
          </w:p>
        </w:tc>
        <w:tc>
          <w:tcPr>
            <w:tcW w:w="352" w:type="pct"/>
            <w:shd w:val="clear" w:color="auto" w:fill="auto"/>
            <w:vAlign w:val="center"/>
          </w:tcPr>
          <w:p w14:paraId="43985C1D"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43" w:type="pct"/>
            <w:shd w:val="clear" w:color="auto" w:fill="auto"/>
            <w:vAlign w:val="center"/>
          </w:tcPr>
          <w:p w14:paraId="4712A56B"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81.586</w:t>
            </w:r>
          </w:p>
        </w:tc>
        <w:tc>
          <w:tcPr>
            <w:tcW w:w="468" w:type="pct"/>
            <w:shd w:val="clear" w:color="auto" w:fill="auto"/>
            <w:vAlign w:val="center"/>
          </w:tcPr>
          <w:p w14:paraId="3160CE64"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149.780</w:t>
            </w:r>
          </w:p>
        </w:tc>
        <w:tc>
          <w:tcPr>
            <w:tcW w:w="317" w:type="pct"/>
            <w:shd w:val="clear" w:color="auto" w:fill="auto"/>
            <w:vAlign w:val="center"/>
          </w:tcPr>
          <w:p w14:paraId="69DAA7F8"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3" w:type="pct"/>
            <w:shd w:val="clear" w:color="auto" w:fill="auto"/>
            <w:vAlign w:val="center"/>
          </w:tcPr>
          <w:p w14:paraId="046AC68A"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112.865</w:t>
            </w:r>
          </w:p>
        </w:tc>
        <w:tc>
          <w:tcPr>
            <w:tcW w:w="422" w:type="pct"/>
            <w:vAlign w:val="center"/>
          </w:tcPr>
          <w:p w14:paraId="0F4F4FC3"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31.542</w:t>
            </w:r>
          </w:p>
        </w:tc>
        <w:tc>
          <w:tcPr>
            <w:tcW w:w="494" w:type="pct"/>
            <w:shd w:val="clear" w:color="auto" w:fill="auto"/>
            <w:vAlign w:val="center"/>
          </w:tcPr>
          <w:p w14:paraId="70B3A515"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544.082</w:t>
            </w:r>
          </w:p>
        </w:tc>
      </w:tr>
      <w:tr w:rsidR="006656AD" w:rsidRPr="006656AD" w14:paraId="07CF86B9" w14:textId="77777777" w:rsidTr="006656AD">
        <w:trPr>
          <w:trHeight w:val="92"/>
        </w:trPr>
        <w:tc>
          <w:tcPr>
            <w:tcW w:w="533" w:type="pct"/>
            <w:vMerge/>
            <w:shd w:val="clear" w:color="auto" w:fill="auto"/>
          </w:tcPr>
          <w:p w14:paraId="0D184A22" w14:textId="77777777" w:rsidR="006656AD" w:rsidRPr="006656AD" w:rsidRDefault="006656AD" w:rsidP="00682CD7">
            <w:pPr>
              <w:spacing w:afterLines="20" w:after="48"/>
              <w:jc w:val="center"/>
              <w:rPr>
                <w:sz w:val="18"/>
                <w:szCs w:val="18"/>
                <w:lang w:val="es-ES_tradnl"/>
              </w:rPr>
            </w:pPr>
          </w:p>
        </w:tc>
        <w:tc>
          <w:tcPr>
            <w:tcW w:w="451" w:type="pct"/>
            <w:vMerge w:val="restart"/>
            <w:shd w:val="clear" w:color="auto" w:fill="auto"/>
          </w:tcPr>
          <w:p w14:paraId="77E09FAA" w14:textId="77777777" w:rsidR="006656AD" w:rsidRPr="006656AD" w:rsidRDefault="006656AD" w:rsidP="00682CD7">
            <w:pPr>
              <w:spacing w:afterLines="20" w:after="48"/>
              <w:jc w:val="left"/>
              <w:rPr>
                <w:sz w:val="18"/>
                <w:szCs w:val="18"/>
                <w:lang w:val="es-ES_tradnl"/>
              </w:rPr>
            </w:pPr>
            <w:r w:rsidRPr="006656AD">
              <w:rPr>
                <w:sz w:val="18"/>
                <w:szCs w:val="18"/>
                <w:lang w:val="es-ES_tradnl"/>
              </w:rPr>
              <w:t>Alemania</w:t>
            </w:r>
          </w:p>
        </w:tc>
        <w:tc>
          <w:tcPr>
            <w:tcW w:w="705" w:type="pct"/>
            <w:shd w:val="clear" w:color="auto" w:fill="auto"/>
          </w:tcPr>
          <w:p w14:paraId="7F5A2820" w14:textId="77777777" w:rsidR="006656AD" w:rsidRPr="006656AD" w:rsidRDefault="006656AD" w:rsidP="00682CD7">
            <w:pPr>
              <w:spacing w:afterLines="20" w:after="48"/>
              <w:jc w:val="left"/>
              <w:rPr>
                <w:sz w:val="16"/>
                <w:szCs w:val="16"/>
                <w:lang w:val="es-ES_tradnl"/>
              </w:rPr>
            </w:pPr>
            <w:r w:rsidRPr="006656AD">
              <w:rPr>
                <w:sz w:val="16"/>
                <w:szCs w:val="16"/>
                <w:lang w:val="es-ES_tradnl"/>
              </w:rPr>
              <w:t>Costo del proyecto</w:t>
            </w:r>
          </w:p>
        </w:tc>
        <w:tc>
          <w:tcPr>
            <w:tcW w:w="352" w:type="pct"/>
            <w:shd w:val="clear" w:color="auto" w:fill="auto"/>
            <w:vAlign w:val="center"/>
          </w:tcPr>
          <w:p w14:paraId="40C25F11"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325.000</w:t>
            </w:r>
          </w:p>
        </w:tc>
        <w:tc>
          <w:tcPr>
            <w:tcW w:w="352" w:type="pct"/>
            <w:shd w:val="clear" w:color="auto" w:fill="auto"/>
            <w:vAlign w:val="center"/>
          </w:tcPr>
          <w:p w14:paraId="7BC5EA5C"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43" w:type="pct"/>
            <w:shd w:val="clear" w:color="auto" w:fill="auto"/>
            <w:vAlign w:val="center"/>
          </w:tcPr>
          <w:p w14:paraId="72BCCDCB"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325.000</w:t>
            </w:r>
          </w:p>
        </w:tc>
        <w:tc>
          <w:tcPr>
            <w:tcW w:w="468" w:type="pct"/>
            <w:shd w:val="clear" w:color="auto" w:fill="auto"/>
            <w:vAlign w:val="center"/>
          </w:tcPr>
          <w:p w14:paraId="502FE70C"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317" w:type="pct"/>
            <w:shd w:val="clear" w:color="auto" w:fill="auto"/>
            <w:vAlign w:val="center"/>
          </w:tcPr>
          <w:p w14:paraId="58BF8C67"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3" w:type="pct"/>
            <w:shd w:val="clear" w:color="auto" w:fill="auto"/>
            <w:vAlign w:val="center"/>
          </w:tcPr>
          <w:p w14:paraId="477A2B7A"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22" w:type="pct"/>
          </w:tcPr>
          <w:p w14:paraId="34E2BBEA"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94" w:type="pct"/>
            <w:shd w:val="clear" w:color="auto" w:fill="auto"/>
            <w:vAlign w:val="center"/>
          </w:tcPr>
          <w:p w14:paraId="794FDC9E"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650.000</w:t>
            </w:r>
          </w:p>
        </w:tc>
      </w:tr>
      <w:tr w:rsidR="006656AD" w:rsidRPr="006656AD" w14:paraId="24AE067D" w14:textId="77777777" w:rsidTr="006656AD">
        <w:trPr>
          <w:trHeight w:val="42"/>
        </w:trPr>
        <w:tc>
          <w:tcPr>
            <w:tcW w:w="533" w:type="pct"/>
            <w:vMerge/>
            <w:shd w:val="clear" w:color="auto" w:fill="auto"/>
          </w:tcPr>
          <w:p w14:paraId="3F701B48" w14:textId="77777777" w:rsidR="006656AD" w:rsidRPr="006656AD" w:rsidRDefault="006656AD" w:rsidP="00682CD7">
            <w:pPr>
              <w:spacing w:afterLines="20" w:after="48"/>
              <w:jc w:val="center"/>
              <w:rPr>
                <w:sz w:val="18"/>
                <w:szCs w:val="18"/>
                <w:lang w:val="es-ES_tradnl"/>
              </w:rPr>
            </w:pPr>
          </w:p>
        </w:tc>
        <w:tc>
          <w:tcPr>
            <w:tcW w:w="451" w:type="pct"/>
            <w:vMerge/>
            <w:shd w:val="clear" w:color="auto" w:fill="auto"/>
          </w:tcPr>
          <w:p w14:paraId="4AD37C36" w14:textId="77777777" w:rsidR="006656AD" w:rsidRPr="006656AD" w:rsidRDefault="006656AD" w:rsidP="00682CD7">
            <w:pPr>
              <w:spacing w:afterLines="20" w:after="48"/>
              <w:jc w:val="left"/>
              <w:rPr>
                <w:sz w:val="18"/>
                <w:szCs w:val="18"/>
                <w:lang w:val="es-ES_tradnl"/>
              </w:rPr>
            </w:pPr>
          </w:p>
        </w:tc>
        <w:tc>
          <w:tcPr>
            <w:tcW w:w="705" w:type="pct"/>
            <w:shd w:val="clear" w:color="auto" w:fill="auto"/>
          </w:tcPr>
          <w:p w14:paraId="2E510267" w14:textId="77777777" w:rsidR="006656AD" w:rsidRPr="006656AD" w:rsidRDefault="006656AD" w:rsidP="00682CD7">
            <w:pPr>
              <w:spacing w:afterLines="20" w:after="48"/>
              <w:jc w:val="left"/>
              <w:rPr>
                <w:sz w:val="16"/>
                <w:szCs w:val="16"/>
                <w:lang w:val="es-ES_tradnl"/>
              </w:rPr>
            </w:pPr>
            <w:r w:rsidRPr="006656AD">
              <w:rPr>
                <w:sz w:val="16"/>
                <w:szCs w:val="16"/>
                <w:lang w:val="es-ES_tradnl"/>
              </w:rPr>
              <w:t>Gastos de apoyo</w:t>
            </w:r>
          </w:p>
        </w:tc>
        <w:tc>
          <w:tcPr>
            <w:tcW w:w="352" w:type="pct"/>
            <w:shd w:val="clear" w:color="auto" w:fill="auto"/>
            <w:vAlign w:val="center"/>
          </w:tcPr>
          <w:p w14:paraId="74D5FAA3"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40.750</w:t>
            </w:r>
          </w:p>
        </w:tc>
        <w:tc>
          <w:tcPr>
            <w:tcW w:w="352" w:type="pct"/>
            <w:shd w:val="clear" w:color="auto" w:fill="auto"/>
            <w:vAlign w:val="center"/>
          </w:tcPr>
          <w:p w14:paraId="4FFD3B85"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43" w:type="pct"/>
            <w:shd w:val="clear" w:color="auto" w:fill="auto"/>
            <w:vAlign w:val="center"/>
          </w:tcPr>
          <w:p w14:paraId="40E14458"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40.750</w:t>
            </w:r>
          </w:p>
        </w:tc>
        <w:tc>
          <w:tcPr>
            <w:tcW w:w="468" w:type="pct"/>
            <w:shd w:val="clear" w:color="auto" w:fill="auto"/>
            <w:vAlign w:val="center"/>
          </w:tcPr>
          <w:p w14:paraId="1D07B472"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317" w:type="pct"/>
            <w:shd w:val="clear" w:color="auto" w:fill="auto"/>
            <w:vAlign w:val="center"/>
          </w:tcPr>
          <w:p w14:paraId="4BA23009"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3" w:type="pct"/>
            <w:shd w:val="clear" w:color="auto" w:fill="auto"/>
            <w:vAlign w:val="center"/>
          </w:tcPr>
          <w:p w14:paraId="2819B312"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22" w:type="pct"/>
          </w:tcPr>
          <w:p w14:paraId="7CF77F4B"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94" w:type="pct"/>
            <w:shd w:val="clear" w:color="auto" w:fill="auto"/>
            <w:vAlign w:val="center"/>
          </w:tcPr>
          <w:p w14:paraId="3DDB6492"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81.500</w:t>
            </w:r>
          </w:p>
        </w:tc>
      </w:tr>
      <w:tr w:rsidR="006656AD" w:rsidRPr="006656AD" w14:paraId="4A3D042E" w14:textId="77777777" w:rsidTr="006656AD">
        <w:trPr>
          <w:trHeight w:val="42"/>
        </w:trPr>
        <w:tc>
          <w:tcPr>
            <w:tcW w:w="533" w:type="pct"/>
            <w:vMerge/>
            <w:shd w:val="clear" w:color="auto" w:fill="auto"/>
          </w:tcPr>
          <w:p w14:paraId="433BADE5" w14:textId="77777777" w:rsidR="006656AD" w:rsidRPr="006656AD" w:rsidRDefault="006656AD" w:rsidP="00682CD7">
            <w:pPr>
              <w:spacing w:afterLines="20" w:after="48"/>
              <w:jc w:val="center"/>
              <w:rPr>
                <w:sz w:val="18"/>
                <w:szCs w:val="18"/>
                <w:lang w:val="es-ES_tradnl"/>
              </w:rPr>
            </w:pPr>
          </w:p>
        </w:tc>
        <w:tc>
          <w:tcPr>
            <w:tcW w:w="451" w:type="pct"/>
            <w:vMerge w:val="restart"/>
            <w:shd w:val="clear" w:color="auto" w:fill="auto"/>
          </w:tcPr>
          <w:p w14:paraId="638B04C7" w14:textId="77777777" w:rsidR="006656AD" w:rsidRPr="006656AD" w:rsidRDefault="006656AD" w:rsidP="00682CD7">
            <w:pPr>
              <w:spacing w:afterLines="20" w:after="48"/>
              <w:jc w:val="left"/>
              <w:rPr>
                <w:sz w:val="18"/>
                <w:szCs w:val="18"/>
                <w:lang w:val="es-ES_tradnl"/>
              </w:rPr>
            </w:pPr>
            <w:r w:rsidRPr="006656AD">
              <w:rPr>
                <w:sz w:val="18"/>
                <w:szCs w:val="18"/>
                <w:lang w:val="es-ES_tradnl"/>
              </w:rPr>
              <w:t>Italia</w:t>
            </w:r>
          </w:p>
        </w:tc>
        <w:tc>
          <w:tcPr>
            <w:tcW w:w="705" w:type="pct"/>
            <w:shd w:val="clear" w:color="auto" w:fill="auto"/>
          </w:tcPr>
          <w:p w14:paraId="67433748" w14:textId="77777777" w:rsidR="006656AD" w:rsidRPr="006656AD" w:rsidRDefault="006656AD" w:rsidP="00682CD7">
            <w:pPr>
              <w:spacing w:afterLines="20" w:after="48"/>
              <w:jc w:val="left"/>
              <w:rPr>
                <w:sz w:val="16"/>
                <w:szCs w:val="16"/>
                <w:lang w:val="es-ES_tradnl"/>
              </w:rPr>
            </w:pPr>
            <w:r w:rsidRPr="006656AD">
              <w:rPr>
                <w:sz w:val="16"/>
                <w:szCs w:val="16"/>
                <w:lang w:val="es-ES_tradnl"/>
              </w:rPr>
              <w:t>Costo del proyecto</w:t>
            </w:r>
          </w:p>
        </w:tc>
        <w:tc>
          <w:tcPr>
            <w:tcW w:w="352" w:type="pct"/>
            <w:shd w:val="clear" w:color="auto" w:fill="auto"/>
            <w:vAlign w:val="center"/>
          </w:tcPr>
          <w:p w14:paraId="18ACC210"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458.191</w:t>
            </w:r>
          </w:p>
        </w:tc>
        <w:tc>
          <w:tcPr>
            <w:tcW w:w="352" w:type="pct"/>
            <w:shd w:val="clear" w:color="auto" w:fill="auto"/>
            <w:vAlign w:val="center"/>
          </w:tcPr>
          <w:p w14:paraId="369DB1C9"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43" w:type="pct"/>
            <w:shd w:val="clear" w:color="auto" w:fill="auto"/>
            <w:vAlign w:val="center"/>
          </w:tcPr>
          <w:p w14:paraId="5ABA3AEB"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8" w:type="pct"/>
            <w:shd w:val="clear" w:color="auto" w:fill="auto"/>
            <w:vAlign w:val="center"/>
          </w:tcPr>
          <w:p w14:paraId="35732D7A"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317" w:type="pct"/>
            <w:shd w:val="clear" w:color="auto" w:fill="auto"/>
            <w:vAlign w:val="center"/>
          </w:tcPr>
          <w:p w14:paraId="1EA46E93"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3" w:type="pct"/>
            <w:shd w:val="clear" w:color="auto" w:fill="auto"/>
            <w:vAlign w:val="center"/>
          </w:tcPr>
          <w:p w14:paraId="2532BB4C"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22" w:type="pct"/>
          </w:tcPr>
          <w:p w14:paraId="26480770"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94" w:type="pct"/>
            <w:shd w:val="clear" w:color="auto" w:fill="auto"/>
            <w:vAlign w:val="center"/>
          </w:tcPr>
          <w:p w14:paraId="34520956"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458.191</w:t>
            </w:r>
          </w:p>
        </w:tc>
      </w:tr>
      <w:tr w:rsidR="006656AD" w:rsidRPr="006656AD" w14:paraId="3FB25287" w14:textId="77777777" w:rsidTr="006656AD">
        <w:trPr>
          <w:trHeight w:val="42"/>
        </w:trPr>
        <w:tc>
          <w:tcPr>
            <w:tcW w:w="533" w:type="pct"/>
            <w:vMerge/>
            <w:shd w:val="clear" w:color="auto" w:fill="auto"/>
          </w:tcPr>
          <w:p w14:paraId="21D62DAF" w14:textId="77777777" w:rsidR="006656AD" w:rsidRPr="006656AD" w:rsidRDefault="006656AD" w:rsidP="00682CD7">
            <w:pPr>
              <w:spacing w:afterLines="20" w:after="48"/>
              <w:jc w:val="center"/>
              <w:rPr>
                <w:sz w:val="18"/>
                <w:szCs w:val="18"/>
                <w:lang w:val="es-ES_tradnl"/>
              </w:rPr>
            </w:pPr>
          </w:p>
        </w:tc>
        <w:tc>
          <w:tcPr>
            <w:tcW w:w="451" w:type="pct"/>
            <w:vMerge/>
            <w:shd w:val="clear" w:color="auto" w:fill="auto"/>
          </w:tcPr>
          <w:p w14:paraId="30A3454D" w14:textId="77777777" w:rsidR="006656AD" w:rsidRPr="006656AD" w:rsidRDefault="006656AD" w:rsidP="00682CD7">
            <w:pPr>
              <w:spacing w:afterLines="20" w:after="48"/>
              <w:jc w:val="left"/>
              <w:rPr>
                <w:sz w:val="18"/>
                <w:szCs w:val="18"/>
                <w:lang w:val="es-ES_tradnl"/>
              </w:rPr>
            </w:pPr>
          </w:p>
        </w:tc>
        <w:tc>
          <w:tcPr>
            <w:tcW w:w="705" w:type="pct"/>
            <w:shd w:val="clear" w:color="auto" w:fill="auto"/>
          </w:tcPr>
          <w:p w14:paraId="02A673B1" w14:textId="77777777" w:rsidR="006656AD" w:rsidRPr="006656AD" w:rsidRDefault="006656AD" w:rsidP="00682CD7">
            <w:pPr>
              <w:spacing w:afterLines="20" w:after="48"/>
              <w:jc w:val="left"/>
              <w:rPr>
                <w:sz w:val="16"/>
                <w:szCs w:val="16"/>
                <w:lang w:val="es-ES_tradnl"/>
              </w:rPr>
            </w:pPr>
            <w:r w:rsidRPr="006656AD">
              <w:rPr>
                <w:sz w:val="16"/>
                <w:szCs w:val="16"/>
                <w:lang w:val="es-ES_tradnl"/>
              </w:rPr>
              <w:t>Gastos de apoyo</w:t>
            </w:r>
          </w:p>
        </w:tc>
        <w:tc>
          <w:tcPr>
            <w:tcW w:w="352" w:type="pct"/>
            <w:shd w:val="clear" w:color="auto" w:fill="auto"/>
            <w:vAlign w:val="center"/>
          </w:tcPr>
          <w:p w14:paraId="46B1032D"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59.565</w:t>
            </w:r>
          </w:p>
        </w:tc>
        <w:tc>
          <w:tcPr>
            <w:tcW w:w="352" w:type="pct"/>
            <w:shd w:val="clear" w:color="auto" w:fill="auto"/>
            <w:vAlign w:val="center"/>
          </w:tcPr>
          <w:p w14:paraId="0FD39FD5"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43" w:type="pct"/>
            <w:shd w:val="clear" w:color="auto" w:fill="auto"/>
            <w:vAlign w:val="center"/>
          </w:tcPr>
          <w:p w14:paraId="44A767A0"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8" w:type="pct"/>
            <w:shd w:val="clear" w:color="auto" w:fill="auto"/>
            <w:vAlign w:val="center"/>
          </w:tcPr>
          <w:p w14:paraId="653F3645"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317" w:type="pct"/>
            <w:shd w:val="clear" w:color="auto" w:fill="auto"/>
            <w:vAlign w:val="center"/>
          </w:tcPr>
          <w:p w14:paraId="4511EA67"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3" w:type="pct"/>
            <w:shd w:val="clear" w:color="auto" w:fill="auto"/>
            <w:vAlign w:val="center"/>
          </w:tcPr>
          <w:p w14:paraId="5B5A5C7D"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22" w:type="pct"/>
          </w:tcPr>
          <w:p w14:paraId="349B16E8"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94" w:type="pct"/>
            <w:shd w:val="clear" w:color="auto" w:fill="auto"/>
            <w:vAlign w:val="center"/>
          </w:tcPr>
          <w:p w14:paraId="3CCA808C"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59.565</w:t>
            </w:r>
          </w:p>
        </w:tc>
      </w:tr>
      <w:tr w:rsidR="006656AD" w:rsidRPr="006656AD" w14:paraId="02F6E357" w14:textId="77777777" w:rsidTr="006656AD">
        <w:trPr>
          <w:trHeight w:val="42"/>
        </w:trPr>
        <w:tc>
          <w:tcPr>
            <w:tcW w:w="533" w:type="pct"/>
            <w:vMerge/>
            <w:shd w:val="clear" w:color="auto" w:fill="auto"/>
          </w:tcPr>
          <w:p w14:paraId="3714CC73" w14:textId="77777777" w:rsidR="006656AD" w:rsidRPr="006656AD" w:rsidRDefault="006656AD" w:rsidP="00682CD7">
            <w:pPr>
              <w:spacing w:afterLines="20" w:after="48"/>
              <w:jc w:val="center"/>
              <w:rPr>
                <w:sz w:val="18"/>
                <w:szCs w:val="18"/>
                <w:lang w:val="es-ES_tradnl"/>
              </w:rPr>
            </w:pPr>
          </w:p>
        </w:tc>
        <w:tc>
          <w:tcPr>
            <w:tcW w:w="451" w:type="pct"/>
            <w:vMerge w:val="restart"/>
            <w:shd w:val="clear" w:color="auto" w:fill="auto"/>
          </w:tcPr>
          <w:p w14:paraId="33F43597" w14:textId="77777777" w:rsidR="006656AD" w:rsidRPr="006656AD" w:rsidRDefault="006656AD" w:rsidP="00682CD7">
            <w:pPr>
              <w:spacing w:afterLines="20" w:after="48"/>
              <w:jc w:val="left"/>
              <w:rPr>
                <w:sz w:val="18"/>
                <w:szCs w:val="18"/>
                <w:lang w:val="es-ES_tradnl"/>
              </w:rPr>
            </w:pPr>
            <w:r w:rsidRPr="006656AD">
              <w:rPr>
                <w:sz w:val="18"/>
                <w:szCs w:val="18"/>
                <w:lang w:val="es-ES_tradnl"/>
              </w:rPr>
              <w:t>España</w:t>
            </w:r>
          </w:p>
        </w:tc>
        <w:tc>
          <w:tcPr>
            <w:tcW w:w="705" w:type="pct"/>
            <w:shd w:val="clear" w:color="auto" w:fill="auto"/>
          </w:tcPr>
          <w:p w14:paraId="3AB8A537" w14:textId="77777777" w:rsidR="006656AD" w:rsidRPr="006656AD" w:rsidRDefault="006656AD" w:rsidP="00682CD7">
            <w:pPr>
              <w:spacing w:afterLines="20" w:after="48"/>
              <w:jc w:val="left"/>
              <w:rPr>
                <w:sz w:val="16"/>
                <w:szCs w:val="16"/>
                <w:lang w:val="es-ES_tradnl"/>
              </w:rPr>
            </w:pPr>
            <w:r w:rsidRPr="006656AD">
              <w:rPr>
                <w:sz w:val="16"/>
                <w:szCs w:val="16"/>
                <w:lang w:val="es-ES_tradnl"/>
              </w:rPr>
              <w:t>Costo del proyecto</w:t>
            </w:r>
          </w:p>
        </w:tc>
        <w:tc>
          <w:tcPr>
            <w:tcW w:w="352" w:type="pct"/>
            <w:shd w:val="clear" w:color="auto" w:fill="auto"/>
            <w:vAlign w:val="center"/>
          </w:tcPr>
          <w:p w14:paraId="58A71422"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352" w:type="pct"/>
            <w:shd w:val="clear" w:color="auto" w:fill="auto"/>
            <w:vAlign w:val="center"/>
          </w:tcPr>
          <w:p w14:paraId="1CBC3E6F"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43" w:type="pct"/>
            <w:shd w:val="clear" w:color="auto" w:fill="auto"/>
            <w:vAlign w:val="center"/>
          </w:tcPr>
          <w:p w14:paraId="7CB3F93E"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1.056.991</w:t>
            </w:r>
          </w:p>
        </w:tc>
        <w:tc>
          <w:tcPr>
            <w:tcW w:w="468" w:type="pct"/>
            <w:shd w:val="clear" w:color="auto" w:fill="auto"/>
            <w:vAlign w:val="center"/>
          </w:tcPr>
          <w:p w14:paraId="1F6DC652"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1.070.000</w:t>
            </w:r>
          </w:p>
        </w:tc>
        <w:tc>
          <w:tcPr>
            <w:tcW w:w="317" w:type="pct"/>
            <w:shd w:val="clear" w:color="auto" w:fill="auto"/>
            <w:vAlign w:val="center"/>
          </w:tcPr>
          <w:p w14:paraId="515E08F0"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3" w:type="pct"/>
            <w:shd w:val="clear" w:color="auto" w:fill="auto"/>
            <w:vAlign w:val="center"/>
          </w:tcPr>
          <w:p w14:paraId="1F89AE2A"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22" w:type="pct"/>
          </w:tcPr>
          <w:p w14:paraId="7FEB45F7"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94" w:type="pct"/>
            <w:shd w:val="clear" w:color="auto" w:fill="auto"/>
            <w:vAlign w:val="center"/>
          </w:tcPr>
          <w:p w14:paraId="7FE80438"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2.126.991</w:t>
            </w:r>
          </w:p>
        </w:tc>
      </w:tr>
      <w:tr w:rsidR="006656AD" w:rsidRPr="006656AD" w14:paraId="1701CA54" w14:textId="77777777" w:rsidTr="006656AD">
        <w:trPr>
          <w:trHeight w:val="42"/>
        </w:trPr>
        <w:tc>
          <w:tcPr>
            <w:tcW w:w="533" w:type="pct"/>
            <w:vMerge/>
            <w:shd w:val="clear" w:color="auto" w:fill="auto"/>
          </w:tcPr>
          <w:p w14:paraId="547C31FB" w14:textId="77777777" w:rsidR="006656AD" w:rsidRPr="006656AD" w:rsidRDefault="006656AD" w:rsidP="00682CD7">
            <w:pPr>
              <w:spacing w:afterLines="20" w:after="48"/>
              <w:jc w:val="center"/>
              <w:rPr>
                <w:sz w:val="18"/>
                <w:szCs w:val="18"/>
                <w:lang w:val="es-ES_tradnl"/>
              </w:rPr>
            </w:pPr>
          </w:p>
        </w:tc>
        <w:tc>
          <w:tcPr>
            <w:tcW w:w="451" w:type="pct"/>
            <w:vMerge/>
            <w:shd w:val="clear" w:color="auto" w:fill="auto"/>
          </w:tcPr>
          <w:p w14:paraId="3B965EED" w14:textId="77777777" w:rsidR="006656AD" w:rsidRPr="006656AD" w:rsidRDefault="006656AD" w:rsidP="00682CD7">
            <w:pPr>
              <w:spacing w:afterLines="20" w:after="48"/>
              <w:jc w:val="center"/>
              <w:rPr>
                <w:sz w:val="18"/>
                <w:szCs w:val="18"/>
                <w:lang w:val="es-ES_tradnl"/>
              </w:rPr>
            </w:pPr>
          </w:p>
        </w:tc>
        <w:tc>
          <w:tcPr>
            <w:tcW w:w="705" w:type="pct"/>
            <w:shd w:val="clear" w:color="auto" w:fill="auto"/>
          </w:tcPr>
          <w:p w14:paraId="12C4746E" w14:textId="77777777" w:rsidR="006656AD" w:rsidRPr="006656AD" w:rsidRDefault="006656AD" w:rsidP="00682CD7">
            <w:pPr>
              <w:spacing w:afterLines="20" w:after="48"/>
              <w:jc w:val="left"/>
              <w:rPr>
                <w:sz w:val="16"/>
                <w:szCs w:val="16"/>
                <w:lang w:val="es-ES_tradnl"/>
              </w:rPr>
            </w:pPr>
            <w:r w:rsidRPr="006656AD">
              <w:rPr>
                <w:sz w:val="16"/>
                <w:szCs w:val="16"/>
                <w:lang w:val="es-ES_tradnl"/>
              </w:rPr>
              <w:t>Gastos de apoyo</w:t>
            </w:r>
          </w:p>
        </w:tc>
        <w:tc>
          <w:tcPr>
            <w:tcW w:w="352" w:type="pct"/>
            <w:shd w:val="clear" w:color="auto" w:fill="auto"/>
            <w:vAlign w:val="center"/>
          </w:tcPr>
          <w:p w14:paraId="15B35AA2"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352" w:type="pct"/>
            <w:shd w:val="clear" w:color="auto" w:fill="auto"/>
            <w:vAlign w:val="center"/>
          </w:tcPr>
          <w:p w14:paraId="1CA8B4F2"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43" w:type="pct"/>
            <w:shd w:val="clear" w:color="auto" w:fill="auto"/>
            <w:vAlign w:val="center"/>
          </w:tcPr>
          <w:p w14:paraId="0F327551"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121.238</w:t>
            </w:r>
          </w:p>
        </w:tc>
        <w:tc>
          <w:tcPr>
            <w:tcW w:w="468" w:type="pct"/>
            <w:shd w:val="clear" w:color="auto" w:fill="auto"/>
            <w:vAlign w:val="center"/>
          </w:tcPr>
          <w:p w14:paraId="1DCB7041"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122.731</w:t>
            </w:r>
          </w:p>
        </w:tc>
        <w:tc>
          <w:tcPr>
            <w:tcW w:w="317" w:type="pct"/>
            <w:shd w:val="clear" w:color="auto" w:fill="auto"/>
            <w:vAlign w:val="center"/>
          </w:tcPr>
          <w:p w14:paraId="209E4090"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3" w:type="pct"/>
            <w:shd w:val="clear" w:color="auto" w:fill="auto"/>
            <w:vAlign w:val="center"/>
          </w:tcPr>
          <w:p w14:paraId="721F8AB5"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22" w:type="pct"/>
          </w:tcPr>
          <w:p w14:paraId="3F193D03"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94" w:type="pct"/>
            <w:shd w:val="clear" w:color="auto" w:fill="auto"/>
            <w:vAlign w:val="center"/>
          </w:tcPr>
          <w:p w14:paraId="46466E49"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243.969</w:t>
            </w:r>
          </w:p>
        </w:tc>
      </w:tr>
      <w:tr w:rsidR="006656AD" w:rsidRPr="006656AD" w14:paraId="51FEC42D" w14:textId="77777777" w:rsidTr="006656AD">
        <w:trPr>
          <w:trHeight w:val="42"/>
        </w:trPr>
        <w:tc>
          <w:tcPr>
            <w:tcW w:w="533" w:type="pct"/>
            <w:vMerge/>
            <w:shd w:val="clear" w:color="auto" w:fill="auto"/>
          </w:tcPr>
          <w:p w14:paraId="3ABBA9E5" w14:textId="77777777" w:rsidR="006656AD" w:rsidRPr="006656AD" w:rsidRDefault="006656AD" w:rsidP="00682CD7">
            <w:pPr>
              <w:spacing w:afterLines="20" w:after="48"/>
              <w:jc w:val="center"/>
              <w:rPr>
                <w:sz w:val="18"/>
                <w:szCs w:val="18"/>
                <w:lang w:val="es-ES_tradnl"/>
              </w:rPr>
            </w:pPr>
          </w:p>
        </w:tc>
        <w:tc>
          <w:tcPr>
            <w:tcW w:w="451" w:type="pct"/>
            <w:vMerge w:val="restart"/>
            <w:shd w:val="clear" w:color="auto" w:fill="auto"/>
          </w:tcPr>
          <w:p w14:paraId="4C718491" w14:textId="77777777" w:rsidR="006656AD" w:rsidRPr="006656AD" w:rsidRDefault="006656AD" w:rsidP="00682CD7">
            <w:pPr>
              <w:spacing w:afterLines="20" w:after="48"/>
              <w:jc w:val="left"/>
              <w:rPr>
                <w:sz w:val="18"/>
                <w:szCs w:val="18"/>
                <w:lang w:val="es-ES_tradnl"/>
              </w:rPr>
            </w:pPr>
            <w:r w:rsidRPr="006656AD">
              <w:rPr>
                <w:sz w:val="18"/>
                <w:szCs w:val="18"/>
                <w:lang w:val="es-ES_tradnl"/>
              </w:rPr>
              <w:t>PNUMA</w:t>
            </w:r>
          </w:p>
        </w:tc>
        <w:tc>
          <w:tcPr>
            <w:tcW w:w="705" w:type="pct"/>
            <w:shd w:val="clear" w:color="auto" w:fill="auto"/>
          </w:tcPr>
          <w:p w14:paraId="39F7885E" w14:textId="77777777" w:rsidR="006656AD" w:rsidRPr="006656AD" w:rsidRDefault="006656AD" w:rsidP="00682CD7">
            <w:pPr>
              <w:spacing w:afterLines="20" w:after="48"/>
              <w:jc w:val="left"/>
              <w:rPr>
                <w:sz w:val="16"/>
                <w:szCs w:val="16"/>
                <w:lang w:val="es-ES_tradnl"/>
              </w:rPr>
            </w:pPr>
            <w:r w:rsidRPr="006656AD">
              <w:rPr>
                <w:sz w:val="16"/>
                <w:szCs w:val="16"/>
                <w:lang w:val="es-ES_tradnl"/>
              </w:rPr>
              <w:t>Costo del proyecto</w:t>
            </w:r>
          </w:p>
        </w:tc>
        <w:tc>
          <w:tcPr>
            <w:tcW w:w="352" w:type="pct"/>
            <w:shd w:val="clear" w:color="auto" w:fill="auto"/>
            <w:vAlign w:val="center"/>
          </w:tcPr>
          <w:p w14:paraId="683741E2"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352" w:type="pct"/>
            <w:shd w:val="clear" w:color="auto" w:fill="auto"/>
            <w:vAlign w:val="center"/>
          </w:tcPr>
          <w:p w14:paraId="2AE75CBC"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43" w:type="pct"/>
            <w:shd w:val="clear" w:color="auto" w:fill="auto"/>
            <w:vAlign w:val="center"/>
          </w:tcPr>
          <w:p w14:paraId="08DD65C7"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40.000</w:t>
            </w:r>
          </w:p>
        </w:tc>
        <w:tc>
          <w:tcPr>
            <w:tcW w:w="468" w:type="pct"/>
            <w:shd w:val="clear" w:color="auto" w:fill="auto"/>
            <w:vAlign w:val="center"/>
          </w:tcPr>
          <w:p w14:paraId="30962FBA"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317" w:type="pct"/>
            <w:shd w:val="clear" w:color="auto" w:fill="auto"/>
            <w:vAlign w:val="center"/>
          </w:tcPr>
          <w:p w14:paraId="0CB1C166"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3" w:type="pct"/>
            <w:shd w:val="clear" w:color="auto" w:fill="auto"/>
            <w:vAlign w:val="center"/>
          </w:tcPr>
          <w:p w14:paraId="1A551CD4"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40.000</w:t>
            </w:r>
          </w:p>
        </w:tc>
        <w:tc>
          <w:tcPr>
            <w:tcW w:w="422" w:type="pct"/>
          </w:tcPr>
          <w:p w14:paraId="4E3FC263"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94" w:type="pct"/>
            <w:shd w:val="clear" w:color="auto" w:fill="auto"/>
            <w:vAlign w:val="center"/>
          </w:tcPr>
          <w:p w14:paraId="7F1133D7"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80.000</w:t>
            </w:r>
          </w:p>
        </w:tc>
      </w:tr>
      <w:tr w:rsidR="006656AD" w:rsidRPr="006656AD" w14:paraId="4E1176BD" w14:textId="77777777" w:rsidTr="006656AD">
        <w:trPr>
          <w:trHeight w:val="42"/>
        </w:trPr>
        <w:tc>
          <w:tcPr>
            <w:tcW w:w="533" w:type="pct"/>
            <w:vMerge/>
            <w:shd w:val="clear" w:color="auto" w:fill="auto"/>
          </w:tcPr>
          <w:p w14:paraId="35B8E2F7" w14:textId="77777777" w:rsidR="006656AD" w:rsidRPr="006656AD" w:rsidRDefault="006656AD" w:rsidP="00682CD7">
            <w:pPr>
              <w:spacing w:afterLines="20" w:after="48"/>
              <w:jc w:val="center"/>
              <w:rPr>
                <w:sz w:val="18"/>
                <w:szCs w:val="18"/>
                <w:lang w:val="es-ES_tradnl"/>
              </w:rPr>
            </w:pPr>
          </w:p>
        </w:tc>
        <w:tc>
          <w:tcPr>
            <w:tcW w:w="451" w:type="pct"/>
            <w:vMerge/>
            <w:shd w:val="clear" w:color="auto" w:fill="auto"/>
          </w:tcPr>
          <w:p w14:paraId="10E7F7CC" w14:textId="77777777" w:rsidR="006656AD" w:rsidRPr="006656AD" w:rsidRDefault="006656AD" w:rsidP="00682CD7">
            <w:pPr>
              <w:spacing w:afterLines="20" w:after="48"/>
              <w:jc w:val="center"/>
              <w:rPr>
                <w:sz w:val="18"/>
                <w:szCs w:val="18"/>
                <w:lang w:val="es-ES_tradnl"/>
              </w:rPr>
            </w:pPr>
          </w:p>
        </w:tc>
        <w:tc>
          <w:tcPr>
            <w:tcW w:w="705" w:type="pct"/>
            <w:shd w:val="clear" w:color="auto" w:fill="auto"/>
          </w:tcPr>
          <w:p w14:paraId="2E1A0D53" w14:textId="77777777" w:rsidR="006656AD" w:rsidRPr="006656AD" w:rsidRDefault="006656AD" w:rsidP="00682CD7">
            <w:pPr>
              <w:spacing w:afterLines="20" w:after="48"/>
              <w:jc w:val="left"/>
              <w:rPr>
                <w:sz w:val="16"/>
                <w:szCs w:val="16"/>
                <w:lang w:val="es-ES_tradnl"/>
              </w:rPr>
            </w:pPr>
            <w:r w:rsidRPr="006656AD">
              <w:rPr>
                <w:sz w:val="16"/>
                <w:szCs w:val="16"/>
                <w:lang w:val="es-ES_tradnl"/>
              </w:rPr>
              <w:t>Gastos de apoyo</w:t>
            </w:r>
          </w:p>
        </w:tc>
        <w:tc>
          <w:tcPr>
            <w:tcW w:w="352" w:type="pct"/>
            <w:shd w:val="clear" w:color="auto" w:fill="auto"/>
            <w:vAlign w:val="center"/>
          </w:tcPr>
          <w:p w14:paraId="387DF62E"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352" w:type="pct"/>
            <w:shd w:val="clear" w:color="auto" w:fill="auto"/>
            <w:vAlign w:val="center"/>
          </w:tcPr>
          <w:p w14:paraId="535A120F"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43" w:type="pct"/>
            <w:shd w:val="clear" w:color="auto" w:fill="auto"/>
            <w:vAlign w:val="center"/>
          </w:tcPr>
          <w:p w14:paraId="4173B100"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5.200</w:t>
            </w:r>
          </w:p>
        </w:tc>
        <w:tc>
          <w:tcPr>
            <w:tcW w:w="468" w:type="pct"/>
            <w:shd w:val="clear" w:color="auto" w:fill="auto"/>
            <w:vAlign w:val="center"/>
          </w:tcPr>
          <w:p w14:paraId="0E5A27E4"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317" w:type="pct"/>
            <w:shd w:val="clear" w:color="auto" w:fill="auto"/>
            <w:vAlign w:val="center"/>
          </w:tcPr>
          <w:p w14:paraId="33B915F8"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3" w:type="pct"/>
            <w:shd w:val="clear" w:color="auto" w:fill="auto"/>
            <w:vAlign w:val="center"/>
          </w:tcPr>
          <w:p w14:paraId="5E8C9126"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5.200</w:t>
            </w:r>
          </w:p>
        </w:tc>
        <w:tc>
          <w:tcPr>
            <w:tcW w:w="422" w:type="pct"/>
          </w:tcPr>
          <w:p w14:paraId="51A958A3"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94" w:type="pct"/>
            <w:shd w:val="clear" w:color="auto" w:fill="auto"/>
            <w:vAlign w:val="center"/>
          </w:tcPr>
          <w:p w14:paraId="68BA4C64"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10.400</w:t>
            </w:r>
          </w:p>
        </w:tc>
      </w:tr>
      <w:tr w:rsidR="006656AD" w:rsidRPr="006656AD" w14:paraId="210B54CB" w14:textId="77777777" w:rsidTr="006656AD">
        <w:trPr>
          <w:trHeight w:val="196"/>
        </w:trPr>
        <w:tc>
          <w:tcPr>
            <w:tcW w:w="984" w:type="pct"/>
            <w:gridSpan w:val="2"/>
            <w:vMerge w:val="restart"/>
            <w:shd w:val="clear" w:color="auto" w:fill="auto"/>
          </w:tcPr>
          <w:p w14:paraId="0F050568" w14:textId="77777777" w:rsidR="006656AD" w:rsidRPr="006656AD" w:rsidRDefault="006656AD" w:rsidP="00682CD7">
            <w:pPr>
              <w:spacing w:afterLines="20" w:after="48"/>
              <w:jc w:val="left"/>
              <w:rPr>
                <w:sz w:val="18"/>
                <w:szCs w:val="18"/>
                <w:lang w:val="es-ES_tradnl"/>
              </w:rPr>
            </w:pPr>
            <w:r w:rsidRPr="006656AD">
              <w:rPr>
                <w:sz w:val="18"/>
                <w:szCs w:val="18"/>
                <w:lang w:val="es-ES_tradnl"/>
              </w:rPr>
              <w:t>Fondos aprobados por el Comité Ejecutivo ($EUA)</w:t>
            </w:r>
          </w:p>
        </w:tc>
        <w:tc>
          <w:tcPr>
            <w:tcW w:w="705" w:type="pct"/>
            <w:shd w:val="clear" w:color="auto" w:fill="auto"/>
          </w:tcPr>
          <w:p w14:paraId="4EAD2AF7" w14:textId="77777777" w:rsidR="006656AD" w:rsidRPr="006656AD" w:rsidRDefault="006656AD" w:rsidP="00682CD7">
            <w:pPr>
              <w:spacing w:afterLines="20" w:after="48"/>
              <w:jc w:val="left"/>
              <w:rPr>
                <w:sz w:val="16"/>
                <w:szCs w:val="16"/>
                <w:lang w:val="es-ES_tradnl"/>
              </w:rPr>
            </w:pPr>
            <w:r w:rsidRPr="006656AD">
              <w:rPr>
                <w:sz w:val="16"/>
                <w:szCs w:val="16"/>
                <w:lang w:val="es-ES_tradnl"/>
              </w:rPr>
              <w:t>Costo del proyecto</w:t>
            </w:r>
          </w:p>
        </w:tc>
        <w:tc>
          <w:tcPr>
            <w:tcW w:w="352" w:type="pct"/>
            <w:shd w:val="clear" w:color="auto" w:fill="auto"/>
            <w:vAlign w:val="center"/>
          </w:tcPr>
          <w:p w14:paraId="64562ACF"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3.187.603</w:t>
            </w:r>
          </w:p>
        </w:tc>
        <w:tc>
          <w:tcPr>
            <w:tcW w:w="352" w:type="pct"/>
            <w:shd w:val="clear" w:color="auto" w:fill="auto"/>
            <w:vAlign w:val="center"/>
          </w:tcPr>
          <w:p w14:paraId="58B52250"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43" w:type="pct"/>
            <w:shd w:val="clear" w:color="auto" w:fill="auto"/>
            <w:vAlign w:val="center"/>
          </w:tcPr>
          <w:p w14:paraId="37F22C1B"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2.587.500</w:t>
            </w:r>
          </w:p>
        </w:tc>
        <w:tc>
          <w:tcPr>
            <w:tcW w:w="468" w:type="pct"/>
            <w:shd w:val="clear" w:color="auto" w:fill="auto"/>
            <w:vAlign w:val="center"/>
          </w:tcPr>
          <w:p w14:paraId="6092E7DD"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3.209.719</w:t>
            </w:r>
          </w:p>
        </w:tc>
        <w:tc>
          <w:tcPr>
            <w:tcW w:w="317" w:type="pct"/>
            <w:shd w:val="clear" w:color="auto" w:fill="auto"/>
            <w:vAlign w:val="center"/>
          </w:tcPr>
          <w:p w14:paraId="7ED6043D"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3" w:type="pct"/>
            <w:shd w:val="clear" w:color="auto" w:fill="auto"/>
            <w:vAlign w:val="center"/>
          </w:tcPr>
          <w:p w14:paraId="736D9B22"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1.652.350</w:t>
            </w:r>
          </w:p>
        </w:tc>
        <w:tc>
          <w:tcPr>
            <w:tcW w:w="422" w:type="pct"/>
          </w:tcPr>
          <w:p w14:paraId="4EE554AC" w14:textId="77777777" w:rsidR="006656AD" w:rsidRPr="006656AD" w:rsidRDefault="006656AD" w:rsidP="00682CD7">
            <w:pPr>
              <w:spacing w:afterLines="20" w:after="48"/>
              <w:jc w:val="right"/>
              <w:rPr>
                <w:color w:val="000000"/>
                <w:sz w:val="16"/>
                <w:szCs w:val="16"/>
                <w:lang w:val="es-ES_tradnl" w:eastAsia="en-CA"/>
              </w:rPr>
            </w:pPr>
          </w:p>
        </w:tc>
        <w:tc>
          <w:tcPr>
            <w:tcW w:w="494" w:type="pct"/>
            <w:shd w:val="clear" w:color="auto" w:fill="auto"/>
            <w:vAlign w:val="center"/>
          </w:tcPr>
          <w:p w14:paraId="4EEE24EC"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10.637.172</w:t>
            </w:r>
          </w:p>
        </w:tc>
      </w:tr>
      <w:tr w:rsidR="006656AD" w:rsidRPr="006656AD" w14:paraId="01371E68" w14:textId="77777777" w:rsidTr="006656AD">
        <w:trPr>
          <w:trHeight w:val="42"/>
        </w:trPr>
        <w:tc>
          <w:tcPr>
            <w:tcW w:w="984" w:type="pct"/>
            <w:gridSpan w:val="2"/>
            <w:vMerge/>
            <w:shd w:val="clear" w:color="auto" w:fill="auto"/>
          </w:tcPr>
          <w:p w14:paraId="4AC0A82B" w14:textId="77777777" w:rsidR="006656AD" w:rsidRPr="006656AD" w:rsidRDefault="006656AD" w:rsidP="00682CD7">
            <w:pPr>
              <w:spacing w:afterLines="20" w:after="48"/>
              <w:jc w:val="center"/>
              <w:rPr>
                <w:sz w:val="18"/>
                <w:szCs w:val="18"/>
                <w:lang w:val="es-ES_tradnl"/>
              </w:rPr>
            </w:pPr>
          </w:p>
        </w:tc>
        <w:tc>
          <w:tcPr>
            <w:tcW w:w="705" w:type="pct"/>
            <w:shd w:val="clear" w:color="auto" w:fill="auto"/>
          </w:tcPr>
          <w:p w14:paraId="5C004AD8" w14:textId="77777777" w:rsidR="006656AD" w:rsidRPr="006656AD" w:rsidRDefault="006656AD" w:rsidP="00682CD7">
            <w:pPr>
              <w:spacing w:afterLines="20" w:after="48"/>
              <w:jc w:val="left"/>
              <w:rPr>
                <w:sz w:val="16"/>
                <w:szCs w:val="16"/>
                <w:lang w:val="es-ES_tradnl"/>
              </w:rPr>
            </w:pPr>
            <w:r w:rsidRPr="006656AD">
              <w:rPr>
                <w:sz w:val="16"/>
                <w:szCs w:val="16"/>
                <w:lang w:val="es-ES_tradnl"/>
              </w:rPr>
              <w:t>Gastos de apoyo</w:t>
            </w:r>
          </w:p>
        </w:tc>
        <w:tc>
          <w:tcPr>
            <w:tcW w:w="352" w:type="pct"/>
            <w:shd w:val="clear" w:color="auto" w:fill="auto"/>
            <w:vAlign w:val="center"/>
          </w:tcPr>
          <w:p w14:paraId="1244166A"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268.624</w:t>
            </w:r>
          </w:p>
        </w:tc>
        <w:tc>
          <w:tcPr>
            <w:tcW w:w="352" w:type="pct"/>
            <w:shd w:val="clear" w:color="auto" w:fill="auto"/>
            <w:vAlign w:val="center"/>
          </w:tcPr>
          <w:p w14:paraId="591CA118"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43" w:type="pct"/>
            <w:shd w:val="clear" w:color="auto" w:fill="auto"/>
            <w:vAlign w:val="center"/>
          </w:tcPr>
          <w:p w14:paraId="3A5D0596"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248.774</w:t>
            </w:r>
          </w:p>
        </w:tc>
        <w:tc>
          <w:tcPr>
            <w:tcW w:w="468" w:type="pct"/>
            <w:shd w:val="clear" w:color="auto" w:fill="auto"/>
            <w:vAlign w:val="center"/>
          </w:tcPr>
          <w:p w14:paraId="1DAC2C9A"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272.511</w:t>
            </w:r>
          </w:p>
        </w:tc>
        <w:tc>
          <w:tcPr>
            <w:tcW w:w="317" w:type="pct"/>
            <w:shd w:val="clear" w:color="auto" w:fill="auto"/>
            <w:vAlign w:val="center"/>
          </w:tcPr>
          <w:p w14:paraId="7137D301"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0</w:t>
            </w:r>
          </w:p>
        </w:tc>
        <w:tc>
          <w:tcPr>
            <w:tcW w:w="463" w:type="pct"/>
            <w:shd w:val="clear" w:color="auto" w:fill="auto"/>
            <w:vAlign w:val="center"/>
          </w:tcPr>
          <w:p w14:paraId="05A6BD03" w14:textId="77777777" w:rsidR="006656AD" w:rsidRPr="00126754" w:rsidRDefault="006656AD" w:rsidP="00682CD7">
            <w:pPr>
              <w:spacing w:afterLines="20" w:after="48"/>
              <w:jc w:val="right"/>
              <w:rPr>
                <w:color w:val="000000"/>
                <w:sz w:val="16"/>
                <w:szCs w:val="16"/>
                <w:lang w:val="es-ES_tradnl"/>
              </w:rPr>
            </w:pPr>
            <w:r w:rsidRPr="00126754">
              <w:rPr>
                <w:color w:val="000000"/>
                <w:sz w:val="16"/>
                <w:szCs w:val="16"/>
                <w:lang w:val="es-ES_tradnl"/>
              </w:rPr>
              <w:t>118.065</w:t>
            </w:r>
          </w:p>
        </w:tc>
        <w:tc>
          <w:tcPr>
            <w:tcW w:w="422" w:type="pct"/>
          </w:tcPr>
          <w:p w14:paraId="68ADC214" w14:textId="77777777" w:rsidR="006656AD" w:rsidRPr="00126754" w:rsidRDefault="006656AD" w:rsidP="00682CD7">
            <w:pPr>
              <w:spacing w:afterLines="20" w:after="48"/>
              <w:jc w:val="right"/>
              <w:rPr>
                <w:color w:val="000000"/>
                <w:sz w:val="16"/>
                <w:szCs w:val="16"/>
                <w:lang w:val="es-ES_tradnl" w:eastAsia="en-CA"/>
              </w:rPr>
            </w:pPr>
          </w:p>
        </w:tc>
        <w:tc>
          <w:tcPr>
            <w:tcW w:w="494" w:type="pct"/>
            <w:shd w:val="clear" w:color="auto" w:fill="auto"/>
            <w:vAlign w:val="center"/>
          </w:tcPr>
          <w:p w14:paraId="6CFB56A0"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907.974</w:t>
            </w:r>
          </w:p>
        </w:tc>
      </w:tr>
      <w:tr w:rsidR="006656AD" w:rsidRPr="006656AD" w14:paraId="3895C19B" w14:textId="77777777" w:rsidTr="006656AD">
        <w:trPr>
          <w:trHeight w:val="456"/>
        </w:trPr>
        <w:tc>
          <w:tcPr>
            <w:tcW w:w="984" w:type="pct"/>
            <w:gridSpan w:val="2"/>
            <w:vMerge w:val="restart"/>
            <w:shd w:val="clear" w:color="auto" w:fill="auto"/>
          </w:tcPr>
          <w:p w14:paraId="3A962D03" w14:textId="77777777" w:rsidR="006656AD" w:rsidRPr="006656AD" w:rsidRDefault="006656AD" w:rsidP="00682CD7">
            <w:pPr>
              <w:spacing w:afterLines="20" w:after="48"/>
              <w:jc w:val="left"/>
              <w:rPr>
                <w:sz w:val="18"/>
                <w:szCs w:val="18"/>
                <w:lang w:val="es-ES_tradnl"/>
              </w:rPr>
            </w:pPr>
            <w:r w:rsidRPr="006656AD">
              <w:rPr>
                <w:sz w:val="18"/>
                <w:szCs w:val="18"/>
                <w:lang w:val="es-ES_tradnl"/>
              </w:rPr>
              <w:t>Total de fondos solicitados para su aprobación en esta reunión ($EUA)</w:t>
            </w:r>
          </w:p>
        </w:tc>
        <w:tc>
          <w:tcPr>
            <w:tcW w:w="705" w:type="pct"/>
            <w:shd w:val="clear" w:color="auto" w:fill="auto"/>
          </w:tcPr>
          <w:p w14:paraId="2E498C88" w14:textId="77777777" w:rsidR="006656AD" w:rsidRPr="006656AD" w:rsidRDefault="006656AD" w:rsidP="00682CD7">
            <w:pPr>
              <w:spacing w:afterLines="20" w:after="48"/>
              <w:jc w:val="left"/>
              <w:rPr>
                <w:sz w:val="16"/>
                <w:szCs w:val="16"/>
                <w:lang w:val="es-ES_tradnl"/>
              </w:rPr>
            </w:pPr>
            <w:r w:rsidRPr="006656AD">
              <w:rPr>
                <w:sz w:val="16"/>
                <w:szCs w:val="16"/>
                <w:lang w:val="es-ES_tradnl"/>
              </w:rPr>
              <w:t>Costo del proyecto</w:t>
            </w:r>
          </w:p>
        </w:tc>
        <w:tc>
          <w:tcPr>
            <w:tcW w:w="352" w:type="pct"/>
            <w:shd w:val="clear" w:color="auto" w:fill="auto"/>
          </w:tcPr>
          <w:p w14:paraId="56A10470" w14:textId="77777777" w:rsidR="006656AD" w:rsidRPr="006656AD" w:rsidRDefault="006656AD" w:rsidP="00682CD7">
            <w:pPr>
              <w:spacing w:afterLines="20" w:after="48"/>
              <w:jc w:val="right"/>
              <w:rPr>
                <w:color w:val="000000"/>
                <w:sz w:val="16"/>
                <w:szCs w:val="16"/>
                <w:lang w:val="es-ES_tradnl" w:eastAsia="en-CA"/>
              </w:rPr>
            </w:pPr>
          </w:p>
        </w:tc>
        <w:tc>
          <w:tcPr>
            <w:tcW w:w="352" w:type="pct"/>
            <w:shd w:val="clear" w:color="auto" w:fill="auto"/>
          </w:tcPr>
          <w:p w14:paraId="7A341E04" w14:textId="77777777" w:rsidR="006656AD" w:rsidRPr="006656AD" w:rsidRDefault="006656AD" w:rsidP="00682CD7">
            <w:pPr>
              <w:spacing w:afterLines="20" w:after="48"/>
              <w:jc w:val="right"/>
              <w:rPr>
                <w:color w:val="000000"/>
                <w:sz w:val="16"/>
                <w:szCs w:val="16"/>
                <w:lang w:val="es-ES_tradnl" w:eastAsia="en-CA"/>
              </w:rPr>
            </w:pPr>
          </w:p>
        </w:tc>
        <w:tc>
          <w:tcPr>
            <w:tcW w:w="443" w:type="pct"/>
            <w:shd w:val="clear" w:color="auto" w:fill="auto"/>
          </w:tcPr>
          <w:p w14:paraId="3C707DC8" w14:textId="77777777" w:rsidR="006656AD" w:rsidRPr="006656AD" w:rsidRDefault="006656AD" w:rsidP="00682CD7">
            <w:pPr>
              <w:spacing w:afterLines="20" w:after="48"/>
              <w:jc w:val="right"/>
              <w:rPr>
                <w:color w:val="000000"/>
                <w:sz w:val="16"/>
                <w:szCs w:val="16"/>
                <w:lang w:val="es-ES_tradnl" w:eastAsia="en-CA"/>
              </w:rPr>
            </w:pPr>
          </w:p>
        </w:tc>
        <w:tc>
          <w:tcPr>
            <w:tcW w:w="468" w:type="pct"/>
            <w:shd w:val="clear" w:color="auto" w:fill="auto"/>
          </w:tcPr>
          <w:p w14:paraId="42964516" w14:textId="77777777" w:rsidR="006656AD" w:rsidRPr="006656AD" w:rsidRDefault="006656AD" w:rsidP="00682CD7">
            <w:pPr>
              <w:spacing w:afterLines="20" w:after="48"/>
              <w:jc w:val="right"/>
              <w:rPr>
                <w:color w:val="000000"/>
                <w:sz w:val="16"/>
                <w:szCs w:val="16"/>
                <w:lang w:val="es-ES_tradnl" w:eastAsia="en-CA"/>
              </w:rPr>
            </w:pPr>
          </w:p>
        </w:tc>
        <w:tc>
          <w:tcPr>
            <w:tcW w:w="317" w:type="pct"/>
            <w:shd w:val="clear" w:color="auto" w:fill="auto"/>
          </w:tcPr>
          <w:p w14:paraId="19E53842" w14:textId="77777777" w:rsidR="006656AD" w:rsidRPr="006656AD" w:rsidRDefault="006656AD" w:rsidP="00682CD7">
            <w:pPr>
              <w:spacing w:afterLines="20" w:after="48"/>
              <w:jc w:val="right"/>
              <w:rPr>
                <w:color w:val="000000"/>
                <w:sz w:val="16"/>
                <w:szCs w:val="16"/>
                <w:lang w:val="es-ES_tradnl" w:eastAsia="en-CA"/>
              </w:rPr>
            </w:pPr>
          </w:p>
        </w:tc>
        <w:tc>
          <w:tcPr>
            <w:tcW w:w="463" w:type="pct"/>
          </w:tcPr>
          <w:p w14:paraId="09ABF899" w14:textId="77777777" w:rsidR="006656AD" w:rsidRPr="006656AD" w:rsidRDefault="006656AD" w:rsidP="00682CD7">
            <w:pPr>
              <w:spacing w:afterLines="20" w:after="48"/>
              <w:jc w:val="right"/>
              <w:rPr>
                <w:color w:val="000000"/>
                <w:sz w:val="16"/>
                <w:szCs w:val="16"/>
                <w:lang w:val="es-ES_tradnl" w:eastAsia="en-CA"/>
              </w:rPr>
            </w:pPr>
          </w:p>
        </w:tc>
        <w:tc>
          <w:tcPr>
            <w:tcW w:w="422" w:type="pct"/>
          </w:tcPr>
          <w:p w14:paraId="256CB709"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450.600</w:t>
            </w:r>
          </w:p>
        </w:tc>
        <w:tc>
          <w:tcPr>
            <w:tcW w:w="494" w:type="pct"/>
            <w:shd w:val="clear" w:color="auto" w:fill="auto"/>
          </w:tcPr>
          <w:p w14:paraId="56B6A99D"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450.600</w:t>
            </w:r>
          </w:p>
        </w:tc>
      </w:tr>
      <w:tr w:rsidR="006656AD" w:rsidRPr="006656AD" w14:paraId="16DCB1A5" w14:textId="77777777" w:rsidTr="006656AD">
        <w:trPr>
          <w:trHeight w:val="456"/>
        </w:trPr>
        <w:tc>
          <w:tcPr>
            <w:tcW w:w="984" w:type="pct"/>
            <w:gridSpan w:val="2"/>
            <w:vMerge/>
            <w:shd w:val="clear" w:color="auto" w:fill="auto"/>
          </w:tcPr>
          <w:p w14:paraId="64311B6B" w14:textId="77777777" w:rsidR="006656AD" w:rsidRPr="006656AD" w:rsidRDefault="006656AD" w:rsidP="00682CD7">
            <w:pPr>
              <w:spacing w:afterLines="20" w:after="48"/>
              <w:jc w:val="center"/>
              <w:rPr>
                <w:sz w:val="18"/>
                <w:szCs w:val="18"/>
                <w:lang w:val="es-ES_tradnl"/>
              </w:rPr>
            </w:pPr>
          </w:p>
        </w:tc>
        <w:tc>
          <w:tcPr>
            <w:tcW w:w="705" w:type="pct"/>
            <w:shd w:val="clear" w:color="auto" w:fill="auto"/>
          </w:tcPr>
          <w:p w14:paraId="4AF5B5FB" w14:textId="77777777" w:rsidR="006656AD" w:rsidRPr="006656AD" w:rsidRDefault="006656AD" w:rsidP="00682CD7">
            <w:pPr>
              <w:spacing w:afterLines="20" w:after="48"/>
              <w:jc w:val="left"/>
              <w:rPr>
                <w:sz w:val="16"/>
                <w:szCs w:val="16"/>
                <w:lang w:val="es-ES_tradnl"/>
              </w:rPr>
            </w:pPr>
            <w:r w:rsidRPr="006656AD">
              <w:rPr>
                <w:sz w:val="16"/>
                <w:szCs w:val="16"/>
                <w:lang w:val="es-ES_tradnl"/>
              </w:rPr>
              <w:t>Gastos de apoyo</w:t>
            </w:r>
          </w:p>
        </w:tc>
        <w:tc>
          <w:tcPr>
            <w:tcW w:w="352" w:type="pct"/>
            <w:shd w:val="clear" w:color="auto" w:fill="auto"/>
          </w:tcPr>
          <w:p w14:paraId="4F533D6B" w14:textId="77777777" w:rsidR="006656AD" w:rsidRPr="006656AD" w:rsidRDefault="006656AD" w:rsidP="00682CD7">
            <w:pPr>
              <w:spacing w:afterLines="20" w:after="48"/>
              <w:jc w:val="right"/>
              <w:rPr>
                <w:color w:val="000000"/>
                <w:sz w:val="16"/>
                <w:szCs w:val="16"/>
                <w:lang w:val="es-ES_tradnl" w:eastAsia="en-CA"/>
              </w:rPr>
            </w:pPr>
          </w:p>
        </w:tc>
        <w:tc>
          <w:tcPr>
            <w:tcW w:w="352" w:type="pct"/>
            <w:shd w:val="clear" w:color="auto" w:fill="auto"/>
          </w:tcPr>
          <w:p w14:paraId="4768068A" w14:textId="77777777" w:rsidR="006656AD" w:rsidRPr="006656AD" w:rsidRDefault="006656AD" w:rsidP="00682CD7">
            <w:pPr>
              <w:spacing w:afterLines="20" w:after="48"/>
              <w:jc w:val="right"/>
              <w:rPr>
                <w:color w:val="000000"/>
                <w:sz w:val="16"/>
                <w:szCs w:val="16"/>
                <w:lang w:val="es-ES_tradnl" w:eastAsia="en-CA"/>
              </w:rPr>
            </w:pPr>
          </w:p>
        </w:tc>
        <w:tc>
          <w:tcPr>
            <w:tcW w:w="443" w:type="pct"/>
            <w:shd w:val="clear" w:color="auto" w:fill="auto"/>
          </w:tcPr>
          <w:p w14:paraId="7CCFBFB6" w14:textId="77777777" w:rsidR="006656AD" w:rsidRPr="006656AD" w:rsidRDefault="006656AD" w:rsidP="00682CD7">
            <w:pPr>
              <w:spacing w:afterLines="20" w:after="48"/>
              <w:jc w:val="right"/>
              <w:rPr>
                <w:color w:val="000000"/>
                <w:sz w:val="16"/>
                <w:szCs w:val="16"/>
                <w:lang w:val="es-ES_tradnl" w:eastAsia="en-CA"/>
              </w:rPr>
            </w:pPr>
          </w:p>
        </w:tc>
        <w:tc>
          <w:tcPr>
            <w:tcW w:w="468" w:type="pct"/>
            <w:shd w:val="clear" w:color="auto" w:fill="auto"/>
          </w:tcPr>
          <w:p w14:paraId="48FA9251" w14:textId="77777777" w:rsidR="006656AD" w:rsidRPr="006656AD" w:rsidRDefault="006656AD" w:rsidP="00682CD7">
            <w:pPr>
              <w:spacing w:afterLines="20" w:after="48"/>
              <w:jc w:val="right"/>
              <w:rPr>
                <w:color w:val="000000"/>
                <w:sz w:val="16"/>
                <w:szCs w:val="16"/>
                <w:lang w:val="es-ES_tradnl" w:eastAsia="en-CA"/>
              </w:rPr>
            </w:pPr>
          </w:p>
        </w:tc>
        <w:tc>
          <w:tcPr>
            <w:tcW w:w="317" w:type="pct"/>
            <w:shd w:val="clear" w:color="auto" w:fill="auto"/>
          </w:tcPr>
          <w:p w14:paraId="4FCC082A" w14:textId="77777777" w:rsidR="006656AD" w:rsidRPr="006656AD" w:rsidRDefault="006656AD" w:rsidP="00682CD7">
            <w:pPr>
              <w:spacing w:afterLines="20" w:after="48"/>
              <w:jc w:val="right"/>
              <w:rPr>
                <w:color w:val="000000"/>
                <w:sz w:val="16"/>
                <w:szCs w:val="16"/>
                <w:lang w:val="es-ES_tradnl" w:eastAsia="en-CA"/>
              </w:rPr>
            </w:pPr>
          </w:p>
        </w:tc>
        <w:tc>
          <w:tcPr>
            <w:tcW w:w="463" w:type="pct"/>
          </w:tcPr>
          <w:p w14:paraId="61620BD2" w14:textId="77777777" w:rsidR="006656AD" w:rsidRPr="006656AD" w:rsidRDefault="006656AD" w:rsidP="00682CD7">
            <w:pPr>
              <w:spacing w:afterLines="20" w:after="48"/>
              <w:jc w:val="right"/>
              <w:rPr>
                <w:color w:val="000000"/>
                <w:sz w:val="16"/>
                <w:szCs w:val="16"/>
                <w:lang w:val="es-ES_tradnl" w:eastAsia="en-CA"/>
              </w:rPr>
            </w:pPr>
          </w:p>
        </w:tc>
        <w:tc>
          <w:tcPr>
            <w:tcW w:w="422" w:type="pct"/>
          </w:tcPr>
          <w:p w14:paraId="096C6BF5"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31.542</w:t>
            </w:r>
          </w:p>
        </w:tc>
        <w:tc>
          <w:tcPr>
            <w:tcW w:w="494" w:type="pct"/>
            <w:shd w:val="clear" w:color="auto" w:fill="auto"/>
          </w:tcPr>
          <w:p w14:paraId="1F76425D" w14:textId="77777777" w:rsidR="006656AD" w:rsidRPr="006656AD" w:rsidRDefault="006656AD" w:rsidP="00682CD7">
            <w:pPr>
              <w:spacing w:afterLines="20" w:after="48"/>
              <w:jc w:val="right"/>
              <w:rPr>
                <w:color w:val="000000"/>
                <w:sz w:val="16"/>
                <w:szCs w:val="16"/>
                <w:lang w:val="es-ES_tradnl"/>
              </w:rPr>
            </w:pPr>
            <w:r w:rsidRPr="006656AD">
              <w:rPr>
                <w:color w:val="000000"/>
                <w:sz w:val="16"/>
                <w:szCs w:val="16"/>
                <w:lang w:val="es-ES_tradnl"/>
              </w:rPr>
              <w:t>31.542</w:t>
            </w:r>
          </w:p>
        </w:tc>
      </w:tr>
    </w:tbl>
    <w:p w14:paraId="2B97C1D6" w14:textId="77777777" w:rsidR="006656AD" w:rsidRPr="006656AD" w:rsidRDefault="006656AD" w:rsidP="006656AD">
      <w:pPr>
        <w:jc w:val="center"/>
        <w:rPr>
          <w:sz w:val="16"/>
          <w:szCs w:val="16"/>
          <w:lang w:val="es-ES_tradnl"/>
        </w:rPr>
      </w:pPr>
    </w:p>
    <w:tbl>
      <w:tblPr>
        <w:tblStyle w:val="TableGrid"/>
        <w:tblW w:w="10065"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8"/>
        <w:gridCol w:w="5387"/>
      </w:tblGrid>
      <w:tr w:rsidR="006656AD" w:rsidRPr="006656AD" w14:paraId="2A7B7BC4" w14:textId="77777777" w:rsidTr="00682CD7">
        <w:trPr>
          <w:trHeight w:val="95"/>
        </w:trPr>
        <w:tc>
          <w:tcPr>
            <w:tcW w:w="4678" w:type="dxa"/>
            <w:tcBorders>
              <w:top w:val="single" w:sz="4" w:space="0" w:color="666699"/>
              <w:left w:val="single" w:sz="4" w:space="0" w:color="666699"/>
              <w:bottom w:val="single" w:sz="4" w:space="0" w:color="666699"/>
              <w:right w:val="single" w:sz="4" w:space="0" w:color="666699"/>
            </w:tcBorders>
            <w:hideMark/>
          </w:tcPr>
          <w:p w14:paraId="77F3FFBD" w14:textId="77777777" w:rsidR="006656AD" w:rsidRPr="006656AD" w:rsidRDefault="006656AD" w:rsidP="00682CD7">
            <w:pPr>
              <w:spacing w:after="60"/>
              <w:jc w:val="left"/>
              <w:rPr>
                <w:b/>
                <w:sz w:val="20"/>
                <w:szCs w:val="20"/>
                <w:lang w:val="es-ES_tradnl"/>
              </w:rPr>
            </w:pPr>
            <w:r w:rsidRPr="006656AD">
              <w:rPr>
                <w:b/>
                <w:sz w:val="20"/>
                <w:lang w:val="es-ES_tradnl"/>
              </w:rPr>
              <w:t>Recomendación de la Secretaría:</w:t>
            </w:r>
          </w:p>
        </w:tc>
        <w:tc>
          <w:tcPr>
            <w:tcW w:w="5387" w:type="dxa"/>
            <w:tcBorders>
              <w:top w:val="single" w:sz="4" w:space="0" w:color="666699"/>
              <w:left w:val="single" w:sz="4" w:space="0" w:color="666699"/>
              <w:bottom w:val="single" w:sz="4" w:space="0" w:color="666699"/>
              <w:right w:val="single" w:sz="4" w:space="0" w:color="666699"/>
            </w:tcBorders>
            <w:hideMark/>
          </w:tcPr>
          <w:p w14:paraId="66A6DD0F" w14:textId="77777777" w:rsidR="006656AD" w:rsidRPr="006656AD" w:rsidRDefault="006656AD" w:rsidP="00682CD7">
            <w:pPr>
              <w:spacing w:after="60"/>
              <w:jc w:val="center"/>
              <w:rPr>
                <w:sz w:val="20"/>
                <w:szCs w:val="20"/>
                <w:lang w:val="es-ES_tradnl"/>
              </w:rPr>
            </w:pPr>
            <w:r w:rsidRPr="006656AD">
              <w:rPr>
                <w:sz w:val="20"/>
                <w:lang w:val="es-ES_tradnl"/>
              </w:rPr>
              <w:t>Aprobación general</w:t>
            </w:r>
          </w:p>
        </w:tc>
      </w:tr>
    </w:tbl>
    <w:p w14:paraId="5E47D695" w14:textId="77777777" w:rsidR="006656AD" w:rsidRPr="00E045C0" w:rsidRDefault="006656AD" w:rsidP="006656AD">
      <w:pPr>
        <w:jc w:val="left"/>
        <w:rPr>
          <w:bCs/>
        </w:rPr>
      </w:pPr>
      <w:r>
        <w:br w:type="page"/>
      </w:r>
    </w:p>
    <w:p w14:paraId="04FFFDCE" w14:textId="77777777" w:rsidR="006656AD" w:rsidRPr="0034371D" w:rsidRDefault="006656AD" w:rsidP="006656AD">
      <w:pPr>
        <w:spacing w:after="240"/>
        <w:jc w:val="center"/>
        <w:rPr>
          <w:b/>
        </w:rPr>
      </w:pPr>
      <w:r>
        <w:rPr>
          <w:b/>
        </w:rPr>
        <w:lastRenderedPageBreak/>
        <w:t>DESCRIPCIÓN DEL PROYECTO</w:t>
      </w:r>
    </w:p>
    <w:p w14:paraId="6BB87BFC" w14:textId="77777777" w:rsidR="006656AD" w:rsidRPr="006656AD" w:rsidRDefault="006656AD" w:rsidP="006656AD">
      <w:pPr>
        <w:pStyle w:val="Heading1"/>
        <w:rPr>
          <w:lang w:val="es-ES"/>
        </w:rPr>
      </w:pPr>
      <w:r w:rsidRPr="006656AD">
        <w:rPr>
          <w:lang w:val="es-ES"/>
        </w:rPr>
        <w:t>La ONUDI, en calidad de organismo de ejecución principal, ha presentado en nombre del Gobierno de México una solicitud de financiación para el quinto, y último, tramo de la etapa II del plan de gestión de eliminación de los HCFC (PGEH) por un monto de 450.600 $EUA, más unos gastos de apoyo a los organismos de 31.542 $EUA para la ONUDI únicamente</w:t>
      </w:r>
      <w:r w:rsidRPr="005C34B8">
        <w:rPr>
          <w:rStyle w:val="FootnoteReference"/>
        </w:rPr>
        <w:footnoteReference w:id="2"/>
      </w:r>
      <w:r w:rsidRPr="006656AD">
        <w:rPr>
          <w:lang w:val="es-ES"/>
        </w:rPr>
        <w:t>. Entre los documentos presentados se incluye un informe sobre la marcha de las actividades de ejecución del cuarto tramo, un informe de verificación del consumo de HCFC en 2022 y el plan de ejecución del tramo para el periodo de 2023 a 2024.</w:t>
      </w:r>
    </w:p>
    <w:p w14:paraId="1F795C93" w14:textId="77777777" w:rsidR="006656AD" w:rsidRPr="006656AD" w:rsidRDefault="006656AD" w:rsidP="006656AD">
      <w:pPr>
        <w:spacing w:after="240"/>
        <w:rPr>
          <w:u w:val="single"/>
          <w:lang w:val="es-ES"/>
        </w:rPr>
      </w:pPr>
      <w:r w:rsidRPr="006656AD">
        <w:rPr>
          <w:u w:val="single"/>
          <w:lang w:val="es-ES"/>
        </w:rPr>
        <w:t>Informe sobre el consumo de HCFC</w:t>
      </w:r>
    </w:p>
    <w:p w14:paraId="0DE127C8" w14:textId="77777777" w:rsidR="006656AD" w:rsidRPr="006656AD" w:rsidRDefault="006656AD" w:rsidP="006656AD">
      <w:pPr>
        <w:pStyle w:val="Heading1"/>
        <w:rPr>
          <w:lang w:val="es-ES"/>
        </w:rPr>
      </w:pPr>
      <w:r w:rsidRPr="006656AD">
        <w:rPr>
          <w:lang w:val="es-ES"/>
        </w:rPr>
        <w:t>El Gobierno de México ha comunicado un consumo de 208,69 toneladas PAO de HCFC en 2022, una cifra un 82 por ciento por debajo del nivel básico de los HCFC para el cumplimiento. En el cuadro 1 se muestra el consumo de HCFC en el período 2018</w:t>
      </w:r>
      <w:r w:rsidRPr="006656AD">
        <w:rPr>
          <w:lang w:val="es-ES"/>
        </w:rPr>
        <w:noBreakHyphen/>
        <w:t xml:space="preserve">2022. </w:t>
      </w:r>
    </w:p>
    <w:p w14:paraId="11BFD5DD" w14:textId="77777777" w:rsidR="006656AD" w:rsidRPr="006656AD" w:rsidRDefault="006656AD" w:rsidP="006656AD">
      <w:pPr>
        <w:rPr>
          <w:b/>
          <w:lang w:val="es-ES_tradnl"/>
        </w:rPr>
      </w:pPr>
      <w:r w:rsidRPr="006656AD">
        <w:rPr>
          <w:b/>
          <w:lang w:val="es-ES"/>
        </w:rPr>
        <w:t xml:space="preserve">Cuadro 1. Consumo </w:t>
      </w:r>
      <w:r w:rsidRPr="006656AD">
        <w:rPr>
          <w:b/>
          <w:lang w:val="es-ES_tradnl"/>
        </w:rPr>
        <w:t>de HCFC en México (datos de 2018-2022 con arreglo al artículo 7)</w:t>
      </w:r>
    </w:p>
    <w:tbl>
      <w:tblPr>
        <w:tblW w:w="5000" w:type="pct"/>
        <w:tblLook w:val="04A0" w:firstRow="1" w:lastRow="0" w:firstColumn="1" w:lastColumn="0" w:noHBand="0" w:noVBand="1"/>
      </w:tblPr>
      <w:tblGrid>
        <w:gridCol w:w="3119"/>
        <w:gridCol w:w="995"/>
        <w:gridCol w:w="993"/>
        <w:gridCol w:w="993"/>
        <w:gridCol w:w="993"/>
        <w:gridCol w:w="995"/>
        <w:gridCol w:w="1262"/>
      </w:tblGrid>
      <w:tr w:rsidR="006656AD" w:rsidRPr="006656AD" w14:paraId="434EF6B1" w14:textId="77777777" w:rsidTr="00682CD7">
        <w:trPr>
          <w:tblHeader/>
        </w:trPr>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7C273A" w14:textId="77777777" w:rsidR="006656AD" w:rsidRPr="006656AD" w:rsidRDefault="006656AD" w:rsidP="00682CD7">
            <w:pPr>
              <w:widowControl w:val="0"/>
              <w:jc w:val="left"/>
              <w:rPr>
                <w:b/>
                <w:bCs/>
                <w:color w:val="000000"/>
                <w:sz w:val="20"/>
                <w:szCs w:val="20"/>
                <w:lang w:val="es-ES_tradnl"/>
              </w:rPr>
            </w:pPr>
            <w:r w:rsidRPr="006656AD">
              <w:rPr>
                <w:b/>
                <w:color w:val="000000"/>
                <w:sz w:val="20"/>
                <w:lang w:val="es-ES_tradnl"/>
              </w:rPr>
              <w:t>HCFC</w:t>
            </w:r>
          </w:p>
        </w:tc>
        <w:tc>
          <w:tcPr>
            <w:tcW w:w="532" w:type="pct"/>
            <w:tcBorders>
              <w:top w:val="single" w:sz="4" w:space="0" w:color="auto"/>
              <w:left w:val="nil"/>
              <w:bottom w:val="single" w:sz="4" w:space="0" w:color="auto"/>
              <w:right w:val="single" w:sz="4" w:space="0" w:color="auto"/>
            </w:tcBorders>
            <w:shd w:val="clear" w:color="auto" w:fill="auto"/>
            <w:noWrap/>
            <w:vAlign w:val="center"/>
            <w:hideMark/>
          </w:tcPr>
          <w:p w14:paraId="40F9886E" w14:textId="77777777" w:rsidR="006656AD" w:rsidRPr="006656AD" w:rsidRDefault="006656AD" w:rsidP="00682CD7">
            <w:pPr>
              <w:widowControl w:val="0"/>
              <w:jc w:val="center"/>
              <w:rPr>
                <w:b/>
                <w:bCs/>
                <w:color w:val="000000"/>
                <w:sz w:val="20"/>
                <w:szCs w:val="20"/>
                <w:lang w:val="es-ES_tradnl"/>
              </w:rPr>
            </w:pPr>
            <w:r w:rsidRPr="006656AD">
              <w:rPr>
                <w:b/>
                <w:color w:val="000000"/>
                <w:sz w:val="20"/>
                <w:lang w:val="es-ES_tradnl"/>
              </w:rPr>
              <w:t>2018</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3FF3ABD1" w14:textId="77777777" w:rsidR="006656AD" w:rsidRPr="006656AD" w:rsidRDefault="006656AD" w:rsidP="00682CD7">
            <w:pPr>
              <w:widowControl w:val="0"/>
              <w:jc w:val="center"/>
              <w:rPr>
                <w:b/>
                <w:bCs/>
                <w:color w:val="000000"/>
                <w:sz w:val="20"/>
                <w:szCs w:val="20"/>
                <w:lang w:val="es-ES_tradnl"/>
              </w:rPr>
            </w:pPr>
            <w:r w:rsidRPr="006656AD">
              <w:rPr>
                <w:b/>
                <w:color w:val="000000"/>
                <w:sz w:val="20"/>
                <w:lang w:val="es-ES_tradnl"/>
              </w:rPr>
              <w:t>2019</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02135230" w14:textId="77777777" w:rsidR="006656AD" w:rsidRPr="006656AD" w:rsidRDefault="006656AD" w:rsidP="00682CD7">
            <w:pPr>
              <w:widowControl w:val="0"/>
              <w:jc w:val="center"/>
              <w:rPr>
                <w:b/>
                <w:bCs/>
                <w:color w:val="000000"/>
                <w:sz w:val="20"/>
                <w:szCs w:val="20"/>
                <w:lang w:val="es-ES_tradnl"/>
              </w:rPr>
            </w:pPr>
            <w:r w:rsidRPr="006656AD">
              <w:rPr>
                <w:b/>
                <w:color w:val="000000"/>
                <w:sz w:val="20"/>
                <w:lang w:val="es-ES_tradnl"/>
              </w:rPr>
              <w:t>2020</w:t>
            </w:r>
          </w:p>
        </w:tc>
        <w:tc>
          <w:tcPr>
            <w:tcW w:w="531" w:type="pct"/>
            <w:tcBorders>
              <w:top w:val="single" w:sz="4" w:space="0" w:color="auto"/>
              <w:left w:val="nil"/>
              <w:bottom w:val="single" w:sz="4" w:space="0" w:color="auto"/>
              <w:right w:val="single" w:sz="4" w:space="0" w:color="auto"/>
            </w:tcBorders>
          </w:tcPr>
          <w:p w14:paraId="3A44A613" w14:textId="77777777" w:rsidR="006656AD" w:rsidRPr="006656AD" w:rsidRDefault="006656AD" w:rsidP="00682CD7">
            <w:pPr>
              <w:widowControl w:val="0"/>
              <w:jc w:val="center"/>
              <w:rPr>
                <w:b/>
                <w:bCs/>
                <w:color w:val="000000"/>
                <w:sz w:val="20"/>
                <w:szCs w:val="20"/>
                <w:lang w:val="es-ES_tradnl"/>
              </w:rPr>
            </w:pPr>
            <w:r w:rsidRPr="006656AD">
              <w:rPr>
                <w:b/>
                <w:color w:val="000000"/>
                <w:sz w:val="20"/>
                <w:lang w:val="es-ES_tradnl"/>
              </w:rPr>
              <w:t>2021</w:t>
            </w:r>
          </w:p>
        </w:tc>
        <w:tc>
          <w:tcPr>
            <w:tcW w:w="532" w:type="pct"/>
            <w:tcBorders>
              <w:top w:val="single" w:sz="4" w:space="0" w:color="auto"/>
              <w:left w:val="single" w:sz="4" w:space="0" w:color="auto"/>
              <w:bottom w:val="single" w:sz="4" w:space="0" w:color="auto"/>
              <w:right w:val="single" w:sz="4" w:space="0" w:color="auto"/>
            </w:tcBorders>
          </w:tcPr>
          <w:p w14:paraId="76A3E7F0" w14:textId="77777777" w:rsidR="006656AD" w:rsidRPr="006656AD" w:rsidRDefault="006656AD" w:rsidP="00682CD7">
            <w:pPr>
              <w:widowControl w:val="0"/>
              <w:jc w:val="center"/>
              <w:rPr>
                <w:b/>
                <w:bCs/>
                <w:color w:val="000000"/>
                <w:sz w:val="20"/>
                <w:szCs w:val="20"/>
                <w:lang w:val="es-ES_tradnl"/>
              </w:rPr>
            </w:pPr>
            <w:r w:rsidRPr="006656AD">
              <w:rPr>
                <w:b/>
                <w:color w:val="000000"/>
                <w:sz w:val="20"/>
                <w:lang w:val="es-ES_tradnl"/>
              </w:rPr>
              <w:t>2022</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5EC82" w14:textId="77777777" w:rsidR="006656AD" w:rsidRPr="006656AD" w:rsidRDefault="006656AD" w:rsidP="00682CD7">
            <w:pPr>
              <w:widowControl w:val="0"/>
              <w:jc w:val="center"/>
              <w:rPr>
                <w:b/>
                <w:bCs/>
                <w:color w:val="000000"/>
                <w:sz w:val="20"/>
                <w:szCs w:val="20"/>
                <w:lang w:val="es-ES_tradnl"/>
              </w:rPr>
            </w:pPr>
            <w:r w:rsidRPr="006656AD">
              <w:rPr>
                <w:b/>
                <w:color w:val="000000"/>
                <w:sz w:val="20"/>
                <w:lang w:val="es-ES_tradnl"/>
              </w:rPr>
              <w:t>Nivel básico</w:t>
            </w:r>
          </w:p>
        </w:tc>
      </w:tr>
      <w:tr w:rsidR="006656AD" w:rsidRPr="006656AD" w14:paraId="7E5FE6B4" w14:textId="77777777" w:rsidTr="00682CD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5AB85F" w14:textId="77777777" w:rsidR="006656AD" w:rsidRPr="006656AD" w:rsidRDefault="006656AD" w:rsidP="00682CD7">
            <w:pPr>
              <w:widowControl w:val="0"/>
              <w:jc w:val="left"/>
              <w:rPr>
                <w:b/>
                <w:bCs/>
                <w:color w:val="000000"/>
                <w:sz w:val="20"/>
                <w:szCs w:val="20"/>
                <w:lang w:val="es-ES_tradnl"/>
              </w:rPr>
            </w:pPr>
            <w:r w:rsidRPr="006656AD">
              <w:rPr>
                <w:b/>
                <w:color w:val="000000"/>
                <w:sz w:val="20"/>
                <w:lang w:val="es-ES_tradnl"/>
              </w:rPr>
              <w:t>Toneladas métricas (t)</w:t>
            </w:r>
          </w:p>
        </w:tc>
      </w:tr>
      <w:tr w:rsidR="006656AD" w:rsidRPr="006656AD" w14:paraId="67C20BCC" w14:textId="77777777" w:rsidTr="00682CD7">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22918F" w14:textId="77777777" w:rsidR="006656AD" w:rsidRPr="006656AD" w:rsidRDefault="006656AD" w:rsidP="00682CD7">
            <w:pPr>
              <w:widowControl w:val="0"/>
              <w:jc w:val="left"/>
              <w:rPr>
                <w:color w:val="000000"/>
                <w:sz w:val="20"/>
                <w:szCs w:val="20"/>
                <w:lang w:val="es-ES_tradnl"/>
              </w:rPr>
            </w:pPr>
            <w:r w:rsidRPr="006656AD">
              <w:rPr>
                <w:color w:val="000000"/>
                <w:sz w:val="20"/>
                <w:lang w:val="es-ES_tradnl"/>
              </w:rPr>
              <w:t>HCFC-22</w:t>
            </w:r>
          </w:p>
        </w:tc>
        <w:tc>
          <w:tcPr>
            <w:tcW w:w="532" w:type="pct"/>
            <w:tcBorders>
              <w:top w:val="nil"/>
              <w:left w:val="nil"/>
              <w:bottom w:val="single" w:sz="4" w:space="0" w:color="auto"/>
              <w:right w:val="single" w:sz="4" w:space="0" w:color="auto"/>
            </w:tcBorders>
            <w:shd w:val="clear" w:color="auto" w:fill="auto"/>
            <w:noWrap/>
          </w:tcPr>
          <w:p w14:paraId="0936F2B2" w14:textId="77777777" w:rsidR="006656AD" w:rsidRPr="006656AD" w:rsidRDefault="006656AD" w:rsidP="00682CD7">
            <w:pPr>
              <w:widowControl w:val="0"/>
              <w:jc w:val="right"/>
              <w:rPr>
                <w:sz w:val="20"/>
                <w:szCs w:val="20"/>
                <w:lang w:val="es-ES_tradnl"/>
              </w:rPr>
            </w:pPr>
            <w:r w:rsidRPr="006656AD">
              <w:rPr>
                <w:color w:val="000000"/>
                <w:sz w:val="20"/>
                <w:lang w:val="es-ES_tradnl"/>
              </w:rPr>
              <w:t>2.962,37</w:t>
            </w:r>
          </w:p>
        </w:tc>
        <w:tc>
          <w:tcPr>
            <w:tcW w:w="531" w:type="pct"/>
            <w:tcBorders>
              <w:top w:val="nil"/>
              <w:left w:val="nil"/>
              <w:bottom w:val="single" w:sz="4" w:space="0" w:color="auto"/>
              <w:right w:val="single" w:sz="4" w:space="0" w:color="auto"/>
            </w:tcBorders>
            <w:shd w:val="clear" w:color="auto" w:fill="auto"/>
            <w:noWrap/>
          </w:tcPr>
          <w:p w14:paraId="1C093EAE" w14:textId="77777777" w:rsidR="006656AD" w:rsidRPr="006656AD" w:rsidRDefault="006656AD" w:rsidP="00682CD7">
            <w:pPr>
              <w:widowControl w:val="0"/>
              <w:jc w:val="right"/>
              <w:rPr>
                <w:sz w:val="20"/>
                <w:szCs w:val="20"/>
                <w:lang w:val="es-ES_tradnl"/>
              </w:rPr>
            </w:pPr>
            <w:r w:rsidRPr="006656AD">
              <w:rPr>
                <w:color w:val="000000"/>
                <w:sz w:val="20"/>
                <w:lang w:val="es-ES_tradnl"/>
              </w:rPr>
              <w:t>3.044,49</w:t>
            </w:r>
          </w:p>
        </w:tc>
        <w:tc>
          <w:tcPr>
            <w:tcW w:w="531" w:type="pct"/>
            <w:tcBorders>
              <w:top w:val="nil"/>
              <w:left w:val="nil"/>
              <w:bottom w:val="single" w:sz="4" w:space="0" w:color="auto"/>
              <w:right w:val="single" w:sz="4" w:space="0" w:color="auto"/>
            </w:tcBorders>
            <w:shd w:val="clear" w:color="auto" w:fill="auto"/>
            <w:noWrap/>
          </w:tcPr>
          <w:p w14:paraId="29B64C8A"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2.214,05</w:t>
            </w:r>
          </w:p>
        </w:tc>
        <w:tc>
          <w:tcPr>
            <w:tcW w:w="531" w:type="pct"/>
            <w:tcBorders>
              <w:top w:val="single" w:sz="4" w:space="0" w:color="auto"/>
              <w:left w:val="nil"/>
              <w:bottom w:val="single" w:sz="4" w:space="0" w:color="auto"/>
              <w:right w:val="single" w:sz="4" w:space="0" w:color="auto"/>
            </w:tcBorders>
          </w:tcPr>
          <w:p w14:paraId="51A30DDE"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2.283,05</w:t>
            </w:r>
          </w:p>
        </w:tc>
        <w:tc>
          <w:tcPr>
            <w:tcW w:w="532" w:type="pct"/>
            <w:tcBorders>
              <w:top w:val="nil"/>
              <w:left w:val="single" w:sz="4" w:space="0" w:color="auto"/>
              <w:bottom w:val="single" w:sz="4" w:space="0" w:color="auto"/>
              <w:right w:val="single" w:sz="4" w:space="0" w:color="auto"/>
            </w:tcBorders>
          </w:tcPr>
          <w:p w14:paraId="7757DF47" w14:textId="77777777" w:rsidR="006656AD" w:rsidRPr="006656AD" w:rsidRDefault="006656AD" w:rsidP="00682CD7">
            <w:pPr>
              <w:widowControl w:val="0"/>
              <w:jc w:val="center"/>
              <w:rPr>
                <w:color w:val="000000"/>
                <w:sz w:val="20"/>
                <w:szCs w:val="20"/>
                <w:lang w:val="es-ES_tradnl"/>
              </w:rPr>
            </w:pPr>
            <w:r w:rsidRPr="006656AD">
              <w:rPr>
                <w:color w:val="000000"/>
                <w:sz w:val="20"/>
                <w:lang w:val="es-ES_tradnl"/>
              </w:rPr>
              <w:t>3.796,08</w:t>
            </w:r>
          </w:p>
        </w:tc>
        <w:tc>
          <w:tcPr>
            <w:tcW w:w="675" w:type="pct"/>
            <w:tcBorders>
              <w:top w:val="nil"/>
              <w:left w:val="single" w:sz="4" w:space="0" w:color="auto"/>
              <w:bottom w:val="single" w:sz="4" w:space="0" w:color="auto"/>
              <w:right w:val="single" w:sz="4" w:space="0" w:color="auto"/>
            </w:tcBorders>
            <w:shd w:val="clear" w:color="auto" w:fill="auto"/>
            <w:noWrap/>
          </w:tcPr>
          <w:p w14:paraId="011D9AA3"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8.505,1</w:t>
            </w:r>
          </w:p>
        </w:tc>
      </w:tr>
      <w:tr w:rsidR="006656AD" w:rsidRPr="006656AD" w14:paraId="69DC1C67" w14:textId="77777777" w:rsidTr="00682CD7">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4B6DE0" w14:textId="77777777" w:rsidR="006656AD" w:rsidRPr="006656AD" w:rsidRDefault="006656AD" w:rsidP="00682CD7">
            <w:pPr>
              <w:widowControl w:val="0"/>
              <w:jc w:val="left"/>
              <w:rPr>
                <w:color w:val="000000"/>
                <w:sz w:val="20"/>
                <w:szCs w:val="20"/>
                <w:lang w:val="es-ES_tradnl"/>
              </w:rPr>
            </w:pPr>
            <w:r w:rsidRPr="006656AD">
              <w:rPr>
                <w:color w:val="000000"/>
                <w:sz w:val="20"/>
                <w:lang w:val="es-ES_tradnl"/>
              </w:rPr>
              <w:t>HCFC-123</w:t>
            </w:r>
          </w:p>
        </w:tc>
        <w:tc>
          <w:tcPr>
            <w:tcW w:w="532" w:type="pct"/>
            <w:tcBorders>
              <w:top w:val="nil"/>
              <w:left w:val="nil"/>
              <w:bottom w:val="single" w:sz="4" w:space="0" w:color="auto"/>
              <w:right w:val="single" w:sz="4" w:space="0" w:color="auto"/>
            </w:tcBorders>
            <w:shd w:val="clear" w:color="auto" w:fill="auto"/>
            <w:noWrap/>
          </w:tcPr>
          <w:p w14:paraId="5AC2E45E" w14:textId="77777777" w:rsidR="006656AD" w:rsidRPr="006656AD" w:rsidRDefault="006656AD" w:rsidP="00682CD7">
            <w:pPr>
              <w:widowControl w:val="0"/>
              <w:jc w:val="right"/>
              <w:rPr>
                <w:sz w:val="20"/>
                <w:szCs w:val="20"/>
                <w:lang w:val="es-ES_tradnl"/>
              </w:rPr>
            </w:pPr>
            <w:r w:rsidRPr="006656AD">
              <w:rPr>
                <w:color w:val="000000"/>
                <w:sz w:val="20"/>
                <w:lang w:val="es-ES_tradnl"/>
              </w:rPr>
              <w:t>45,76</w:t>
            </w:r>
          </w:p>
        </w:tc>
        <w:tc>
          <w:tcPr>
            <w:tcW w:w="531" w:type="pct"/>
            <w:tcBorders>
              <w:top w:val="nil"/>
              <w:left w:val="nil"/>
              <w:bottom w:val="single" w:sz="4" w:space="0" w:color="auto"/>
              <w:right w:val="single" w:sz="4" w:space="0" w:color="auto"/>
            </w:tcBorders>
            <w:shd w:val="clear" w:color="auto" w:fill="auto"/>
            <w:noWrap/>
          </w:tcPr>
          <w:p w14:paraId="01BFDA9F" w14:textId="77777777" w:rsidR="006656AD" w:rsidRPr="006656AD" w:rsidRDefault="006656AD" w:rsidP="00682CD7">
            <w:pPr>
              <w:widowControl w:val="0"/>
              <w:jc w:val="right"/>
              <w:rPr>
                <w:sz w:val="20"/>
                <w:szCs w:val="20"/>
                <w:lang w:val="es-ES_tradnl"/>
              </w:rPr>
            </w:pPr>
            <w:r w:rsidRPr="006656AD">
              <w:rPr>
                <w:color w:val="000000"/>
                <w:sz w:val="20"/>
                <w:lang w:val="es-ES_tradnl"/>
              </w:rPr>
              <w:t>40,00</w:t>
            </w:r>
          </w:p>
        </w:tc>
        <w:tc>
          <w:tcPr>
            <w:tcW w:w="531" w:type="pct"/>
            <w:tcBorders>
              <w:top w:val="nil"/>
              <w:left w:val="nil"/>
              <w:bottom w:val="single" w:sz="4" w:space="0" w:color="auto"/>
              <w:right w:val="single" w:sz="4" w:space="0" w:color="auto"/>
            </w:tcBorders>
            <w:shd w:val="clear" w:color="auto" w:fill="auto"/>
            <w:noWrap/>
          </w:tcPr>
          <w:p w14:paraId="3832AB87"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-3,90</w:t>
            </w:r>
          </w:p>
        </w:tc>
        <w:tc>
          <w:tcPr>
            <w:tcW w:w="531" w:type="pct"/>
            <w:tcBorders>
              <w:top w:val="single" w:sz="4" w:space="0" w:color="auto"/>
              <w:left w:val="nil"/>
              <w:bottom w:val="single" w:sz="4" w:space="0" w:color="auto"/>
              <w:right w:val="single" w:sz="4" w:space="0" w:color="auto"/>
            </w:tcBorders>
          </w:tcPr>
          <w:p w14:paraId="0AEB2281"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14,19</w:t>
            </w:r>
          </w:p>
        </w:tc>
        <w:tc>
          <w:tcPr>
            <w:tcW w:w="532" w:type="pct"/>
            <w:tcBorders>
              <w:top w:val="nil"/>
              <w:left w:val="single" w:sz="4" w:space="0" w:color="auto"/>
              <w:bottom w:val="single" w:sz="4" w:space="0" w:color="auto"/>
              <w:right w:val="single" w:sz="4" w:space="0" w:color="auto"/>
            </w:tcBorders>
          </w:tcPr>
          <w:p w14:paraId="79976BC7"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-2,22</w:t>
            </w:r>
          </w:p>
        </w:tc>
        <w:tc>
          <w:tcPr>
            <w:tcW w:w="675" w:type="pct"/>
            <w:tcBorders>
              <w:top w:val="nil"/>
              <w:left w:val="single" w:sz="4" w:space="0" w:color="auto"/>
              <w:bottom w:val="single" w:sz="4" w:space="0" w:color="auto"/>
              <w:right w:val="single" w:sz="4" w:space="0" w:color="auto"/>
            </w:tcBorders>
            <w:shd w:val="clear" w:color="auto" w:fill="auto"/>
            <w:noWrap/>
          </w:tcPr>
          <w:p w14:paraId="410EA4FC"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73,1</w:t>
            </w:r>
          </w:p>
        </w:tc>
      </w:tr>
      <w:tr w:rsidR="006656AD" w:rsidRPr="006656AD" w14:paraId="4E01044B" w14:textId="77777777" w:rsidTr="00682CD7">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C3A98D9" w14:textId="77777777" w:rsidR="006656AD" w:rsidRPr="006656AD" w:rsidRDefault="006656AD" w:rsidP="00682CD7">
            <w:pPr>
              <w:widowControl w:val="0"/>
              <w:jc w:val="left"/>
              <w:rPr>
                <w:color w:val="000000"/>
                <w:sz w:val="20"/>
                <w:szCs w:val="20"/>
                <w:lang w:val="es-ES_tradnl"/>
              </w:rPr>
            </w:pPr>
            <w:r w:rsidRPr="006656AD">
              <w:rPr>
                <w:color w:val="000000"/>
                <w:sz w:val="20"/>
                <w:lang w:val="es-ES_tradnl"/>
              </w:rPr>
              <w:t>HCFC-124</w:t>
            </w:r>
          </w:p>
        </w:tc>
        <w:tc>
          <w:tcPr>
            <w:tcW w:w="532" w:type="pct"/>
            <w:tcBorders>
              <w:top w:val="nil"/>
              <w:left w:val="nil"/>
              <w:bottom w:val="single" w:sz="4" w:space="0" w:color="auto"/>
              <w:right w:val="single" w:sz="4" w:space="0" w:color="auto"/>
            </w:tcBorders>
            <w:shd w:val="clear" w:color="auto" w:fill="auto"/>
            <w:noWrap/>
          </w:tcPr>
          <w:p w14:paraId="2F069938"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531" w:type="pct"/>
            <w:tcBorders>
              <w:top w:val="nil"/>
              <w:left w:val="nil"/>
              <w:bottom w:val="single" w:sz="4" w:space="0" w:color="auto"/>
              <w:right w:val="single" w:sz="4" w:space="0" w:color="auto"/>
            </w:tcBorders>
            <w:shd w:val="clear" w:color="auto" w:fill="auto"/>
            <w:noWrap/>
          </w:tcPr>
          <w:p w14:paraId="2B30D1C3"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531" w:type="pct"/>
            <w:tcBorders>
              <w:top w:val="nil"/>
              <w:left w:val="nil"/>
              <w:bottom w:val="single" w:sz="4" w:space="0" w:color="auto"/>
              <w:right w:val="single" w:sz="4" w:space="0" w:color="auto"/>
            </w:tcBorders>
            <w:shd w:val="clear" w:color="auto" w:fill="auto"/>
            <w:noWrap/>
          </w:tcPr>
          <w:p w14:paraId="0AEBE635"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531" w:type="pct"/>
            <w:tcBorders>
              <w:top w:val="single" w:sz="4" w:space="0" w:color="auto"/>
              <w:left w:val="nil"/>
              <w:bottom w:val="single" w:sz="4" w:space="0" w:color="auto"/>
              <w:right w:val="single" w:sz="4" w:space="0" w:color="auto"/>
            </w:tcBorders>
          </w:tcPr>
          <w:p w14:paraId="16EB33DB"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532" w:type="pct"/>
            <w:tcBorders>
              <w:top w:val="nil"/>
              <w:left w:val="single" w:sz="4" w:space="0" w:color="auto"/>
              <w:bottom w:val="single" w:sz="4" w:space="0" w:color="auto"/>
              <w:right w:val="single" w:sz="4" w:space="0" w:color="auto"/>
            </w:tcBorders>
          </w:tcPr>
          <w:p w14:paraId="58311FAA"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675" w:type="pct"/>
            <w:tcBorders>
              <w:top w:val="nil"/>
              <w:left w:val="single" w:sz="4" w:space="0" w:color="auto"/>
              <w:bottom w:val="single" w:sz="4" w:space="0" w:color="auto"/>
              <w:right w:val="single" w:sz="4" w:space="0" w:color="auto"/>
            </w:tcBorders>
            <w:shd w:val="clear" w:color="auto" w:fill="auto"/>
            <w:noWrap/>
          </w:tcPr>
          <w:p w14:paraId="6F98A50E" w14:textId="77777777" w:rsidR="006656AD" w:rsidRPr="006656AD" w:rsidRDefault="006656AD" w:rsidP="00682CD7">
            <w:pPr>
              <w:widowControl w:val="0"/>
              <w:tabs>
                <w:tab w:val="left" w:pos="1008"/>
              </w:tabs>
              <w:jc w:val="right"/>
              <w:rPr>
                <w:rFonts w:eastAsiaTheme="minorHAnsi"/>
                <w:color w:val="000000"/>
                <w:sz w:val="20"/>
                <w:szCs w:val="20"/>
                <w:lang w:val="es-ES_tradnl"/>
              </w:rPr>
            </w:pPr>
            <w:r w:rsidRPr="006656AD">
              <w:rPr>
                <w:color w:val="000000"/>
                <w:sz w:val="20"/>
                <w:lang w:val="es-ES_tradnl"/>
              </w:rPr>
              <w:t>8,0</w:t>
            </w:r>
          </w:p>
        </w:tc>
      </w:tr>
      <w:tr w:rsidR="006656AD" w:rsidRPr="006656AD" w14:paraId="393D2E42" w14:textId="77777777" w:rsidTr="00682CD7">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0E94FA" w14:textId="77777777" w:rsidR="006656AD" w:rsidRPr="006656AD" w:rsidRDefault="006656AD" w:rsidP="00682CD7">
            <w:pPr>
              <w:widowControl w:val="0"/>
              <w:jc w:val="left"/>
              <w:rPr>
                <w:color w:val="000000"/>
                <w:sz w:val="20"/>
                <w:szCs w:val="20"/>
                <w:lang w:val="es-ES_tradnl"/>
              </w:rPr>
            </w:pPr>
            <w:r w:rsidRPr="006656AD">
              <w:rPr>
                <w:color w:val="000000"/>
                <w:sz w:val="20"/>
                <w:lang w:val="es-ES_tradnl"/>
              </w:rPr>
              <w:t>HCFC-141b</w:t>
            </w:r>
          </w:p>
        </w:tc>
        <w:tc>
          <w:tcPr>
            <w:tcW w:w="532" w:type="pct"/>
            <w:tcBorders>
              <w:top w:val="nil"/>
              <w:left w:val="nil"/>
              <w:bottom w:val="single" w:sz="4" w:space="0" w:color="auto"/>
              <w:right w:val="single" w:sz="4" w:space="0" w:color="auto"/>
            </w:tcBorders>
            <w:shd w:val="clear" w:color="auto" w:fill="auto"/>
            <w:noWrap/>
          </w:tcPr>
          <w:p w14:paraId="02760B99" w14:textId="77777777" w:rsidR="006656AD" w:rsidRPr="006656AD" w:rsidRDefault="006656AD" w:rsidP="00682CD7">
            <w:pPr>
              <w:widowControl w:val="0"/>
              <w:jc w:val="right"/>
              <w:rPr>
                <w:sz w:val="20"/>
                <w:szCs w:val="20"/>
                <w:lang w:val="es-ES_tradnl"/>
              </w:rPr>
            </w:pPr>
            <w:r w:rsidRPr="006656AD">
              <w:rPr>
                <w:color w:val="000000"/>
                <w:sz w:val="20"/>
                <w:lang w:val="es-ES_tradnl"/>
              </w:rPr>
              <w:t>1.348,19</w:t>
            </w:r>
          </w:p>
        </w:tc>
        <w:tc>
          <w:tcPr>
            <w:tcW w:w="531" w:type="pct"/>
            <w:tcBorders>
              <w:top w:val="nil"/>
              <w:left w:val="nil"/>
              <w:bottom w:val="single" w:sz="4" w:space="0" w:color="auto"/>
              <w:right w:val="single" w:sz="4" w:space="0" w:color="auto"/>
            </w:tcBorders>
            <w:shd w:val="clear" w:color="auto" w:fill="auto"/>
            <w:noWrap/>
          </w:tcPr>
          <w:p w14:paraId="05A798B8" w14:textId="77777777" w:rsidR="006656AD" w:rsidRPr="006656AD" w:rsidRDefault="006656AD" w:rsidP="00682CD7">
            <w:pPr>
              <w:widowControl w:val="0"/>
              <w:jc w:val="right"/>
              <w:rPr>
                <w:sz w:val="20"/>
                <w:szCs w:val="20"/>
                <w:lang w:val="es-ES_tradnl"/>
              </w:rPr>
            </w:pPr>
            <w:r w:rsidRPr="006656AD">
              <w:rPr>
                <w:color w:val="000000"/>
                <w:sz w:val="20"/>
                <w:lang w:val="es-ES_tradnl"/>
              </w:rPr>
              <w:t>535,88</w:t>
            </w:r>
          </w:p>
        </w:tc>
        <w:tc>
          <w:tcPr>
            <w:tcW w:w="531" w:type="pct"/>
            <w:tcBorders>
              <w:top w:val="nil"/>
              <w:left w:val="nil"/>
              <w:bottom w:val="single" w:sz="4" w:space="0" w:color="auto"/>
              <w:right w:val="single" w:sz="4" w:space="0" w:color="auto"/>
            </w:tcBorders>
            <w:shd w:val="clear" w:color="auto" w:fill="auto"/>
            <w:noWrap/>
          </w:tcPr>
          <w:p w14:paraId="099A7DCD"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316,10</w:t>
            </w:r>
          </w:p>
        </w:tc>
        <w:tc>
          <w:tcPr>
            <w:tcW w:w="531" w:type="pct"/>
            <w:tcBorders>
              <w:top w:val="single" w:sz="4" w:space="0" w:color="auto"/>
              <w:left w:val="nil"/>
              <w:bottom w:val="single" w:sz="4" w:space="0" w:color="auto"/>
              <w:right w:val="single" w:sz="4" w:space="0" w:color="auto"/>
            </w:tcBorders>
          </w:tcPr>
          <w:p w14:paraId="06D8D95D"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41,05</w:t>
            </w:r>
          </w:p>
        </w:tc>
        <w:tc>
          <w:tcPr>
            <w:tcW w:w="532" w:type="pct"/>
            <w:tcBorders>
              <w:top w:val="nil"/>
              <w:left w:val="single" w:sz="4" w:space="0" w:color="auto"/>
              <w:bottom w:val="single" w:sz="4" w:space="0" w:color="auto"/>
              <w:right w:val="single" w:sz="4" w:space="0" w:color="auto"/>
            </w:tcBorders>
          </w:tcPr>
          <w:p w14:paraId="48177C56"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675" w:type="pct"/>
            <w:tcBorders>
              <w:top w:val="nil"/>
              <w:left w:val="single" w:sz="4" w:space="0" w:color="auto"/>
              <w:bottom w:val="single" w:sz="4" w:space="0" w:color="auto"/>
              <w:right w:val="single" w:sz="4" w:space="0" w:color="auto"/>
            </w:tcBorders>
            <w:shd w:val="clear" w:color="auto" w:fill="auto"/>
            <w:noWrap/>
            <w:vAlign w:val="bottom"/>
          </w:tcPr>
          <w:p w14:paraId="4809C0FB"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6.123,9</w:t>
            </w:r>
          </w:p>
        </w:tc>
      </w:tr>
      <w:tr w:rsidR="006656AD" w:rsidRPr="006656AD" w14:paraId="4C9868DA" w14:textId="77777777" w:rsidTr="00682CD7">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2461FB" w14:textId="77777777" w:rsidR="006656AD" w:rsidRPr="006656AD" w:rsidRDefault="006656AD" w:rsidP="00682CD7">
            <w:pPr>
              <w:widowControl w:val="0"/>
              <w:jc w:val="left"/>
              <w:rPr>
                <w:color w:val="000000"/>
                <w:sz w:val="20"/>
                <w:szCs w:val="20"/>
                <w:lang w:val="es-ES_tradnl"/>
              </w:rPr>
            </w:pPr>
            <w:r w:rsidRPr="006656AD">
              <w:rPr>
                <w:color w:val="000000"/>
                <w:sz w:val="20"/>
                <w:lang w:val="es-ES_tradnl"/>
              </w:rPr>
              <w:t>HCFC-142b</w:t>
            </w:r>
          </w:p>
        </w:tc>
        <w:tc>
          <w:tcPr>
            <w:tcW w:w="532" w:type="pct"/>
            <w:tcBorders>
              <w:top w:val="nil"/>
              <w:left w:val="nil"/>
              <w:bottom w:val="single" w:sz="4" w:space="0" w:color="auto"/>
              <w:right w:val="single" w:sz="4" w:space="0" w:color="auto"/>
            </w:tcBorders>
            <w:shd w:val="clear" w:color="auto" w:fill="auto"/>
            <w:noWrap/>
          </w:tcPr>
          <w:p w14:paraId="3DCFC961" w14:textId="77777777" w:rsidR="006656AD" w:rsidRPr="006656AD" w:rsidRDefault="006656AD" w:rsidP="00682CD7">
            <w:pPr>
              <w:widowControl w:val="0"/>
              <w:jc w:val="right"/>
              <w:rPr>
                <w:sz w:val="20"/>
                <w:szCs w:val="20"/>
                <w:lang w:val="es-ES_tradnl"/>
              </w:rPr>
            </w:pPr>
            <w:r w:rsidRPr="006656AD">
              <w:rPr>
                <w:color w:val="000000"/>
                <w:sz w:val="20"/>
                <w:lang w:val="es-ES_tradnl"/>
              </w:rPr>
              <w:t>137,26</w:t>
            </w:r>
          </w:p>
        </w:tc>
        <w:tc>
          <w:tcPr>
            <w:tcW w:w="531" w:type="pct"/>
            <w:tcBorders>
              <w:top w:val="nil"/>
              <w:left w:val="nil"/>
              <w:bottom w:val="single" w:sz="4" w:space="0" w:color="auto"/>
              <w:right w:val="single" w:sz="4" w:space="0" w:color="auto"/>
            </w:tcBorders>
            <w:shd w:val="clear" w:color="auto" w:fill="auto"/>
            <w:noWrap/>
          </w:tcPr>
          <w:p w14:paraId="676D56FE" w14:textId="77777777" w:rsidR="006656AD" w:rsidRPr="006656AD" w:rsidRDefault="006656AD" w:rsidP="00682CD7">
            <w:pPr>
              <w:widowControl w:val="0"/>
              <w:jc w:val="right"/>
              <w:rPr>
                <w:sz w:val="20"/>
                <w:szCs w:val="20"/>
                <w:lang w:val="es-ES_tradnl"/>
              </w:rPr>
            </w:pPr>
            <w:r w:rsidRPr="006656AD">
              <w:rPr>
                <w:color w:val="000000"/>
                <w:sz w:val="20"/>
                <w:lang w:val="es-ES_tradnl"/>
              </w:rPr>
              <w:t>112,82</w:t>
            </w:r>
          </w:p>
        </w:tc>
        <w:tc>
          <w:tcPr>
            <w:tcW w:w="531" w:type="pct"/>
            <w:tcBorders>
              <w:top w:val="nil"/>
              <w:left w:val="nil"/>
              <w:bottom w:val="single" w:sz="4" w:space="0" w:color="auto"/>
              <w:right w:val="single" w:sz="4" w:space="0" w:color="auto"/>
            </w:tcBorders>
            <w:shd w:val="clear" w:color="auto" w:fill="auto"/>
            <w:noWrap/>
          </w:tcPr>
          <w:p w14:paraId="68AF366C"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531" w:type="pct"/>
            <w:tcBorders>
              <w:top w:val="single" w:sz="4" w:space="0" w:color="auto"/>
              <w:left w:val="nil"/>
              <w:bottom w:val="single" w:sz="4" w:space="0" w:color="auto"/>
              <w:right w:val="single" w:sz="4" w:space="0" w:color="auto"/>
            </w:tcBorders>
          </w:tcPr>
          <w:p w14:paraId="24C7B982"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-0,44</w:t>
            </w:r>
          </w:p>
        </w:tc>
        <w:tc>
          <w:tcPr>
            <w:tcW w:w="532" w:type="pct"/>
            <w:tcBorders>
              <w:top w:val="nil"/>
              <w:left w:val="single" w:sz="4" w:space="0" w:color="auto"/>
              <w:bottom w:val="single" w:sz="4" w:space="0" w:color="auto"/>
              <w:right w:val="single" w:sz="4" w:space="0" w:color="auto"/>
            </w:tcBorders>
          </w:tcPr>
          <w:p w14:paraId="1D2475C3"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-0,76</w:t>
            </w:r>
          </w:p>
        </w:tc>
        <w:tc>
          <w:tcPr>
            <w:tcW w:w="675" w:type="pct"/>
            <w:tcBorders>
              <w:top w:val="nil"/>
              <w:left w:val="single" w:sz="4" w:space="0" w:color="auto"/>
              <w:bottom w:val="single" w:sz="4" w:space="0" w:color="auto"/>
              <w:right w:val="single" w:sz="4" w:space="0" w:color="auto"/>
            </w:tcBorders>
            <w:shd w:val="clear" w:color="auto" w:fill="auto"/>
            <w:noWrap/>
          </w:tcPr>
          <w:p w14:paraId="1AC682E6"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89,2</w:t>
            </w:r>
          </w:p>
        </w:tc>
      </w:tr>
      <w:tr w:rsidR="006656AD" w:rsidRPr="006656AD" w14:paraId="280BAD84" w14:textId="77777777" w:rsidTr="00682CD7">
        <w:tc>
          <w:tcPr>
            <w:tcW w:w="166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DFB4EFC" w14:textId="77777777" w:rsidR="006656AD" w:rsidRPr="006656AD" w:rsidRDefault="006656AD" w:rsidP="00682CD7">
            <w:pPr>
              <w:jc w:val="left"/>
              <w:rPr>
                <w:rFonts w:eastAsiaTheme="minorHAnsi"/>
                <w:b/>
                <w:color w:val="000000"/>
                <w:sz w:val="20"/>
                <w:szCs w:val="20"/>
                <w:lang w:val="es-ES_tradnl"/>
              </w:rPr>
            </w:pPr>
            <w:r w:rsidRPr="006656AD">
              <w:rPr>
                <w:b/>
                <w:color w:val="000000"/>
                <w:sz w:val="20"/>
                <w:lang w:val="es-ES_tradnl"/>
              </w:rPr>
              <w:t>Total (t)</w:t>
            </w:r>
          </w:p>
        </w:tc>
        <w:tc>
          <w:tcPr>
            <w:tcW w:w="532" w:type="pct"/>
            <w:tcBorders>
              <w:top w:val="nil"/>
              <w:left w:val="nil"/>
              <w:bottom w:val="single" w:sz="4" w:space="0" w:color="auto"/>
              <w:right w:val="single" w:sz="4" w:space="0" w:color="auto"/>
            </w:tcBorders>
            <w:shd w:val="clear" w:color="auto" w:fill="auto"/>
            <w:noWrap/>
          </w:tcPr>
          <w:p w14:paraId="7D11E093" w14:textId="77777777" w:rsidR="006656AD" w:rsidRPr="006656AD" w:rsidRDefault="006656AD" w:rsidP="00682CD7">
            <w:pPr>
              <w:widowControl w:val="0"/>
              <w:jc w:val="right"/>
              <w:rPr>
                <w:b/>
                <w:color w:val="000000"/>
                <w:sz w:val="20"/>
                <w:szCs w:val="20"/>
                <w:lang w:val="es-ES_tradnl"/>
              </w:rPr>
            </w:pPr>
            <w:r w:rsidRPr="006656AD">
              <w:rPr>
                <w:b/>
                <w:color w:val="000000"/>
                <w:sz w:val="20"/>
                <w:lang w:val="es-ES_tradnl"/>
              </w:rPr>
              <w:t>4.493,58</w:t>
            </w:r>
          </w:p>
        </w:tc>
        <w:tc>
          <w:tcPr>
            <w:tcW w:w="531" w:type="pct"/>
            <w:tcBorders>
              <w:top w:val="nil"/>
              <w:left w:val="nil"/>
              <w:bottom w:val="single" w:sz="4" w:space="0" w:color="auto"/>
              <w:right w:val="single" w:sz="4" w:space="0" w:color="auto"/>
            </w:tcBorders>
            <w:shd w:val="clear" w:color="auto" w:fill="auto"/>
            <w:noWrap/>
          </w:tcPr>
          <w:p w14:paraId="31E16F19" w14:textId="77777777" w:rsidR="006656AD" w:rsidRPr="006656AD" w:rsidRDefault="006656AD" w:rsidP="00682CD7">
            <w:pPr>
              <w:widowControl w:val="0"/>
              <w:jc w:val="right"/>
              <w:rPr>
                <w:b/>
                <w:color w:val="000000"/>
                <w:sz w:val="20"/>
                <w:szCs w:val="20"/>
                <w:lang w:val="es-ES_tradnl"/>
              </w:rPr>
            </w:pPr>
            <w:r w:rsidRPr="006656AD">
              <w:rPr>
                <w:b/>
                <w:color w:val="000000"/>
                <w:sz w:val="20"/>
                <w:lang w:val="es-ES_tradnl"/>
              </w:rPr>
              <w:t>3.733,19</w:t>
            </w:r>
          </w:p>
        </w:tc>
        <w:tc>
          <w:tcPr>
            <w:tcW w:w="531" w:type="pct"/>
            <w:tcBorders>
              <w:top w:val="nil"/>
              <w:left w:val="nil"/>
              <w:bottom w:val="single" w:sz="4" w:space="0" w:color="auto"/>
              <w:right w:val="single" w:sz="4" w:space="0" w:color="auto"/>
            </w:tcBorders>
            <w:shd w:val="clear" w:color="auto" w:fill="auto"/>
            <w:noWrap/>
          </w:tcPr>
          <w:p w14:paraId="306FEA20" w14:textId="77777777" w:rsidR="006656AD" w:rsidRPr="006656AD" w:rsidRDefault="006656AD" w:rsidP="00682CD7">
            <w:pPr>
              <w:widowControl w:val="0"/>
              <w:jc w:val="right"/>
              <w:rPr>
                <w:b/>
                <w:color w:val="000000"/>
                <w:sz w:val="20"/>
                <w:szCs w:val="20"/>
                <w:lang w:val="es-ES_tradnl"/>
              </w:rPr>
            </w:pPr>
            <w:r w:rsidRPr="006656AD">
              <w:rPr>
                <w:b/>
                <w:color w:val="000000"/>
                <w:sz w:val="20"/>
                <w:lang w:val="es-ES_tradnl"/>
              </w:rPr>
              <w:t>2.526,25</w:t>
            </w:r>
          </w:p>
        </w:tc>
        <w:tc>
          <w:tcPr>
            <w:tcW w:w="531" w:type="pct"/>
            <w:tcBorders>
              <w:top w:val="single" w:sz="4" w:space="0" w:color="auto"/>
              <w:left w:val="nil"/>
              <w:bottom w:val="single" w:sz="4" w:space="0" w:color="auto"/>
              <w:right w:val="single" w:sz="4" w:space="0" w:color="auto"/>
            </w:tcBorders>
          </w:tcPr>
          <w:p w14:paraId="50759182" w14:textId="77777777" w:rsidR="006656AD" w:rsidRPr="006656AD" w:rsidRDefault="006656AD" w:rsidP="00682CD7">
            <w:pPr>
              <w:widowControl w:val="0"/>
              <w:jc w:val="right"/>
              <w:rPr>
                <w:b/>
                <w:color w:val="000000"/>
                <w:sz w:val="20"/>
                <w:szCs w:val="20"/>
                <w:lang w:val="es-ES_tradnl"/>
              </w:rPr>
            </w:pPr>
            <w:r w:rsidRPr="006656AD">
              <w:rPr>
                <w:b/>
                <w:color w:val="000000"/>
                <w:sz w:val="20"/>
                <w:lang w:val="es-ES_tradnl"/>
              </w:rPr>
              <w:t>2.337,85</w:t>
            </w:r>
          </w:p>
        </w:tc>
        <w:tc>
          <w:tcPr>
            <w:tcW w:w="532" w:type="pct"/>
            <w:tcBorders>
              <w:top w:val="nil"/>
              <w:left w:val="single" w:sz="4" w:space="0" w:color="auto"/>
              <w:bottom w:val="single" w:sz="4" w:space="0" w:color="auto"/>
              <w:right w:val="single" w:sz="4" w:space="0" w:color="auto"/>
            </w:tcBorders>
          </w:tcPr>
          <w:p w14:paraId="495C17CB" w14:textId="77777777" w:rsidR="006656AD" w:rsidRPr="006656AD" w:rsidRDefault="006656AD" w:rsidP="00682CD7">
            <w:pPr>
              <w:widowControl w:val="0"/>
              <w:jc w:val="right"/>
              <w:rPr>
                <w:b/>
                <w:color w:val="000000"/>
                <w:sz w:val="20"/>
                <w:szCs w:val="20"/>
                <w:lang w:val="es-ES_tradnl"/>
              </w:rPr>
            </w:pPr>
            <w:r w:rsidRPr="006656AD">
              <w:rPr>
                <w:b/>
                <w:color w:val="000000"/>
                <w:sz w:val="20"/>
                <w:lang w:val="es-ES_tradnl"/>
              </w:rPr>
              <w:t>3.793,10</w:t>
            </w:r>
          </w:p>
        </w:tc>
        <w:tc>
          <w:tcPr>
            <w:tcW w:w="675" w:type="pct"/>
            <w:tcBorders>
              <w:top w:val="nil"/>
              <w:left w:val="single" w:sz="4" w:space="0" w:color="auto"/>
              <w:bottom w:val="single" w:sz="4" w:space="0" w:color="auto"/>
              <w:right w:val="single" w:sz="4" w:space="0" w:color="auto"/>
            </w:tcBorders>
            <w:shd w:val="clear" w:color="auto" w:fill="auto"/>
            <w:noWrap/>
          </w:tcPr>
          <w:p w14:paraId="6D09B257" w14:textId="77777777" w:rsidR="006656AD" w:rsidRPr="006656AD" w:rsidRDefault="006656AD" w:rsidP="00682CD7">
            <w:pPr>
              <w:widowControl w:val="0"/>
              <w:jc w:val="right"/>
              <w:rPr>
                <w:b/>
                <w:color w:val="000000"/>
                <w:sz w:val="20"/>
                <w:szCs w:val="20"/>
                <w:lang w:val="es-ES_tradnl"/>
              </w:rPr>
            </w:pPr>
            <w:r w:rsidRPr="006656AD">
              <w:rPr>
                <w:b/>
                <w:color w:val="000000"/>
                <w:sz w:val="20"/>
                <w:lang w:val="es-ES_tradnl"/>
              </w:rPr>
              <w:t>14.799,3</w:t>
            </w:r>
          </w:p>
        </w:tc>
      </w:tr>
      <w:tr w:rsidR="006656AD" w:rsidRPr="006656AD" w14:paraId="6E1DAE74" w14:textId="77777777" w:rsidTr="00682CD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0C68CF" w14:textId="77777777" w:rsidR="006656AD" w:rsidRPr="006656AD" w:rsidRDefault="006656AD" w:rsidP="00682CD7">
            <w:pPr>
              <w:widowControl w:val="0"/>
              <w:jc w:val="left"/>
              <w:rPr>
                <w:color w:val="000000"/>
                <w:sz w:val="20"/>
                <w:szCs w:val="20"/>
                <w:lang w:val="es-ES_tradnl"/>
              </w:rPr>
            </w:pPr>
            <w:r w:rsidRPr="006656AD">
              <w:rPr>
                <w:b/>
                <w:color w:val="000000"/>
                <w:sz w:val="20"/>
                <w:lang w:val="es-ES_tradnl"/>
              </w:rPr>
              <w:t>Toneladas PAO</w:t>
            </w:r>
          </w:p>
        </w:tc>
      </w:tr>
      <w:tr w:rsidR="006656AD" w:rsidRPr="006656AD" w14:paraId="631CDFDA" w14:textId="77777777" w:rsidTr="00682CD7">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BA8F81" w14:textId="77777777" w:rsidR="006656AD" w:rsidRPr="006656AD" w:rsidRDefault="006656AD" w:rsidP="00682CD7">
            <w:pPr>
              <w:widowControl w:val="0"/>
              <w:jc w:val="left"/>
              <w:rPr>
                <w:color w:val="000000"/>
                <w:sz w:val="20"/>
                <w:szCs w:val="20"/>
                <w:lang w:val="es-ES_tradnl"/>
              </w:rPr>
            </w:pPr>
            <w:r w:rsidRPr="006656AD">
              <w:rPr>
                <w:color w:val="000000"/>
                <w:sz w:val="20"/>
                <w:lang w:val="es-ES_tradnl"/>
              </w:rPr>
              <w:t>HCFC-22</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272008FA"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162,93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130532BE"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167,45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49786748"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121,77</w:t>
            </w:r>
          </w:p>
        </w:tc>
        <w:tc>
          <w:tcPr>
            <w:tcW w:w="531" w:type="pct"/>
            <w:tcBorders>
              <w:top w:val="single" w:sz="4" w:space="0" w:color="auto"/>
              <w:left w:val="single" w:sz="4" w:space="0" w:color="auto"/>
              <w:bottom w:val="single" w:sz="4" w:space="0" w:color="auto"/>
              <w:right w:val="single" w:sz="4" w:space="0" w:color="auto"/>
            </w:tcBorders>
          </w:tcPr>
          <w:p w14:paraId="2B1F2134"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125,57</w:t>
            </w:r>
          </w:p>
        </w:tc>
        <w:tc>
          <w:tcPr>
            <w:tcW w:w="532" w:type="pct"/>
            <w:tcBorders>
              <w:top w:val="single" w:sz="4" w:space="0" w:color="auto"/>
              <w:left w:val="single" w:sz="4" w:space="0" w:color="auto"/>
              <w:bottom w:val="single" w:sz="4" w:space="0" w:color="auto"/>
              <w:right w:val="single" w:sz="4" w:space="0" w:color="auto"/>
            </w:tcBorders>
          </w:tcPr>
          <w:p w14:paraId="64499EE1"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208,78</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77611984"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467,8</w:t>
            </w:r>
          </w:p>
        </w:tc>
      </w:tr>
      <w:tr w:rsidR="006656AD" w:rsidRPr="006656AD" w14:paraId="10D957F8" w14:textId="77777777" w:rsidTr="00682CD7">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C4949F" w14:textId="77777777" w:rsidR="006656AD" w:rsidRPr="006656AD" w:rsidRDefault="006656AD" w:rsidP="00682CD7">
            <w:pPr>
              <w:widowControl w:val="0"/>
              <w:jc w:val="left"/>
              <w:rPr>
                <w:color w:val="000000"/>
                <w:sz w:val="20"/>
                <w:szCs w:val="20"/>
                <w:lang w:val="es-ES_tradnl"/>
              </w:rPr>
            </w:pPr>
            <w:r w:rsidRPr="006656AD">
              <w:rPr>
                <w:color w:val="000000"/>
                <w:sz w:val="20"/>
                <w:lang w:val="es-ES_tradnl"/>
              </w:rPr>
              <w:t>HCFC-123</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41867D37"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0,91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5F7E7E92"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0,80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12CA8DD8"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-0,08</w:t>
            </w:r>
          </w:p>
        </w:tc>
        <w:tc>
          <w:tcPr>
            <w:tcW w:w="531" w:type="pct"/>
            <w:tcBorders>
              <w:top w:val="single" w:sz="4" w:space="0" w:color="auto"/>
              <w:left w:val="single" w:sz="4" w:space="0" w:color="auto"/>
              <w:bottom w:val="single" w:sz="4" w:space="0" w:color="auto"/>
              <w:right w:val="single" w:sz="4" w:space="0" w:color="auto"/>
            </w:tcBorders>
          </w:tcPr>
          <w:p w14:paraId="7FB05308"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0,28</w:t>
            </w:r>
          </w:p>
        </w:tc>
        <w:tc>
          <w:tcPr>
            <w:tcW w:w="532" w:type="pct"/>
            <w:tcBorders>
              <w:top w:val="single" w:sz="4" w:space="0" w:color="auto"/>
              <w:left w:val="single" w:sz="4" w:space="0" w:color="auto"/>
              <w:bottom w:val="single" w:sz="4" w:space="0" w:color="auto"/>
              <w:right w:val="single" w:sz="4" w:space="0" w:color="auto"/>
            </w:tcBorders>
          </w:tcPr>
          <w:p w14:paraId="2A6E699F"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-0,04</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68D6BB39"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1,4</w:t>
            </w:r>
          </w:p>
        </w:tc>
      </w:tr>
      <w:tr w:rsidR="006656AD" w:rsidRPr="006656AD" w14:paraId="08EC3CEA" w14:textId="77777777" w:rsidTr="00682CD7">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D108BE6" w14:textId="77777777" w:rsidR="006656AD" w:rsidRPr="006656AD" w:rsidRDefault="006656AD" w:rsidP="00682CD7">
            <w:pPr>
              <w:widowControl w:val="0"/>
              <w:jc w:val="left"/>
              <w:rPr>
                <w:color w:val="000000"/>
                <w:sz w:val="20"/>
                <w:szCs w:val="20"/>
                <w:lang w:val="es-ES_tradnl"/>
              </w:rPr>
            </w:pPr>
            <w:r w:rsidRPr="006656AD">
              <w:rPr>
                <w:color w:val="000000"/>
                <w:sz w:val="20"/>
                <w:lang w:val="es-ES_tradnl"/>
              </w:rPr>
              <w:t>HCFC-124</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7ED3E957"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2ABB94D"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30F07AD7"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531" w:type="pct"/>
            <w:tcBorders>
              <w:top w:val="single" w:sz="4" w:space="0" w:color="auto"/>
              <w:left w:val="single" w:sz="4" w:space="0" w:color="auto"/>
              <w:bottom w:val="single" w:sz="4" w:space="0" w:color="auto"/>
              <w:right w:val="single" w:sz="4" w:space="0" w:color="auto"/>
            </w:tcBorders>
          </w:tcPr>
          <w:p w14:paraId="14A568F8"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532" w:type="pct"/>
            <w:tcBorders>
              <w:top w:val="single" w:sz="4" w:space="0" w:color="auto"/>
              <w:left w:val="single" w:sz="4" w:space="0" w:color="auto"/>
              <w:bottom w:val="single" w:sz="4" w:space="0" w:color="auto"/>
              <w:right w:val="single" w:sz="4" w:space="0" w:color="auto"/>
            </w:tcBorders>
          </w:tcPr>
          <w:p w14:paraId="28B8A3EC"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4E75668E"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0,2</w:t>
            </w:r>
          </w:p>
        </w:tc>
      </w:tr>
      <w:tr w:rsidR="006656AD" w:rsidRPr="006656AD" w14:paraId="005BF785" w14:textId="77777777" w:rsidTr="00682CD7">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E9A2FD" w14:textId="77777777" w:rsidR="006656AD" w:rsidRPr="006656AD" w:rsidRDefault="006656AD" w:rsidP="00682CD7">
            <w:pPr>
              <w:widowControl w:val="0"/>
              <w:jc w:val="left"/>
              <w:rPr>
                <w:color w:val="000000"/>
                <w:sz w:val="20"/>
                <w:szCs w:val="20"/>
                <w:lang w:val="es-ES_tradnl"/>
              </w:rPr>
            </w:pPr>
            <w:r w:rsidRPr="006656AD">
              <w:rPr>
                <w:color w:val="000000"/>
                <w:sz w:val="20"/>
                <w:lang w:val="es-ES_tradnl"/>
              </w:rPr>
              <w:t>HCFC-141b</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431EB6C6"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148,30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0C56B53B"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58,95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7573501A"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34,77</w:t>
            </w:r>
          </w:p>
        </w:tc>
        <w:tc>
          <w:tcPr>
            <w:tcW w:w="531" w:type="pct"/>
            <w:tcBorders>
              <w:top w:val="single" w:sz="4" w:space="0" w:color="auto"/>
              <w:left w:val="single" w:sz="4" w:space="0" w:color="auto"/>
              <w:bottom w:val="single" w:sz="4" w:space="0" w:color="auto"/>
              <w:right w:val="single" w:sz="4" w:space="0" w:color="auto"/>
            </w:tcBorders>
          </w:tcPr>
          <w:p w14:paraId="63D4F413"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4,52</w:t>
            </w:r>
          </w:p>
        </w:tc>
        <w:tc>
          <w:tcPr>
            <w:tcW w:w="532" w:type="pct"/>
            <w:tcBorders>
              <w:top w:val="single" w:sz="4" w:space="0" w:color="auto"/>
              <w:left w:val="single" w:sz="4" w:space="0" w:color="auto"/>
              <w:bottom w:val="single" w:sz="4" w:space="0" w:color="auto"/>
              <w:right w:val="single" w:sz="4" w:space="0" w:color="auto"/>
            </w:tcBorders>
          </w:tcPr>
          <w:p w14:paraId="7BA455D7"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6A7E0A3F"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673,6</w:t>
            </w:r>
          </w:p>
        </w:tc>
      </w:tr>
      <w:tr w:rsidR="006656AD" w:rsidRPr="006656AD" w14:paraId="0B350654" w14:textId="77777777" w:rsidTr="00682CD7">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335A9E" w14:textId="77777777" w:rsidR="006656AD" w:rsidRPr="006656AD" w:rsidRDefault="006656AD" w:rsidP="00682CD7">
            <w:pPr>
              <w:widowControl w:val="0"/>
              <w:jc w:val="left"/>
              <w:rPr>
                <w:color w:val="000000"/>
                <w:sz w:val="20"/>
                <w:szCs w:val="20"/>
                <w:lang w:val="es-ES_tradnl"/>
              </w:rPr>
            </w:pPr>
            <w:r w:rsidRPr="006656AD">
              <w:rPr>
                <w:color w:val="000000"/>
                <w:sz w:val="20"/>
                <w:lang w:val="es-ES_tradnl"/>
              </w:rPr>
              <w:t>HCFC-142b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44284D2B"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8,92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592556D1"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7,33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088074DC"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w:t>
            </w:r>
          </w:p>
        </w:tc>
        <w:tc>
          <w:tcPr>
            <w:tcW w:w="531" w:type="pct"/>
            <w:tcBorders>
              <w:top w:val="single" w:sz="4" w:space="0" w:color="auto"/>
              <w:left w:val="single" w:sz="4" w:space="0" w:color="auto"/>
              <w:bottom w:val="single" w:sz="4" w:space="0" w:color="auto"/>
              <w:right w:val="single" w:sz="4" w:space="0" w:color="auto"/>
            </w:tcBorders>
          </w:tcPr>
          <w:p w14:paraId="430FC2BC"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-0,03</w:t>
            </w:r>
          </w:p>
        </w:tc>
        <w:tc>
          <w:tcPr>
            <w:tcW w:w="532" w:type="pct"/>
            <w:tcBorders>
              <w:top w:val="single" w:sz="4" w:space="0" w:color="auto"/>
              <w:left w:val="single" w:sz="4" w:space="0" w:color="auto"/>
              <w:bottom w:val="single" w:sz="4" w:space="0" w:color="auto"/>
              <w:right w:val="single" w:sz="4" w:space="0" w:color="auto"/>
            </w:tcBorders>
          </w:tcPr>
          <w:p w14:paraId="4EAE8395"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-0,05</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17FACA71" w14:textId="77777777" w:rsidR="006656AD" w:rsidRPr="006656AD" w:rsidRDefault="006656AD" w:rsidP="00682CD7">
            <w:pPr>
              <w:widowControl w:val="0"/>
              <w:jc w:val="right"/>
              <w:rPr>
                <w:color w:val="000000"/>
                <w:sz w:val="20"/>
                <w:szCs w:val="20"/>
                <w:lang w:val="es-ES_tradnl"/>
              </w:rPr>
            </w:pPr>
            <w:r w:rsidRPr="006656AD">
              <w:rPr>
                <w:color w:val="000000"/>
                <w:sz w:val="20"/>
                <w:lang w:val="es-ES_tradnl"/>
              </w:rPr>
              <w:t>5,8</w:t>
            </w:r>
          </w:p>
        </w:tc>
      </w:tr>
      <w:tr w:rsidR="006656AD" w:rsidRPr="006656AD" w14:paraId="6AD91079" w14:textId="77777777" w:rsidTr="00682CD7">
        <w:tc>
          <w:tcPr>
            <w:tcW w:w="166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C407D9D" w14:textId="77777777" w:rsidR="006656AD" w:rsidRPr="006656AD" w:rsidRDefault="006656AD" w:rsidP="00682CD7">
            <w:pPr>
              <w:jc w:val="left"/>
              <w:rPr>
                <w:rFonts w:eastAsiaTheme="minorHAnsi"/>
                <w:b/>
                <w:sz w:val="20"/>
                <w:szCs w:val="20"/>
                <w:lang w:val="es-ES_tradnl"/>
              </w:rPr>
            </w:pPr>
            <w:r w:rsidRPr="006656AD">
              <w:rPr>
                <w:b/>
                <w:sz w:val="20"/>
                <w:lang w:val="es-ES_tradnl"/>
              </w:rPr>
              <w:t>Total (toneladas PAO)</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211FB340" w14:textId="77777777" w:rsidR="006656AD" w:rsidRPr="006656AD" w:rsidRDefault="006656AD" w:rsidP="00682CD7">
            <w:pPr>
              <w:widowControl w:val="0"/>
              <w:jc w:val="right"/>
              <w:rPr>
                <w:b/>
                <w:color w:val="000000"/>
                <w:sz w:val="20"/>
                <w:szCs w:val="20"/>
                <w:lang w:val="es-ES_tradnl"/>
              </w:rPr>
            </w:pPr>
            <w:r w:rsidRPr="006656AD">
              <w:rPr>
                <w:b/>
                <w:color w:val="000000"/>
                <w:sz w:val="20"/>
                <w:lang w:val="es-ES_tradnl"/>
              </w:rPr>
              <w:t>321,06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582C4F1A" w14:textId="77777777" w:rsidR="006656AD" w:rsidRPr="006656AD" w:rsidRDefault="006656AD" w:rsidP="00682CD7">
            <w:pPr>
              <w:widowControl w:val="0"/>
              <w:jc w:val="right"/>
              <w:rPr>
                <w:b/>
                <w:color w:val="000000"/>
                <w:sz w:val="20"/>
                <w:szCs w:val="20"/>
                <w:lang w:val="es-ES_tradnl"/>
              </w:rPr>
            </w:pPr>
            <w:r w:rsidRPr="006656AD">
              <w:rPr>
                <w:b/>
                <w:color w:val="000000"/>
                <w:sz w:val="20"/>
                <w:lang w:val="es-ES_tradnl"/>
              </w:rPr>
              <w:t>234,53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36E382C5" w14:textId="77777777" w:rsidR="006656AD" w:rsidRPr="006656AD" w:rsidRDefault="006656AD" w:rsidP="00682CD7">
            <w:pPr>
              <w:widowControl w:val="0"/>
              <w:jc w:val="right"/>
              <w:rPr>
                <w:b/>
                <w:color w:val="000000"/>
                <w:sz w:val="20"/>
                <w:szCs w:val="20"/>
                <w:lang w:val="es-ES_tradnl"/>
              </w:rPr>
            </w:pPr>
            <w:r w:rsidRPr="006656AD">
              <w:rPr>
                <w:b/>
                <w:color w:val="000000"/>
                <w:sz w:val="20"/>
                <w:lang w:val="es-ES_tradnl"/>
              </w:rPr>
              <w:t>156,46</w:t>
            </w:r>
          </w:p>
        </w:tc>
        <w:tc>
          <w:tcPr>
            <w:tcW w:w="531" w:type="pct"/>
            <w:tcBorders>
              <w:top w:val="single" w:sz="4" w:space="0" w:color="auto"/>
              <w:left w:val="single" w:sz="4" w:space="0" w:color="auto"/>
              <w:bottom w:val="single" w:sz="4" w:space="0" w:color="auto"/>
              <w:right w:val="single" w:sz="4" w:space="0" w:color="auto"/>
            </w:tcBorders>
          </w:tcPr>
          <w:p w14:paraId="511C8FBD" w14:textId="77777777" w:rsidR="006656AD" w:rsidRPr="006656AD" w:rsidRDefault="006656AD" w:rsidP="00682CD7">
            <w:pPr>
              <w:jc w:val="right"/>
              <w:rPr>
                <w:b/>
                <w:color w:val="000000"/>
                <w:sz w:val="20"/>
                <w:szCs w:val="20"/>
                <w:lang w:val="es-ES_tradnl"/>
              </w:rPr>
            </w:pPr>
            <w:r w:rsidRPr="006656AD">
              <w:rPr>
                <w:b/>
                <w:color w:val="000000"/>
                <w:sz w:val="20"/>
                <w:lang w:val="es-ES_tradnl"/>
              </w:rPr>
              <w:t>130,34</w:t>
            </w:r>
          </w:p>
        </w:tc>
        <w:tc>
          <w:tcPr>
            <w:tcW w:w="532" w:type="pct"/>
            <w:tcBorders>
              <w:top w:val="single" w:sz="4" w:space="0" w:color="auto"/>
              <w:left w:val="single" w:sz="4" w:space="0" w:color="auto"/>
              <w:bottom w:val="single" w:sz="4" w:space="0" w:color="auto"/>
              <w:right w:val="single" w:sz="4" w:space="0" w:color="auto"/>
            </w:tcBorders>
          </w:tcPr>
          <w:p w14:paraId="4FC32D23" w14:textId="77777777" w:rsidR="006656AD" w:rsidRPr="006656AD" w:rsidRDefault="006656AD" w:rsidP="00682CD7">
            <w:pPr>
              <w:jc w:val="right"/>
              <w:rPr>
                <w:b/>
                <w:color w:val="000000"/>
                <w:sz w:val="20"/>
                <w:szCs w:val="20"/>
                <w:lang w:val="es-ES_tradnl"/>
              </w:rPr>
            </w:pPr>
            <w:r w:rsidRPr="006656AD">
              <w:rPr>
                <w:b/>
                <w:color w:val="000000"/>
                <w:sz w:val="20"/>
                <w:lang w:val="es-ES_tradnl"/>
              </w:rPr>
              <w:t>208,69</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0DA76BA3" w14:textId="77777777" w:rsidR="006656AD" w:rsidRPr="006656AD" w:rsidRDefault="006656AD" w:rsidP="00682CD7">
            <w:pPr>
              <w:jc w:val="right"/>
              <w:rPr>
                <w:rFonts w:eastAsiaTheme="minorHAnsi"/>
                <w:b/>
                <w:color w:val="000000"/>
                <w:sz w:val="20"/>
                <w:szCs w:val="20"/>
                <w:lang w:val="es-ES_tradnl"/>
              </w:rPr>
            </w:pPr>
            <w:r w:rsidRPr="006656AD">
              <w:rPr>
                <w:b/>
                <w:color w:val="000000"/>
                <w:sz w:val="20"/>
                <w:lang w:val="es-ES_tradnl"/>
              </w:rPr>
              <w:t>1.148,8</w:t>
            </w:r>
          </w:p>
        </w:tc>
      </w:tr>
    </w:tbl>
    <w:p w14:paraId="2459DE01" w14:textId="77777777" w:rsidR="006656AD" w:rsidRPr="0034371D" w:rsidRDefault="006656AD" w:rsidP="006656AD"/>
    <w:p w14:paraId="26A6A382" w14:textId="1B50742D" w:rsidR="006656AD" w:rsidRPr="006656AD" w:rsidRDefault="006656AD" w:rsidP="006656AD">
      <w:pPr>
        <w:pStyle w:val="Heading1"/>
        <w:rPr>
          <w:i/>
          <w:lang w:val="es-ES_tradnl"/>
        </w:rPr>
      </w:pPr>
      <w:r w:rsidRPr="006656AD">
        <w:rPr>
          <w:lang w:val="es-ES"/>
        </w:rPr>
        <w:t xml:space="preserve">La reducción del consumo de HCFC en México en los últimos años se debe principalmente a la finalización de proyectos en los sectores de espumas de poliuretano, refrigeración doméstica, refrigeración comercial, </w:t>
      </w:r>
      <w:bookmarkStart w:id="0" w:name="_Hlk133915486"/>
      <w:r w:rsidRPr="006656AD">
        <w:rPr>
          <w:lang w:val="es-ES"/>
        </w:rPr>
        <w:t>espumas de poliestireno extruido</w:t>
      </w:r>
      <w:bookmarkEnd w:id="0"/>
      <w:r w:rsidRPr="006656AD">
        <w:rPr>
          <w:lang w:val="es-ES"/>
        </w:rPr>
        <w:t xml:space="preserve"> y aerosoles/disolventes, así como a la introducción de nuevas tecnologías más económicas en el sector de refrigeración y aire acondicionado. Tras una disminución importante en 2020 y 2021, provocada por la pandemia de la COVID</w:t>
      </w:r>
      <w:r w:rsidRPr="006656AD">
        <w:rPr>
          <w:lang w:val="es-ES"/>
        </w:rPr>
        <w:noBreakHyphen/>
        <w:t>19, en 2022 el consumo de HCFC</w:t>
      </w:r>
      <w:r w:rsidR="00164998">
        <w:rPr>
          <w:lang w:val="es-ES"/>
        </w:rPr>
        <w:noBreakHyphen/>
      </w:r>
      <w:r w:rsidRPr="006656AD">
        <w:rPr>
          <w:lang w:val="es-ES"/>
        </w:rPr>
        <w:t xml:space="preserve">22 volvió a aumentar hasta los niveles anteriores a la pandemia, por la recuperación del sector y el repunte de las importaciones, que anteriormente se habían retrasado por dificultades en la cadena de suministro. Sin </w:t>
      </w:r>
      <w:r w:rsidRPr="006656AD">
        <w:rPr>
          <w:lang w:val="es-ES_tradnl"/>
        </w:rPr>
        <w:t>embargo, se espera ver reducciones graduales más allá de 2024.</w:t>
      </w:r>
    </w:p>
    <w:p w14:paraId="61DB6F37" w14:textId="77777777" w:rsidR="006656AD" w:rsidRPr="006656AD" w:rsidRDefault="006656AD" w:rsidP="006656AD">
      <w:pPr>
        <w:pStyle w:val="Heading1"/>
        <w:numPr>
          <w:ilvl w:val="0"/>
          <w:numId w:val="0"/>
        </w:numPr>
        <w:rPr>
          <w:i/>
          <w:lang w:val="es-ES_tradnl"/>
        </w:rPr>
      </w:pPr>
      <w:r w:rsidRPr="006656AD">
        <w:rPr>
          <w:i/>
          <w:lang w:val="es-ES_tradnl"/>
        </w:rPr>
        <w:t>Informe de ejecución del programa de país.</w:t>
      </w:r>
    </w:p>
    <w:p w14:paraId="3A468BA4" w14:textId="77777777" w:rsidR="006656AD" w:rsidRPr="006656AD" w:rsidRDefault="006656AD" w:rsidP="006656AD">
      <w:pPr>
        <w:pStyle w:val="Heading1"/>
        <w:rPr>
          <w:lang w:val="es-ES_tradnl"/>
        </w:rPr>
      </w:pPr>
      <w:r w:rsidRPr="006656AD">
        <w:rPr>
          <w:lang w:val="es-ES_tradnl"/>
        </w:rPr>
        <w:t>En su informe sobre la ejecución del programa de país de 2022, el Gobierno de México notificó datos de consumo de HCFC por sectores en consonancia con los comunicados con arreglo al artículo 7 del Protocolo de Montreal.</w:t>
      </w:r>
    </w:p>
    <w:p w14:paraId="3F67D351" w14:textId="77777777" w:rsidR="006656AD" w:rsidRPr="006656AD" w:rsidRDefault="006656AD" w:rsidP="006656AD">
      <w:pPr>
        <w:keepNext/>
        <w:spacing w:after="240"/>
        <w:rPr>
          <w:i/>
          <w:lang w:val="es-ES_tradnl"/>
        </w:rPr>
      </w:pPr>
      <w:r w:rsidRPr="006656AD">
        <w:rPr>
          <w:i/>
          <w:lang w:val="es-ES_tradnl"/>
        </w:rPr>
        <w:t xml:space="preserve">Informe de verificación </w:t>
      </w:r>
    </w:p>
    <w:p w14:paraId="0D22A1DF" w14:textId="77777777" w:rsidR="006656AD" w:rsidRPr="006656AD" w:rsidRDefault="006656AD" w:rsidP="006656AD">
      <w:pPr>
        <w:pStyle w:val="Heading1"/>
        <w:widowControl w:val="0"/>
        <w:spacing w:after="0"/>
        <w:rPr>
          <w:lang w:val="es-ES_tradnl"/>
        </w:rPr>
      </w:pPr>
      <w:r w:rsidRPr="006656AD">
        <w:rPr>
          <w:lang w:val="es-ES_tradnl"/>
        </w:rPr>
        <w:t xml:space="preserve">El informe de verificación confirmó que el Gobierno está aplicando un sistema de concesión de licencias y cuotas para las importaciones y exportaciones de HCFC, y que el consumo total de HCFC notificado de acuerdo con el artículo 7 del Protocolo de Montreal para 2022 era correcto (tal como se </w:t>
      </w:r>
      <w:r w:rsidRPr="006656AD">
        <w:rPr>
          <w:lang w:val="es-ES_tradnl"/>
        </w:rPr>
        <w:lastRenderedPageBreak/>
        <w:t>muestra en el cuadro 1 anterior). La verificación también concluyó que los datos comunicados por las empresas importadoras estaban en consonancia con los informados por aduanas.</w:t>
      </w:r>
    </w:p>
    <w:p w14:paraId="04A89A84" w14:textId="77777777" w:rsidR="006656AD" w:rsidRPr="006656AD" w:rsidRDefault="006656AD" w:rsidP="006656AD">
      <w:pPr>
        <w:keepNext/>
        <w:keepLines/>
        <w:spacing w:before="240" w:after="240"/>
        <w:rPr>
          <w:w w:val="96"/>
          <w:u w:val="single"/>
          <w:lang w:val="es-ES_tradnl"/>
        </w:rPr>
      </w:pPr>
      <w:r w:rsidRPr="006656AD">
        <w:rPr>
          <w:u w:val="single"/>
          <w:lang w:val="es-ES_tradnl"/>
        </w:rPr>
        <w:t>Informe sobre la ejecución del cuarto tramo de la etapa II del plan de gestión de la eliminación de los HCFC</w:t>
      </w:r>
    </w:p>
    <w:p w14:paraId="533C7DC3" w14:textId="77777777" w:rsidR="006656AD" w:rsidRPr="006656AD" w:rsidRDefault="006656AD" w:rsidP="006656AD">
      <w:pPr>
        <w:keepNext/>
        <w:keepLines/>
        <w:spacing w:after="240"/>
        <w:rPr>
          <w:i/>
          <w:lang w:val="es-ES_tradnl"/>
        </w:rPr>
      </w:pPr>
      <w:r w:rsidRPr="006656AD">
        <w:rPr>
          <w:i/>
          <w:lang w:val="es-ES_tradnl"/>
        </w:rPr>
        <w:t>Marco jurídico</w:t>
      </w:r>
    </w:p>
    <w:p w14:paraId="52B18A70" w14:textId="77777777" w:rsidR="006656AD" w:rsidRPr="006656AD" w:rsidRDefault="006656AD" w:rsidP="006656AD">
      <w:pPr>
        <w:pStyle w:val="Heading1"/>
        <w:keepNext/>
        <w:keepLines/>
        <w:rPr>
          <w:lang w:val="es-ES"/>
        </w:rPr>
      </w:pPr>
      <w:r w:rsidRPr="006656AD">
        <w:rPr>
          <w:lang w:val="es-ES_tradnl"/>
        </w:rPr>
        <w:t>El Gobierno de México</w:t>
      </w:r>
      <w:r w:rsidRPr="006656AD">
        <w:rPr>
          <w:lang w:val="es-ES"/>
        </w:rPr>
        <w:t xml:space="preserve"> cuenta con un sistema de concesión de licencias y cuotas operativo, desarrollado a partir de la normativa de 2004 relativa a la importación y exportación de sustancias y materiales químicos, incluidas las sustancias que agotan la capa de ozono (SAO), en línea con los requisitos del Protocolo de Montreal</w:t>
      </w:r>
      <w:r>
        <w:rPr>
          <w:rStyle w:val="FootnoteReference"/>
        </w:rPr>
        <w:footnoteReference w:id="3"/>
      </w:r>
      <w:r w:rsidRPr="006656AD">
        <w:rPr>
          <w:lang w:val="es-ES"/>
        </w:rPr>
        <w:t>. El sistema lo aplica la Dependencia Nacional del Ozono, que forma parte de la Secretaría de Medio Ambiente y Recursos Naturales, en coordinación con la Agencia Nacional de Aduanas y la Secretaría de Salud.</w:t>
      </w:r>
    </w:p>
    <w:p w14:paraId="0018DA69" w14:textId="64EF4391" w:rsidR="006656AD" w:rsidRPr="006656AD" w:rsidRDefault="006656AD" w:rsidP="006656AD">
      <w:pPr>
        <w:pStyle w:val="Heading1"/>
        <w:rPr>
          <w:lang w:val="es-ES"/>
        </w:rPr>
      </w:pPr>
      <w:r w:rsidRPr="006656AD">
        <w:rPr>
          <w:lang w:val="es-ES"/>
        </w:rPr>
        <w:t>La prohibición de importar HCFC-141b se está aplicando desde enero de 2022 y el</w:t>
      </w:r>
      <w:r w:rsidR="00147CCB">
        <w:rPr>
          <w:lang w:val="es-ES"/>
        </w:rPr>
        <w:t> </w:t>
      </w:r>
      <w:r w:rsidRPr="006656AD">
        <w:rPr>
          <w:lang w:val="es-ES"/>
        </w:rPr>
        <w:t>7 de</w:t>
      </w:r>
      <w:r w:rsidR="00164998">
        <w:rPr>
          <w:lang w:val="es-ES"/>
        </w:rPr>
        <w:t> </w:t>
      </w:r>
      <w:r w:rsidRPr="006656AD">
        <w:rPr>
          <w:lang w:val="es-ES"/>
        </w:rPr>
        <w:t>junio</w:t>
      </w:r>
      <w:r w:rsidR="00164998">
        <w:rPr>
          <w:lang w:val="es-ES"/>
        </w:rPr>
        <w:t> </w:t>
      </w:r>
      <w:r w:rsidRPr="006656AD">
        <w:rPr>
          <w:lang w:val="es-ES"/>
        </w:rPr>
        <w:t>de</w:t>
      </w:r>
      <w:r w:rsidR="00164998">
        <w:rPr>
          <w:lang w:val="es-ES"/>
        </w:rPr>
        <w:t> </w:t>
      </w:r>
      <w:r w:rsidRPr="006656AD">
        <w:rPr>
          <w:lang w:val="es-ES"/>
        </w:rPr>
        <w:t>2022 se aprobó una nueva ley relativa a los impuestos generales de importación y exportación para implantar los códigos del sistema armonizado de la Organización Mundial de Aduanas, con códigos arancelarios diferentes para las sustancias puras y las mezclas. El Gobierno de México ratificó la Enmienda de Kigali el 25 de septiembre de 2018.</w:t>
      </w:r>
    </w:p>
    <w:p w14:paraId="547F9AF3" w14:textId="77777777" w:rsidR="006656AD" w:rsidRPr="006656AD" w:rsidRDefault="006656AD" w:rsidP="006656AD">
      <w:pPr>
        <w:pStyle w:val="Heading1"/>
        <w:numPr>
          <w:ilvl w:val="0"/>
          <w:numId w:val="0"/>
        </w:numPr>
        <w:rPr>
          <w:i/>
          <w:lang w:val="es-ES"/>
        </w:rPr>
      </w:pPr>
      <w:r w:rsidRPr="006656AD">
        <w:rPr>
          <w:i/>
          <w:lang w:val="es-ES"/>
        </w:rPr>
        <w:t>Conversión de empresas del sector de fabricación</w:t>
      </w:r>
    </w:p>
    <w:p w14:paraId="3E684DF2" w14:textId="77777777" w:rsidR="006656AD" w:rsidRPr="006656AD" w:rsidRDefault="006656AD" w:rsidP="006656AD">
      <w:pPr>
        <w:pStyle w:val="Heading1"/>
        <w:rPr>
          <w:b/>
          <w:lang w:val="es-ES"/>
        </w:rPr>
      </w:pPr>
      <w:r w:rsidRPr="006656AD">
        <w:rPr>
          <w:lang w:val="es-ES"/>
        </w:rPr>
        <w:t>Ocho empresas de fabricación de aerosoles/disolventes incluidas en la etapa II finalizaron su conversión a tecnologías sin HCFC en 2018, eliminando en total 63,37 toneladas PAO de HCFC-141b y HCFC</w:t>
      </w:r>
      <w:r w:rsidRPr="006656AD">
        <w:rPr>
          <w:lang w:val="es-ES"/>
        </w:rPr>
        <w:noBreakHyphen/>
        <w:t xml:space="preserve">22. Por otra parte, se ha eliminado el consumo de HCFC de las empresas que no eran admisibles para la financiación por ser de propiedad extranjera (en el momento de la aprobación de la etapa II se notificaron 272,10 toneladas PAO de HCFC-141b y HCFC-22). En línea con la prohibición establecida, el Gobierno dejó de conceder cuotas para la importación de HCFC-141b en 2022. </w:t>
      </w:r>
    </w:p>
    <w:p w14:paraId="42831315" w14:textId="77777777" w:rsidR="006656AD" w:rsidRPr="006656AD" w:rsidRDefault="006656AD" w:rsidP="006656AD">
      <w:pPr>
        <w:keepNext/>
        <w:spacing w:after="240"/>
        <w:rPr>
          <w:i/>
          <w:lang w:val="es-ES"/>
        </w:rPr>
      </w:pPr>
      <w:r w:rsidRPr="006656AD">
        <w:rPr>
          <w:i/>
          <w:lang w:val="es-ES"/>
        </w:rPr>
        <w:t>Sector de mantenimiento de equipos de refrigeración</w:t>
      </w:r>
    </w:p>
    <w:p w14:paraId="397FE21F" w14:textId="77777777" w:rsidR="006656AD" w:rsidRPr="006656AD" w:rsidRDefault="006656AD" w:rsidP="006656AD">
      <w:pPr>
        <w:pStyle w:val="Heading1"/>
        <w:rPr>
          <w:lang w:val="es-ES"/>
        </w:rPr>
      </w:pPr>
      <w:r w:rsidRPr="006656AD">
        <w:rPr>
          <w:lang w:val="es-ES"/>
        </w:rPr>
        <w:t>Desde la aprobación del cuarto tramo en 2022, se han ejecutado las siguientes actividades:</w:t>
      </w:r>
    </w:p>
    <w:p w14:paraId="7A12A2C3" w14:textId="77777777" w:rsidR="006656AD" w:rsidRPr="006656AD" w:rsidRDefault="006656AD" w:rsidP="006656AD">
      <w:pPr>
        <w:pStyle w:val="Heading2"/>
        <w:rPr>
          <w:lang w:val="es-ES"/>
        </w:rPr>
      </w:pPr>
      <w:r w:rsidRPr="006656AD">
        <w:rPr>
          <w:i/>
          <w:lang w:val="es-ES"/>
        </w:rPr>
        <w:t>Eliminación del HCFC</w:t>
      </w:r>
      <w:r w:rsidRPr="006656AD">
        <w:rPr>
          <w:i/>
          <w:lang w:val="es-ES"/>
        </w:rPr>
        <w:noBreakHyphen/>
        <w:t>22 y HCFC</w:t>
      </w:r>
      <w:r w:rsidRPr="006656AD">
        <w:rPr>
          <w:i/>
          <w:lang w:val="es-ES"/>
        </w:rPr>
        <w:noBreakHyphen/>
        <w:t xml:space="preserve">141b utilizados para la limpieza y el mantenimiento de equipos de refrigeración y aire acondicionado </w:t>
      </w:r>
      <w:r w:rsidRPr="006656AD">
        <w:rPr>
          <w:lang w:val="es-ES"/>
        </w:rPr>
        <w:t>(ONUDI): Se ha completado el proceso de licitación para adquirir 500 juegos de herramientas de mantenimiento y limpieza adicionales</w:t>
      </w:r>
      <w:r w:rsidRPr="00250685">
        <w:rPr>
          <w:rStyle w:val="FootnoteReference"/>
        </w:rPr>
        <w:footnoteReference w:id="4"/>
      </w:r>
      <w:r w:rsidRPr="006656AD">
        <w:rPr>
          <w:lang w:val="es-ES"/>
        </w:rPr>
        <w:t xml:space="preserve"> (hasta alcanzar un total de 1.000) y una muestra de transformadores moleculares; los juegos de herramientas se entregarán entre mayo y octubre de 2023 y se distribuirán a 19 centros de capacitación y a los técnicos participantes entre el último trimestre de 2023 y la primera mitad de 2024;</w:t>
      </w:r>
    </w:p>
    <w:p w14:paraId="37FB1B6F" w14:textId="77777777" w:rsidR="006656AD" w:rsidRPr="006656AD" w:rsidRDefault="006656AD" w:rsidP="006656AD">
      <w:pPr>
        <w:pStyle w:val="Heading2"/>
        <w:rPr>
          <w:lang w:val="es-ES"/>
        </w:rPr>
      </w:pPr>
      <w:r w:rsidRPr="006656AD">
        <w:rPr>
          <w:i/>
          <w:lang w:val="es-ES"/>
        </w:rPr>
        <w:t xml:space="preserve">Programas de capacitación de técnicos </w:t>
      </w:r>
      <w:r w:rsidRPr="006656AD">
        <w:rPr>
          <w:lang w:val="es-ES"/>
        </w:rPr>
        <w:t xml:space="preserve">(ONUDI): Cincuenta y un instructores de 15 centros de capacitación recibieron formación en mejores prácticas de refrigeración; 25 de estos instructores participaron en una visita de estudios en la que asistieron a conferencias y visitaron instalaciones industriales para aprender sobre el funcionamiento de las empresas de refrigeración y aire acondicionado, tecnologías con un bajo potencial de calentamiento atmosférico y eficiencia energética; 11 centros de capacitación firmaron contratos para impartir formación a 2.640 técnicos y se está contratando a ocho centros </w:t>
      </w:r>
      <w:r w:rsidRPr="006656AD">
        <w:rPr>
          <w:lang w:val="es-ES"/>
        </w:rPr>
        <w:lastRenderedPageBreak/>
        <w:t>para capacitar a 1.920 técnicos más; el manual que se había elaborado sobre buenas prácticas de refrigeración se ha actualizado, se ha publicado en Internet y se ha planificado su impresión y la distribución de 6.000 copias a técnicos; se está preparando un módulo de formación virtual sobre buenas prácticas de mantenimiento, que estará disponible a mediados de 2023.</w:t>
      </w:r>
    </w:p>
    <w:p w14:paraId="37585042" w14:textId="03B02AD9" w:rsidR="006656AD" w:rsidRPr="006656AD" w:rsidRDefault="006656AD" w:rsidP="006656AD">
      <w:pPr>
        <w:pStyle w:val="Heading2"/>
        <w:keepNext/>
        <w:widowControl/>
        <w:rPr>
          <w:lang w:val="es-ES"/>
        </w:rPr>
      </w:pPr>
      <w:r w:rsidRPr="006656AD">
        <w:rPr>
          <w:i/>
          <w:lang w:val="es-ES"/>
        </w:rPr>
        <w:t>Fortalecimiento de la red de recuperación, reciclaje y regeneración (RRR) de refrigerantes</w:t>
      </w:r>
      <w:r w:rsidRPr="006656AD">
        <w:rPr>
          <w:lang w:val="es-ES"/>
        </w:rPr>
        <w:t xml:space="preserve"> (ONUDI): Los dos centros de RRR a los que se había proporcionado asistencia en los tramos anteriores han proseguido sus operaciones a pesar de las dificultades a la hora de utilizar un cromatógrafo; la ONUDI y la Dependencia Nacional del Ozono organizaron visitas de campo a los centros de RRR a fin de evaluar su capacidad en cuanto a equipos, personal cualificado y conocimientos:</w:t>
      </w:r>
    </w:p>
    <w:p w14:paraId="520BD322" w14:textId="77777777" w:rsidR="006656AD" w:rsidRPr="006656AD" w:rsidRDefault="006656AD" w:rsidP="006656AD">
      <w:pPr>
        <w:pStyle w:val="Heading2"/>
        <w:rPr>
          <w:lang w:val="es-ES"/>
        </w:rPr>
      </w:pPr>
      <w:r w:rsidRPr="006656AD">
        <w:rPr>
          <w:i/>
          <w:lang w:val="es-ES"/>
        </w:rPr>
        <w:t xml:space="preserve">Asistencia para la introducción de sustancias alternativas a partir de hidrocarburos (HC) </w:t>
      </w:r>
      <w:r w:rsidRPr="006656AD">
        <w:rPr>
          <w:lang w:val="es-ES"/>
        </w:rPr>
        <w:t>(Alemania): Se está adquiriendo un equipo de demostración que emplea HC y dióxido de carbono para su uso en capacitaciones; se han elaborado materiales de formación sobre el uso seguro de los HC; y se ha desarrollado una norma de competencias laborales para certificar a los técnicos en el uso seguro de los HC, que ya se ha utilizado para certificar a tres evaluadores, dos centros de capacitación y tres técnicos; y</w:t>
      </w:r>
    </w:p>
    <w:p w14:paraId="2AAFB36B" w14:textId="7EFFDED0" w:rsidR="006656AD" w:rsidRPr="006656AD" w:rsidRDefault="006656AD" w:rsidP="006656AD">
      <w:pPr>
        <w:pStyle w:val="Heading2"/>
        <w:rPr>
          <w:lang w:val="es-ES"/>
        </w:rPr>
      </w:pPr>
      <w:r w:rsidRPr="006656AD">
        <w:rPr>
          <w:i/>
          <w:lang w:val="es-ES"/>
        </w:rPr>
        <w:t>Supervisión de la producción de HCFC(ONUDI):</w:t>
      </w:r>
      <w:r w:rsidRPr="006656AD">
        <w:rPr>
          <w:lang w:val="es-ES"/>
        </w:rPr>
        <w:t xml:space="preserve"> Se ha completado el informe de verificación correspondiente a 2022 de la producción de HCFC</w:t>
      </w:r>
      <w:r w:rsidRPr="006656AD">
        <w:rPr>
          <w:lang w:val="es-ES"/>
        </w:rPr>
        <w:noBreakHyphen/>
        <w:t>22 y las emisiones de HFC</w:t>
      </w:r>
      <w:r w:rsidR="00147CCB">
        <w:rPr>
          <w:lang w:val="es-ES"/>
        </w:rPr>
        <w:noBreakHyphen/>
      </w:r>
      <w:r w:rsidRPr="006656AD">
        <w:rPr>
          <w:lang w:val="es-ES"/>
        </w:rPr>
        <w:t>23 como subproducto; en los párrafos 27 a 51 del presente documento se presenta un análisis detallado de la eliminación del HFC-23 generado como subproducto durante la producción de HCFC</w:t>
      </w:r>
      <w:r w:rsidRPr="006656AD">
        <w:rPr>
          <w:lang w:val="es-ES"/>
        </w:rPr>
        <w:noBreakHyphen/>
        <w:t xml:space="preserve">22. </w:t>
      </w:r>
    </w:p>
    <w:p w14:paraId="3182D136" w14:textId="2E247A06" w:rsidR="006656AD" w:rsidRPr="006656AD" w:rsidRDefault="006656AD" w:rsidP="006656AD">
      <w:pPr>
        <w:widowControl w:val="0"/>
        <w:spacing w:after="240"/>
        <w:rPr>
          <w:i/>
          <w:lang w:val="es-ES"/>
        </w:rPr>
      </w:pPr>
      <w:r w:rsidRPr="006656AD">
        <w:rPr>
          <w:i/>
          <w:lang w:val="es-ES"/>
        </w:rPr>
        <w:t xml:space="preserve">Ejecución de proyectos y </w:t>
      </w:r>
      <w:r w:rsidR="006A3E96">
        <w:rPr>
          <w:i/>
          <w:lang w:val="es-ES"/>
        </w:rPr>
        <w:t>seguimiento</w:t>
      </w:r>
    </w:p>
    <w:p w14:paraId="02A0C715" w14:textId="77777777" w:rsidR="006656AD" w:rsidRPr="006656AD" w:rsidRDefault="006656AD" w:rsidP="006656AD">
      <w:pPr>
        <w:pStyle w:val="Heading1"/>
        <w:widowControl w:val="0"/>
        <w:rPr>
          <w:lang w:val="es-ES"/>
        </w:rPr>
      </w:pPr>
      <w:r w:rsidRPr="006656AD">
        <w:rPr>
          <w:lang w:val="es-ES"/>
        </w:rPr>
        <w:t>El coordinador de proyectos del PGEH, bajo la supervisión de la Dependencia Nacional del Ozono, es la persona responsable de supervisar el avance de todas las actividades; de mantener reuniones de coordinación con los grupos interesados del sector, importadores y entidades gubernamentales para asegurarse de que todos los proyectos se ejecuten en plazo; de mantener y actualizar el sistema del Gobierno para comunicar y hacer seguimiento del consumo de SAO (SISSAO); y de ejecutar las actividades de concienciación del público;</w:t>
      </w:r>
      <w:r w:rsidRPr="006656AD">
        <w:rPr>
          <w:color w:val="000000"/>
          <w:lang w:val="es-ES"/>
        </w:rPr>
        <w:t xml:space="preserve"> El coordinador cuenta con la ayuda de un asistente de proyecto y de los consultores locales necesarios para ejecutar las diferentes actividades, incluida la logística de las formaciones, elaboración de acuerdos legales, comunicaciones y tecnologías de la información. </w:t>
      </w:r>
      <w:r w:rsidRPr="006656AD">
        <w:rPr>
          <w:lang w:val="es-ES"/>
        </w:rPr>
        <w:t>Durante la ejecución del cuarto tramo, se ha empezado a trabajar en rediseñar y actualizar el SISSAO. En el cuadro 2 se presentan los costos en los que se ha incurrido para la ejecución y supervisión de los proyectos desde el primer tramo.</w:t>
      </w:r>
    </w:p>
    <w:p w14:paraId="6D022886" w14:textId="77777777" w:rsidR="006656AD" w:rsidRPr="006656AD" w:rsidRDefault="006656AD" w:rsidP="006656AD">
      <w:pPr>
        <w:widowControl w:val="0"/>
        <w:shd w:val="clear" w:color="auto" w:fill="FFFFFF" w:themeFill="background1"/>
        <w:spacing w:after="20"/>
        <w:rPr>
          <w:b/>
          <w:lang w:val="es-ES"/>
        </w:rPr>
      </w:pPr>
      <w:r w:rsidRPr="006656AD">
        <w:rPr>
          <w:b/>
          <w:lang w:val="es-ES"/>
        </w:rPr>
        <w:t>Cuadro 2. Desglose de los costos de ejecución y supervisión de proyectos ($EUA)</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4938"/>
        <w:gridCol w:w="1093"/>
        <w:gridCol w:w="1093"/>
        <w:gridCol w:w="1449"/>
        <w:gridCol w:w="781"/>
      </w:tblGrid>
      <w:tr w:rsidR="006656AD" w:rsidRPr="007B1ED6" w14:paraId="59FD44F2" w14:textId="77777777" w:rsidTr="00682CD7">
        <w:trPr>
          <w:trHeight w:val="101"/>
          <w:tblHeader/>
        </w:trPr>
        <w:tc>
          <w:tcPr>
            <w:tcW w:w="2705" w:type="pct"/>
            <w:vMerge w:val="restart"/>
            <w:tcMar>
              <w:left w:w="113" w:type="dxa"/>
              <w:right w:w="113" w:type="dxa"/>
            </w:tcMar>
            <w:vAlign w:val="center"/>
            <w:hideMark/>
          </w:tcPr>
          <w:p w14:paraId="06D989DB" w14:textId="77777777" w:rsidR="006656AD" w:rsidRPr="006656AD" w:rsidRDefault="006656AD" w:rsidP="00682CD7">
            <w:pPr>
              <w:widowControl w:val="0"/>
              <w:shd w:val="clear" w:color="auto" w:fill="FFFFFF" w:themeFill="background1"/>
              <w:jc w:val="center"/>
              <w:rPr>
                <w:b/>
                <w:bCs/>
                <w:sz w:val="20"/>
                <w:szCs w:val="20"/>
                <w:lang w:val="es-ES_tradnl"/>
              </w:rPr>
            </w:pPr>
            <w:r w:rsidRPr="006656AD">
              <w:rPr>
                <w:b/>
                <w:sz w:val="20"/>
                <w:lang w:val="es-ES_tradnl"/>
              </w:rPr>
              <w:t>Concepto</w:t>
            </w:r>
          </w:p>
        </w:tc>
        <w:tc>
          <w:tcPr>
            <w:tcW w:w="622" w:type="pct"/>
            <w:vMerge w:val="restart"/>
            <w:tcMar>
              <w:left w:w="113" w:type="dxa"/>
              <w:right w:w="113" w:type="dxa"/>
            </w:tcMar>
            <w:vAlign w:val="center"/>
            <w:hideMark/>
          </w:tcPr>
          <w:p w14:paraId="628A53A0" w14:textId="7518A668" w:rsidR="006656AD" w:rsidRPr="006656AD" w:rsidRDefault="006656AD" w:rsidP="00682CD7">
            <w:pPr>
              <w:widowControl w:val="0"/>
              <w:shd w:val="clear" w:color="auto" w:fill="FFFFFF" w:themeFill="background1"/>
              <w:ind w:right="-47"/>
              <w:jc w:val="center"/>
              <w:rPr>
                <w:b/>
                <w:bCs/>
                <w:sz w:val="20"/>
                <w:szCs w:val="20"/>
                <w:lang w:val="es-ES_tradnl"/>
              </w:rPr>
            </w:pPr>
            <w:r w:rsidRPr="006656AD">
              <w:rPr>
                <w:b/>
                <w:sz w:val="20"/>
                <w:lang w:val="es-ES_tradnl"/>
              </w:rPr>
              <w:t>Aprobado en principio</w:t>
            </w:r>
          </w:p>
        </w:tc>
        <w:tc>
          <w:tcPr>
            <w:tcW w:w="1673" w:type="pct"/>
            <w:gridSpan w:val="3"/>
            <w:tcMar>
              <w:left w:w="113" w:type="dxa"/>
              <w:right w:w="113" w:type="dxa"/>
            </w:tcMar>
            <w:vAlign w:val="center"/>
            <w:hideMark/>
          </w:tcPr>
          <w:p w14:paraId="6FB6FC63" w14:textId="77777777" w:rsidR="006656AD" w:rsidRPr="006656AD" w:rsidRDefault="006656AD" w:rsidP="00682CD7">
            <w:pPr>
              <w:widowControl w:val="0"/>
              <w:shd w:val="clear" w:color="auto" w:fill="FFFFFF" w:themeFill="background1"/>
              <w:jc w:val="center"/>
              <w:rPr>
                <w:b/>
                <w:bCs/>
                <w:sz w:val="20"/>
                <w:szCs w:val="20"/>
                <w:lang w:val="es-ES_tradnl"/>
              </w:rPr>
            </w:pPr>
            <w:r w:rsidRPr="006656AD">
              <w:rPr>
                <w:b/>
                <w:sz w:val="20"/>
                <w:lang w:val="es-ES_tradnl"/>
              </w:rPr>
              <w:t>Suma de los cuatro primeros tramos</w:t>
            </w:r>
          </w:p>
        </w:tc>
      </w:tr>
      <w:tr w:rsidR="006656AD" w:rsidRPr="006656AD" w14:paraId="6075151C" w14:textId="77777777" w:rsidTr="00682CD7">
        <w:trPr>
          <w:trHeight w:val="147"/>
          <w:tblHeader/>
        </w:trPr>
        <w:tc>
          <w:tcPr>
            <w:tcW w:w="2705" w:type="pct"/>
            <w:vMerge/>
            <w:tcMar>
              <w:left w:w="113" w:type="dxa"/>
              <w:right w:w="113" w:type="dxa"/>
            </w:tcMar>
            <w:vAlign w:val="center"/>
          </w:tcPr>
          <w:p w14:paraId="644ACFCE" w14:textId="77777777" w:rsidR="006656AD" w:rsidRPr="006656AD" w:rsidRDefault="006656AD" w:rsidP="00682CD7">
            <w:pPr>
              <w:widowControl w:val="0"/>
              <w:shd w:val="clear" w:color="auto" w:fill="FFFFFF" w:themeFill="background1"/>
              <w:jc w:val="center"/>
              <w:rPr>
                <w:b/>
                <w:bCs/>
                <w:sz w:val="20"/>
                <w:szCs w:val="20"/>
                <w:lang w:val="es-ES_tradnl"/>
              </w:rPr>
            </w:pPr>
          </w:p>
        </w:tc>
        <w:tc>
          <w:tcPr>
            <w:tcW w:w="622" w:type="pct"/>
            <w:vMerge/>
            <w:tcMar>
              <w:left w:w="113" w:type="dxa"/>
              <w:right w:w="113" w:type="dxa"/>
            </w:tcMar>
            <w:vAlign w:val="center"/>
          </w:tcPr>
          <w:p w14:paraId="2512EE26" w14:textId="77777777" w:rsidR="006656AD" w:rsidRPr="006656AD" w:rsidRDefault="006656AD" w:rsidP="00682CD7">
            <w:pPr>
              <w:widowControl w:val="0"/>
              <w:shd w:val="clear" w:color="auto" w:fill="FFFFFF" w:themeFill="background1"/>
              <w:jc w:val="center"/>
              <w:rPr>
                <w:b/>
                <w:bCs/>
                <w:sz w:val="20"/>
                <w:szCs w:val="20"/>
                <w:lang w:val="es-ES_tradnl"/>
              </w:rPr>
            </w:pPr>
          </w:p>
        </w:tc>
        <w:tc>
          <w:tcPr>
            <w:tcW w:w="578" w:type="pct"/>
            <w:tcMar>
              <w:left w:w="113" w:type="dxa"/>
              <w:right w:w="113" w:type="dxa"/>
            </w:tcMar>
            <w:vAlign w:val="center"/>
          </w:tcPr>
          <w:p w14:paraId="6246F940" w14:textId="77777777" w:rsidR="006656AD" w:rsidRPr="006656AD" w:rsidRDefault="006656AD" w:rsidP="00682CD7">
            <w:pPr>
              <w:widowControl w:val="0"/>
              <w:shd w:val="clear" w:color="auto" w:fill="FFFFFF" w:themeFill="background1"/>
              <w:jc w:val="center"/>
              <w:rPr>
                <w:b/>
                <w:bCs/>
                <w:sz w:val="20"/>
                <w:szCs w:val="20"/>
                <w:lang w:val="es-ES_tradnl"/>
              </w:rPr>
            </w:pPr>
            <w:r w:rsidRPr="006656AD">
              <w:rPr>
                <w:b/>
                <w:sz w:val="20"/>
                <w:lang w:val="es-ES_tradnl"/>
              </w:rPr>
              <w:t>Aprobado</w:t>
            </w:r>
          </w:p>
        </w:tc>
        <w:tc>
          <w:tcPr>
            <w:tcW w:w="584" w:type="pct"/>
            <w:tcMar>
              <w:left w:w="113" w:type="dxa"/>
              <w:right w:w="113" w:type="dxa"/>
            </w:tcMar>
            <w:vAlign w:val="center"/>
          </w:tcPr>
          <w:p w14:paraId="57D4F719" w14:textId="77777777" w:rsidR="006656AD" w:rsidRPr="006656AD" w:rsidRDefault="006656AD" w:rsidP="00682CD7">
            <w:pPr>
              <w:widowControl w:val="0"/>
              <w:shd w:val="clear" w:color="auto" w:fill="FFFFFF" w:themeFill="background1"/>
              <w:jc w:val="center"/>
              <w:rPr>
                <w:b/>
                <w:bCs/>
                <w:sz w:val="20"/>
                <w:szCs w:val="20"/>
                <w:lang w:val="es-ES_tradnl"/>
              </w:rPr>
            </w:pPr>
            <w:r w:rsidRPr="006656AD">
              <w:rPr>
                <w:b/>
                <w:sz w:val="20"/>
                <w:lang w:val="es-ES_tradnl"/>
              </w:rPr>
              <w:t>Desembolsado</w:t>
            </w:r>
          </w:p>
        </w:tc>
        <w:tc>
          <w:tcPr>
            <w:tcW w:w="510" w:type="pct"/>
          </w:tcPr>
          <w:p w14:paraId="201854AC" w14:textId="77777777" w:rsidR="006656AD" w:rsidRPr="006656AD" w:rsidRDefault="006656AD" w:rsidP="00682CD7">
            <w:pPr>
              <w:widowControl w:val="0"/>
              <w:shd w:val="clear" w:color="auto" w:fill="FFFFFF" w:themeFill="background1"/>
              <w:jc w:val="center"/>
              <w:rPr>
                <w:b/>
                <w:bCs/>
                <w:sz w:val="20"/>
                <w:szCs w:val="20"/>
                <w:lang w:val="es-ES_tradnl"/>
              </w:rPr>
            </w:pPr>
            <w:r w:rsidRPr="006656AD">
              <w:rPr>
                <w:b/>
                <w:sz w:val="20"/>
                <w:lang w:val="es-ES_tradnl"/>
              </w:rPr>
              <w:t>Saldo</w:t>
            </w:r>
          </w:p>
        </w:tc>
      </w:tr>
      <w:tr w:rsidR="006656AD" w:rsidRPr="006656AD" w14:paraId="2E71A4FF" w14:textId="77777777" w:rsidTr="00682CD7">
        <w:trPr>
          <w:trHeight w:val="194"/>
          <w:tblHeader/>
        </w:trPr>
        <w:tc>
          <w:tcPr>
            <w:tcW w:w="2705" w:type="pct"/>
            <w:tcMar>
              <w:left w:w="113" w:type="dxa"/>
              <w:right w:w="113" w:type="dxa"/>
            </w:tcMar>
            <w:vAlign w:val="center"/>
          </w:tcPr>
          <w:p w14:paraId="06B7D015" w14:textId="77777777" w:rsidR="006656AD" w:rsidRPr="006656AD" w:rsidRDefault="006656AD" w:rsidP="00682CD7">
            <w:pPr>
              <w:widowControl w:val="0"/>
              <w:shd w:val="clear" w:color="auto" w:fill="FFFFFF" w:themeFill="background1"/>
              <w:ind w:right="-113"/>
              <w:jc w:val="left"/>
              <w:rPr>
                <w:bCs/>
                <w:sz w:val="20"/>
                <w:szCs w:val="20"/>
                <w:lang w:val="es-ES_tradnl"/>
              </w:rPr>
            </w:pPr>
            <w:r w:rsidRPr="006656AD">
              <w:rPr>
                <w:sz w:val="20"/>
                <w:lang w:val="es-ES_tradnl"/>
              </w:rPr>
              <w:t>Personal de coordinación de proyectos (un coordinador y un asistente)</w:t>
            </w:r>
          </w:p>
        </w:tc>
        <w:tc>
          <w:tcPr>
            <w:tcW w:w="622" w:type="pct"/>
            <w:shd w:val="clear" w:color="auto" w:fill="auto"/>
            <w:tcMar>
              <w:left w:w="113" w:type="dxa"/>
              <w:right w:w="113" w:type="dxa"/>
            </w:tcMar>
          </w:tcPr>
          <w:p w14:paraId="54B6613C" w14:textId="77777777" w:rsidR="006656AD" w:rsidRPr="006656AD" w:rsidRDefault="006656AD" w:rsidP="00682CD7">
            <w:pPr>
              <w:widowControl w:val="0"/>
              <w:shd w:val="clear" w:color="auto" w:fill="FFFFFF" w:themeFill="background1"/>
              <w:jc w:val="right"/>
              <w:rPr>
                <w:bCs/>
                <w:sz w:val="20"/>
                <w:szCs w:val="20"/>
                <w:lang w:val="es-ES_tradnl"/>
              </w:rPr>
            </w:pPr>
            <w:r w:rsidRPr="006656AD">
              <w:rPr>
                <w:sz w:val="20"/>
                <w:lang w:val="es-ES_tradnl"/>
              </w:rPr>
              <w:t>500.000</w:t>
            </w:r>
          </w:p>
        </w:tc>
        <w:tc>
          <w:tcPr>
            <w:tcW w:w="578" w:type="pct"/>
            <w:tcMar>
              <w:left w:w="113" w:type="dxa"/>
              <w:right w:w="113" w:type="dxa"/>
            </w:tcMar>
          </w:tcPr>
          <w:p w14:paraId="73BD300F" w14:textId="77777777" w:rsidR="006656AD" w:rsidRPr="006656AD" w:rsidRDefault="006656AD" w:rsidP="00682CD7">
            <w:pPr>
              <w:widowControl w:val="0"/>
              <w:shd w:val="clear" w:color="auto" w:fill="FFFFFF" w:themeFill="background1"/>
              <w:jc w:val="right"/>
              <w:rPr>
                <w:bCs/>
                <w:sz w:val="20"/>
                <w:szCs w:val="20"/>
                <w:lang w:val="es-ES_tradnl"/>
              </w:rPr>
            </w:pPr>
            <w:r w:rsidRPr="006656AD">
              <w:rPr>
                <w:sz w:val="20"/>
                <w:lang w:val="es-ES_tradnl"/>
              </w:rPr>
              <w:t>485.000</w:t>
            </w:r>
          </w:p>
        </w:tc>
        <w:tc>
          <w:tcPr>
            <w:tcW w:w="584" w:type="pct"/>
            <w:tcMar>
              <w:left w:w="113" w:type="dxa"/>
              <w:right w:w="113" w:type="dxa"/>
            </w:tcMar>
          </w:tcPr>
          <w:p w14:paraId="3BE9938E" w14:textId="77777777" w:rsidR="006656AD" w:rsidRPr="006656AD" w:rsidRDefault="006656AD" w:rsidP="00682CD7">
            <w:pPr>
              <w:widowControl w:val="0"/>
              <w:shd w:val="clear" w:color="auto" w:fill="FFFFFF" w:themeFill="background1"/>
              <w:jc w:val="right"/>
              <w:rPr>
                <w:bCs/>
                <w:sz w:val="20"/>
                <w:szCs w:val="20"/>
                <w:lang w:val="es-ES_tradnl"/>
              </w:rPr>
            </w:pPr>
            <w:r w:rsidRPr="006656AD">
              <w:rPr>
                <w:sz w:val="20"/>
                <w:lang w:val="es-ES_tradnl"/>
              </w:rPr>
              <w:t>464.000</w:t>
            </w:r>
          </w:p>
        </w:tc>
        <w:tc>
          <w:tcPr>
            <w:tcW w:w="510" w:type="pct"/>
          </w:tcPr>
          <w:p w14:paraId="0ACE7BD7" w14:textId="77777777" w:rsidR="006656AD" w:rsidRPr="006656AD" w:rsidRDefault="006656AD" w:rsidP="00682CD7">
            <w:pPr>
              <w:widowControl w:val="0"/>
              <w:shd w:val="clear" w:color="auto" w:fill="FFFFFF" w:themeFill="background1"/>
              <w:ind w:left="-95" w:right="86"/>
              <w:jc w:val="right"/>
              <w:rPr>
                <w:bCs/>
                <w:sz w:val="20"/>
                <w:szCs w:val="20"/>
                <w:lang w:val="es-ES_tradnl"/>
              </w:rPr>
            </w:pPr>
            <w:r w:rsidRPr="006656AD">
              <w:rPr>
                <w:sz w:val="20"/>
                <w:lang w:val="es-ES_tradnl"/>
              </w:rPr>
              <w:t>21.000</w:t>
            </w:r>
          </w:p>
        </w:tc>
      </w:tr>
      <w:tr w:rsidR="006656AD" w:rsidRPr="006656AD" w14:paraId="62318657" w14:textId="77777777" w:rsidTr="00682CD7">
        <w:trPr>
          <w:trHeight w:val="97"/>
          <w:tblHeader/>
        </w:trPr>
        <w:tc>
          <w:tcPr>
            <w:tcW w:w="2705" w:type="pct"/>
            <w:tcMar>
              <w:left w:w="113" w:type="dxa"/>
              <w:right w:w="113" w:type="dxa"/>
            </w:tcMar>
            <w:vAlign w:val="center"/>
          </w:tcPr>
          <w:p w14:paraId="58D3A5D3" w14:textId="77777777" w:rsidR="006656AD" w:rsidRPr="006656AD" w:rsidRDefault="006656AD" w:rsidP="00682CD7">
            <w:pPr>
              <w:widowControl w:val="0"/>
              <w:shd w:val="clear" w:color="auto" w:fill="FFFFFF" w:themeFill="background1"/>
              <w:jc w:val="left"/>
              <w:rPr>
                <w:bCs/>
                <w:sz w:val="20"/>
                <w:szCs w:val="20"/>
                <w:lang w:val="es-ES_tradnl"/>
              </w:rPr>
            </w:pPr>
            <w:r w:rsidRPr="006656AD">
              <w:rPr>
                <w:sz w:val="20"/>
                <w:lang w:val="es-ES_tradnl"/>
              </w:rPr>
              <w:t>Consultores locales</w:t>
            </w:r>
          </w:p>
        </w:tc>
        <w:tc>
          <w:tcPr>
            <w:tcW w:w="622" w:type="pct"/>
            <w:shd w:val="clear" w:color="auto" w:fill="auto"/>
            <w:tcMar>
              <w:left w:w="113" w:type="dxa"/>
              <w:right w:w="113" w:type="dxa"/>
            </w:tcMar>
          </w:tcPr>
          <w:p w14:paraId="4A8D6BAA" w14:textId="77777777" w:rsidR="006656AD" w:rsidRPr="006656AD" w:rsidRDefault="006656AD" w:rsidP="00682CD7">
            <w:pPr>
              <w:widowControl w:val="0"/>
              <w:shd w:val="clear" w:color="auto" w:fill="FFFFFF" w:themeFill="background1"/>
              <w:jc w:val="right"/>
              <w:rPr>
                <w:bCs/>
                <w:sz w:val="20"/>
                <w:szCs w:val="20"/>
                <w:lang w:val="es-ES_tradnl"/>
              </w:rPr>
            </w:pPr>
            <w:r w:rsidRPr="006656AD">
              <w:rPr>
                <w:sz w:val="20"/>
                <w:lang w:val="es-ES_tradnl"/>
              </w:rPr>
              <w:t>100.000</w:t>
            </w:r>
          </w:p>
        </w:tc>
        <w:tc>
          <w:tcPr>
            <w:tcW w:w="578" w:type="pct"/>
            <w:tcMar>
              <w:left w:w="113" w:type="dxa"/>
              <w:right w:w="113" w:type="dxa"/>
            </w:tcMar>
          </w:tcPr>
          <w:p w14:paraId="2E6834B2" w14:textId="77777777" w:rsidR="006656AD" w:rsidRPr="006656AD" w:rsidRDefault="006656AD" w:rsidP="00682CD7">
            <w:pPr>
              <w:widowControl w:val="0"/>
              <w:shd w:val="clear" w:color="auto" w:fill="FFFFFF" w:themeFill="background1"/>
              <w:jc w:val="right"/>
              <w:rPr>
                <w:bCs/>
                <w:sz w:val="20"/>
                <w:szCs w:val="20"/>
                <w:highlight w:val="yellow"/>
                <w:lang w:val="es-ES_tradnl"/>
              </w:rPr>
            </w:pPr>
            <w:r w:rsidRPr="006656AD">
              <w:rPr>
                <w:sz w:val="20"/>
                <w:lang w:val="es-ES_tradnl"/>
              </w:rPr>
              <w:t>110.000</w:t>
            </w:r>
          </w:p>
        </w:tc>
        <w:tc>
          <w:tcPr>
            <w:tcW w:w="584" w:type="pct"/>
            <w:tcMar>
              <w:left w:w="113" w:type="dxa"/>
              <w:right w:w="113" w:type="dxa"/>
            </w:tcMar>
          </w:tcPr>
          <w:p w14:paraId="6EBA65A1" w14:textId="77777777" w:rsidR="006656AD" w:rsidRPr="006656AD" w:rsidRDefault="006656AD" w:rsidP="00682CD7">
            <w:pPr>
              <w:widowControl w:val="0"/>
              <w:shd w:val="clear" w:color="auto" w:fill="FFFFFF" w:themeFill="background1"/>
              <w:jc w:val="right"/>
              <w:rPr>
                <w:bCs/>
                <w:sz w:val="20"/>
                <w:szCs w:val="20"/>
                <w:lang w:val="es-ES_tradnl"/>
              </w:rPr>
            </w:pPr>
            <w:r w:rsidRPr="006656AD">
              <w:rPr>
                <w:sz w:val="20"/>
                <w:lang w:val="es-ES_tradnl"/>
              </w:rPr>
              <w:t>87.500</w:t>
            </w:r>
          </w:p>
        </w:tc>
        <w:tc>
          <w:tcPr>
            <w:tcW w:w="510" w:type="pct"/>
          </w:tcPr>
          <w:p w14:paraId="7FD9D0F0" w14:textId="77777777" w:rsidR="006656AD" w:rsidRPr="006656AD" w:rsidRDefault="006656AD" w:rsidP="00682CD7">
            <w:pPr>
              <w:widowControl w:val="0"/>
              <w:shd w:val="clear" w:color="auto" w:fill="FFFFFF" w:themeFill="background1"/>
              <w:ind w:left="-95" w:right="86"/>
              <w:jc w:val="right"/>
              <w:rPr>
                <w:bCs/>
                <w:sz w:val="20"/>
                <w:szCs w:val="20"/>
                <w:lang w:val="es-ES_tradnl"/>
              </w:rPr>
            </w:pPr>
            <w:r w:rsidRPr="006656AD">
              <w:rPr>
                <w:sz w:val="20"/>
                <w:lang w:val="es-ES_tradnl"/>
              </w:rPr>
              <w:t>22.500</w:t>
            </w:r>
          </w:p>
        </w:tc>
      </w:tr>
      <w:tr w:rsidR="006656AD" w:rsidRPr="006656AD" w14:paraId="032B8B85" w14:textId="77777777" w:rsidTr="00682CD7">
        <w:trPr>
          <w:trHeight w:val="210"/>
          <w:tblHeader/>
        </w:trPr>
        <w:tc>
          <w:tcPr>
            <w:tcW w:w="2705" w:type="pct"/>
            <w:tcMar>
              <w:left w:w="113" w:type="dxa"/>
              <w:right w:w="113" w:type="dxa"/>
            </w:tcMar>
            <w:vAlign w:val="center"/>
          </w:tcPr>
          <w:p w14:paraId="20FB9AE3" w14:textId="77777777" w:rsidR="006656AD" w:rsidRPr="006656AD" w:rsidRDefault="006656AD" w:rsidP="00682CD7">
            <w:pPr>
              <w:widowControl w:val="0"/>
              <w:shd w:val="clear" w:color="auto" w:fill="FFFFFF" w:themeFill="background1"/>
              <w:jc w:val="left"/>
              <w:rPr>
                <w:bCs/>
                <w:sz w:val="20"/>
                <w:szCs w:val="20"/>
                <w:lang w:val="es-ES_tradnl"/>
              </w:rPr>
            </w:pPr>
            <w:r w:rsidRPr="006656AD">
              <w:rPr>
                <w:sz w:val="20"/>
                <w:lang w:val="es-ES_tradnl"/>
              </w:rPr>
              <w:t>Reuniones con los grupos de interés, actividades de sensibilización del público</w:t>
            </w:r>
          </w:p>
        </w:tc>
        <w:tc>
          <w:tcPr>
            <w:tcW w:w="622" w:type="pct"/>
            <w:shd w:val="clear" w:color="auto" w:fill="auto"/>
            <w:tcMar>
              <w:left w:w="113" w:type="dxa"/>
              <w:right w:w="113" w:type="dxa"/>
            </w:tcMar>
          </w:tcPr>
          <w:p w14:paraId="6F71C3CA" w14:textId="77777777" w:rsidR="006656AD" w:rsidRPr="006656AD" w:rsidRDefault="006656AD" w:rsidP="00682CD7">
            <w:pPr>
              <w:widowControl w:val="0"/>
              <w:shd w:val="clear" w:color="auto" w:fill="FFFFFF" w:themeFill="background1"/>
              <w:jc w:val="right"/>
              <w:rPr>
                <w:bCs/>
                <w:sz w:val="20"/>
                <w:szCs w:val="20"/>
                <w:lang w:val="es-ES_tradnl"/>
              </w:rPr>
            </w:pPr>
            <w:r w:rsidRPr="006656AD">
              <w:rPr>
                <w:sz w:val="20"/>
                <w:lang w:val="es-ES_tradnl"/>
              </w:rPr>
              <w:t>40.000</w:t>
            </w:r>
          </w:p>
        </w:tc>
        <w:tc>
          <w:tcPr>
            <w:tcW w:w="578" w:type="pct"/>
            <w:tcMar>
              <w:left w:w="113" w:type="dxa"/>
              <w:right w:w="113" w:type="dxa"/>
            </w:tcMar>
          </w:tcPr>
          <w:p w14:paraId="7A71079A" w14:textId="77777777" w:rsidR="006656AD" w:rsidRPr="006656AD" w:rsidRDefault="006656AD" w:rsidP="00682CD7">
            <w:pPr>
              <w:widowControl w:val="0"/>
              <w:shd w:val="clear" w:color="auto" w:fill="FFFFFF" w:themeFill="background1"/>
              <w:jc w:val="right"/>
              <w:rPr>
                <w:bCs/>
                <w:sz w:val="20"/>
                <w:szCs w:val="20"/>
                <w:lang w:val="es-ES_tradnl"/>
              </w:rPr>
            </w:pPr>
            <w:r w:rsidRPr="006656AD">
              <w:rPr>
                <w:sz w:val="20"/>
                <w:lang w:val="es-ES_tradnl"/>
              </w:rPr>
              <w:t>35.000</w:t>
            </w:r>
          </w:p>
        </w:tc>
        <w:tc>
          <w:tcPr>
            <w:tcW w:w="584" w:type="pct"/>
            <w:tcMar>
              <w:left w:w="113" w:type="dxa"/>
              <w:right w:w="113" w:type="dxa"/>
            </w:tcMar>
          </w:tcPr>
          <w:p w14:paraId="5D3D9C73" w14:textId="77777777" w:rsidR="006656AD" w:rsidRPr="006656AD" w:rsidRDefault="006656AD" w:rsidP="00682CD7">
            <w:pPr>
              <w:widowControl w:val="0"/>
              <w:shd w:val="clear" w:color="auto" w:fill="FFFFFF" w:themeFill="background1"/>
              <w:jc w:val="right"/>
              <w:rPr>
                <w:bCs/>
                <w:sz w:val="20"/>
                <w:szCs w:val="20"/>
                <w:lang w:val="es-ES_tradnl"/>
              </w:rPr>
            </w:pPr>
            <w:r w:rsidRPr="006656AD">
              <w:rPr>
                <w:sz w:val="20"/>
                <w:lang w:val="es-ES_tradnl"/>
              </w:rPr>
              <w:t>34.550</w:t>
            </w:r>
          </w:p>
        </w:tc>
        <w:tc>
          <w:tcPr>
            <w:tcW w:w="510" w:type="pct"/>
          </w:tcPr>
          <w:p w14:paraId="1FA7CB36" w14:textId="77777777" w:rsidR="006656AD" w:rsidRPr="006656AD" w:rsidRDefault="006656AD" w:rsidP="00682CD7">
            <w:pPr>
              <w:widowControl w:val="0"/>
              <w:shd w:val="clear" w:color="auto" w:fill="FFFFFF" w:themeFill="background1"/>
              <w:ind w:left="-95" w:right="86"/>
              <w:jc w:val="right"/>
              <w:rPr>
                <w:bCs/>
                <w:sz w:val="20"/>
                <w:szCs w:val="20"/>
                <w:lang w:val="es-ES_tradnl"/>
              </w:rPr>
            </w:pPr>
            <w:r w:rsidRPr="006656AD">
              <w:rPr>
                <w:sz w:val="20"/>
                <w:lang w:val="es-ES_tradnl"/>
              </w:rPr>
              <w:t>450</w:t>
            </w:r>
          </w:p>
        </w:tc>
      </w:tr>
      <w:tr w:rsidR="006656AD" w:rsidRPr="006656AD" w14:paraId="50CD75C6" w14:textId="77777777" w:rsidTr="00682CD7">
        <w:trPr>
          <w:trHeight w:val="210"/>
          <w:tblHeader/>
        </w:trPr>
        <w:tc>
          <w:tcPr>
            <w:tcW w:w="2705" w:type="pct"/>
            <w:tcMar>
              <w:left w:w="113" w:type="dxa"/>
              <w:right w:w="113" w:type="dxa"/>
            </w:tcMar>
            <w:vAlign w:val="center"/>
          </w:tcPr>
          <w:p w14:paraId="389429EF" w14:textId="77777777" w:rsidR="006656AD" w:rsidRPr="006656AD" w:rsidRDefault="006656AD" w:rsidP="00682CD7">
            <w:pPr>
              <w:widowControl w:val="0"/>
              <w:shd w:val="clear" w:color="auto" w:fill="FFFFFF" w:themeFill="background1"/>
              <w:jc w:val="left"/>
              <w:rPr>
                <w:bCs/>
                <w:sz w:val="20"/>
                <w:szCs w:val="20"/>
                <w:lang w:val="es-ES_tradnl"/>
              </w:rPr>
            </w:pPr>
            <w:r w:rsidRPr="006656AD">
              <w:rPr>
                <w:sz w:val="20"/>
                <w:lang w:val="es-ES_tradnl"/>
              </w:rPr>
              <w:t>Mantenimiento y rediseño del SISSAO y otras actividades relacionadas con el sistema de licencias y cuotas de HCFC</w:t>
            </w:r>
          </w:p>
        </w:tc>
        <w:tc>
          <w:tcPr>
            <w:tcW w:w="622" w:type="pct"/>
            <w:shd w:val="clear" w:color="auto" w:fill="auto"/>
            <w:tcMar>
              <w:left w:w="113" w:type="dxa"/>
              <w:right w:w="113" w:type="dxa"/>
            </w:tcMar>
          </w:tcPr>
          <w:p w14:paraId="27198DA5" w14:textId="77777777" w:rsidR="006656AD" w:rsidRPr="006656AD" w:rsidRDefault="006656AD" w:rsidP="00682CD7">
            <w:pPr>
              <w:widowControl w:val="0"/>
              <w:shd w:val="clear" w:color="auto" w:fill="FFFFFF" w:themeFill="background1"/>
              <w:jc w:val="right"/>
              <w:rPr>
                <w:bCs/>
                <w:sz w:val="20"/>
                <w:szCs w:val="20"/>
                <w:lang w:val="es-ES_tradnl"/>
              </w:rPr>
            </w:pPr>
            <w:r w:rsidRPr="006656AD">
              <w:rPr>
                <w:sz w:val="20"/>
                <w:lang w:val="es-ES_tradnl"/>
              </w:rPr>
              <w:t>50.000</w:t>
            </w:r>
          </w:p>
        </w:tc>
        <w:tc>
          <w:tcPr>
            <w:tcW w:w="578" w:type="pct"/>
            <w:tcMar>
              <w:left w:w="113" w:type="dxa"/>
              <w:right w:w="113" w:type="dxa"/>
            </w:tcMar>
          </w:tcPr>
          <w:p w14:paraId="1A5BB8ED" w14:textId="77777777" w:rsidR="006656AD" w:rsidRPr="006656AD" w:rsidRDefault="006656AD" w:rsidP="00682CD7">
            <w:pPr>
              <w:widowControl w:val="0"/>
              <w:shd w:val="clear" w:color="auto" w:fill="FFFFFF" w:themeFill="background1"/>
              <w:jc w:val="right"/>
              <w:rPr>
                <w:bCs/>
                <w:sz w:val="20"/>
                <w:szCs w:val="20"/>
                <w:lang w:val="es-ES_tradnl"/>
              </w:rPr>
            </w:pPr>
            <w:r w:rsidRPr="006656AD">
              <w:rPr>
                <w:sz w:val="20"/>
                <w:lang w:val="es-ES_tradnl"/>
              </w:rPr>
              <w:t>60.000</w:t>
            </w:r>
          </w:p>
        </w:tc>
        <w:tc>
          <w:tcPr>
            <w:tcW w:w="584" w:type="pct"/>
            <w:tcMar>
              <w:left w:w="113" w:type="dxa"/>
              <w:right w:w="113" w:type="dxa"/>
            </w:tcMar>
          </w:tcPr>
          <w:p w14:paraId="4BD22899" w14:textId="77777777" w:rsidR="006656AD" w:rsidRPr="006656AD" w:rsidRDefault="006656AD" w:rsidP="00682CD7">
            <w:pPr>
              <w:widowControl w:val="0"/>
              <w:shd w:val="clear" w:color="auto" w:fill="FFFFFF" w:themeFill="background1"/>
              <w:jc w:val="right"/>
              <w:rPr>
                <w:bCs/>
                <w:sz w:val="20"/>
                <w:szCs w:val="20"/>
                <w:lang w:val="es-ES_tradnl"/>
              </w:rPr>
            </w:pPr>
            <w:r w:rsidRPr="006656AD">
              <w:rPr>
                <w:sz w:val="20"/>
                <w:lang w:val="es-ES_tradnl"/>
              </w:rPr>
              <w:t>15.500</w:t>
            </w:r>
          </w:p>
        </w:tc>
        <w:tc>
          <w:tcPr>
            <w:tcW w:w="510" w:type="pct"/>
          </w:tcPr>
          <w:p w14:paraId="586C60E1" w14:textId="77777777" w:rsidR="006656AD" w:rsidRPr="006656AD" w:rsidRDefault="006656AD" w:rsidP="00682CD7">
            <w:pPr>
              <w:widowControl w:val="0"/>
              <w:shd w:val="clear" w:color="auto" w:fill="FFFFFF" w:themeFill="background1"/>
              <w:ind w:left="-95" w:right="86"/>
              <w:jc w:val="right"/>
              <w:rPr>
                <w:bCs/>
                <w:sz w:val="20"/>
                <w:szCs w:val="20"/>
                <w:lang w:val="es-ES_tradnl"/>
              </w:rPr>
            </w:pPr>
            <w:r w:rsidRPr="006656AD">
              <w:rPr>
                <w:sz w:val="20"/>
                <w:lang w:val="es-ES_tradnl"/>
              </w:rPr>
              <w:t>44.500</w:t>
            </w:r>
          </w:p>
        </w:tc>
      </w:tr>
      <w:tr w:rsidR="006656AD" w:rsidRPr="006656AD" w14:paraId="5DE5B88D" w14:textId="77777777" w:rsidTr="00682CD7">
        <w:trPr>
          <w:trHeight w:val="210"/>
          <w:tblHeader/>
        </w:trPr>
        <w:tc>
          <w:tcPr>
            <w:tcW w:w="2705" w:type="pct"/>
            <w:tcMar>
              <w:left w:w="113" w:type="dxa"/>
              <w:right w:w="113" w:type="dxa"/>
            </w:tcMar>
            <w:vAlign w:val="center"/>
          </w:tcPr>
          <w:p w14:paraId="752C0531" w14:textId="77777777" w:rsidR="006656AD" w:rsidRPr="006656AD" w:rsidRDefault="006656AD" w:rsidP="00682CD7">
            <w:pPr>
              <w:widowControl w:val="0"/>
              <w:shd w:val="clear" w:color="auto" w:fill="FFFFFF" w:themeFill="background1"/>
              <w:jc w:val="left"/>
              <w:rPr>
                <w:b/>
                <w:bCs/>
                <w:sz w:val="20"/>
                <w:szCs w:val="20"/>
                <w:lang w:val="es-ES_tradnl"/>
              </w:rPr>
            </w:pPr>
            <w:r w:rsidRPr="006656AD">
              <w:rPr>
                <w:b/>
                <w:sz w:val="20"/>
                <w:lang w:val="es-ES_tradnl"/>
              </w:rPr>
              <w:t>Total</w:t>
            </w:r>
          </w:p>
        </w:tc>
        <w:tc>
          <w:tcPr>
            <w:tcW w:w="622" w:type="pct"/>
            <w:shd w:val="clear" w:color="auto" w:fill="auto"/>
            <w:tcMar>
              <w:left w:w="113" w:type="dxa"/>
              <w:right w:w="113" w:type="dxa"/>
            </w:tcMar>
          </w:tcPr>
          <w:p w14:paraId="34D027F5" w14:textId="77777777" w:rsidR="006656AD" w:rsidRPr="006656AD" w:rsidRDefault="006656AD" w:rsidP="00682CD7">
            <w:pPr>
              <w:widowControl w:val="0"/>
              <w:shd w:val="clear" w:color="auto" w:fill="FFFFFF" w:themeFill="background1"/>
              <w:jc w:val="right"/>
              <w:rPr>
                <w:b/>
                <w:bCs/>
                <w:sz w:val="20"/>
                <w:szCs w:val="20"/>
                <w:lang w:val="es-ES_tradnl"/>
              </w:rPr>
            </w:pPr>
            <w:r w:rsidRPr="006656AD">
              <w:rPr>
                <w:b/>
                <w:sz w:val="20"/>
                <w:lang w:val="es-ES_tradnl"/>
              </w:rPr>
              <w:t>690.000</w:t>
            </w:r>
          </w:p>
        </w:tc>
        <w:tc>
          <w:tcPr>
            <w:tcW w:w="578" w:type="pct"/>
            <w:tcMar>
              <w:left w:w="113" w:type="dxa"/>
              <w:right w:w="113" w:type="dxa"/>
            </w:tcMar>
          </w:tcPr>
          <w:p w14:paraId="30999EEC" w14:textId="77777777" w:rsidR="006656AD" w:rsidRPr="006656AD" w:rsidRDefault="006656AD" w:rsidP="00682CD7">
            <w:pPr>
              <w:widowControl w:val="0"/>
              <w:shd w:val="clear" w:color="auto" w:fill="FFFFFF" w:themeFill="background1"/>
              <w:jc w:val="right"/>
              <w:rPr>
                <w:b/>
                <w:bCs/>
                <w:sz w:val="20"/>
                <w:szCs w:val="20"/>
                <w:highlight w:val="yellow"/>
                <w:lang w:val="es-ES_tradnl"/>
              </w:rPr>
            </w:pPr>
            <w:r w:rsidRPr="006656AD">
              <w:rPr>
                <w:b/>
                <w:sz w:val="20"/>
                <w:lang w:val="es-ES_tradnl"/>
              </w:rPr>
              <w:t>690.000</w:t>
            </w:r>
          </w:p>
        </w:tc>
        <w:tc>
          <w:tcPr>
            <w:tcW w:w="584" w:type="pct"/>
            <w:tcMar>
              <w:left w:w="113" w:type="dxa"/>
              <w:right w:w="113" w:type="dxa"/>
            </w:tcMar>
          </w:tcPr>
          <w:p w14:paraId="10729110" w14:textId="77777777" w:rsidR="006656AD" w:rsidRPr="006656AD" w:rsidRDefault="006656AD" w:rsidP="00682CD7">
            <w:pPr>
              <w:widowControl w:val="0"/>
              <w:shd w:val="clear" w:color="auto" w:fill="FFFFFF" w:themeFill="background1"/>
              <w:jc w:val="right"/>
              <w:rPr>
                <w:b/>
                <w:bCs/>
                <w:sz w:val="20"/>
                <w:szCs w:val="20"/>
                <w:lang w:val="es-ES_tradnl"/>
              </w:rPr>
            </w:pPr>
            <w:r w:rsidRPr="006656AD">
              <w:rPr>
                <w:b/>
                <w:sz w:val="20"/>
                <w:lang w:val="es-ES_tradnl"/>
              </w:rPr>
              <w:t>601.550</w:t>
            </w:r>
          </w:p>
        </w:tc>
        <w:tc>
          <w:tcPr>
            <w:tcW w:w="510" w:type="pct"/>
          </w:tcPr>
          <w:p w14:paraId="1633D7AD" w14:textId="77777777" w:rsidR="006656AD" w:rsidRPr="006656AD" w:rsidRDefault="006656AD" w:rsidP="00682CD7">
            <w:pPr>
              <w:widowControl w:val="0"/>
              <w:shd w:val="clear" w:color="auto" w:fill="FFFFFF" w:themeFill="background1"/>
              <w:ind w:left="-95" w:right="86"/>
              <w:jc w:val="right"/>
              <w:rPr>
                <w:b/>
                <w:bCs/>
                <w:sz w:val="20"/>
                <w:szCs w:val="20"/>
                <w:lang w:val="es-ES_tradnl"/>
              </w:rPr>
            </w:pPr>
            <w:r w:rsidRPr="006656AD">
              <w:rPr>
                <w:b/>
                <w:sz w:val="20"/>
                <w:lang w:val="es-ES_tradnl"/>
              </w:rPr>
              <w:t>88.450</w:t>
            </w:r>
          </w:p>
        </w:tc>
      </w:tr>
    </w:tbl>
    <w:p w14:paraId="50E5D59C" w14:textId="77777777" w:rsidR="006656AD" w:rsidRPr="006656AD" w:rsidRDefault="006656AD" w:rsidP="006656AD">
      <w:pPr>
        <w:widowControl w:val="0"/>
        <w:spacing w:before="240" w:after="240"/>
        <w:rPr>
          <w:u w:val="single"/>
          <w:lang w:val="es-ES"/>
        </w:rPr>
      </w:pPr>
      <w:r w:rsidRPr="006656AD">
        <w:rPr>
          <w:u w:val="single"/>
          <w:lang w:val="es-ES"/>
        </w:rPr>
        <w:t>Nivel de desembolso de los fondos</w:t>
      </w:r>
    </w:p>
    <w:p w14:paraId="1C409A17" w14:textId="77777777" w:rsidR="006656AD" w:rsidRPr="00B70169" w:rsidRDefault="006656AD" w:rsidP="006656AD">
      <w:pPr>
        <w:pStyle w:val="Heading1"/>
        <w:widowControl w:val="0"/>
        <w:spacing w:after="0"/>
      </w:pPr>
      <w:r w:rsidRPr="006656AD">
        <w:rPr>
          <w:lang w:val="es-ES"/>
        </w:rPr>
        <w:lastRenderedPageBreak/>
        <w:t xml:space="preserve">A fecha de abril de 2023, de los10.637.172 $EUA aprobados hasta el momento, se habían desembolsado 6.778.661 $EUA (4.630.681 $EUA para la ONUDI, 40.000 $EUA para el PNUMA, 359.600 $EUA para el Gobierno de Alemania, 458.191 $EUA para el Gobierno de Italia y 1.290.189 $EUA para el Gobierno de España), tal como se indica en el cuadro 3. </w:t>
      </w:r>
      <w:r>
        <w:t xml:space="preserve">El saldo de 3.858.511 $EUA se desembolsará en el período 2023-2024. </w:t>
      </w:r>
    </w:p>
    <w:p w14:paraId="756424B7" w14:textId="77777777" w:rsidR="006656AD" w:rsidRPr="006656AD" w:rsidRDefault="006656AD" w:rsidP="006656AD">
      <w:pPr>
        <w:keepNext/>
        <w:keepLines/>
        <w:spacing w:before="240"/>
        <w:rPr>
          <w:b/>
          <w:lang w:val="es-ES"/>
        </w:rPr>
      </w:pPr>
      <w:r w:rsidRPr="006656AD">
        <w:rPr>
          <w:b/>
          <w:lang w:val="es-ES"/>
        </w:rPr>
        <w:t>Cuadro 3. Informe financiero de la etapa II</w:t>
      </w:r>
      <w:r w:rsidRPr="006656AD">
        <w:rPr>
          <w:lang w:val="es-ES"/>
        </w:rPr>
        <w:t xml:space="preserve"> del PGEH de México ($EUA)</w:t>
      </w:r>
    </w:p>
    <w:tbl>
      <w:tblPr>
        <w:tblStyle w:val="TableGrid"/>
        <w:tblW w:w="5000" w:type="pct"/>
        <w:tblLook w:val="04A0" w:firstRow="1" w:lastRow="0" w:firstColumn="1" w:lastColumn="0" w:noHBand="0" w:noVBand="1"/>
      </w:tblPr>
      <w:tblGrid>
        <w:gridCol w:w="964"/>
        <w:gridCol w:w="1317"/>
        <w:gridCol w:w="1016"/>
        <w:gridCol w:w="918"/>
        <w:gridCol w:w="992"/>
        <w:gridCol w:w="866"/>
        <w:gridCol w:w="1016"/>
        <w:gridCol w:w="1116"/>
        <w:gridCol w:w="1145"/>
      </w:tblGrid>
      <w:tr w:rsidR="00BD2E24" w:rsidRPr="00BD2E24" w14:paraId="6DEB1AFF" w14:textId="77777777" w:rsidTr="00BD2E24">
        <w:trPr>
          <w:trHeight w:val="503"/>
          <w:tblHeader/>
        </w:trPr>
        <w:tc>
          <w:tcPr>
            <w:tcW w:w="1230" w:type="pct"/>
            <w:gridSpan w:val="2"/>
            <w:vAlign w:val="center"/>
          </w:tcPr>
          <w:p w14:paraId="1DE181CF" w14:textId="77777777" w:rsidR="006656AD" w:rsidRPr="00BD2E24" w:rsidRDefault="006656AD" w:rsidP="00682CD7">
            <w:pPr>
              <w:keepNext/>
              <w:keepLines/>
              <w:jc w:val="center"/>
              <w:rPr>
                <w:b/>
                <w:bCs/>
                <w:sz w:val="18"/>
                <w:szCs w:val="18"/>
                <w:lang w:val="es-ES_tradnl"/>
              </w:rPr>
            </w:pPr>
            <w:r w:rsidRPr="00BD2E24">
              <w:rPr>
                <w:b/>
                <w:sz w:val="18"/>
                <w:szCs w:val="18"/>
                <w:lang w:val="es-ES_tradnl"/>
              </w:rPr>
              <w:t>Financiación por tramos</w:t>
            </w:r>
          </w:p>
        </w:tc>
        <w:tc>
          <w:tcPr>
            <w:tcW w:w="532" w:type="pct"/>
            <w:vAlign w:val="center"/>
          </w:tcPr>
          <w:p w14:paraId="6F3DA974" w14:textId="77777777" w:rsidR="006656AD" w:rsidRPr="00BD2E24" w:rsidRDefault="006656AD" w:rsidP="00682CD7">
            <w:pPr>
              <w:keepNext/>
              <w:keepLines/>
              <w:jc w:val="center"/>
              <w:rPr>
                <w:b/>
                <w:bCs/>
                <w:sz w:val="18"/>
                <w:szCs w:val="18"/>
                <w:lang w:val="es-ES_tradnl"/>
              </w:rPr>
            </w:pPr>
            <w:r w:rsidRPr="00BD2E24">
              <w:rPr>
                <w:b/>
                <w:sz w:val="18"/>
                <w:szCs w:val="18"/>
                <w:lang w:val="es-ES_tradnl"/>
              </w:rPr>
              <w:t>ONUDI</w:t>
            </w:r>
          </w:p>
        </w:tc>
        <w:tc>
          <w:tcPr>
            <w:tcW w:w="503" w:type="pct"/>
            <w:vAlign w:val="center"/>
          </w:tcPr>
          <w:p w14:paraId="2B9ABD61" w14:textId="77777777" w:rsidR="006656AD" w:rsidRPr="00BD2E24" w:rsidRDefault="006656AD" w:rsidP="00682CD7">
            <w:pPr>
              <w:keepNext/>
              <w:keepLines/>
              <w:jc w:val="center"/>
              <w:rPr>
                <w:b/>
                <w:bCs/>
                <w:sz w:val="18"/>
                <w:szCs w:val="18"/>
                <w:lang w:val="es-ES_tradnl"/>
              </w:rPr>
            </w:pPr>
            <w:r w:rsidRPr="00BD2E24">
              <w:rPr>
                <w:b/>
                <w:sz w:val="18"/>
                <w:szCs w:val="18"/>
                <w:lang w:val="es-ES_tradnl"/>
              </w:rPr>
              <w:t>PNUMA</w:t>
            </w:r>
          </w:p>
        </w:tc>
        <w:tc>
          <w:tcPr>
            <w:tcW w:w="543" w:type="pct"/>
            <w:vAlign w:val="center"/>
          </w:tcPr>
          <w:p w14:paraId="6A5FFDFD" w14:textId="77777777" w:rsidR="006656AD" w:rsidRPr="00BD2E24" w:rsidRDefault="006656AD" w:rsidP="00682CD7">
            <w:pPr>
              <w:keepNext/>
              <w:keepLines/>
              <w:jc w:val="center"/>
              <w:rPr>
                <w:b/>
                <w:bCs/>
                <w:sz w:val="18"/>
                <w:szCs w:val="18"/>
                <w:lang w:val="es-ES_tradnl"/>
              </w:rPr>
            </w:pPr>
            <w:r w:rsidRPr="00BD2E24">
              <w:rPr>
                <w:b/>
                <w:sz w:val="18"/>
                <w:szCs w:val="18"/>
                <w:lang w:val="es-ES_tradnl"/>
              </w:rPr>
              <w:t>Alemania</w:t>
            </w:r>
          </w:p>
        </w:tc>
        <w:tc>
          <w:tcPr>
            <w:tcW w:w="453" w:type="pct"/>
            <w:vAlign w:val="center"/>
          </w:tcPr>
          <w:p w14:paraId="7F9FC53F" w14:textId="77777777" w:rsidR="006656AD" w:rsidRPr="00BD2E24" w:rsidRDefault="006656AD" w:rsidP="00682CD7">
            <w:pPr>
              <w:keepNext/>
              <w:keepLines/>
              <w:jc w:val="center"/>
              <w:rPr>
                <w:b/>
                <w:bCs/>
                <w:sz w:val="18"/>
                <w:szCs w:val="18"/>
                <w:lang w:val="es-ES_tradnl"/>
              </w:rPr>
            </w:pPr>
            <w:r w:rsidRPr="00BD2E24">
              <w:rPr>
                <w:b/>
                <w:sz w:val="18"/>
                <w:szCs w:val="18"/>
                <w:lang w:val="es-ES_tradnl"/>
              </w:rPr>
              <w:t>Italia</w:t>
            </w:r>
          </w:p>
        </w:tc>
        <w:tc>
          <w:tcPr>
            <w:tcW w:w="532" w:type="pct"/>
            <w:vAlign w:val="center"/>
          </w:tcPr>
          <w:p w14:paraId="2F5F0922" w14:textId="77777777" w:rsidR="006656AD" w:rsidRPr="00BD2E24" w:rsidRDefault="006656AD" w:rsidP="00682CD7">
            <w:pPr>
              <w:keepNext/>
              <w:keepLines/>
              <w:jc w:val="center"/>
              <w:rPr>
                <w:b/>
                <w:bCs/>
                <w:sz w:val="18"/>
                <w:szCs w:val="18"/>
                <w:lang w:val="es-ES_tradnl"/>
              </w:rPr>
            </w:pPr>
            <w:r w:rsidRPr="00BD2E24">
              <w:rPr>
                <w:b/>
                <w:sz w:val="18"/>
                <w:szCs w:val="18"/>
                <w:lang w:val="es-ES_tradnl"/>
              </w:rPr>
              <w:t>España</w:t>
            </w:r>
          </w:p>
        </w:tc>
        <w:tc>
          <w:tcPr>
            <w:tcW w:w="583" w:type="pct"/>
            <w:vAlign w:val="center"/>
          </w:tcPr>
          <w:p w14:paraId="6BEE31F1" w14:textId="77777777" w:rsidR="006656AD" w:rsidRPr="00BD2E24" w:rsidRDefault="006656AD" w:rsidP="00682CD7">
            <w:pPr>
              <w:keepNext/>
              <w:keepLines/>
              <w:jc w:val="center"/>
              <w:rPr>
                <w:b/>
                <w:bCs/>
                <w:sz w:val="18"/>
                <w:szCs w:val="18"/>
                <w:lang w:val="es-ES_tradnl"/>
              </w:rPr>
            </w:pPr>
            <w:r w:rsidRPr="00BD2E24">
              <w:rPr>
                <w:b/>
                <w:sz w:val="18"/>
                <w:szCs w:val="18"/>
                <w:lang w:val="es-ES_tradnl"/>
              </w:rPr>
              <w:t>Total</w:t>
            </w:r>
          </w:p>
        </w:tc>
        <w:tc>
          <w:tcPr>
            <w:tcW w:w="624" w:type="pct"/>
            <w:vAlign w:val="center"/>
          </w:tcPr>
          <w:p w14:paraId="2BFEED87" w14:textId="77777777" w:rsidR="006656AD" w:rsidRPr="00BD2E24" w:rsidRDefault="006656AD" w:rsidP="00682CD7">
            <w:pPr>
              <w:keepNext/>
              <w:keepLines/>
              <w:jc w:val="center"/>
              <w:rPr>
                <w:b/>
                <w:bCs/>
                <w:sz w:val="18"/>
                <w:szCs w:val="18"/>
                <w:lang w:val="es-ES_tradnl"/>
              </w:rPr>
            </w:pPr>
            <w:r w:rsidRPr="00BD2E24">
              <w:rPr>
                <w:b/>
                <w:sz w:val="18"/>
                <w:szCs w:val="18"/>
                <w:lang w:val="es-ES_tradnl"/>
              </w:rPr>
              <w:t>Tasa de desembolso (%)</w:t>
            </w:r>
          </w:p>
        </w:tc>
      </w:tr>
      <w:tr w:rsidR="00BD2E24" w:rsidRPr="00BD2E24" w14:paraId="60147D80" w14:textId="77777777" w:rsidTr="00BD2E24">
        <w:trPr>
          <w:trHeight w:val="242"/>
          <w:tblHeader/>
        </w:trPr>
        <w:tc>
          <w:tcPr>
            <w:tcW w:w="528" w:type="pct"/>
            <w:vMerge w:val="restart"/>
            <w:vAlign w:val="center"/>
          </w:tcPr>
          <w:p w14:paraId="6F77A95C" w14:textId="77777777" w:rsidR="006656AD" w:rsidRPr="00BD2E24" w:rsidRDefault="006656AD" w:rsidP="00682CD7">
            <w:pPr>
              <w:widowControl w:val="0"/>
              <w:jc w:val="left"/>
              <w:rPr>
                <w:sz w:val="18"/>
                <w:szCs w:val="18"/>
                <w:lang w:val="es-ES_tradnl"/>
              </w:rPr>
            </w:pPr>
            <w:r w:rsidRPr="00BD2E24">
              <w:rPr>
                <w:sz w:val="18"/>
                <w:szCs w:val="18"/>
                <w:lang w:val="es-ES_tradnl"/>
              </w:rPr>
              <w:t>Primero</w:t>
            </w:r>
          </w:p>
        </w:tc>
        <w:tc>
          <w:tcPr>
            <w:tcW w:w="702" w:type="pct"/>
          </w:tcPr>
          <w:p w14:paraId="5CA93105" w14:textId="77777777" w:rsidR="006656AD" w:rsidRPr="00BD2E24" w:rsidRDefault="006656AD" w:rsidP="00682CD7">
            <w:pPr>
              <w:widowControl w:val="0"/>
              <w:rPr>
                <w:sz w:val="18"/>
                <w:szCs w:val="18"/>
                <w:lang w:val="es-ES_tradnl"/>
              </w:rPr>
            </w:pPr>
            <w:r w:rsidRPr="00BD2E24">
              <w:rPr>
                <w:sz w:val="18"/>
                <w:szCs w:val="18"/>
                <w:lang w:val="es-ES_tradnl"/>
              </w:rPr>
              <w:t>Aprobada</w:t>
            </w:r>
          </w:p>
        </w:tc>
        <w:tc>
          <w:tcPr>
            <w:tcW w:w="532" w:type="pct"/>
          </w:tcPr>
          <w:p w14:paraId="61CA7DBB" w14:textId="77777777" w:rsidR="006656AD" w:rsidRPr="00BD2E24" w:rsidRDefault="006656AD" w:rsidP="00682CD7">
            <w:pPr>
              <w:widowControl w:val="0"/>
              <w:jc w:val="right"/>
              <w:rPr>
                <w:sz w:val="20"/>
                <w:szCs w:val="20"/>
                <w:lang w:val="es-ES_tradnl"/>
              </w:rPr>
            </w:pPr>
            <w:r w:rsidRPr="00BD2E24">
              <w:rPr>
                <w:sz w:val="20"/>
                <w:lang w:val="es-ES_tradnl"/>
              </w:rPr>
              <w:t>2.404.412</w:t>
            </w:r>
          </w:p>
        </w:tc>
        <w:tc>
          <w:tcPr>
            <w:tcW w:w="503" w:type="pct"/>
          </w:tcPr>
          <w:p w14:paraId="304664DF"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43" w:type="pct"/>
          </w:tcPr>
          <w:p w14:paraId="1798951B" w14:textId="77777777" w:rsidR="006656AD" w:rsidRPr="00BD2E24" w:rsidRDefault="006656AD" w:rsidP="00682CD7">
            <w:pPr>
              <w:widowControl w:val="0"/>
              <w:jc w:val="right"/>
              <w:rPr>
                <w:sz w:val="20"/>
                <w:szCs w:val="20"/>
                <w:lang w:val="es-ES_tradnl"/>
              </w:rPr>
            </w:pPr>
            <w:r w:rsidRPr="00BD2E24">
              <w:rPr>
                <w:sz w:val="20"/>
                <w:lang w:val="es-ES_tradnl"/>
              </w:rPr>
              <w:t>325.000</w:t>
            </w:r>
          </w:p>
        </w:tc>
        <w:tc>
          <w:tcPr>
            <w:tcW w:w="453" w:type="pct"/>
          </w:tcPr>
          <w:p w14:paraId="539CFB55" w14:textId="77777777" w:rsidR="006656AD" w:rsidRPr="00BD2E24" w:rsidRDefault="006656AD" w:rsidP="00682CD7">
            <w:pPr>
              <w:widowControl w:val="0"/>
              <w:jc w:val="right"/>
              <w:rPr>
                <w:sz w:val="20"/>
                <w:szCs w:val="20"/>
                <w:lang w:val="es-ES_tradnl"/>
              </w:rPr>
            </w:pPr>
            <w:r w:rsidRPr="00BD2E24">
              <w:rPr>
                <w:sz w:val="20"/>
                <w:lang w:val="es-ES_tradnl"/>
              </w:rPr>
              <w:t>458.191</w:t>
            </w:r>
          </w:p>
        </w:tc>
        <w:tc>
          <w:tcPr>
            <w:tcW w:w="532" w:type="pct"/>
          </w:tcPr>
          <w:p w14:paraId="4862D381"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83" w:type="pct"/>
            <w:shd w:val="clear" w:color="auto" w:fill="auto"/>
          </w:tcPr>
          <w:p w14:paraId="1258DDB9" w14:textId="77777777" w:rsidR="006656AD" w:rsidRPr="00BD2E24" w:rsidRDefault="006656AD" w:rsidP="00682CD7">
            <w:pPr>
              <w:widowControl w:val="0"/>
              <w:jc w:val="right"/>
              <w:rPr>
                <w:b/>
                <w:bCs/>
                <w:sz w:val="20"/>
                <w:szCs w:val="20"/>
                <w:lang w:val="es-ES_tradnl"/>
              </w:rPr>
            </w:pPr>
            <w:r w:rsidRPr="00BD2E24">
              <w:rPr>
                <w:b/>
                <w:sz w:val="20"/>
                <w:lang w:val="es-ES_tradnl"/>
              </w:rPr>
              <w:t>3.187.603</w:t>
            </w:r>
          </w:p>
        </w:tc>
        <w:tc>
          <w:tcPr>
            <w:tcW w:w="624" w:type="pct"/>
            <w:vMerge w:val="restart"/>
            <w:shd w:val="clear" w:color="auto" w:fill="auto"/>
            <w:vAlign w:val="center"/>
          </w:tcPr>
          <w:p w14:paraId="763EBE39" w14:textId="77777777" w:rsidR="006656AD" w:rsidRPr="00BD2E24" w:rsidRDefault="006656AD" w:rsidP="00682CD7">
            <w:pPr>
              <w:widowControl w:val="0"/>
              <w:ind w:right="-36"/>
              <w:jc w:val="center"/>
              <w:rPr>
                <w:sz w:val="20"/>
                <w:szCs w:val="20"/>
                <w:lang w:val="es-ES_tradnl"/>
              </w:rPr>
            </w:pPr>
            <w:r w:rsidRPr="00BD2E24">
              <w:rPr>
                <w:sz w:val="20"/>
                <w:lang w:val="es-ES_tradnl"/>
              </w:rPr>
              <w:t>99,9</w:t>
            </w:r>
          </w:p>
        </w:tc>
      </w:tr>
      <w:tr w:rsidR="00BD2E24" w:rsidRPr="00BD2E24" w14:paraId="3B04D8D0" w14:textId="77777777" w:rsidTr="00BD2E24">
        <w:trPr>
          <w:trHeight w:val="125"/>
          <w:tblHeader/>
        </w:trPr>
        <w:tc>
          <w:tcPr>
            <w:tcW w:w="528" w:type="pct"/>
            <w:vMerge/>
            <w:vAlign w:val="center"/>
          </w:tcPr>
          <w:p w14:paraId="0D1F8DD1" w14:textId="77777777" w:rsidR="006656AD" w:rsidRPr="00BD2E24" w:rsidRDefault="006656AD" w:rsidP="00682CD7">
            <w:pPr>
              <w:widowControl w:val="0"/>
              <w:jc w:val="left"/>
              <w:rPr>
                <w:sz w:val="18"/>
                <w:szCs w:val="18"/>
                <w:lang w:val="es-ES_tradnl"/>
              </w:rPr>
            </w:pPr>
          </w:p>
        </w:tc>
        <w:tc>
          <w:tcPr>
            <w:tcW w:w="702" w:type="pct"/>
          </w:tcPr>
          <w:p w14:paraId="0E903723" w14:textId="77777777" w:rsidR="006656AD" w:rsidRPr="00BD2E24" w:rsidRDefault="006656AD" w:rsidP="00682CD7">
            <w:pPr>
              <w:widowControl w:val="0"/>
              <w:rPr>
                <w:sz w:val="18"/>
                <w:szCs w:val="18"/>
                <w:lang w:val="es-ES_tradnl"/>
              </w:rPr>
            </w:pPr>
            <w:r w:rsidRPr="00BD2E24">
              <w:rPr>
                <w:sz w:val="18"/>
                <w:szCs w:val="18"/>
                <w:lang w:val="es-ES_tradnl"/>
              </w:rPr>
              <w:t>Desembolsada</w:t>
            </w:r>
          </w:p>
        </w:tc>
        <w:tc>
          <w:tcPr>
            <w:tcW w:w="532" w:type="pct"/>
            <w:shd w:val="clear" w:color="auto" w:fill="FFFFFF" w:themeFill="background1"/>
          </w:tcPr>
          <w:p w14:paraId="4D9FF3A2" w14:textId="77777777" w:rsidR="006656AD" w:rsidRPr="00BD2E24" w:rsidRDefault="006656AD" w:rsidP="00682CD7">
            <w:pPr>
              <w:widowControl w:val="0"/>
              <w:jc w:val="right"/>
              <w:rPr>
                <w:sz w:val="20"/>
                <w:szCs w:val="20"/>
                <w:highlight w:val="yellow"/>
                <w:lang w:val="es-ES_tradnl"/>
              </w:rPr>
            </w:pPr>
            <w:r w:rsidRPr="00BD2E24">
              <w:rPr>
                <w:sz w:val="20"/>
                <w:lang w:val="es-ES_tradnl"/>
              </w:rPr>
              <w:t>2.403.985</w:t>
            </w:r>
          </w:p>
        </w:tc>
        <w:tc>
          <w:tcPr>
            <w:tcW w:w="503" w:type="pct"/>
          </w:tcPr>
          <w:p w14:paraId="0C52775B"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43" w:type="pct"/>
          </w:tcPr>
          <w:p w14:paraId="52B987F1" w14:textId="77777777" w:rsidR="006656AD" w:rsidRPr="00BD2E24" w:rsidRDefault="006656AD" w:rsidP="00682CD7">
            <w:pPr>
              <w:widowControl w:val="0"/>
              <w:jc w:val="right"/>
              <w:rPr>
                <w:sz w:val="20"/>
                <w:szCs w:val="20"/>
                <w:lang w:val="es-ES_tradnl"/>
              </w:rPr>
            </w:pPr>
            <w:r w:rsidRPr="00BD2E24">
              <w:rPr>
                <w:sz w:val="20"/>
                <w:lang w:val="es-ES_tradnl"/>
              </w:rPr>
              <w:t>325.000</w:t>
            </w:r>
          </w:p>
        </w:tc>
        <w:tc>
          <w:tcPr>
            <w:tcW w:w="453" w:type="pct"/>
            <w:shd w:val="clear" w:color="auto" w:fill="FFFFFF" w:themeFill="background1"/>
          </w:tcPr>
          <w:p w14:paraId="32A116FF" w14:textId="77777777" w:rsidR="006656AD" w:rsidRPr="00BD2E24" w:rsidRDefault="006656AD" w:rsidP="00682CD7">
            <w:pPr>
              <w:widowControl w:val="0"/>
              <w:jc w:val="right"/>
              <w:rPr>
                <w:sz w:val="20"/>
                <w:szCs w:val="20"/>
                <w:lang w:val="es-ES_tradnl"/>
              </w:rPr>
            </w:pPr>
            <w:r w:rsidRPr="00BD2E24">
              <w:rPr>
                <w:sz w:val="20"/>
                <w:lang w:val="es-ES_tradnl"/>
              </w:rPr>
              <w:t>458.191</w:t>
            </w:r>
          </w:p>
        </w:tc>
        <w:tc>
          <w:tcPr>
            <w:tcW w:w="532" w:type="pct"/>
          </w:tcPr>
          <w:p w14:paraId="68FC046F"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83" w:type="pct"/>
            <w:shd w:val="clear" w:color="auto" w:fill="auto"/>
          </w:tcPr>
          <w:p w14:paraId="27430153" w14:textId="77777777" w:rsidR="006656AD" w:rsidRPr="00BD2E24" w:rsidRDefault="006656AD" w:rsidP="00682CD7">
            <w:pPr>
              <w:widowControl w:val="0"/>
              <w:jc w:val="right"/>
              <w:rPr>
                <w:b/>
                <w:bCs/>
                <w:sz w:val="20"/>
                <w:szCs w:val="20"/>
                <w:lang w:val="es-ES_tradnl"/>
              </w:rPr>
            </w:pPr>
            <w:r w:rsidRPr="00BD2E24">
              <w:rPr>
                <w:b/>
                <w:sz w:val="20"/>
                <w:lang w:val="es-ES_tradnl"/>
              </w:rPr>
              <w:t>3.187.176</w:t>
            </w:r>
          </w:p>
        </w:tc>
        <w:tc>
          <w:tcPr>
            <w:tcW w:w="624" w:type="pct"/>
            <w:vMerge/>
            <w:shd w:val="clear" w:color="auto" w:fill="auto"/>
            <w:vAlign w:val="center"/>
          </w:tcPr>
          <w:p w14:paraId="50968F50" w14:textId="77777777" w:rsidR="006656AD" w:rsidRPr="00BD2E24" w:rsidRDefault="006656AD" w:rsidP="00682CD7">
            <w:pPr>
              <w:widowControl w:val="0"/>
              <w:jc w:val="center"/>
              <w:rPr>
                <w:sz w:val="20"/>
                <w:szCs w:val="20"/>
                <w:lang w:val="es-ES_tradnl"/>
              </w:rPr>
            </w:pPr>
          </w:p>
        </w:tc>
      </w:tr>
      <w:tr w:rsidR="00BD2E24" w:rsidRPr="00BD2E24" w14:paraId="069BD992" w14:textId="77777777" w:rsidTr="00BD2E24">
        <w:trPr>
          <w:trHeight w:val="92"/>
          <w:tblHeader/>
        </w:trPr>
        <w:tc>
          <w:tcPr>
            <w:tcW w:w="528" w:type="pct"/>
            <w:vMerge w:val="restart"/>
            <w:vAlign w:val="center"/>
          </w:tcPr>
          <w:p w14:paraId="43FE7ADB" w14:textId="77777777" w:rsidR="006656AD" w:rsidRPr="00BD2E24" w:rsidRDefault="006656AD" w:rsidP="00682CD7">
            <w:pPr>
              <w:widowControl w:val="0"/>
              <w:jc w:val="left"/>
              <w:rPr>
                <w:sz w:val="18"/>
                <w:szCs w:val="18"/>
                <w:lang w:val="es-ES_tradnl"/>
              </w:rPr>
            </w:pPr>
            <w:r w:rsidRPr="00BD2E24">
              <w:rPr>
                <w:sz w:val="18"/>
                <w:szCs w:val="18"/>
                <w:lang w:val="es-ES_tradnl"/>
              </w:rPr>
              <w:t>Segundo</w:t>
            </w:r>
          </w:p>
        </w:tc>
        <w:tc>
          <w:tcPr>
            <w:tcW w:w="702" w:type="pct"/>
          </w:tcPr>
          <w:p w14:paraId="14BBEE7D" w14:textId="77777777" w:rsidR="006656AD" w:rsidRPr="00BD2E24" w:rsidRDefault="006656AD" w:rsidP="00682CD7">
            <w:pPr>
              <w:widowControl w:val="0"/>
              <w:rPr>
                <w:sz w:val="18"/>
                <w:szCs w:val="18"/>
                <w:lang w:val="es-ES_tradnl"/>
              </w:rPr>
            </w:pPr>
            <w:r w:rsidRPr="00BD2E24">
              <w:rPr>
                <w:sz w:val="18"/>
                <w:szCs w:val="18"/>
                <w:lang w:val="es-ES_tradnl"/>
              </w:rPr>
              <w:t>Aprobada</w:t>
            </w:r>
          </w:p>
        </w:tc>
        <w:tc>
          <w:tcPr>
            <w:tcW w:w="532" w:type="pct"/>
          </w:tcPr>
          <w:p w14:paraId="08B8FD77" w14:textId="77777777" w:rsidR="006656AD" w:rsidRPr="00BD2E24" w:rsidRDefault="006656AD" w:rsidP="00682CD7">
            <w:pPr>
              <w:widowControl w:val="0"/>
              <w:jc w:val="right"/>
              <w:rPr>
                <w:sz w:val="20"/>
                <w:szCs w:val="20"/>
                <w:lang w:val="es-ES_tradnl"/>
              </w:rPr>
            </w:pPr>
            <w:r w:rsidRPr="00BD2E24">
              <w:rPr>
                <w:sz w:val="20"/>
                <w:lang w:val="es-ES_tradnl"/>
              </w:rPr>
              <w:t>1.165.509</w:t>
            </w:r>
          </w:p>
        </w:tc>
        <w:tc>
          <w:tcPr>
            <w:tcW w:w="503" w:type="pct"/>
          </w:tcPr>
          <w:p w14:paraId="3BE07FB8" w14:textId="77777777" w:rsidR="006656AD" w:rsidRPr="00BD2E24" w:rsidRDefault="006656AD" w:rsidP="00682CD7">
            <w:pPr>
              <w:widowControl w:val="0"/>
              <w:jc w:val="right"/>
              <w:rPr>
                <w:sz w:val="20"/>
                <w:szCs w:val="20"/>
                <w:lang w:val="es-ES_tradnl"/>
              </w:rPr>
            </w:pPr>
            <w:r w:rsidRPr="00BD2E24">
              <w:rPr>
                <w:sz w:val="20"/>
                <w:lang w:val="es-ES_tradnl"/>
              </w:rPr>
              <w:t>40.000</w:t>
            </w:r>
          </w:p>
        </w:tc>
        <w:tc>
          <w:tcPr>
            <w:tcW w:w="543" w:type="pct"/>
          </w:tcPr>
          <w:p w14:paraId="2E90863E" w14:textId="77777777" w:rsidR="006656AD" w:rsidRPr="00BD2E24" w:rsidRDefault="006656AD" w:rsidP="00682CD7">
            <w:pPr>
              <w:widowControl w:val="0"/>
              <w:jc w:val="right"/>
              <w:rPr>
                <w:sz w:val="20"/>
                <w:szCs w:val="20"/>
                <w:lang w:val="es-ES_tradnl"/>
              </w:rPr>
            </w:pPr>
            <w:r w:rsidRPr="00BD2E24">
              <w:rPr>
                <w:sz w:val="20"/>
                <w:lang w:val="es-ES_tradnl"/>
              </w:rPr>
              <w:t>325.000</w:t>
            </w:r>
          </w:p>
        </w:tc>
        <w:tc>
          <w:tcPr>
            <w:tcW w:w="453" w:type="pct"/>
          </w:tcPr>
          <w:p w14:paraId="797ACE8A"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32" w:type="pct"/>
            <w:shd w:val="clear" w:color="auto" w:fill="FFFFFF" w:themeFill="background1"/>
          </w:tcPr>
          <w:p w14:paraId="7752720D" w14:textId="77777777" w:rsidR="006656AD" w:rsidRPr="00BD2E24" w:rsidRDefault="006656AD" w:rsidP="00682CD7">
            <w:pPr>
              <w:widowControl w:val="0"/>
              <w:jc w:val="right"/>
              <w:rPr>
                <w:sz w:val="20"/>
                <w:szCs w:val="20"/>
                <w:lang w:val="es-ES_tradnl"/>
              </w:rPr>
            </w:pPr>
            <w:r w:rsidRPr="00BD2E24">
              <w:rPr>
                <w:sz w:val="20"/>
                <w:lang w:val="es-ES_tradnl"/>
              </w:rPr>
              <w:t>1.056.991</w:t>
            </w:r>
          </w:p>
        </w:tc>
        <w:tc>
          <w:tcPr>
            <w:tcW w:w="583" w:type="pct"/>
            <w:shd w:val="clear" w:color="auto" w:fill="auto"/>
          </w:tcPr>
          <w:p w14:paraId="30EE488C" w14:textId="77777777" w:rsidR="006656AD" w:rsidRPr="00BD2E24" w:rsidRDefault="006656AD" w:rsidP="00682CD7">
            <w:pPr>
              <w:widowControl w:val="0"/>
              <w:jc w:val="right"/>
              <w:rPr>
                <w:b/>
                <w:bCs/>
                <w:sz w:val="20"/>
                <w:szCs w:val="20"/>
                <w:lang w:val="es-ES_tradnl"/>
              </w:rPr>
            </w:pPr>
            <w:r w:rsidRPr="00BD2E24">
              <w:rPr>
                <w:b/>
                <w:sz w:val="20"/>
                <w:lang w:val="es-ES_tradnl"/>
              </w:rPr>
              <w:t>2.587.500</w:t>
            </w:r>
          </w:p>
        </w:tc>
        <w:tc>
          <w:tcPr>
            <w:tcW w:w="624" w:type="pct"/>
            <w:vMerge w:val="restart"/>
            <w:shd w:val="clear" w:color="auto" w:fill="auto"/>
            <w:vAlign w:val="center"/>
          </w:tcPr>
          <w:p w14:paraId="4061E505" w14:textId="77777777" w:rsidR="006656AD" w:rsidRPr="00BD2E24" w:rsidRDefault="006656AD" w:rsidP="00682CD7">
            <w:pPr>
              <w:widowControl w:val="0"/>
              <w:jc w:val="center"/>
              <w:rPr>
                <w:sz w:val="20"/>
                <w:szCs w:val="20"/>
                <w:lang w:val="es-ES_tradnl"/>
              </w:rPr>
            </w:pPr>
            <w:r w:rsidRPr="00BD2E24">
              <w:rPr>
                <w:sz w:val="20"/>
                <w:lang w:val="es-ES_tradnl"/>
              </w:rPr>
              <w:t>89</w:t>
            </w:r>
          </w:p>
        </w:tc>
      </w:tr>
      <w:tr w:rsidR="00BD2E24" w:rsidRPr="00BD2E24" w14:paraId="589111F7" w14:textId="77777777" w:rsidTr="00BD2E24">
        <w:trPr>
          <w:trHeight w:val="178"/>
          <w:tblHeader/>
        </w:trPr>
        <w:tc>
          <w:tcPr>
            <w:tcW w:w="528" w:type="pct"/>
            <w:vMerge/>
            <w:vAlign w:val="center"/>
          </w:tcPr>
          <w:p w14:paraId="23F666F8" w14:textId="77777777" w:rsidR="006656AD" w:rsidRPr="00BD2E24" w:rsidRDefault="006656AD" w:rsidP="00682CD7">
            <w:pPr>
              <w:widowControl w:val="0"/>
              <w:jc w:val="left"/>
              <w:rPr>
                <w:sz w:val="18"/>
                <w:szCs w:val="18"/>
                <w:lang w:val="es-ES_tradnl"/>
              </w:rPr>
            </w:pPr>
          </w:p>
        </w:tc>
        <w:tc>
          <w:tcPr>
            <w:tcW w:w="702" w:type="pct"/>
          </w:tcPr>
          <w:p w14:paraId="3ED90306" w14:textId="77777777" w:rsidR="006656AD" w:rsidRPr="00BD2E24" w:rsidRDefault="006656AD" w:rsidP="00682CD7">
            <w:pPr>
              <w:widowControl w:val="0"/>
              <w:rPr>
                <w:sz w:val="18"/>
                <w:szCs w:val="18"/>
                <w:lang w:val="es-ES_tradnl"/>
              </w:rPr>
            </w:pPr>
            <w:r w:rsidRPr="00BD2E24">
              <w:rPr>
                <w:sz w:val="18"/>
                <w:szCs w:val="18"/>
                <w:lang w:val="es-ES_tradnl"/>
              </w:rPr>
              <w:t>Desembolsada</w:t>
            </w:r>
          </w:p>
        </w:tc>
        <w:tc>
          <w:tcPr>
            <w:tcW w:w="532" w:type="pct"/>
            <w:shd w:val="clear" w:color="auto" w:fill="FFFFFF" w:themeFill="background1"/>
          </w:tcPr>
          <w:p w14:paraId="2655C93C" w14:textId="77777777" w:rsidR="006656AD" w:rsidRPr="00BD2E24" w:rsidRDefault="006656AD" w:rsidP="00682CD7">
            <w:pPr>
              <w:widowControl w:val="0"/>
              <w:jc w:val="right"/>
              <w:rPr>
                <w:sz w:val="20"/>
                <w:szCs w:val="20"/>
                <w:lang w:val="es-ES_tradnl"/>
              </w:rPr>
            </w:pPr>
            <w:r w:rsidRPr="00BD2E24">
              <w:rPr>
                <w:sz w:val="20"/>
                <w:lang w:val="es-ES_tradnl"/>
              </w:rPr>
              <w:t>1.165.509</w:t>
            </w:r>
          </w:p>
        </w:tc>
        <w:tc>
          <w:tcPr>
            <w:tcW w:w="503" w:type="pct"/>
            <w:shd w:val="clear" w:color="auto" w:fill="FFFFFF" w:themeFill="background1"/>
          </w:tcPr>
          <w:p w14:paraId="4415C449" w14:textId="77777777" w:rsidR="006656AD" w:rsidRPr="00BD2E24" w:rsidRDefault="006656AD" w:rsidP="00682CD7">
            <w:pPr>
              <w:widowControl w:val="0"/>
              <w:jc w:val="right"/>
              <w:rPr>
                <w:sz w:val="20"/>
                <w:szCs w:val="20"/>
                <w:lang w:val="es-ES_tradnl"/>
              </w:rPr>
            </w:pPr>
            <w:r w:rsidRPr="00BD2E24">
              <w:rPr>
                <w:sz w:val="20"/>
                <w:lang w:val="es-ES_tradnl"/>
              </w:rPr>
              <w:t>40.000</w:t>
            </w:r>
          </w:p>
        </w:tc>
        <w:tc>
          <w:tcPr>
            <w:tcW w:w="543" w:type="pct"/>
            <w:shd w:val="clear" w:color="auto" w:fill="FFFFFF" w:themeFill="background1"/>
          </w:tcPr>
          <w:p w14:paraId="1217F4EC" w14:textId="77777777" w:rsidR="006656AD" w:rsidRPr="00BD2E24" w:rsidRDefault="006656AD" w:rsidP="00682CD7">
            <w:pPr>
              <w:widowControl w:val="0"/>
              <w:jc w:val="right"/>
              <w:rPr>
                <w:sz w:val="20"/>
                <w:szCs w:val="20"/>
                <w:lang w:val="es-ES_tradnl"/>
              </w:rPr>
            </w:pPr>
            <w:r w:rsidRPr="00BD2E24">
              <w:rPr>
                <w:sz w:val="20"/>
                <w:lang w:val="es-ES_tradnl"/>
              </w:rPr>
              <w:t>34.600</w:t>
            </w:r>
          </w:p>
        </w:tc>
        <w:tc>
          <w:tcPr>
            <w:tcW w:w="453" w:type="pct"/>
          </w:tcPr>
          <w:p w14:paraId="3C1BB164"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32" w:type="pct"/>
            <w:shd w:val="clear" w:color="auto" w:fill="FFFFFF" w:themeFill="background1"/>
          </w:tcPr>
          <w:p w14:paraId="0D7110E3" w14:textId="77777777" w:rsidR="006656AD" w:rsidRPr="00BD2E24" w:rsidRDefault="006656AD" w:rsidP="00682CD7">
            <w:pPr>
              <w:widowControl w:val="0"/>
              <w:jc w:val="right"/>
              <w:rPr>
                <w:sz w:val="20"/>
                <w:szCs w:val="20"/>
                <w:highlight w:val="red"/>
                <w:lang w:val="es-ES_tradnl"/>
              </w:rPr>
            </w:pPr>
            <w:r w:rsidRPr="00BD2E24">
              <w:rPr>
                <w:sz w:val="20"/>
                <w:lang w:val="es-ES_tradnl"/>
              </w:rPr>
              <w:t>1.056.268</w:t>
            </w:r>
          </w:p>
        </w:tc>
        <w:tc>
          <w:tcPr>
            <w:tcW w:w="583" w:type="pct"/>
            <w:shd w:val="clear" w:color="auto" w:fill="auto"/>
          </w:tcPr>
          <w:p w14:paraId="45A199D9" w14:textId="77777777" w:rsidR="006656AD" w:rsidRPr="00BD2E24" w:rsidRDefault="006656AD" w:rsidP="00682CD7">
            <w:pPr>
              <w:widowControl w:val="0"/>
              <w:jc w:val="right"/>
              <w:rPr>
                <w:b/>
                <w:bCs/>
                <w:sz w:val="20"/>
                <w:szCs w:val="20"/>
                <w:highlight w:val="red"/>
                <w:lang w:val="es-ES_tradnl"/>
              </w:rPr>
            </w:pPr>
            <w:r w:rsidRPr="00BD2E24">
              <w:rPr>
                <w:b/>
                <w:sz w:val="20"/>
                <w:lang w:val="es-ES_tradnl"/>
              </w:rPr>
              <w:t>2.296.377</w:t>
            </w:r>
          </w:p>
        </w:tc>
        <w:tc>
          <w:tcPr>
            <w:tcW w:w="624" w:type="pct"/>
            <w:vMerge/>
            <w:shd w:val="clear" w:color="auto" w:fill="auto"/>
            <w:vAlign w:val="center"/>
          </w:tcPr>
          <w:p w14:paraId="6397FB50" w14:textId="77777777" w:rsidR="006656AD" w:rsidRPr="00BD2E24" w:rsidRDefault="006656AD" w:rsidP="00682CD7">
            <w:pPr>
              <w:widowControl w:val="0"/>
              <w:jc w:val="center"/>
              <w:rPr>
                <w:sz w:val="20"/>
                <w:szCs w:val="20"/>
                <w:lang w:val="es-ES_tradnl"/>
              </w:rPr>
            </w:pPr>
          </w:p>
        </w:tc>
      </w:tr>
      <w:tr w:rsidR="00BD2E24" w:rsidRPr="00BD2E24" w14:paraId="222BF593" w14:textId="77777777" w:rsidTr="00BD2E24">
        <w:trPr>
          <w:trHeight w:val="242"/>
          <w:tblHeader/>
        </w:trPr>
        <w:tc>
          <w:tcPr>
            <w:tcW w:w="528" w:type="pct"/>
            <w:vMerge w:val="restart"/>
            <w:vAlign w:val="center"/>
          </w:tcPr>
          <w:p w14:paraId="506B0BC5" w14:textId="77777777" w:rsidR="006656AD" w:rsidRPr="00BD2E24" w:rsidRDefault="006656AD" w:rsidP="00682CD7">
            <w:pPr>
              <w:widowControl w:val="0"/>
              <w:jc w:val="left"/>
              <w:rPr>
                <w:sz w:val="18"/>
                <w:szCs w:val="18"/>
                <w:lang w:val="es-ES_tradnl"/>
              </w:rPr>
            </w:pPr>
            <w:r w:rsidRPr="00BD2E24">
              <w:rPr>
                <w:sz w:val="18"/>
                <w:szCs w:val="18"/>
                <w:lang w:val="es-ES_tradnl"/>
              </w:rPr>
              <w:t>Tercero</w:t>
            </w:r>
          </w:p>
        </w:tc>
        <w:tc>
          <w:tcPr>
            <w:tcW w:w="702" w:type="pct"/>
          </w:tcPr>
          <w:p w14:paraId="35AF52A5" w14:textId="77777777" w:rsidR="006656AD" w:rsidRPr="00BD2E24" w:rsidRDefault="006656AD" w:rsidP="00682CD7">
            <w:pPr>
              <w:widowControl w:val="0"/>
              <w:rPr>
                <w:sz w:val="18"/>
                <w:szCs w:val="18"/>
                <w:lang w:val="es-ES_tradnl"/>
              </w:rPr>
            </w:pPr>
            <w:r w:rsidRPr="00BD2E24">
              <w:rPr>
                <w:sz w:val="18"/>
                <w:szCs w:val="18"/>
                <w:lang w:val="es-ES_tradnl"/>
              </w:rPr>
              <w:t>Aprobada</w:t>
            </w:r>
          </w:p>
        </w:tc>
        <w:tc>
          <w:tcPr>
            <w:tcW w:w="532" w:type="pct"/>
          </w:tcPr>
          <w:p w14:paraId="220241C2" w14:textId="77777777" w:rsidR="006656AD" w:rsidRPr="00BD2E24" w:rsidRDefault="006656AD" w:rsidP="00682CD7">
            <w:pPr>
              <w:widowControl w:val="0"/>
              <w:jc w:val="right"/>
              <w:rPr>
                <w:sz w:val="20"/>
                <w:szCs w:val="20"/>
                <w:lang w:val="es-ES_tradnl"/>
              </w:rPr>
            </w:pPr>
            <w:r w:rsidRPr="00BD2E24">
              <w:rPr>
                <w:sz w:val="20"/>
                <w:lang w:val="es-ES_tradnl"/>
              </w:rPr>
              <w:t>2.139.719</w:t>
            </w:r>
          </w:p>
        </w:tc>
        <w:tc>
          <w:tcPr>
            <w:tcW w:w="503" w:type="pct"/>
          </w:tcPr>
          <w:p w14:paraId="4BA183B2"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43" w:type="pct"/>
          </w:tcPr>
          <w:p w14:paraId="0E4623CD"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453" w:type="pct"/>
          </w:tcPr>
          <w:p w14:paraId="33D824AC"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32" w:type="pct"/>
          </w:tcPr>
          <w:p w14:paraId="0603B2FB" w14:textId="77777777" w:rsidR="006656AD" w:rsidRPr="00BD2E24" w:rsidRDefault="006656AD" w:rsidP="00682CD7">
            <w:pPr>
              <w:widowControl w:val="0"/>
              <w:jc w:val="right"/>
              <w:rPr>
                <w:sz w:val="20"/>
                <w:szCs w:val="20"/>
                <w:lang w:val="es-ES_tradnl"/>
              </w:rPr>
            </w:pPr>
            <w:r w:rsidRPr="00BD2E24">
              <w:rPr>
                <w:sz w:val="20"/>
                <w:lang w:val="es-ES_tradnl"/>
              </w:rPr>
              <w:t>1.070.000</w:t>
            </w:r>
          </w:p>
        </w:tc>
        <w:tc>
          <w:tcPr>
            <w:tcW w:w="583" w:type="pct"/>
            <w:shd w:val="clear" w:color="auto" w:fill="auto"/>
          </w:tcPr>
          <w:p w14:paraId="56F5E827" w14:textId="77777777" w:rsidR="006656AD" w:rsidRPr="00BD2E24" w:rsidRDefault="006656AD" w:rsidP="00682CD7">
            <w:pPr>
              <w:widowControl w:val="0"/>
              <w:jc w:val="right"/>
              <w:rPr>
                <w:b/>
                <w:bCs/>
                <w:sz w:val="20"/>
                <w:szCs w:val="20"/>
                <w:lang w:val="es-ES_tradnl"/>
              </w:rPr>
            </w:pPr>
            <w:r w:rsidRPr="00BD2E24">
              <w:rPr>
                <w:b/>
                <w:sz w:val="20"/>
                <w:lang w:val="es-ES_tradnl"/>
              </w:rPr>
              <w:t>3.209.719</w:t>
            </w:r>
          </w:p>
        </w:tc>
        <w:tc>
          <w:tcPr>
            <w:tcW w:w="624" w:type="pct"/>
            <w:vMerge w:val="restart"/>
            <w:shd w:val="clear" w:color="auto" w:fill="auto"/>
            <w:vAlign w:val="center"/>
          </w:tcPr>
          <w:p w14:paraId="32D7F703" w14:textId="77777777" w:rsidR="006656AD" w:rsidRPr="00BD2E24" w:rsidRDefault="006656AD" w:rsidP="00682CD7">
            <w:pPr>
              <w:widowControl w:val="0"/>
              <w:jc w:val="center"/>
              <w:rPr>
                <w:sz w:val="20"/>
                <w:szCs w:val="20"/>
                <w:lang w:val="es-ES_tradnl"/>
              </w:rPr>
            </w:pPr>
            <w:r w:rsidRPr="00BD2E24">
              <w:rPr>
                <w:sz w:val="20"/>
                <w:lang w:val="es-ES_tradnl"/>
              </w:rPr>
              <w:t>30</w:t>
            </w:r>
          </w:p>
        </w:tc>
      </w:tr>
      <w:tr w:rsidR="00BD2E24" w:rsidRPr="00BD2E24" w14:paraId="1031CCC4" w14:textId="77777777" w:rsidTr="00BD2E24">
        <w:trPr>
          <w:trHeight w:val="256"/>
          <w:tblHeader/>
        </w:trPr>
        <w:tc>
          <w:tcPr>
            <w:tcW w:w="528" w:type="pct"/>
            <w:vMerge/>
            <w:vAlign w:val="center"/>
          </w:tcPr>
          <w:p w14:paraId="0B78C6D2" w14:textId="77777777" w:rsidR="006656AD" w:rsidRPr="00BD2E24" w:rsidRDefault="006656AD" w:rsidP="00682CD7">
            <w:pPr>
              <w:widowControl w:val="0"/>
              <w:jc w:val="left"/>
              <w:rPr>
                <w:sz w:val="18"/>
                <w:szCs w:val="18"/>
                <w:lang w:val="es-ES_tradnl"/>
              </w:rPr>
            </w:pPr>
          </w:p>
        </w:tc>
        <w:tc>
          <w:tcPr>
            <w:tcW w:w="702" w:type="pct"/>
          </w:tcPr>
          <w:p w14:paraId="33702588" w14:textId="77777777" w:rsidR="006656AD" w:rsidRPr="00BD2E24" w:rsidRDefault="006656AD" w:rsidP="00682CD7">
            <w:pPr>
              <w:widowControl w:val="0"/>
              <w:rPr>
                <w:sz w:val="18"/>
                <w:szCs w:val="18"/>
                <w:lang w:val="es-ES_tradnl"/>
              </w:rPr>
            </w:pPr>
            <w:r w:rsidRPr="00BD2E24">
              <w:rPr>
                <w:sz w:val="18"/>
                <w:szCs w:val="18"/>
                <w:lang w:val="es-ES_tradnl"/>
              </w:rPr>
              <w:t>Desembolsada</w:t>
            </w:r>
          </w:p>
        </w:tc>
        <w:tc>
          <w:tcPr>
            <w:tcW w:w="532" w:type="pct"/>
            <w:shd w:val="clear" w:color="auto" w:fill="FFFFFF" w:themeFill="background1"/>
          </w:tcPr>
          <w:p w14:paraId="705C9191" w14:textId="77777777" w:rsidR="006656AD" w:rsidRPr="00BD2E24" w:rsidRDefault="006656AD" w:rsidP="00682CD7">
            <w:pPr>
              <w:widowControl w:val="0"/>
              <w:jc w:val="right"/>
              <w:rPr>
                <w:sz w:val="20"/>
                <w:szCs w:val="20"/>
                <w:lang w:val="es-ES_tradnl"/>
              </w:rPr>
            </w:pPr>
            <w:r w:rsidRPr="00BD2E24">
              <w:rPr>
                <w:sz w:val="20"/>
                <w:lang w:val="es-ES_tradnl"/>
              </w:rPr>
              <w:t>728.888</w:t>
            </w:r>
          </w:p>
        </w:tc>
        <w:tc>
          <w:tcPr>
            <w:tcW w:w="503" w:type="pct"/>
          </w:tcPr>
          <w:p w14:paraId="2A496C9A"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43" w:type="pct"/>
          </w:tcPr>
          <w:p w14:paraId="5DD80C69"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453" w:type="pct"/>
          </w:tcPr>
          <w:p w14:paraId="44610863"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32" w:type="pct"/>
            <w:shd w:val="clear" w:color="auto" w:fill="auto"/>
          </w:tcPr>
          <w:p w14:paraId="598B9B8D" w14:textId="77777777" w:rsidR="006656AD" w:rsidRPr="00BD2E24" w:rsidRDefault="006656AD" w:rsidP="00682CD7">
            <w:pPr>
              <w:widowControl w:val="0"/>
              <w:jc w:val="right"/>
              <w:rPr>
                <w:sz w:val="20"/>
                <w:szCs w:val="20"/>
                <w:lang w:val="es-ES_tradnl"/>
              </w:rPr>
            </w:pPr>
            <w:r w:rsidRPr="00BD2E24">
              <w:rPr>
                <w:sz w:val="20"/>
                <w:lang w:val="es-ES_tradnl"/>
              </w:rPr>
              <w:t>233.921</w:t>
            </w:r>
          </w:p>
        </w:tc>
        <w:tc>
          <w:tcPr>
            <w:tcW w:w="583" w:type="pct"/>
            <w:shd w:val="clear" w:color="auto" w:fill="auto"/>
          </w:tcPr>
          <w:p w14:paraId="5BDB450A" w14:textId="77777777" w:rsidR="006656AD" w:rsidRPr="00BD2E24" w:rsidRDefault="006656AD" w:rsidP="00682CD7">
            <w:pPr>
              <w:widowControl w:val="0"/>
              <w:jc w:val="right"/>
              <w:rPr>
                <w:b/>
                <w:bCs/>
                <w:sz w:val="20"/>
                <w:szCs w:val="20"/>
                <w:lang w:val="es-ES_tradnl"/>
              </w:rPr>
            </w:pPr>
            <w:r w:rsidRPr="00BD2E24">
              <w:rPr>
                <w:b/>
                <w:sz w:val="20"/>
                <w:lang w:val="es-ES_tradnl"/>
              </w:rPr>
              <w:t>962.809</w:t>
            </w:r>
          </w:p>
        </w:tc>
        <w:tc>
          <w:tcPr>
            <w:tcW w:w="624" w:type="pct"/>
            <w:vMerge/>
            <w:shd w:val="clear" w:color="auto" w:fill="auto"/>
            <w:vAlign w:val="center"/>
          </w:tcPr>
          <w:p w14:paraId="05F48227" w14:textId="77777777" w:rsidR="006656AD" w:rsidRPr="00BD2E24" w:rsidRDefault="006656AD" w:rsidP="00682CD7">
            <w:pPr>
              <w:widowControl w:val="0"/>
              <w:jc w:val="center"/>
              <w:rPr>
                <w:sz w:val="20"/>
                <w:szCs w:val="20"/>
                <w:lang w:val="es-ES_tradnl"/>
              </w:rPr>
            </w:pPr>
          </w:p>
        </w:tc>
      </w:tr>
      <w:tr w:rsidR="00BD2E24" w:rsidRPr="00BD2E24" w14:paraId="49578D50" w14:textId="77777777" w:rsidTr="00BD2E24">
        <w:trPr>
          <w:trHeight w:val="242"/>
          <w:tblHeader/>
        </w:trPr>
        <w:tc>
          <w:tcPr>
            <w:tcW w:w="528" w:type="pct"/>
            <w:vMerge w:val="restart"/>
            <w:vAlign w:val="center"/>
          </w:tcPr>
          <w:p w14:paraId="61893053" w14:textId="77777777" w:rsidR="006656AD" w:rsidRPr="00BD2E24" w:rsidRDefault="006656AD" w:rsidP="00682CD7">
            <w:pPr>
              <w:widowControl w:val="0"/>
              <w:jc w:val="left"/>
              <w:rPr>
                <w:sz w:val="18"/>
                <w:szCs w:val="18"/>
                <w:lang w:val="es-ES_tradnl"/>
              </w:rPr>
            </w:pPr>
            <w:r w:rsidRPr="00BD2E24">
              <w:rPr>
                <w:sz w:val="18"/>
                <w:szCs w:val="18"/>
                <w:lang w:val="es-ES_tradnl"/>
              </w:rPr>
              <w:t>Cuarto</w:t>
            </w:r>
          </w:p>
        </w:tc>
        <w:tc>
          <w:tcPr>
            <w:tcW w:w="702" w:type="pct"/>
          </w:tcPr>
          <w:p w14:paraId="670FD809" w14:textId="77777777" w:rsidR="006656AD" w:rsidRPr="00BD2E24" w:rsidRDefault="006656AD" w:rsidP="00682CD7">
            <w:pPr>
              <w:widowControl w:val="0"/>
              <w:rPr>
                <w:sz w:val="18"/>
                <w:szCs w:val="18"/>
                <w:lang w:val="es-ES_tradnl"/>
              </w:rPr>
            </w:pPr>
            <w:r w:rsidRPr="00BD2E24">
              <w:rPr>
                <w:sz w:val="18"/>
                <w:szCs w:val="18"/>
                <w:lang w:val="es-ES_tradnl"/>
              </w:rPr>
              <w:t>Aprobada</w:t>
            </w:r>
          </w:p>
        </w:tc>
        <w:tc>
          <w:tcPr>
            <w:tcW w:w="532" w:type="pct"/>
          </w:tcPr>
          <w:p w14:paraId="65DFC315" w14:textId="77777777" w:rsidR="006656AD" w:rsidRPr="00BD2E24" w:rsidRDefault="006656AD" w:rsidP="00682CD7">
            <w:pPr>
              <w:widowControl w:val="0"/>
              <w:jc w:val="right"/>
              <w:rPr>
                <w:sz w:val="20"/>
                <w:szCs w:val="20"/>
                <w:lang w:val="es-ES_tradnl"/>
              </w:rPr>
            </w:pPr>
            <w:r w:rsidRPr="00BD2E24">
              <w:rPr>
                <w:color w:val="000000"/>
                <w:sz w:val="20"/>
                <w:lang w:val="es-ES_tradnl"/>
              </w:rPr>
              <w:t>1.612.350</w:t>
            </w:r>
          </w:p>
        </w:tc>
        <w:tc>
          <w:tcPr>
            <w:tcW w:w="503" w:type="pct"/>
            <w:shd w:val="clear" w:color="auto" w:fill="FFFFFF" w:themeFill="background1"/>
          </w:tcPr>
          <w:p w14:paraId="544BF975" w14:textId="77777777" w:rsidR="006656AD" w:rsidRPr="00BD2E24" w:rsidRDefault="006656AD" w:rsidP="00682CD7">
            <w:pPr>
              <w:widowControl w:val="0"/>
              <w:jc w:val="right"/>
              <w:rPr>
                <w:sz w:val="20"/>
                <w:szCs w:val="20"/>
                <w:lang w:val="es-ES_tradnl"/>
              </w:rPr>
            </w:pPr>
            <w:r w:rsidRPr="00BD2E24">
              <w:rPr>
                <w:sz w:val="20"/>
                <w:lang w:val="es-ES_tradnl"/>
              </w:rPr>
              <w:t>40.000</w:t>
            </w:r>
          </w:p>
        </w:tc>
        <w:tc>
          <w:tcPr>
            <w:tcW w:w="543" w:type="pct"/>
          </w:tcPr>
          <w:p w14:paraId="01ADEEE0"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453" w:type="pct"/>
          </w:tcPr>
          <w:p w14:paraId="08B1B409"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32" w:type="pct"/>
          </w:tcPr>
          <w:p w14:paraId="24547AA4"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83" w:type="pct"/>
            <w:shd w:val="clear" w:color="auto" w:fill="auto"/>
          </w:tcPr>
          <w:p w14:paraId="57F1A6FB" w14:textId="77777777" w:rsidR="006656AD" w:rsidRPr="00BD2E24" w:rsidRDefault="006656AD" w:rsidP="00682CD7">
            <w:pPr>
              <w:widowControl w:val="0"/>
              <w:jc w:val="right"/>
              <w:rPr>
                <w:b/>
                <w:bCs/>
                <w:sz w:val="20"/>
                <w:szCs w:val="20"/>
                <w:lang w:val="es-ES_tradnl"/>
              </w:rPr>
            </w:pPr>
            <w:r w:rsidRPr="00BD2E24">
              <w:rPr>
                <w:b/>
                <w:sz w:val="20"/>
                <w:lang w:val="es-ES_tradnl"/>
              </w:rPr>
              <w:t>1.652.350</w:t>
            </w:r>
          </w:p>
        </w:tc>
        <w:tc>
          <w:tcPr>
            <w:tcW w:w="624" w:type="pct"/>
            <w:vMerge w:val="restart"/>
            <w:shd w:val="clear" w:color="auto" w:fill="auto"/>
            <w:vAlign w:val="center"/>
          </w:tcPr>
          <w:p w14:paraId="6C9FCBBA" w14:textId="77777777" w:rsidR="006656AD" w:rsidRPr="00BD2E24" w:rsidRDefault="006656AD" w:rsidP="00682CD7">
            <w:pPr>
              <w:widowControl w:val="0"/>
              <w:jc w:val="center"/>
              <w:rPr>
                <w:sz w:val="20"/>
                <w:szCs w:val="20"/>
                <w:lang w:val="es-ES_tradnl"/>
              </w:rPr>
            </w:pPr>
            <w:r w:rsidRPr="00BD2E24">
              <w:rPr>
                <w:sz w:val="20"/>
                <w:lang w:val="es-ES_tradnl"/>
              </w:rPr>
              <w:t>20</w:t>
            </w:r>
          </w:p>
        </w:tc>
      </w:tr>
      <w:tr w:rsidR="00BD2E24" w:rsidRPr="00BD2E24" w14:paraId="0D6D92FA" w14:textId="77777777" w:rsidTr="00BD2E24">
        <w:trPr>
          <w:trHeight w:val="164"/>
          <w:tblHeader/>
        </w:trPr>
        <w:tc>
          <w:tcPr>
            <w:tcW w:w="528" w:type="pct"/>
            <w:vMerge/>
            <w:vAlign w:val="center"/>
          </w:tcPr>
          <w:p w14:paraId="3ED521E2" w14:textId="77777777" w:rsidR="006656AD" w:rsidRPr="00BD2E24" w:rsidRDefault="006656AD" w:rsidP="00682CD7">
            <w:pPr>
              <w:widowControl w:val="0"/>
              <w:jc w:val="left"/>
              <w:rPr>
                <w:sz w:val="18"/>
                <w:szCs w:val="18"/>
                <w:lang w:val="es-ES_tradnl"/>
              </w:rPr>
            </w:pPr>
          </w:p>
        </w:tc>
        <w:tc>
          <w:tcPr>
            <w:tcW w:w="702" w:type="pct"/>
          </w:tcPr>
          <w:p w14:paraId="1181C38E" w14:textId="77777777" w:rsidR="006656AD" w:rsidRPr="00BD2E24" w:rsidRDefault="006656AD" w:rsidP="00682CD7">
            <w:pPr>
              <w:widowControl w:val="0"/>
              <w:rPr>
                <w:sz w:val="18"/>
                <w:szCs w:val="18"/>
                <w:lang w:val="es-ES_tradnl"/>
              </w:rPr>
            </w:pPr>
            <w:r w:rsidRPr="00BD2E24">
              <w:rPr>
                <w:sz w:val="18"/>
                <w:szCs w:val="18"/>
                <w:lang w:val="es-ES_tradnl"/>
              </w:rPr>
              <w:t>Desembolsada</w:t>
            </w:r>
          </w:p>
        </w:tc>
        <w:tc>
          <w:tcPr>
            <w:tcW w:w="532" w:type="pct"/>
            <w:shd w:val="clear" w:color="auto" w:fill="FFFFFF" w:themeFill="background1"/>
          </w:tcPr>
          <w:p w14:paraId="3A37DA01" w14:textId="77777777" w:rsidR="006656AD" w:rsidRPr="00BD2E24" w:rsidRDefault="006656AD" w:rsidP="00682CD7">
            <w:pPr>
              <w:widowControl w:val="0"/>
              <w:jc w:val="right"/>
              <w:rPr>
                <w:sz w:val="20"/>
                <w:szCs w:val="20"/>
                <w:lang w:val="es-ES_tradnl"/>
              </w:rPr>
            </w:pPr>
            <w:r w:rsidRPr="00BD2E24">
              <w:rPr>
                <w:sz w:val="20"/>
                <w:lang w:val="es-ES_tradnl"/>
              </w:rPr>
              <w:t>332.299</w:t>
            </w:r>
          </w:p>
        </w:tc>
        <w:tc>
          <w:tcPr>
            <w:tcW w:w="503" w:type="pct"/>
            <w:shd w:val="clear" w:color="auto" w:fill="FFFFFF" w:themeFill="background1"/>
          </w:tcPr>
          <w:p w14:paraId="0BB333C8"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43" w:type="pct"/>
          </w:tcPr>
          <w:p w14:paraId="74D623D8"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453" w:type="pct"/>
          </w:tcPr>
          <w:p w14:paraId="562A0B68"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32" w:type="pct"/>
          </w:tcPr>
          <w:p w14:paraId="26046B07" w14:textId="77777777" w:rsidR="006656AD" w:rsidRPr="00BD2E24" w:rsidRDefault="006656AD" w:rsidP="00682CD7">
            <w:pPr>
              <w:widowControl w:val="0"/>
              <w:jc w:val="right"/>
              <w:rPr>
                <w:sz w:val="20"/>
                <w:szCs w:val="20"/>
                <w:lang w:val="es-ES_tradnl"/>
              </w:rPr>
            </w:pPr>
            <w:r w:rsidRPr="00BD2E24">
              <w:rPr>
                <w:sz w:val="20"/>
                <w:lang w:val="es-ES_tradnl"/>
              </w:rPr>
              <w:t>0</w:t>
            </w:r>
          </w:p>
        </w:tc>
        <w:tc>
          <w:tcPr>
            <w:tcW w:w="583" w:type="pct"/>
            <w:shd w:val="clear" w:color="auto" w:fill="auto"/>
          </w:tcPr>
          <w:p w14:paraId="128AA1A5" w14:textId="77777777" w:rsidR="006656AD" w:rsidRPr="00BD2E24" w:rsidRDefault="006656AD" w:rsidP="00682CD7">
            <w:pPr>
              <w:widowControl w:val="0"/>
              <w:jc w:val="right"/>
              <w:rPr>
                <w:b/>
                <w:bCs/>
                <w:sz w:val="20"/>
                <w:szCs w:val="20"/>
                <w:lang w:val="es-ES_tradnl"/>
              </w:rPr>
            </w:pPr>
            <w:r w:rsidRPr="00BD2E24">
              <w:rPr>
                <w:b/>
                <w:sz w:val="20"/>
                <w:lang w:val="es-ES_tradnl"/>
              </w:rPr>
              <w:t>332.299</w:t>
            </w:r>
          </w:p>
        </w:tc>
        <w:tc>
          <w:tcPr>
            <w:tcW w:w="624" w:type="pct"/>
            <w:vMerge/>
            <w:shd w:val="clear" w:color="auto" w:fill="auto"/>
            <w:vAlign w:val="center"/>
          </w:tcPr>
          <w:p w14:paraId="6B67EFF6" w14:textId="77777777" w:rsidR="006656AD" w:rsidRPr="00BD2E24" w:rsidRDefault="006656AD" w:rsidP="00682CD7">
            <w:pPr>
              <w:widowControl w:val="0"/>
              <w:jc w:val="center"/>
              <w:rPr>
                <w:sz w:val="20"/>
                <w:szCs w:val="20"/>
                <w:lang w:val="es-ES_tradnl"/>
              </w:rPr>
            </w:pPr>
          </w:p>
        </w:tc>
      </w:tr>
      <w:tr w:rsidR="00BD2E24" w:rsidRPr="00BD2E24" w14:paraId="35B0F74B" w14:textId="77777777" w:rsidTr="00BD2E24">
        <w:trPr>
          <w:trHeight w:val="227"/>
          <w:tblHeader/>
        </w:trPr>
        <w:tc>
          <w:tcPr>
            <w:tcW w:w="528" w:type="pct"/>
            <w:vMerge w:val="restart"/>
            <w:vAlign w:val="center"/>
          </w:tcPr>
          <w:p w14:paraId="3FAC35CC" w14:textId="77777777" w:rsidR="006656AD" w:rsidRPr="00BD2E24" w:rsidRDefault="006656AD" w:rsidP="00682CD7">
            <w:pPr>
              <w:widowControl w:val="0"/>
              <w:jc w:val="left"/>
              <w:rPr>
                <w:b/>
                <w:bCs/>
                <w:sz w:val="18"/>
                <w:szCs w:val="18"/>
                <w:lang w:val="es-ES_tradnl"/>
              </w:rPr>
            </w:pPr>
            <w:r w:rsidRPr="00BD2E24">
              <w:rPr>
                <w:b/>
                <w:sz w:val="18"/>
                <w:szCs w:val="18"/>
                <w:lang w:val="es-ES_tradnl"/>
              </w:rPr>
              <w:t>Total</w:t>
            </w:r>
          </w:p>
        </w:tc>
        <w:tc>
          <w:tcPr>
            <w:tcW w:w="702" w:type="pct"/>
          </w:tcPr>
          <w:p w14:paraId="4C9896B2" w14:textId="77777777" w:rsidR="006656AD" w:rsidRPr="00BD2E24" w:rsidRDefault="006656AD" w:rsidP="00682CD7">
            <w:pPr>
              <w:widowControl w:val="0"/>
              <w:rPr>
                <w:b/>
                <w:bCs/>
                <w:sz w:val="18"/>
                <w:szCs w:val="18"/>
                <w:lang w:val="es-ES_tradnl"/>
              </w:rPr>
            </w:pPr>
            <w:r w:rsidRPr="00BD2E24">
              <w:rPr>
                <w:b/>
                <w:sz w:val="18"/>
                <w:szCs w:val="18"/>
                <w:lang w:val="es-ES_tradnl"/>
              </w:rPr>
              <w:t>Aprobada</w:t>
            </w:r>
          </w:p>
        </w:tc>
        <w:tc>
          <w:tcPr>
            <w:tcW w:w="532" w:type="pct"/>
          </w:tcPr>
          <w:p w14:paraId="14D9FE5D" w14:textId="77777777" w:rsidR="006656AD" w:rsidRPr="00BD2E24" w:rsidRDefault="006656AD" w:rsidP="00682CD7">
            <w:pPr>
              <w:widowControl w:val="0"/>
              <w:jc w:val="right"/>
              <w:rPr>
                <w:b/>
                <w:bCs/>
                <w:sz w:val="20"/>
                <w:szCs w:val="20"/>
                <w:lang w:val="es-ES_tradnl"/>
              </w:rPr>
            </w:pPr>
            <w:r w:rsidRPr="00BD2E24">
              <w:rPr>
                <w:b/>
                <w:sz w:val="20"/>
                <w:lang w:val="es-ES_tradnl"/>
              </w:rPr>
              <w:t>7.321.990</w:t>
            </w:r>
          </w:p>
        </w:tc>
        <w:tc>
          <w:tcPr>
            <w:tcW w:w="503" w:type="pct"/>
            <w:shd w:val="clear" w:color="auto" w:fill="FFFFFF" w:themeFill="background1"/>
          </w:tcPr>
          <w:p w14:paraId="09FFE525" w14:textId="77777777" w:rsidR="006656AD" w:rsidRPr="00BD2E24" w:rsidRDefault="006656AD" w:rsidP="00682CD7">
            <w:pPr>
              <w:widowControl w:val="0"/>
              <w:jc w:val="right"/>
              <w:rPr>
                <w:b/>
                <w:bCs/>
                <w:sz w:val="20"/>
                <w:szCs w:val="20"/>
                <w:lang w:val="es-ES_tradnl"/>
              </w:rPr>
            </w:pPr>
            <w:r w:rsidRPr="00BD2E24">
              <w:rPr>
                <w:b/>
                <w:sz w:val="20"/>
                <w:lang w:val="es-ES_tradnl"/>
              </w:rPr>
              <w:t>80.000</w:t>
            </w:r>
          </w:p>
        </w:tc>
        <w:tc>
          <w:tcPr>
            <w:tcW w:w="543" w:type="pct"/>
          </w:tcPr>
          <w:p w14:paraId="39066820" w14:textId="77777777" w:rsidR="006656AD" w:rsidRPr="00BD2E24" w:rsidRDefault="006656AD" w:rsidP="00682CD7">
            <w:pPr>
              <w:widowControl w:val="0"/>
              <w:jc w:val="right"/>
              <w:rPr>
                <w:b/>
                <w:bCs/>
                <w:sz w:val="20"/>
                <w:szCs w:val="20"/>
                <w:lang w:val="es-ES_tradnl"/>
              </w:rPr>
            </w:pPr>
            <w:r w:rsidRPr="00BD2E24">
              <w:rPr>
                <w:b/>
                <w:sz w:val="20"/>
                <w:lang w:val="es-ES_tradnl"/>
              </w:rPr>
              <w:t>650.000</w:t>
            </w:r>
          </w:p>
        </w:tc>
        <w:tc>
          <w:tcPr>
            <w:tcW w:w="453" w:type="pct"/>
          </w:tcPr>
          <w:p w14:paraId="45D5697E" w14:textId="77777777" w:rsidR="006656AD" w:rsidRPr="00BD2E24" w:rsidRDefault="006656AD" w:rsidP="00682CD7">
            <w:pPr>
              <w:widowControl w:val="0"/>
              <w:jc w:val="right"/>
              <w:rPr>
                <w:b/>
                <w:bCs/>
                <w:sz w:val="20"/>
                <w:szCs w:val="20"/>
                <w:lang w:val="es-ES_tradnl"/>
              </w:rPr>
            </w:pPr>
            <w:r w:rsidRPr="00BD2E24">
              <w:rPr>
                <w:b/>
                <w:sz w:val="20"/>
                <w:lang w:val="es-ES_tradnl"/>
              </w:rPr>
              <w:t>458.191</w:t>
            </w:r>
          </w:p>
        </w:tc>
        <w:tc>
          <w:tcPr>
            <w:tcW w:w="532" w:type="pct"/>
          </w:tcPr>
          <w:p w14:paraId="273CE6C2" w14:textId="77777777" w:rsidR="006656AD" w:rsidRPr="00BD2E24" w:rsidRDefault="006656AD" w:rsidP="00682CD7">
            <w:pPr>
              <w:widowControl w:val="0"/>
              <w:jc w:val="right"/>
              <w:rPr>
                <w:b/>
                <w:bCs/>
                <w:sz w:val="20"/>
                <w:szCs w:val="20"/>
                <w:lang w:val="es-ES_tradnl"/>
              </w:rPr>
            </w:pPr>
            <w:r w:rsidRPr="00BD2E24">
              <w:rPr>
                <w:b/>
                <w:sz w:val="20"/>
                <w:lang w:val="es-ES_tradnl"/>
              </w:rPr>
              <w:t>2.126.991</w:t>
            </w:r>
          </w:p>
        </w:tc>
        <w:tc>
          <w:tcPr>
            <w:tcW w:w="583" w:type="pct"/>
          </w:tcPr>
          <w:p w14:paraId="666D6E1A" w14:textId="77777777" w:rsidR="006656AD" w:rsidRPr="00BD2E24" w:rsidRDefault="006656AD" w:rsidP="00682CD7">
            <w:pPr>
              <w:widowControl w:val="0"/>
              <w:jc w:val="right"/>
              <w:rPr>
                <w:b/>
                <w:bCs/>
                <w:sz w:val="20"/>
                <w:szCs w:val="20"/>
                <w:lang w:val="es-ES_tradnl"/>
              </w:rPr>
            </w:pPr>
            <w:r w:rsidRPr="00BD2E24">
              <w:rPr>
                <w:b/>
                <w:color w:val="000000"/>
                <w:sz w:val="20"/>
                <w:lang w:val="es-ES_tradnl"/>
              </w:rPr>
              <w:t>10.637.172</w:t>
            </w:r>
          </w:p>
        </w:tc>
        <w:tc>
          <w:tcPr>
            <w:tcW w:w="624" w:type="pct"/>
            <w:vMerge w:val="restart"/>
            <w:shd w:val="clear" w:color="auto" w:fill="auto"/>
            <w:vAlign w:val="center"/>
          </w:tcPr>
          <w:p w14:paraId="0F25BC2E" w14:textId="77777777" w:rsidR="006656AD" w:rsidRPr="00BD2E24" w:rsidRDefault="006656AD" w:rsidP="00682CD7">
            <w:pPr>
              <w:widowControl w:val="0"/>
              <w:jc w:val="center"/>
              <w:rPr>
                <w:b/>
                <w:bCs/>
                <w:sz w:val="20"/>
                <w:szCs w:val="20"/>
                <w:lang w:val="es-ES_tradnl"/>
              </w:rPr>
            </w:pPr>
            <w:r w:rsidRPr="00BD2E24">
              <w:rPr>
                <w:b/>
                <w:sz w:val="20"/>
                <w:lang w:val="es-ES_tradnl"/>
              </w:rPr>
              <w:t>64</w:t>
            </w:r>
          </w:p>
        </w:tc>
      </w:tr>
      <w:tr w:rsidR="00BD2E24" w:rsidRPr="00BD2E24" w14:paraId="23701B18" w14:textId="77777777" w:rsidTr="00BD2E24">
        <w:trPr>
          <w:trHeight w:val="153"/>
          <w:tblHeader/>
        </w:trPr>
        <w:tc>
          <w:tcPr>
            <w:tcW w:w="528" w:type="pct"/>
            <w:vMerge/>
          </w:tcPr>
          <w:p w14:paraId="610BD621" w14:textId="77777777" w:rsidR="006656AD" w:rsidRPr="00BD2E24" w:rsidRDefault="006656AD" w:rsidP="00682CD7">
            <w:pPr>
              <w:widowControl w:val="0"/>
              <w:rPr>
                <w:b/>
                <w:bCs/>
                <w:sz w:val="18"/>
                <w:szCs w:val="18"/>
                <w:lang w:val="es-ES_tradnl"/>
              </w:rPr>
            </w:pPr>
          </w:p>
        </w:tc>
        <w:tc>
          <w:tcPr>
            <w:tcW w:w="702" w:type="pct"/>
          </w:tcPr>
          <w:p w14:paraId="1E22A0AF" w14:textId="77777777" w:rsidR="006656AD" w:rsidRPr="00BD2E24" w:rsidRDefault="006656AD" w:rsidP="00682CD7">
            <w:pPr>
              <w:widowControl w:val="0"/>
              <w:rPr>
                <w:b/>
                <w:bCs/>
                <w:sz w:val="18"/>
                <w:szCs w:val="18"/>
                <w:lang w:val="es-ES_tradnl"/>
              </w:rPr>
            </w:pPr>
            <w:r w:rsidRPr="00BD2E24">
              <w:rPr>
                <w:b/>
                <w:sz w:val="18"/>
                <w:szCs w:val="18"/>
                <w:lang w:val="es-ES_tradnl"/>
              </w:rPr>
              <w:t>Desembolsada</w:t>
            </w:r>
          </w:p>
        </w:tc>
        <w:tc>
          <w:tcPr>
            <w:tcW w:w="532" w:type="pct"/>
            <w:shd w:val="clear" w:color="auto" w:fill="FFFFFF" w:themeFill="background1"/>
          </w:tcPr>
          <w:p w14:paraId="317B143F" w14:textId="77777777" w:rsidR="006656AD" w:rsidRPr="00BD2E24" w:rsidRDefault="006656AD" w:rsidP="00682CD7">
            <w:pPr>
              <w:widowControl w:val="0"/>
              <w:jc w:val="right"/>
              <w:rPr>
                <w:b/>
                <w:bCs/>
                <w:sz w:val="20"/>
                <w:szCs w:val="20"/>
                <w:lang w:val="es-ES_tradnl"/>
              </w:rPr>
            </w:pPr>
            <w:r w:rsidRPr="00BD2E24">
              <w:rPr>
                <w:b/>
                <w:sz w:val="20"/>
                <w:lang w:val="es-ES_tradnl"/>
              </w:rPr>
              <w:t>4.630.681</w:t>
            </w:r>
          </w:p>
        </w:tc>
        <w:tc>
          <w:tcPr>
            <w:tcW w:w="503" w:type="pct"/>
            <w:shd w:val="clear" w:color="auto" w:fill="FFFFFF" w:themeFill="background1"/>
          </w:tcPr>
          <w:p w14:paraId="59C470FA" w14:textId="77777777" w:rsidR="006656AD" w:rsidRPr="00BD2E24" w:rsidRDefault="006656AD" w:rsidP="00682CD7">
            <w:pPr>
              <w:widowControl w:val="0"/>
              <w:jc w:val="right"/>
              <w:rPr>
                <w:b/>
                <w:bCs/>
                <w:sz w:val="20"/>
                <w:szCs w:val="20"/>
                <w:lang w:val="es-ES_tradnl"/>
              </w:rPr>
            </w:pPr>
            <w:r w:rsidRPr="00BD2E24">
              <w:rPr>
                <w:b/>
                <w:sz w:val="20"/>
                <w:lang w:val="es-ES_tradnl"/>
              </w:rPr>
              <w:t>40.000</w:t>
            </w:r>
          </w:p>
        </w:tc>
        <w:tc>
          <w:tcPr>
            <w:tcW w:w="543" w:type="pct"/>
            <w:shd w:val="clear" w:color="auto" w:fill="FFFFFF" w:themeFill="background1"/>
          </w:tcPr>
          <w:p w14:paraId="602F1A95" w14:textId="77777777" w:rsidR="006656AD" w:rsidRPr="00BD2E24" w:rsidRDefault="006656AD" w:rsidP="00682CD7">
            <w:pPr>
              <w:widowControl w:val="0"/>
              <w:jc w:val="right"/>
              <w:rPr>
                <w:b/>
                <w:bCs/>
                <w:sz w:val="20"/>
                <w:szCs w:val="20"/>
                <w:lang w:val="es-ES_tradnl"/>
              </w:rPr>
            </w:pPr>
            <w:r w:rsidRPr="00BD2E24">
              <w:rPr>
                <w:b/>
                <w:sz w:val="20"/>
                <w:lang w:val="es-ES_tradnl"/>
              </w:rPr>
              <w:t>359.600</w:t>
            </w:r>
          </w:p>
        </w:tc>
        <w:tc>
          <w:tcPr>
            <w:tcW w:w="453" w:type="pct"/>
            <w:shd w:val="clear" w:color="auto" w:fill="FFFFFF" w:themeFill="background1"/>
          </w:tcPr>
          <w:p w14:paraId="0A1BB853" w14:textId="77777777" w:rsidR="006656AD" w:rsidRPr="00BD2E24" w:rsidRDefault="006656AD" w:rsidP="00682CD7">
            <w:pPr>
              <w:widowControl w:val="0"/>
              <w:jc w:val="right"/>
              <w:rPr>
                <w:b/>
                <w:bCs/>
                <w:sz w:val="20"/>
                <w:szCs w:val="20"/>
                <w:lang w:val="es-ES_tradnl"/>
              </w:rPr>
            </w:pPr>
            <w:r w:rsidRPr="00BD2E24">
              <w:rPr>
                <w:b/>
                <w:sz w:val="20"/>
                <w:lang w:val="es-ES_tradnl"/>
              </w:rPr>
              <w:t>458.191</w:t>
            </w:r>
          </w:p>
        </w:tc>
        <w:tc>
          <w:tcPr>
            <w:tcW w:w="532" w:type="pct"/>
            <w:shd w:val="clear" w:color="auto" w:fill="auto"/>
          </w:tcPr>
          <w:p w14:paraId="647AF4BC" w14:textId="77777777" w:rsidR="006656AD" w:rsidRPr="00BD2E24" w:rsidRDefault="006656AD" w:rsidP="00682CD7">
            <w:pPr>
              <w:widowControl w:val="0"/>
              <w:jc w:val="right"/>
              <w:rPr>
                <w:b/>
                <w:bCs/>
                <w:sz w:val="20"/>
                <w:szCs w:val="20"/>
                <w:lang w:val="es-ES_tradnl"/>
              </w:rPr>
            </w:pPr>
            <w:r w:rsidRPr="00BD2E24">
              <w:rPr>
                <w:b/>
                <w:sz w:val="20"/>
                <w:lang w:val="es-ES_tradnl"/>
              </w:rPr>
              <w:t>1.290.189</w:t>
            </w:r>
          </w:p>
        </w:tc>
        <w:tc>
          <w:tcPr>
            <w:tcW w:w="583" w:type="pct"/>
            <w:shd w:val="clear" w:color="auto" w:fill="auto"/>
          </w:tcPr>
          <w:p w14:paraId="5C0BAD0F" w14:textId="77777777" w:rsidR="006656AD" w:rsidRPr="00BD2E24" w:rsidRDefault="006656AD" w:rsidP="00682CD7">
            <w:pPr>
              <w:widowControl w:val="0"/>
              <w:jc w:val="right"/>
              <w:rPr>
                <w:b/>
                <w:bCs/>
                <w:sz w:val="20"/>
                <w:szCs w:val="20"/>
                <w:lang w:val="es-ES_tradnl"/>
              </w:rPr>
            </w:pPr>
            <w:r w:rsidRPr="00BD2E24">
              <w:rPr>
                <w:b/>
                <w:sz w:val="20"/>
                <w:lang w:val="es-ES_tradnl"/>
              </w:rPr>
              <w:t>6.778.661</w:t>
            </w:r>
          </w:p>
        </w:tc>
        <w:tc>
          <w:tcPr>
            <w:tcW w:w="624" w:type="pct"/>
            <w:vMerge/>
            <w:shd w:val="clear" w:color="auto" w:fill="auto"/>
          </w:tcPr>
          <w:p w14:paraId="46FAED58" w14:textId="77777777" w:rsidR="006656AD" w:rsidRPr="00BD2E24" w:rsidRDefault="006656AD" w:rsidP="00682CD7">
            <w:pPr>
              <w:widowControl w:val="0"/>
              <w:jc w:val="center"/>
              <w:rPr>
                <w:b/>
                <w:bCs/>
                <w:sz w:val="20"/>
                <w:szCs w:val="20"/>
                <w:lang w:val="es-ES_tradnl"/>
              </w:rPr>
            </w:pPr>
          </w:p>
        </w:tc>
      </w:tr>
      <w:tr w:rsidR="00BD2E24" w:rsidRPr="00BD2E24" w14:paraId="34EB3F1B" w14:textId="77777777" w:rsidTr="00BD2E24">
        <w:trPr>
          <w:trHeight w:val="242"/>
          <w:tblHeader/>
        </w:trPr>
        <w:tc>
          <w:tcPr>
            <w:tcW w:w="528" w:type="pct"/>
            <w:vMerge/>
          </w:tcPr>
          <w:p w14:paraId="1ECC1E32" w14:textId="77777777" w:rsidR="006656AD" w:rsidRPr="00BD2E24" w:rsidRDefault="006656AD" w:rsidP="00682CD7">
            <w:pPr>
              <w:widowControl w:val="0"/>
              <w:rPr>
                <w:b/>
                <w:bCs/>
                <w:sz w:val="18"/>
                <w:szCs w:val="18"/>
                <w:lang w:val="es-ES_tradnl"/>
              </w:rPr>
            </w:pPr>
          </w:p>
        </w:tc>
        <w:tc>
          <w:tcPr>
            <w:tcW w:w="702" w:type="pct"/>
          </w:tcPr>
          <w:p w14:paraId="17AF19AA" w14:textId="77777777" w:rsidR="006656AD" w:rsidRPr="00BD2E24" w:rsidRDefault="006656AD" w:rsidP="00682CD7">
            <w:pPr>
              <w:widowControl w:val="0"/>
              <w:rPr>
                <w:b/>
                <w:bCs/>
                <w:sz w:val="18"/>
                <w:szCs w:val="18"/>
                <w:lang w:val="es-ES_tradnl"/>
              </w:rPr>
            </w:pPr>
            <w:r w:rsidRPr="00BD2E24">
              <w:rPr>
                <w:b/>
                <w:sz w:val="18"/>
                <w:szCs w:val="18"/>
                <w:lang w:val="es-ES_tradnl"/>
              </w:rPr>
              <w:t>Saldo</w:t>
            </w:r>
          </w:p>
        </w:tc>
        <w:tc>
          <w:tcPr>
            <w:tcW w:w="532" w:type="pct"/>
            <w:shd w:val="clear" w:color="auto" w:fill="FFFFFF" w:themeFill="background1"/>
          </w:tcPr>
          <w:p w14:paraId="33785CC2" w14:textId="77777777" w:rsidR="006656AD" w:rsidRPr="00BD2E24" w:rsidRDefault="006656AD" w:rsidP="00682CD7">
            <w:pPr>
              <w:widowControl w:val="0"/>
              <w:jc w:val="right"/>
              <w:rPr>
                <w:b/>
                <w:bCs/>
                <w:sz w:val="20"/>
                <w:szCs w:val="20"/>
                <w:lang w:val="es-ES_tradnl"/>
              </w:rPr>
            </w:pPr>
            <w:r w:rsidRPr="00BD2E24">
              <w:rPr>
                <w:b/>
                <w:sz w:val="20"/>
                <w:lang w:val="es-ES_tradnl"/>
              </w:rPr>
              <w:t>2.691.309</w:t>
            </w:r>
          </w:p>
        </w:tc>
        <w:tc>
          <w:tcPr>
            <w:tcW w:w="503" w:type="pct"/>
            <w:shd w:val="clear" w:color="auto" w:fill="FFFFFF" w:themeFill="background1"/>
          </w:tcPr>
          <w:p w14:paraId="2B8B5BB0" w14:textId="77777777" w:rsidR="006656AD" w:rsidRPr="00BD2E24" w:rsidRDefault="006656AD" w:rsidP="00682CD7">
            <w:pPr>
              <w:widowControl w:val="0"/>
              <w:jc w:val="right"/>
              <w:rPr>
                <w:b/>
                <w:bCs/>
                <w:sz w:val="20"/>
                <w:szCs w:val="20"/>
                <w:lang w:val="es-ES_tradnl"/>
              </w:rPr>
            </w:pPr>
            <w:r w:rsidRPr="00BD2E24">
              <w:rPr>
                <w:b/>
                <w:sz w:val="20"/>
                <w:lang w:val="es-ES_tradnl"/>
              </w:rPr>
              <w:t>40.000</w:t>
            </w:r>
          </w:p>
        </w:tc>
        <w:tc>
          <w:tcPr>
            <w:tcW w:w="543" w:type="pct"/>
            <w:shd w:val="clear" w:color="auto" w:fill="FFFFFF" w:themeFill="background1"/>
          </w:tcPr>
          <w:p w14:paraId="1C494748" w14:textId="77777777" w:rsidR="006656AD" w:rsidRPr="00BD2E24" w:rsidRDefault="006656AD" w:rsidP="00682CD7">
            <w:pPr>
              <w:widowControl w:val="0"/>
              <w:jc w:val="right"/>
              <w:rPr>
                <w:b/>
                <w:bCs/>
                <w:sz w:val="20"/>
                <w:szCs w:val="20"/>
                <w:lang w:val="es-ES_tradnl"/>
              </w:rPr>
            </w:pPr>
            <w:r w:rsidRPr="00BD2E24">
              <w:rPr>
                <w:b/>
                <w:sz w:val="20"/>
                <w:lang w:val="es-ES_tradnl"/>
              </w:rPr>
              <w:t>290.400</w:t>
            </w:r>
          </w:p>
        </w:tc>
        <w:tc>
          <w:tcPr>
            <w:tcW w:w="453" w:type="pct"/>
            <w:shd w:val="clear" w:color="auto" w:fill="FFFFFF" w:themeFill="background1"/>
          </w:tcPr>
          <w:p w14:paraId="42404E8D" w14:textId="77777777" w:rsidR="006656AD" w:rsidRPr="00BD2E24" w:rsidRDefault="006656AD" w:rsidP="00682CD7">
            <w:pPr>
              <w:widowControl w:val="0"/>
              <w:jc w:val="right"/>
              <w:rPr>
                <w:b/>
                <w:bCs/>
                <w:sz w:val="20"/>
                <w:szCs w:val="20"/>
                <w:lang w:val="es-ES_tradnl"/>
              </w:rPr>
            </w:pPr>
            <w:r w:rsidRPr="00BD2E24">
              <w:rPr>
                <w:b/>
                <w:sz w:val="20"/>
                <w:lang w:val="es-ES_tradnl"/>
              </w:rPr>
              <w:t>0</w:t>
            </w:r>
          </w:p>
        </w:tc>
        <w:tc>
          <w:tcPr>
            <w:tcW w:w="532" w:type="pct"/>
            <w:shd w:val="clear" w:color="auto" w:fill="auto"/>
          </w:tcPr>
          <w:p w14:paraId="3812564F" w14:textId="77777777" w:rsidR="006656AD" w:rsidRPr="00BD2E24" w:rsidRDefault="006656AD" w:rsidP="00682CD7">
            <w:pPr>
              <w:widowControl w:val="0"/>
              <w:jc w:val="right"/>
              <w:rPr>
                <w:b/>
                <w:bCs/>
                <w:sz w:val="20"/>
                <w:szCs w:val="20"/>
                <w:lang w:val="es-ES_tradnl"/>
              </w:rPr>
            </w:pPr>
            <w:r w:rsidRPr="00BD2E24">
              <w:rPr>
                <w:b/>
                <w:sz w:val="20"/>
                <w:lang w:val="es-ES_tradnl"/>
              </w:rPr>
              <w:t>836.802</w:t>
            </w:r>
          </w:p>
        </w:tc>
        <w:tc>
          <w:tcPr>
            <w:tcW w:w="583" w:type="pct"/>
            <w:shd w:val="clear" w:color="auto" w:fill="auto"/>
          </w:tcPr>
          <w:p w14:paraId="3285DB6F" w14:textId="77777777" w:rsidR="006656AD" w:rsidRPr="00BD2E24" w:rsidRDefault="006656AD" w:rsidP="00682CD7">
            <w:pPr>
              <w:widowControl w:val="0"/>
              <w:jc w:val="right"/>
              <w:rPr>
                <w:b/>
                <w:bCs/>
                <w:sz w:val="20"/>
                <w:szCs w:val="20"/>
                <w:lang w:val="es-ES_tradnl"/>
              </w:rPr>
            </w:pPr>
            <w:r w:rsidRPr="00BD2E24">
              <w:rPr>
                <w:b/>
                <w:sz w:val="20"/>
                <w:lang w:val="es-ES_tradnl"/>
              </w:rPr>
              <w:t>3.858.511</w:t>
            </w:r>
          </w:p>
        </w:tc>
        <w:tc>
          <w:tcPr>
            <w:tcW w:w="624" w:type="pct"/>
            <w:vMerge/>
            <w:shd w:val="clear" w:color="auto" w:fill="auto"/>
          </w:tcPr>
          <w:p w14:paraId="543FF6C8" w14:textId="77777777" w:rsidR="006656AD" w:rsidRPr="00BD2E24" w:rsidRDefault="006656AD" w:rsidP="00682CD7">
            <w:pPr>
              <w:widowControl w:val="0"/>
              <w:jc w:val="center"/>
              <w:rPr>
                <w:b/>
                <w:bCs/>
                <w:sz w:val="20"/>
                <w:szCs w:val="20"/>
                <w:lang w:val="es-ES_tradnl"/>
              </w:rPr>
            </w:pPr>
          </w:p>
        </w:tc>
      </w:tr>
    </w:tbl>
    <w:p w14:paraId="3FE0D097" w14:textId="441CB03D" w:rsidR="006656AD" w:rsidRPr="006656AD" w:rsidRDefault="006656AD" w:rsidP="006656AD">
      <w:pPr>
        <w:widowControl w:val="0"/>
        <w:spacing w:before="240" w:after="240"/>
        <w:rPr>
          <w:u w:val="single"/>
          <w:lang w:val="es-ES"/>
        </w:rPr>
      </w:pPr>
      <w:r w:rsidRPr="006656AD">
        <w:rPr>
          <w:u w:val="single"/>
          <w:lang w:val="es-ES"/>
        </w:rPr>
        <w:t>Plan de ejecución del quinto</w:t>
      </w:r>
      <w:r w:rsidR="00BD2E24">
        <w:rPr>
          <w:u w:val="single"/>
          <w:lang w:val="es-ES"/>
        </w:rPr>
        <w:t xml:space="preserve">, </w:t>
      </w:r>
      <w:r w:rsidRPr="006656AD">
        <w:rPr>
          <w:u w:val="single"/>
          <w:lang w:val="es-ES"/>
        </w:rPr>
        <w:t>y último</w:t>
      </w:r>
      <w:r w:rsidR="00BD2E24">
        <w:rPr>
          <w:u w:val="single"/>
          <w:lang w:val="es-ES"/>
        </w:rPr>
        <w:t>,</w:t>
      </w:r>
      <w:r w:rsidRPr="006656AD">
        <w:rPr>
          <w:u w:val="single"/>
          <w:lang w:val="es-ES"/>
        </w:rPr>
        <w:t xml:space="preserve"> tramo de la etapa II del plan de gestión </w:t>
      </w:r>
      <w:r w:rsidR="00BD2E24">
        <w:rPr>
          <w:u w:val="single"/>
          <w:lang w:val="es-ES"/>
        </w:rPr>
        <w:t>de</w:t>
      </w:r>
      <w:r w:rsidRPr="006656AD">
        <w:rPr>
          <w:u w:val="single"/>
          <w:lang w:val="es-ES"/>
        </w:rPr>
        <w:t xml:space="preserve"> eliminación de los HCFC</w:t>
      </w:r>
    </w:p>
    <w:p w14:paraId="2EAF0C45" w14:textId="77777777" w:rsidR="006656AD" w:rsidRPr="006656AD" w:rsidRDefault="006656AD" w:rsidP="006656AD">
      <w:pPr>
        <w:pStyle w:val="Heading1"/>
        <w:widowControl w:val="0"/>
        <w:rPr>
          <w:lang w:val="es-ES"/>
        </w:rPr>
      </w:pPr>
      <w:bookmarkStart w:id="1" w:name="_Hlk126934425"/>
      <w:bookmarkStart w:id="2" w:name="_Hlk126663552"/>
      <w:r w:rsidRPr="006656AD">
        <w:rPr>
          <w:lang w:val="es-ES"/>
        </w:rPr>
        <w:t>La ONUDI ejecutará las siguientes actividades entre junio de 2023 y diciembre de 2024:</w:t>
      </w:r>
    </w:p>
    <w:p w14:paraId="0C767DA0" w14:textId="5284C163" w:rsidR="006656AD" w:rsidRPr="006656AD" w:rsidRDefault="006656AD" w:rsidP="006656AD">
      <w:pPr>
        <w:pStyle w:val="Heading2"/>
        <w:rPr>
          <w:lang w:val="es-ES"/>
        </w:rPr>
      </w:pPr>
      <w:r w:rsidRPr="006656AD">
        <w:rPr>
          <w:i/>
          <w:lang w:val="es-ES"/>
        </w:rPr>
        <w:t xml:space="preserve">Capacitación de instructores y técnicos de refrigeración y aire acondicionado </w:t>
      </w:r>
      <w:r w:rsidRPr="006656AD">
        <w:rPr>
          <w:lang w:val="es-ES"/>
        </w:rPr>
        <w:t>(ONUDI): Organización de cursos de capacitación de instructores destinados a 60 instructores, 12</w:t>
      </w:r>
      <w:r w:rsidR="00147CCB">
        <w:rPr>
          <w:lang w:val="es-ES"/>
        </w:rPr>
        <w:t> </w:t>
      </w:r>
      <w:r w:rsidRPr="006656AD">
        <w:rPr>
          <w:lang w:val="es-ES"/>
        </w:rPr>
        <w:t>de</w:t>
      </w:r>
      <w:r w:rsidR="00147CCB">
        <w:rPr>
          <w:lang w:val="es-ES"/>
        </w:rPr>
        <w:t> </w:t>
      </w:r>
      <w:r w:rsidRPr="006656AD">
        <w:rPr>
          <w:lang w:val="es-ES"/>
        </w:rPr>
        <w:t>ellos mujeres; renovación de los acuerdos de cooperación con 19 centros de capacitación para seguir impartiendo formación en mejores prácticas a 4.560 técnicos de refrigeración; e inclusión de una entidad más para capacitar a 240 técnicos adicionales (450.600 $EUA); y</w:t>
      </w:r>
    </w:p>
    <w:p w14:paraId="38BE0C56" w14:textId="77777777" w:rsidR="006656AD" w:rsidRPr="006656AD" w:rsidRDefault="006656AD" w:rsidP="006656AD">
      <w:pPr>
        <w:pStyle w:val="Heading2"/>
        <w:rPr>
          <w:lang w:val="es-ES"/>
        </w:rPr>
      </w:pPr>
      <w:r w:rsidRPr="006656AD">
        <w:rPr>
          <w:i/>
          <w:lang w:val="es-ES"/>
        </w:rPr>
        <w:t xml:space="preserve">Ejecución y supervisión de proyectos </w:t>
      </w:r>
      <w:r w:rsidRPr="006656AD">
        <w:rPr>
          <w:lang w:val="es-ES"/>
        </w:rPr>
        <w:t>(ONUDI): Coordinación y seguimiento continuado de la ejecución de las actividades; auditorías continuadas del consumo de SAO</w:t>
      </w:r>
      <w:bookmarkStart w:id="3" w:name="_Hlk75804982"/>
      <w:r w:rsidRPr="006656AD">
        <w:rPr>
          <w:lang w:val="es-ES"/>
        </w:rPr>
        <w:t>; encargo y preparación de informes de verificación; comunicación y distribución de los resultados de las actividades de la etapa II; lanzamiento como máximo en diciembre de 2023 del SISSAO actualizado (llamado SIIPROM), con módulos de formación virtual integrados para técnicos sobre buenas prácticas en refrigeración; e</w:t>
      </w:r>
      <w:bookmarkEnd w:id="3"/>
      <w:r w:rsidRPr="006656AD">
        <w:rPr>
          <w:lang w:val="es-ES"/>
        </w:rPr>
        <w:t xml:space="preserve"> implantación de un curso de formación virtual para los usuarios del SISSAO (saldos de los tramos anteriores).</w:t>
      </w:r>
    </w:p>
    <w:bookmarkEnd w:id="1"/>
    <w:bookmarkEnd w:id="2"/>
    <w:p w14:paraId="6DEC1555" w14:textId="77777777" w:rsidR="006656AD" w:rsidRPr="006656AD" w:rsidRDefault="006656AD" w:rsidP="006656AD">
      <w:pPr>
        <w:widowControl w:val="0"/>
        <w:spacing w:before="360"/>
        <w:jc w:val="center"/>
        <w:rPr>
          <w:b/>
          <w:lang w:val="es-ES"/>
        </w:rPr>
      </w:pPr>
      <w:r w:rsidRPr="006656AD">
        <w:rPr>
          <w:b/>
          <w:lang w:val="es-ES"/>
        </w:rPr>
        <w:t>OBSERVACIONES Y RECOMENDACIÓN DE LA SECRETARÍA</w:t>
      </w:r>
    </w:p>
    <w:p w14:paraId="14FB52C5" w14:textId="77777777" w:rsidR="006656AD" w:rsidRPr="006656AD" w:rsidRDefault="006656AD" w:rsidP="006656AD">
      <w:pPr>
        <w:widowControl w:val="0"/>
        <w:spacing w:before="240" w:after="240"/>
        <w:rPr>
          <w:b/>
          <w:lang w:val="es-ES"/>
        </w:rPr>
      </w:pPr>
      <w:r w:rsidRPr="006656AD">
        <w:rPr>
          <w:b/>
          <w:lang w:val="es-ES"/>
        </w:rPr>
        <w:t>OBSERVACIONES</w:t>
      </w:r>
    </w:p>
    <w:p w14:paraId="08A310D5" w14:textId="77777777" w:rsidR="006656AD" w:rsidRPr="006656AD" w:rsidRDefault="006656AD" w:rsidP="006656AD">
      <w:pPr>
        <w:pStyle w:val="Heading1"/>
        <w:widowControl w:val="0"/>
        <w:numPr>
          <w:ilvl w:val="0"/>
          <w:numId w:val="0"/>
        </w:numPr>
        <w:rPr>
          <w:w w:val="96"/>
          <w:u w:val="single"/>
          <w:lang w:val="es-ES"/>
        </w:rPr>
      </w:pPr>
      <w:r w:rsidRPr="006656AD">
        <w:rPr>
          <w:u w:val="single"/>
          <w:lang w:val="es-ES"/>
        </w:rPr>
        <w:t>Informe sobre la ejecución del cuarto tramo de la etapa II del plan de gestión de la eliminación de los HCFC</w:t>
      </w:r>
    </w:p>
    <w:p w14:paraId="72C976DF" w14:textId="77777777" w:rsidR="006656AD" w:rsidRPr="0034371D" w:rsidRDefault="006656AD" w:rsidP="006656AD">
      <w:pPr>
        <w:widowControl w:val="0"/>
        <w:spacing w:after="240"/>
        <w:rPr>
          <w:i/>
        </w:rPr>
      </w:pPr>
      <w:r>
        <w:rPr>
          <w:i/>
        </w:rPr>
        <w:t>Marco jurídico</w:t>
      </w:r>
    </w:p>
    <w:p w14:paraId="35E22B65" w14:textId="77777777" w:rsidR="006656AD" w:rsidRPr="006656AD" w:rsidRDefault="006656AD" w:rsidP="006656AD">
      <w:pPr>
        <w:pStyle w:val="Heading1"/>
        <w:widowControl w:val="0"/>
        <w:shd w:val="clear" w:color="auto" w:fill="FFFFFF" w:themeFill="background1"/>
        <w:rPr>
          <w:i/>
          <w:lang w:val="es-ES"/>
        </w:rPr>
      </w:pPr>
      <w:r w:rsidRPr="006656AD">
        <w:rPr>
          <w:lang w:val="es-ES"/>
        </w:rPr>
        <w:t>El Gobierno de México ha fijado las cuotas de importación y de producción de HCFC correspondientes a 2023 en 230,23 y 508,06 toneladas PAO respectivamente. Aunque no se establecen cuotas de exportación para los HCFC, a principios de cada año, los exportadores están obligados a comunicar el tipo, cantidad y destino de las sustancias exportadas.</w:t>
      </w:r>
    </w:p>
    <w:p w14:paraId="40A78833" w14:textId="77777777" w:rsidR="006656AD" w:rsidRPr="006656AD" w:rsidRDefault="006656AD" w:rsidP="006656AD">
      <w:pPr>
        <w:pStyle w:val="Heading1"/>
        <w:widowControl w:val="0"/>
        <w:numPr>
          <w:ilvl w:val="0"/>
          <w:numId w:val="0"/>
        </w:numPr>
        <w:shd w:val="clear" w:color="auto" w:fill="FFFFFF" w:themeFill="background1"/>
        <w:rPr>
          <w:i/>
          <w:lang w:val="es-ES"/>
        </w:rPr>
      </w:pPr>
      <w:r w:rsidRPr="006656AD">
        <w:rPr>
          <w:i/>
          <w:lang w:val="es-ES"/>
        </w:rPr>
        <w:lastRenderedPageBreak/>
        <w:t>Sector de mantenimiento de equipos de refrigeración</w:t>
      </w:r>
    </w:p>
    <w:p w14:paraId="7620E371" w14:textId="28D61849" w:rsidR="006656AD" w:rsidRPr="006656AD" w:rsidRDefault="006656AD" w:rsidP="006656AD">
      <w:pPr>
        <w:pStyle w:val="Heading1"/>
        <w:rPr>
          <w:lang w:val="es-ES"/>
        </w:rPr>
      </w:pPr>
      <w:bookmarkStart w:id="4" w:name="_Hlk125544833"/>
      <w:r w:rsidRPr="006656AD">
        <w:rPr>
          <w:lang w:val="es-ES"/>
        </w:rPr>
        <w:t>La Secretaría tomó nota del progreso adicional conseguido en la ejecución de la mayoría de las actividades desde la aprobación del cuatro tramo en la 90</w:t>
      </w:r>
      <w:r w:rsidRPr="006656AD">
        <w:rPr>
          <w:vertAlign w:val="superscript"/>
          <w:lang w:val="es-ES"/>
        </w:rPr>
        <w:t>a </w:t>
      </w:r>
      <w:r w:rsidRPr="006656AD">
        <w:rPr>
          <w:lang w:val="es-ES"/>
        </w:rPr>
        <w:t>reunión. En cuanto a la capacitación de entre 120</w:t>
      </w:r>
      <w:r w:rsidR="00147CCB">
        <w:rPr>
          <w:lang w:val="es-ES"/>
        </w:rPr>
        <w:t> </w:t>
      </w:r>
      <w:r w:rsidRPr="006656AD">
        <w:rPr>
          <w:lang w:val="es-ES"/>
        </w:rPr>
        <w:t>y 150 funcionarios de aduanas y de vigilancia prevista, pero que no se había realizado, la ONUDI explicó que este retraso era consecuencia de la creación en 2022 de una nueva Agencia Nacional de Aduanas, lo que provocó cambios de personal y reasignación de responsabilidades. La Dependencia Nacional del Ozono ya se ha puesto en contacto con las nuevas autoridades y la capacitación se ha planificado para el tercer trimestre de 2023.</w:t>
      </w:r>
    </w:p>
    <w:p w14:paraId="66C25ADD" w14:textId="77777777" w:rsidR="006656AD" w:rsidRPr="006656AD" w:rsidRDefault="006656AD" w:rsidP="006656AD">
      <w:pPr>
        <w:pStyle w:val="Heading1"/>
        <w:widowControl w:val="0"/>
        <w:rPr>
          <w:lang w:val="es-ES"/>
        </w:rPr>
      </w:pPr>
      <w:r w:rsidRPr="006656AD">
        <w:rPr>
          <w:lang w:val="es-ES"/>
        </w:rPr>
        <w:t>En cuanto al estado de funcionamiento de los dos centros de RRR que reciben asistencia como parte del PGEH, la ONUDI ha informado a la Secretaría de que uno de ellos (Silver Breeze), con un inventario</w:t>
      </w:r>
      <w:r w:rsidRPr="006656AD">
        <w:rPr>
          <w:color w:val="000000" w:themeColor="text1"/>
          <w:lang w:val="es-ES"/>
        </w:rPr>
        <w:t xml:space="preserve"> estimado de refrigerantes de 120 toneladas métricas (t)</w:t>
      </w:r>
      <w:r w:rsidRPr="006656AD">
        <w:rPr>
          <w:lang w:val="es-ES"/>
        </w:rPr>
        <w:t>, contaba con tres plantas totalmente operativas: una ofrece toda la gama de RRR</w:t>
      </w:r>
      <w:r w:rsidRPr="006656AD">
        <w:rPr>
          <w:color w:val="000000" w:themeColor="text1"/>
          <w:lang w:val="es-ES"/>
        </w:rPr>
        <w:t>, mientras que las otras dos proporcionan servicios de recuperación y reciclaje. El segundo centro (EcoSave), que ofrece servicios de recuperación y reciclaje y tiene un inventario estimado de refrigerantes de</w:t>
      </w:r>
      <w:r w:rsidRPr="006656AD">
        <w:rPr>
          <w:lang w:val="es-ES"/>
        </w:rPr>
        <w:t xml:space="preserve"> 57,35 t</w:t>
      </w:r>
      <w:r w:rsidRPr="006656AD">
        <w:rPr>
          <w:color w:val="000000" w:themeColor="text1"/>
          <w:lang w:val="es-ES"/>
        </w:rPr>
        <w:t>, ha experimentado una baja demanda tras la pandemia de la COVID</w:t>
      </w:r>
      <w:r w:rsidRPr="006656AD">
        <w:rPr>
          <w:color w:val="000000" w:themeColor="text1"/>
          <w:lang w:val="es-ES"/>
        </w:rPr>
        <w:noBreakHyphen/>
        <w:t>19. Tras un incidente acontecido en 2020 en su planta de Celaya, los equipos del centro se trasladaron a otra planta en Ciudad de México, donde funcionan a capacidad parcial, mientras amplían su gama de servicios para recoger otros tipos de residuos además de equipos y gases de refrigeración y aire acondicionado.</w:t>
      </w:r>
    </w:p>
    <w:p w14:paraId="4924B104" w14:textId="77777777" w:rsidR="006656AD" w:rsidRPr="006656AD" w:rsidRDefault="006656AD" w:rsidP="006656AD">
      <w:pPr>
        <w:pStyle w:val="Heading1"/>
        <w:widowControl w:val="0"/>
        <w:rPr>
          <w:lang w:val="es-ES"/>
        </w:rPr>
      </w:pPr>
      <w:r w:rsidRPr="006656AD">
        <w:rPr>
          <w:lang w:val="es-ES"/>
        </w:rPr>
        <w:t>En una encuesta realizada por la Dependencia Nacional del Ozono en 2022, se identificaron un total de seis centros de RRR en el país; todos ellos operaban a una capacidad menor de la esperada, principalmente como consecuencia de los bajos porcentajes de HCFC y HFC recuperados por los técnicos. De los 42 centros de recogida de refrigerantes que participaron en el programa del Fideicomiso para el Ahorro de Energía Eléctrica que permitió sustituir más de dos millones de equipos de refrigeración y aire acondicionado en el período 2006</w:t>
      </w:r>
      <w:r w:rsidRPr="006656AD">
        <w:rPr>
          <w:lang w:val="es-ES"/>
        </w:rPr>
        <w:noBreakHyphen/>
        <w:t>2012, solo cinco continúan actualmente en funcionamiento, aunque con una menor capacidad debido a la ausencia de nuevos programas para la sustitución de equipos. La ONUDI informó de que, durante la ejecución de la etapa III, la Dependencia Nacional del Ozono tenía la intención de ayudar a que aumente la cantidad de refrigerantes recuperados mediante la mejora de la capacidad técnica de los centros de recogida, la creación de un modelo de negocio actualizado para la red de RRR, y la regulación de la recuperación de gases en el mantenimiento y puesta fuera de servicio de los equipos</w:t>
      </w:r>
      <w:bookmarkEnd w:id="4"/>
      <w:r w:rsidRPr="006656AD">
        <w:rPr>
          <w:lang w:val="es-ES"/>
        </w:rPr>
        <w:t>.</w:t>
      </w:r>
    </w:p>
    <w:p w14:paraId="1FA7D367" w14:textId="77777777" w:rsidR="006656AD" w:rsidRPr="006656AD" w:rsidRDefault="006656AD" w:rsidP="006656AD">
      <w:pPr>
        <w:pStyle w:val="Heading1"/>
        <w:widowControl w:val="0"/>
        <w:rPr>
          <w:lang w:val="es-ES"/>
        </w:rPr>
      </w:pPr>
      <w:r w:rsidRPr="006656AD">
        <w:rPr>
          <w:lang w:val="es-ES"/>
        </w:rPr>
        <w:t xml:space="preserve">Tras una consulta sobre el objetivo, las ventajas y el costo de adquisición de los transformadores moleculares, la ONUDI explicó que, por un precio unitario de 200 $EUA, estos pequeños dispositivos mejoraban en gran manera la velocidad y seguridad del proceso de recuperación, al reducir la temperatura y la presión de trabajo del refrigerante, especialmente en temperaturas ambiente altas. También se informó de que eliminan el retorno de líquido a temperaturas bajas, lo que mejora el rendimiento y amplía la vida de los equipos y las herramientas de recuperación, como mangueras y colectores, entre otros. Los transformadores fueron recomendados por técnicos mexicanos a partir de su experiencia mientras trabajaban, y la muestra adquirida tenía como objetivo probarla y establecer si </w:t>
      </w:r>
      <w:proofErr w:type="gramStart"/>
      <w:r w:rsidRPr="006656AD">
        <w:rPr>
          <w:lang w:val="es-ES"/>
        </w:rPr>
        <w:t>podría</w:t>
      </w:r>
      <w:proofErr w:type="gramEnd"/>
      <w:r w:rsidRPr="006656AD">
        <w:rPr>
          <w:lang w:val="es-ES"/>
        </w:rPr>
        <w:t xml:space="preserve"> resultar ventajoso utilizarlos de forma generalizada.</w:t>
      </w:r>
    </w:p>
    <w:p w14:paraId="0465CDF2" w14:textId="77777777" w:rsidR="006656AD" w:rsidRPr="006656AD" w:rsidRDefault="006656AD" w:rsidP="006656AD">
      <w:pPr>
        <w:widowControl w:val="0"/>
        <w:spacing w:after="240"/>
        <w:rPr>
          <w:u w:val="single"/>
          <w:lang w:val="es-ES"/>
        </w:rPr>
      </w:pPr>
      <w:r w:rsidRPr="006656AD">
        <w:rPr>
          <w:u w:val="single"/>
          <w:lang w:val="es-ES"/>
        </w:rPr>
        <w:t>Implantación de los criterios de género</w:t>
      </w:r>
      <w:r w:rsidRPr="00281612">
        <w:rPr>
          <w:rStyle w:val="FootnoteReference"/>
          <w:u w:val="single"/>
        </w:rPr>
        <w:footnoteReference w:id="5"/>
      </w:r>
    </w:p>
    <w:p w14:paraId="509A60E1" w14:textId="77777777" w:rsidR="006656AD" w:rsidRPr="006656AD" w:rsidRDefault="006656AD" w:rsidP="006656AD">
      <w:pPr>
        <w:pStyle w:val="Heading1"/>
        <w:rPr>
          <w:lang w:val="es-ES"/>
        </w:rPr>
      </w:pPr>
      <w:r w:rsidRPr="006656AD">
        <w:rPr>
          <w:lang w:val="es-ES"/>
        </w:rPr>
        <w:t xml:space="preserve">La ONUDI afirmó que, en la ejecución del quinto tramo, continuarán los esfuerzos para fomentar la contratación de mujeres como consultoras, supervisoras, instructoras y responsables en todos los programas. En 2022, la Dependencia Nacional del Ozono elaboró una base de datos de género y un plan de acción, identificando las áreas en las que existen diferencias de género y proponiendo oportunidades para resolverlas. Este plan de acción de género se utilizará en todos los proyectos que reciban asistencia del </w:t>
      </w:r>
      <w:r w:rsidRPr="006656AD">
        <w:rPr>
          <w:lang w:val="es-ES"/>
        </w:rPr>
        <w:lastRenderedPageBreak/>
        <w:t>Fondo Multilateral, incluidas las etapas II y III del PGEH y el plan de ejecución de Kigali para los HFC de México.</w:t>
      </w:r>
    </w:p>
    <w:p w14:paraId="4D8378C5" w14:textId="77777777" w:rsidR="006656AD" w:rsidRPr="006656AD" w:rsidRDefault="006656AD" w:rsidP="006656AD">
      <w:pPr>
        <w:rPr>
          <w:u w:val="single"/>
          <w:lang w:val="es-ES"/>
        </w:rPr>
      </w:pPr>
      <w:r w:rsidRPr="006656AD">
        <w:rPr>
          <w:u w:val="single"/>
          <w:lang w:val="es-ES"/>
        </w:rPr>
        <w:t>Finalización de la etapa II del plan de gestión de la eliminación de los HCFC</w:t>
      </w:r>
    </w:p>
    <w:p w14:paraId="47BD0006" w14:textId="4AEE94B0" w:rsidR="006656AD" w:rsidRPr="006656AD" w:rsidRDefault="006656AD" w:rsidP="006656AD">
      <w:pPr>
        <w:pStyle w:val="Heading1"/>
        <w:widowControl w:val="0"/>
        <w:spacing w:before="240"/>
        <w:rPr>
          <w:u w:val="single"/>
          <w:lang w:val="es-ES"/>
        </w:rPr>
      </w:pPr>
      <w:r w:rsidRPr="006656AD">
        <w:rPr>
          <w:lang w:val="es-ES"/>
        </w:rPr>
        <w:t>La ONUDI ha confirmado que la etapa II de México quedará completada el 31 de diciembre</w:t>
      </w:r>
      <w:r w:rsidR="00147CCB">
        <w:rPr>
          <w:lang w:val="es-ES"/>
        </w:rPr>
        <w:t> </w:t>
      </w:r>
      <w:r w:rsidRPr="006656AD">
        <w:rPr>
          <w:lang w:val="es-ES"/>
        </w:rPr>
        <w:t>de</w:t>
      </w:r>
      <w:r w:rsidR="00147CCB">
        <w:rPr>
          <w:lang w:val="es-ES"/>
        </w:rPr>
        <w:t> </w:t>
      </w:r>
      <w:r w:rsidRPr="006656AD">
        <w:rPr>
          <w:lang w:val="es-ES"/>
        </w:rPr>
        <w:t xml:space="preserve">2024, de acuerdo con lo establecido en la decisión 90/46 b) del Comité Ejecutivo. </w:t>
      </w:r>
    </w:p>
    <w:p w14:paraId="38B6B395" w14:textId="77777777" w:rsidR="006656AD" w:rsidRPr="006656AD" w:rsidRDefault="006656AD" w:rsidP="006656AD">
      <w:pPr>
        <w:pStyle w:val="Heading1"/>
        <w:widowControl w:val="0"/>
        <w:numPr>
          <w:ilvl w:val="0"/>
          <w:numId w:val="0"/>
        </w:numPr>
        <w:spacing w:before="240"/>
        <w:rPr>
          <w:u w:val="single"/>
          <w:lang w:val="es-ES"/>
        </w:rPr>
      </w:pPr>
      <w:r w:rsidRPr="006656AD">
        <w:rPr>
          <w:u w:val="single"/>
          <w:lang w:val="es-ES"/>
        </w:rPr>
        <w:t>Sostenibilidad de la eliminación de los HCFC y evaluación de los riesgos</w:t>
      </w:r>
    </w:p>
    <w:p w14:paraId="541426F5" w14:textId="77777777" w:rsidR="006656AD" w:rsidRPr="006656AD" w:rsidRDefault="006656AD" w:rsidP="006656AD">
      <w:pPr>
        <w:pStyle w:val="Heading1"/>
        <w:rPr>
          <w:lang w:val="es-ES"/>
        </w:rPr>
      </w:pPr>
      <w:r w:rsidRPr="006656AD">
        <w:rPr>
          <w:lang w:val="es-ES"/>
        </w:rPr>
        <w:t>En los sectores de fabricación, la sostenibilidad de la eliminación de los HCFC conseguida en los sectores de aerosoles/disolventes y de espumas de poliuretano se apoya en la prohibición de importar HCFC</w:t>
      </w:r>
      <w:r w:rsidRPr="006656AD">
        <w:rPr>
          <w:lang w:val="es-ES"/>
        </w:rPr>
        <w:noBreakHyphen/>
        <w:t>141b, en vigor desde el 1 de enero de 2022, mientras que la eliminación en el sector de espumas de poliestireno extruido se apoya en el compromiso de no conceder ninguna cuota de importación para HCFC</w:t>
      </w:r>
      <w:r w:rsidRPr="006656AD">
        <w:rPr>
          <w:lang w:val="es-ES"/>
        </w:rPr>
        <w:noBreakHyphen/>
        <w:t>142b desde el 1 de enero de 2020.</w:t>
      </w:r>
    </w:p>
    <w:p w14:paraId="242757F4" w14:textId="77777777" w:rsidR="006656AD" w:rsidRPr="006656AD" w:rsidRDefault="006656AD" w:rsidP="006656AD">
      <w:pPr>
        <w:pStyle w:val="Heading1"/>
        <w:rPr>
          <w:lang w:val="es-ES"/>
        </w:rPr>
      </w:pPr>
      <w:r w:rsidRPr="006656AD">
        <w:rPr>
          <w:lang w:val="es-ES"/>
        </w:rPr>
        <w:t>La sostenibilidad de los programas de capacitación implantados a lo largo de los últimos años en el sector de mantenimiento de equipos de refrigeración se garantizará haciéndolos obligatorios en los planes de estudio de los centros de capacitación, con la expectativa de que seguirán impartiéndose independientemente de si se cuenta o no con financiación externa. El Gobierno de México ha reconocido que el plan de certificación de técnicos puede proporcionar recursos a los centros de capacitación. Como parte de la preparación de la etapa III del PGEH, el Gobierno está estudiando la estrategia para implantar el plan de certificación en el país, así como la legislación asociada que sería necesario desarrollar en cooperación con la Secretaría del Trabajo y Previsión Social. En cuanto a la capacitación del personal de aduanas, es necesario una mayor asistencia, dada la reorganización de la Agencia Nacional de Aduanas, la elevada rotación de personal y los controles adicionales sobre los HFC relacionados con la ejecución de la Enmienda de Kigali.</w:t>
      </w:r>
    </w:p>
    <w:p w14:paraId="1465E20B" w14:textId="77777777" w:rsidR="006656AD" w:rsidRPr="006656AD" w:rsidRDefault="006656AD" w:rsidP="006656AD">
      <w:pPr>
        <w:pStyle w:val="Heading1"/>
        <w:rPr>
          <w:lang w:val="es-ES"/>
        </w:rPr>
      </w:pPr>
      <w:r w:rsidRPr="006656AD">
        <w:rPr>
          <w:lang w:val="es-ES"/>
        </w:rPr>
        <w:t>En cuanto a la sostenibilidad de las reducciones del consumo de HCFC en general, además de las actividades completadas y la reducción asociada en la demanda de HCFC, se espera que el nuevo acuerdo de calendario de reducción del consumo de los HCFC para el período 2024</w:t>
      </w:r>
      <w:r w:rsidRPr="006656AD">
        <w:rPr>
          <w:lang w:val="es-ES"/>
        </w:rPr>
        <w:noBreakHyphen/>
        <w:t>2030 refuerce aún más el marco jurídico que regula estas sustancias y proporcione seguridad jurídica a los productores e importadores.</w:t>
      </w:r>
    </w:p>
    <w:p w14:paraId="239D6E87" w14:textId="77777777" w:rsidR="006656AD" w:rsidRPr="006656AD" w:rsidRDefault="006656AD" w:rsidP="006656AD">
      <w:pPr>
        <w:pStyle w:val="Heading1"/>
        <w:rPr>
          <w:lang w:val="es-ES"/>
        </w:rPr>
      </w:pPr>
      <w:r w:rsidRPr="006656AD">
        <w:rPr>
          <w:lang w:val="es-ES"/>
        </w:rPr>
        <w:t>El mayor riesgo para la ejecución con éxito y en plazo de la etapa II de México hasta el momento ha estado relacionado con retrasos en las importaciones de los equipos, que han dificultado la distribución de los juegos de herramientas a los técnicos y centros de capacitación. Para mitigar este riesgo en el futuro, el Gobierno de México, en colaboración con los organismos pertinentes, ha elaborado un procedimiento para prevenir retrasos en los trámites aduaneros de importación de bienes relacionados con los proyectos del Protocolo de Montreal. Se ha reforzado la coordinación entre las entidades y los organismos afectados y el procedimiento se ha iniciado en enero de 2023.</w:t>
      </w:r>
    </w:p>
    <w:p w14:paraId="69A6032A" w14:textId="77777777" w:rsidR="006656AD" w:rsidRPr="00BD2E24" w:rsidRDefault="006656AD" w:rsidP="006656AD">
      <w:pPr>
        <w:keepNext/>
        <w:spacing w:after="240"/>
        <w:rPr>
          <w:u w:val="single"/>
          <w:lang w:val="es-ES_tradnl"/>
        </w:rPr>
      </w:pPr>
      <w:r w:rsidRPr="00BD2E24">
        <w:rPr>
          <w:u w:val="single"/>
          <w:lang w:val="es-ES_tradnl"/>
        </w:rPr>
        <w:t xml:space="preserve">Conclusión </w:t>
      </w:r>
    </w:p>
    <w:p w14:paraId="20D43F19" w14:textId="6632FD44" w:rsidR="006656AD" w:rsidRPr="006656AD" w:rsidRDefault="006656AD" w:rsidP="006656AD">
      <w:pPr>
        <w:pStyle w:val="Heading1"/>
        <w:rPr>
          <w:lang w:val="es-ES"/>
        </w:rPr>
      </w:pPr>
      <w:r w:rsidRPr="006656AD">
        <w:rPr>
          <w:lang w:val="es-ES"/>
        </w:rPr>
        <w:t>El consumo de HCFC en México en 2022 se ha mantenido en 208,69 toneladas PAO, un 44% menor que el máximo permitido de 373,36 toneladas PAO indicadas en el Acuerdo entre el Gobierno y el Comité Ejecutivo. Se han logrados progresos suficientes en la ejecución del cuarto tramo de la etapa II, lo que ha incluido la adquisición de herramientas adicionales para los técnicos de refrigeración y aire acondicionado, así como un equipo de demostración, destinado a la capacitación, que emplea HC y dióxido de carbono; la firma de acuerdos de cooperación adicionales con los centros de capacitación; una formación continuada de los técnicos; el funcionamiento satisfactorio de dos centros de RRR que reciben asistencia; y la certificación de evaluadores y técnicos en el uso de HC. El nivel de desembolso de los fondos para el último tramo aprobado alcanzó el 20 por ciento, mientras que la tasa general de desembolso es del 64 por</w:t>
      </w:r>
      <w:r w:rsidR="00201EF4">
        <w:rPr>
          <w:lang w:val="es-ES"/>
        </w:rPr>
        <w:t> </w:t>
      </w:r>
      <w:r w:rsidRPr="006656AD">
        <w:rPr>
          <w:lang w:val="es-ES"/>
        </w:rPr>
        <w:t xml:space="preserve">ciento. Durante el quinto y último tramo, el Gobierno seguirá ejecutando las actividades actualmente en marcha y se asegurará de que cerca de 5.000 técnicos de mantenimiento de equipos de refrigeración y </w:t>
      </w:r>
      <w:r w:rsidRPr="006656AD">
        <w:rPr>
          <w:lang w:val="es-ES"/>
        </w:rPr>
        <w:lastRenderedPageBreak/>
        <w:t>aire acondicionado reciban capacitación como parte de los acuerdos de cooperación renovados con los centros de capacitación.</w:t>
      </w:r>
    </w:p>
    <w:p w14:paraId="09855796" w14:textId="77777777" w:rsidR="006656AD" w:rsidRPr="000973FA" w:rsidRDefault="006656AD" w:rsidP="006656AD">
      <w:pPr>
        <w:keepNext/>
        <w:spacing w:before="360" w:after="240"/>
        <w:rPr>
          <w:bCs/>
          <w:i/>
          <w:iCs/>
        </w:rPr>
      </w:pPr>
      <w:r>
        <w:rPr>
          <w:b/>
        </w:rPr>
        <w:t>RECOMENDACIÓN</w:t>
      </w:r>
    </w:p>
    <w:p w14:paraId="5B7DBD21" w14:textId="77777777" w:rsidR="006656AD" w:rsidRPr="006656AD" w:rsidRDefault="006656AD" w:rsidP="006656AD">
      <w:pPr>
        <w:pStyle w:val="Heading1"/>
        <w:keepNext/>
        <w:rPr>
          <w:lang w:val="es-ES"/>
        </w:rPr>
      </w:pPr>
      <w:bookmarkStart w:id="5" w:name="_Hlk122622077"/>
      <w:r w:rsidRPr="006656AD">
        <w:rPr>
          <w:lang w:val="es-ES"/>
        </w:rPr>
        <w:t xml:space="preserve">La Secretaría del Fondo recomienda que el Comité Ejecutivo: </w:t>
      </w:r>
    </w:p>
    <w:p w14:paraId="01CD7834" w14:textId="77777777" w:rsidR="006656AD" w:rsidRPr="006656AD" w:rsidRDefault="006656AD" w:rsidP="006656AD">
      <w:pPr>
        <w:pStyle w:val="Heading2"/>
        <w:keepNext/>
        <w:rPr>
          <w:lang w:val="es-ES"/>
        </w:rPr>
      </w:pPr>
      <w:r w:rsidRPr="006656AD">
        <w:rPr>
          <w:lang w:val="es-ES"/>
        </w:rPr>
        <w:t>Tome nota del informe sobre la marcha de las actividades relativo a la ejecución del cuarto tramo de la etapa II del plan de gestión de la eliminación de los HCFC (PGEH) de México; y</w:t>
      </w:r>
    </w:p>
    <w:p w14:paraId="428914DE" w14:textId="77777777" w:rsidR="006656AD" w:rsidRPr="006656AD" w:rsidRDefault="006656AD" w:rsidP="006656AD">
      <w:pPr>
        <w:pStyle w:val="Heading2"/>
        <w:rPr>
          <w:lang w:val="es-ES"/>
        </w:rPr>
      </w:pPr>
      <w:r w:rsidRPr="006656AD">
        <w:rPr>
          <w:lang w:val="es-ES"/>
        </w:rPr>
        <w:t>Solicite al Gobierno de México, la ONUDI, el PNUMA y los Gobiernos de Alemania, Italia y España que presenten un informe sobre la marcha de las actividades de ejecución de los programas de trabajo asociados con el último tramo a la primera reunión del Comité Ejecutivo de 2025, informes de verificación hasta la aprobación de la etapa III y el informe de terminación del proyecto a la segunda reunión del Comité Ejecutivo de 2025.</w:t>
      </w:r>
    </w:p>
    <w:p w14:paraId="1FF26869" w14:textId="77777777" w:rsidR="006656AD" w:rsidRPr="006656AD" w:rsidRDefault="006656AD" w:rsidP="006656AD">
      <w:pPr>
        <w:pStyle w:val="Heading1"/>
        <w:rPr>
          <w:lang w:val="es-ES"/>
        </w:rPr>
      </w:pPr>
      <w:r w:rsidRPr="006656AD">
        <w:rPr>
          <w:lang w:val="es-ES"/>
        </w:rPr>
        <w:t>La Secretaría del Fondo recomienda además la aprobación general del quinto, y último, tramo de la etapa II del plan de gestión de la eliminación de los HCFC de México y el plan de ejecución del tramo correspondiente al periodo 2023-2024 con el nivel de financiación que se indica en el siguiente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3"/>
        <w:gridCol w:w="4249"/>
        <w:gridCol w:w="1689"/>
        <w:gridCol w:w="1414"/>
        <w:gridCol w:w="1575"/>
      </w:tblGrid>
      <w:tr w:rsidR="006656AD" w:rsidRPr="00BD2E24" w14:paraId="4F7EBEEF" w14:textId="77777777" w:rsidTr="00BD2E24">
        <w:trPr>
          <w:trHeight w:val="372"/>
          <w:tblHeader/>
        </w:trPr>
        <w:tc>
          <w:tcPr>
            <w:tcW w:w="227" w:type="pct"/>
            <w:vAlign w:val="center"/>
          </w:tcPr>
          <w:p w14:paraId="319C53DF" w14:textId="77777777" w:rsidR="006656AD" w:rsidRPr="00BD2E24" w:rsidRDefault="006656AD" w:rsidP="00682CD7">
            <w:pPr>
              <w:jc w:val="center"/>
              <w:rPr>
                <w:b/>
                <w:bCs/>
                <w:sz w:val="20"/>
                <w:szCs w:val="20"/>
                <w:lang w:val="es-ES_tradnl"/>
              </w:rPr>
            </w:pPr>
          </w:p>
        </w:tc>
        <w:tc>
          <w:tcPr>
            <w:tcW w:w="2272" w:type="pct"/>
            <w:vAlign w:val="center"/>
          </w:tcPr>
          <w:p w14:paraId="554A4FAD" w14:textId="77777777" w:rsidR="006656AD" w:rsidRPr="00BD2E24" w:rsidRDefault="006656AD" w:rsidP="00682CD7">
            <w:pPr>
              <w:jc w:val="center"/>
              <w:rPr>
                <w:b/>
                <w:bCs/>
                <w:sz w:val="20"/>
                <w:szCs w:val="20"/>
                <w:lang w:val="es-ES_tradnl"/>
              </w:rPr>
            </w:pPr>
            <w:r w:rsidRPr="00BD2E24">
              <w:rPr>
                <w:b/>
                <w:sz w:val="20"/>
                <w:lang w:val="es-ES_tradnl"/>
              </w:rPr>
              <w:t>Título del proyecto</w:t>
            </w:r>
          </w:p>
        </w:tc>
        <w:tc>
          <w:tcPr>
            <w:tcW w:w="903" w:type="pct"/>
            <w:tcMar>
              <w:left w:w="29" w:type="dxa"/>
              <w:right w:w="29" w:type="dxa"/>
            </w:tcMar>
            <w:vAlign w:val="center"/>
          </w:tcPr>
          <w:p w14:paraId="1EDF8C7F" w14:textId="77777777" w:rsidR="006656AD" w:rsidRPr="00BD2E24" w:rsidRDefault="006656AD" w:rsidP="00682CD7">
            <w:pPr>
              <w:jc w:val="center"/>
              <w:rPr>
                <w:b/>
                <w:bCs/>
                <w:sz w:val="20"/>
                <w:szCs w:val="20"/>
                <w:lang w:val="es-ES_tradnl"/>
              </w:rPr>
            </w:pPr>
            <w:r w:rsidRPr="00BD2E24">
              <w:rPr>
                <w:b/>
                <w:sz w:val="20"/>
                <w:lang w:val="es-ES_tradnl"/>
              </w:rPr>
              <w:t>Financiación del proyecto ($EUA)</w:t>
            </w:r>
          </w:p>
        </w:tc>
        <w:tc>
          <w:tcPr>
            <w:tcW w:w="756" w:type="pct"/>
            <w:tcMar>
              <w:left w:w="29" w:type="dxa"/>
              <w:right w:w="29" w:type="dxa"/>
            </w:tcMar>
            <w:vAlign w:val="center"/>
          </w:tcPr>
          <w:p w14:paraId="011DA627" w14:textId="77777777" w:rsidR="006656AD" w:rsidRPr="00BD2E24" w:rsidRDefault="006656AD" w:rsidP="00682CD7">
            <w:pPr>
              <w:jc w:val="center"/>
              <w:rPr>
                <w:b/>
                <w:bCs/>
                <w:sz w:val="20"/>
                <w:szCs w:val="20"/>
                <w:lang w:val="es-ES_tradnl"/>
              </w:rPr>
            </w:pPr>
            <w:r w:rsidRPr="00BD2E24">
              <w:rPr>
                <w:b/>
                <w:sz w:val="20"/>
                <w:lang w:val="es-ES_tradnl"/>
              </w:rPr>
              <w:t>Gastos de apoyo ($EUA)</w:t>
            </w:r>
          </w:p>
        </w:tc>
        <w:tc>
          <w:tcPr>
            <w:tcW w:w="842" w:type="pct"/>
            <w:tcBorders>
              <w:bottom w:val="single" w:sz="4" w:space="0" w:color="auto"/>
            </w:tcBorders>
            <w:tcMar>
              <w:left w:w="29" w:type="dxa"/>
              <w:right w:w="29" w:type="dxa"/>
            </w:tcMar>
            <w:vAlign w:val="center"/>
          </w:tcPr>
          <w:p w14:paraId="697BDA9E" w14:textId="77777777" w:rsidR="006656AD" w:rsidRPr="00BD2E24" w:rsidRDefault="006656AD" w:rsidP="00682CD7">
            <w:pPr>
              <w:jc w:val="center"/>
              <w:rPr>
                <w:b/>
                <w:bCs/>
                <w:sz w:val="20"/>
                <w:szCs w:val="20"/>
                <w:lang w:val="es-ES_tradnl"/>
              </w:rPr>
            </w:pPr>
            <w:r w:rsidRPr="00BD2E24">
              <w:rPr>
                <w:b/>
                <w:sz w:val="20"/>
                <w:lang w:val="es-ES_tradnl"/>
              </w:rPr>
              <w:t>Organismo de ejecución</w:t>
            </w:r>
          </w:p>
        </w:tc>
      </w:tr>
      <w:tr w:rsidR="006656AD" w:rsidRPr="00BD2E24" w14:paraId="7BF32184" w14:textId="77777777" w:rsidTr="00BD2E24">
        <w:tc>
          <w:tcPr>
            <w:tcW w:w="227" w:type="pct"/>
          </w:tcPr>
          <w:p w14:paraId="4C6FAC78" w14:textId="77777777" w:rsidR="006656AD" w:rsidRPr="00BD2E24" w:rsidRDefault="006656AD" w:rsidP="00682CD7">
            <w:pPr>
              <w:ind w:right="-109"/>
              <w:jc w:val="left"/>
              <w:rPr>
                <w:sz w:val="20"/>
                <w:szCs w:val="20"/>
                <w:lang w:val="es-ES_tradnl"/>
              </w:rPr>
            </w:pPr>
            <w:r w:rsidRPr="00BD2E24">
              <w:rPr>
                <w:sz w:val="20"/>
                <w:lang w:val="es-ES_tradnl"/>
              </w:rPr>
              <w:t>a)</w:t>
            </w:r>
          </w:p>
        </w:tc>
        <w:tc>
          <w:tcPr>
            <w:tcW w:w="2272" w:type="pct"/>
          </w:tcPr>
          <w:p w14:paraId="733842AB" w14:textId="77777777" w:rsidR="006656AD" w:rsidRPr="00BD2E24" w:rsidRDefault="006656AD" w:rsidP="00682CD7">
            <w:pPr>
              <w:jc w:val="left"/>
              <w:rPr>
                <w:sz w:val="20"/>
                <w:szCs w:val="20"/>
                <w:lang w:val="es-ES_tradnl"/>
              </w:rPr>
            </w:pPr>
            <w:r w:rsidRPr="00BD2E24">
              <w:rPr>
                <w:sz w:val="20"/>
                <w:lang w:val="es-ES_tradnl"/>
              </w:rPr>
              <w:t>Plan de gestión de la eliminación de los HCFC (etapa II, quinto tramo)</w:t>
            </w:r>
          </w:p>
        </w:tc>
        <w:tc>
          <w:tcPr>
            <w:tcW w:w="903" w:type="pct"/>
          </w:tcPr>
          <w:p w14:paraId="50629A79" w14:textId="77777777" w:rsidR="006656AD" w:rsidRPr="00BD2E24" w:rsidRDefault="006656AD" w:rsidP="00682CD7">
            <w:pPr>
              <w:jc w:val="right"/>
              <w:rPr>
                <w:sz w:val="20"/>
                <w:szCs w:val="20"/>
                <w:highlight w:val="cyan"/>
                <w:lang w:val="es-ES_tradnl"/>
              </w:rPr>
            </w:pPr>
            <w:r w:rsidRPr="00BD2E24">
              <w:rPr>
                <w:sz w:val="20"/>
                <w:lang w:val="es-ES_tradnl"/>
              </w:rPr>
              <w:t>450.600</w:t>
            </w:r>
          </w:p>
        </w:tc>
        <w:tc>
          <w:tcPr>
            <w:tcW w:w="756" w:type="pct"/>
          </w:tcPr>
          <w:p w14:paraId="71CCF3A3" w14:textId="77777777" w:rsidR="006656AD" w:rsidRPr="00BD2E24" w:rsidRDefault="006656AD" w:rsidP="00682CD7">
            <w:pPr>
              <w:jc w:val="right"/>
              <w:rPr>
                <w:sz w:val="20"/>
                <w:szCs w:val="20"/>
                <w:lang w:val="es-ES_tradnl"/>
              </w:rPr>
            </w:pPr>
            <w:r w:rsidRPr="00BD2E24">
              <w:rPr>
                <w:sz w:val="20"/>
                <w:lang w:val="es-ES_tradnl"/>
              </w:rPr>
              <w:t>31.542</w:t>
            </w:r>
          </w:p>
        </w:tc>
        <w:tc>
          <w:tcPr>
            <w:tcW w:w="842" w:type="pct"/>
            <w:tcBorders>
              <w:top w:val="single" w:sz="4" w:space="0" w:color="auto"/>
            </w:tcBorders>
          </w:tcPr>
          <w:p w14:paraId="5EABB2B1" w14:textId="77777777" w:rsidR="006656AD" w:rsidRPr="00BD2E24" w:rsidRDefault="006656AD" w:rsidP="00682CD7">
            <w:pPr>
              <w:jc w:val="center"/>
              <w:rPr>
                <w:sz w:val="20"/>
                <w:szCs w:val="20"/>
                <w:lang w:val="es-ES_tradnl"/>
              </w:rPr>
            </w:pPr>
            <w:r w:rsidRPr="00BD2E24">
              <w:rPr>
                <w:sz w:val="20"/>
                <w:lang w:val="es-ES_tradnl"/>
              </w:rPr>
              <w:t>ONUDI</w:t>
            </w:r>
          </w:p>
        </w:tc>
      </w:tr>
      <w:bookmarkEnd w:id="5"/>
    </w:tbl>
    <w:p w14:paraId="3959B067" w14:textId="77777777" w:rsidR="006656AD" w:rsidRPr="009B0D30" w:rsidRDefault="006656AD" w:rsidP="006656AD"/>
    <w:p w14:paraId="40D1252D" w14:textId="77777777" w:rsidR="006656AD" w:rsidRDefault="006656AD" w:rsidP="006656AD">
      <w:pPr>
        <w:jc w:val="left"/>
      </w:pPr>
      <w:r>
        <w:br w:type="page"/>
      </w:r>
    </w:p>
    <w:p w14:paraId="328C0D4F" w14:textId="77777777" w:rsidR="006656AD" w:rsidRPr="006A3E96" w:rsidRDefault="006656AD" w:rsidP="006656AD">
      <w:pPr>
        <w:jc w:val="center"/>
        <w:rPr>
          <w:b/>
          <w:lang w:val="es-ES_tradnl"/>
        </w:rPr>
      </w:pPr>
      <w:r w:rsidRPr="006A3E96">
        <w:rPr>
          <w:b/>
          <w:lang w:val="es-ES_tradnl"/>
        </w:rPr>
        <w:lastRenderedPageBreak/>
        <w:t>HOJA DE EVALUACIÓN DE PROYECTO – PROYECTOS PLURIANUALES</w:t>
      </w:r>
    </w:p>
    <w:p w14:paraId="41E760FF" w14:textId="77777777" w:rsidR="006656AD" w:rsidRPr="006A3E96" w:rsidRDefault="006656AD" w:rsidP="006656AD">
      <w:pPr>
        <w:jc w:val="center"/>
        <w:rPr>
          <w:b/>
          <w:lang w:val="es-ES_tradnl"/>
        </w:rPr>
      </w:pPr>
    </w:p>
    <w:p w14:paraId="6480F38C" w14:textId="77777777" w:rsidR="006656AD" w:rsidRPr="006A3E96" w:rsidRDefault="006656AD" w:rsidP="006656AD">
      <w:pPr>
        <w:jc w:val="center"/>
        <w:rPr>
          <w:b/>
          <w:bCs/>
          <w:lang w:val="es-ES_tradnl"/>
        </w:rPr>
      </w:pPr>
      <w:r w:rsidRPr="006A3E96">
        <w:rPr>
          <w:b/>
          <w:lang w:val="es-ES_tradnl"/>
        </w:rPr>
        <w:t>México</w:t>
      </w:r>
    </w:p>
    <w:tbl>
      <w:tblPr>
        <w:tblStyle w:val="TableGrid"/>
        <w:tblpPr w:leftFromText="180" w:rightFromText="180" w:vertAnchor="text" w:horzAnchor="margin" w:tblpY="191"/>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9"/>
        <w:gridCol w:w="2126"/>
        <w:gridCol w:w="1985"/>
        <w:gridCol w:w="2411"/>
      </w:tblGrid>
      <w:tr w:rsidR="006656AD" w:rsidRPr="006A3E96" w14:paraId="1EA0E51E" w14:textId="77777777" w:rsidTr="006A3E96">
        <w:trPr>
          <w:trHeight w:val="240"/>
        </w:trPr>
        <w:tc>
          <w:tcPr>
            <w:tcW w:w="3539" w:type="dxa"/>
            <w:tcBorders>
              <w:top w:val="single" w:sz="4" w:space="0" w:color="666699"/>
              <w:left w:val="single" w:sz="4" w:space="0" w:color="666699"/>
              <w:bottom w:val="single" w:sz="4" w:space="0" w:color="666699"/>
              <w:right w:val="single" w:sz="4" w:space="0" w:color="666699"/>
            </w:tcBorders>
            <w:hideMark/>
          </w:tcPr>
          <w:p w14:paraId="420C24B1" w14:textId="77777777" w:rsidR="006656AD" w:rsidRPr="006A3E96" w:rsidRDefault="006656AD" w:rsidP="00682CD7">
            <w:pPr>
              <w:jc w:val="left"/>
              <w:rPr>
                <w:b/>
                <w:sz w:val="20"/>
                <w:szCs w:val="20"/>
                <w:lang w:val="es-ES_tradnl"/>
              </w:rPr>
            </w:pPr>
            <w:r w:rsidRPr="006A3E96">
              <w:rPr>
                <w:b/>
                <w:sz w:val="20"/>
                <w:lang w:val="es-ES_tradnl"/>
              </w:rPr>
              <w:t>I) TÍTULO DEL PROYECTO</w:t>
            </w:r>
          </w:p>
        </w:tc>
        <w:tc>
          <w:tcPr>
            <w:tcW w:w="2126" w:type="dxa"/>
            <w:tcBorders>
              <w:top w:val="single" w:sz="4" w:space="0" w:color="666699"/>
              <w:left w:val="single" w:sz="4" w:space="0" w:color="666699"/>
              <w:bottom w:val="single" w:sz="4" w:space="0" w:color="666699"/>
              <w:right w:val="single" w:sz="4" w:space="0" w:color="666699"/>
            </w:tcBorders>
            <w:hideMark/>
          </w:tcPr>
          <w:p w14:paraId="66E8642E" w14:textId="77777777" w:rsidR="006656AD" w:rsidRPr="006A3E96" w:rsidRDefault="006656AD" w:rsidP="00682CD7">
            <w:pPr>
              <w:jc w:val="center"/>
              <w:rPr>
                <w:b/>
                <w:sz w:val="20"/>
                <w:szCs w:val="20"/>
                <w:lang w:val="es-ES_tradnl"/>
              </w:rPr>
            </w:pPr>
            <w:r w:rsidRPr="006A3E96">
              <w:rPr>
                <w:b/>
                <w:sz w:val="20"/>
                <w:lang w:val="es-ES_tradnl"/>
              </w:rPr>
              <w:t>ORGANISMO</w:t>
            </w:r>
          </w:p>
        </w:tc>
        <w:tc>
          <w:tcPr>
            <w:tcW w:w="1985" w:type="dxa"/>
            <w:tcBorders>
              <w:top w:val="single" w:sz="4" w:space="0" w:color="666699"/>
              <w:left w:val="single" w:sz="4" w:space="0" w:color="666699"/>
              <w:bottom w:val="single" w:sz="4" w:space="0" w:color="666699"/>
              <w:right w:val="single" w:sz="4" w:space="0" w:color="666699"/>
            </w:tcBorders>
            <w:hideMark/>
          </w:tcPr>
          <w:p w14:paraId="7C58164B" w14:textId="77777777" w:rsidR="006656AD" w:rsidRPr="006A3E96" w:rsidRDefault="006656AD" w:rsidP="00682CD7">
            <w:pPr>
              <w:jc w:val="center"/>
              <w:rPr>
                <w:b/>
                <w:sz w:val="20"/>
                <w:szCs w:val="20"/>
                <w:lang w:val="es-ES_tradnl"/>
              </w:rPr>
            </w:pPr>
            <w:r w:rsidRPr="006A3E96">
              <w:rPr>
                <w:b/>
                <w:sz w:val="20"/>
                <w:lang w:val="es-ES_tradnl"/>
              </w:rPr>
              <w:t>APROBADO EN LA REUNIÓN</w:t>
            </w:r>
          </w:p>
        </w:tc>
        <w:tc>
          <w:tcPr>
            <w:tcW w:w="2411" w:type="dxa"/>
            <w:tcBorders>
              <w:top w:val="single" w:sz="4" w:space="0" w:color="666699"/>
              <w:left w:val="single" w:sz="4" w:space="0" w:color="666699"/>
              <w:bottom w:val="single" w:sz="4" w:space="0" w:color="666699"/>
              <w:right w:val="single" w:sz="4" w:space="0" w:color="666699"/>
            </w:tcBorders>
            <w:hideMark/>
          </w:tcPr>
          <w:p w14:paraId="5A5C366D" w14:textId="77777777" w:rsidR="006656AD" w:rsidRPr="006A3E96" w:rsidRDefault="006656AD" w:rsidP="00682CD7">
            <w:pPr>
              <w:jc w:val="center"/>
              <w:rPr>
                <w:b/>
                <w:sz w:val="20"/>
                <w:szCs w:val="20"/>
                <w:lang w:val="es-ES_tradnl"/>
              </w:rPr>
            </w:pPr>
            <w:r w:rsidRPr="006A3E96">
              <w:rPr>
                <w:b/>
                <w:sz w:val="20"/>
                <w:lang w:val="es-ES_tradnl"/>
              </w:rPr>
              <w:t>MEDIDA DE CONTROL</w:t>
            </w:r>
          </w:p>
        </w:tc>
      </w:tr>
      <w:tr w:rsidR="006656AD" w:rsidRPr="007B1ED6" w14:paraId="3F72FC21" w14:textId="77777777" w:rsidTr="006A3E96">
        <w:trPr>
          <w:trHeight w:val="575"/>
        </w:trPr>
        <w:tc>
          <w:tcPr>
            <w:tcW w:w="3539" w:type="dxa"/>
            <w:tcBorders>
              <w:top w:val="single" w:sz="4" w:space="0" w:color="666699"/>
              <w:left w:val="single" w:sz="4" w:space="0" w:color="666699"/>
              <w:bottom w:val="single" w:sz="4" w:space="0" w:color="666699"/>
              <w:right w:val="single" w:sz="4" w:space="0" w:color="666699"/>
            </w:tcBorders>
            <w:vAlign w:val="center"/>
            <w:hideMark/>
          </w:tcPr>
          <w:p w14:paraId="1D826A7F" w14:textId="77777777" w:rsidR="006656AD" w:rsidRPr="006A3E96" w:rsidRDefault="006656AD" w:rsidP="00682CD7">
            <w:pPr>
              <w:spacing w:after="20"/>
              <w:jc w:val="center"/>
              <w:rPr>
                <w:sz w:val="20"/>
                <w:szCs w:val="20"/>
                <w:lang w:val="es-ES_tradnl"/>
              </w:rPr>
            </w:pPr>
            <w:r w:rsidRPr="006A3E96">
              <w:rPr>
                <w:sz w:val="20"/>
                <w:lang w:val="es-ES_tradnl"/>
              </w:rPr>
              <w:t>Control y eliminación de las emisiones de HFC</w:t>
            </w:r>
            <w:r w:rsidRPr="006A3E96">
              <w:rPr>
                <w:sz w:val="20"/>
                <w:lang w:val="es-ES_tradnl"/>
              </w:rPr>
              <w:noBreakHyphen/>
              <w:t>23 en la producción de HCFC</w:t>
            </w:r>
            <w:r w:rsidRPr="006A3E96">
              <w:rPr>
                <w:sz w:val="20"/>
                <w:lang w:val="es-ES_tradnl"/>
              </w:rPr>
              <w:noBreakHyphen/>
              <w:t>22 en Quimobásicos</w:t>
            </w:r>
          </w:p>
        </w:tc>
        <w:tc>
          <w:tcPr>
            <w:tcW w:w="2126" w:type="dxa"/>
            <w:tcBorders>
              <w:top w:val="single" w:sz="4" w:space="0" w:color="666699"/>
              <w:left w:val="single" w:sz="4" w:space="0" w:color="666699"/>
              <w:bottom w:val="single" w:sz="4" w:space="0" w:color="666699"/>
              <w:right w:val="single" w:sz="4" w:space="0" w:color="666699"/>
            </w:tcBorders>
            <w:vAlign w:val="center"/>
          </w:tcPr>
          <w:p w14:paraId="2F3C3F43" w14:textId="77777777" w:rsidR="006656AD" w:rsidRPr="006A3E96" w:rsidRDefault="006656AD" w:rsidP="00682CD7">
            <w:pPr>
              <w:spacing w:after="20"/>
              <w:jc w:val="center"/>
              <w:rPr>
                <w:sz w:val="20"/>
                <w:szCs w:val="20"/>
                <w:lang w:val="es-ES_tradnl"/>
              </w:rPr>
            </w:pPr>
            <w:r w:rsidRPr="006A3E96">
              <w:rPr>
                <w:color w:val="000000" w:themeColor="text1"/>
                <w:sz w:val="20"/>
                <w:lang w:val="es-ES_tradnl"/>
              </w:rPr>
              <w:t>ONUDI (principal)</w:t>
            </w:r>
          </w:p>
        </w:tc>
        <w:tc>
          <w:tcPr>
            <w:tcW w:w="1985" w:type="dxa"/>
            <w:tcBorders>
              <w:top w:val="single" w:sz="4" w:space="0" w:color="666699"/>
              <w:left w:val="single" w:sz="4" w:space="0" w:color="666699"/>
              <w:bottom w:val="single" w:sz="4" w:space="0" w:color="666699"/>
              <w:right w:val="single" w:sz="4" w:space="0" w:color="666699"/>
            </w:tcBorders>
            <w:vAlign w:val="center"/>
          </w:tcPr>
          <w:p w14:paraId="3553BEDD" w14:textId="77777777" w:rsidR="006656AD" w:rsidRPr="006A3E96" w:rsidRDefault="006656AD" w:rsidP="00682CD7">
            <w:pPr>
              <w:spacing w:after="20"/>
              <w:jc w:val="center"/>
              <w:rPr>
                <w:sz w:val="20"/>
                <w:szCs w:val="20"/>
                <w:lang w:val="es-ES_tradnl"/>
              </w:rPr>
            </w:pPr>
            <w:r w:rsidRPr="006A3E96">
              <w:rPr>
                <w:sz w:val="20"/>
                <w:lang w:val="es-ES_tradnl"/>
              </w:rPr>
              <w:t>86</w:t>
            </w:r>
            <w:r w:rsidRPr="006A3E96">
              <w:rPr>
                <w:sz w:val="20"/>
                <w:vertAlign w:val="superscript"/>
                <w:lang w:val="es-ES_tradnl"/>
              </w:rPr>
              <w:t>a</w:t>
            </w:r>
          </w:p>
        </w:tc>
        <w:tc>
          <w:tcPr>
            <w:tcW w:w="2411" w:type="dxa"/>
            <w:tcBorders>
              <w:top w:val="single" w:sz="4" w:space="0" w:color="666699"/>
              <w:left w:val="single" w:sz="4" w:space="0" w:color="666699"/>
              <w:bottom w:val="single" w:sz="4" w:space="0" w:color="666699"/>
              <w:right w:val="single" w:sz="4" w:space="0" w:color="666699"/>
            </w:tcBorders>
            <w:vAlign w:val="center"/>
          </w:tcPr>
          <w:p w14:paraId="68CDEFBC" w14:textId="77777777" w:rsidR="006656AD" w:rsidRPr="006A3E96" w:rsidRDefault="006656AD" w:rsidP="00682CD7">
            <w:pPr>
              <w:spacing w:after="20"/>
              <w:jc w:val="center"/>
              <w:rPr>
                <w:sz w:val="20"/>
                <w:szCs w:val="20"/>
                <w:lang w:val="es-ES_tradnl"/>
              </w:rPr>
            </w:pPr>
            <w:r w:rsidRPr="006A3E96">
              <w:rPr>
                <w:sz w:val="20"/>
                <w:lang w:val="es-ES_tradnl"/>
              </w:rPr>
              <w:t>Eliminación en la medida en que sea viable el 1 de enero de 2022*</w:t>
            </w:r>
          </w:p>
        </w:tc>
      </w:tr>
    </w:tbl>
    <w:p w14:paraId="393F48FE" w14:textId="77777777" w:rsidR="006656AD" w:rsidRPr="006A3E96" w:rsidRDefault="006656AD" w:rsidP="006656AD">
      <w:pPr>
        <w:ind w:right="-705"/>
        <w:rPr>
          <w:sz w:val="20"/>
          <w:szCs w:val="20"/>
          <w:lang w:val="es-ES_tradnl"/>
        </w:rPr>
      </w:pPr>
      <w:r w:rsidRPr="006A3E96">
        <w:rPr>
          <w:sz w:val="18"/>
          <w:lang w:val="es-ES_tradnl"/>
        </w:rPr>
        <w:t>* El proyecto se aprobó</w:t>
      </w:r>
      <w:r w:rsidRPr="006A3E96">
        <w:rPr>
          <w:sz w:val="20"/>
          <w:lang w:val="es-ES_tradnl"/>
        </w:rPr>
        <w:t xml:space="preserve"> </w:t>
      </w:r>
      <w:r w:rsidRPr="006A3E96">
        <w:rPr>
          <w:sz w:val="18"/>
          <w:lang w:val="es-ES_tradnl"/>
        </w:rPr>
        <w:t>en el entendimiento de que el Gobierno de México se aseguraría de que, como máximo el 1 de enero de 2022 y desde esa fecha en adelante, las emisiones de HFC-23 como subproducto de las líneas de producción de HCFC-22 se destruyeran en cumplimiento del Protocolo de Montreal, de manera que las emisiones de ambas líneas fueran iguales o inferiores a 0,1 kg de HFC-23 por cada 100 kg de HCFC-22 producido.</w:t>
      </w:r>
    </w:p>
    <w:p w14:paraId="4BE00B4B" w14:textId="77777777" w:rsidR="006656AD" w:rsidRPr="006A3E96" w:rsidRDefault="006656AD" w:rsidP="006656AD">
      <w:pPr>
        <w:jc w:val="left"/>
        <w:rPr>
          <w:lang w:val="es-ES_tradnl"/>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31"/>
        <w:gridCol w:w="2415"/>
        <w:gridCol w:w="2415"/>
      </w:tblGrid>
      <w:tr w:rsidR="006656AD" w:rsidRPr="006A3E96" w14:paraId="6885F489" w14:textId="77777777" w:rsidTr="00682CD7">
        <w:trPr>
          <w:trHeight w:val="43"/>
        </w:trPr>
        <w:tc>
          <w:tcPr>
            <w:tcW w:w="5231" w:type="dxa"/>
            <w:tcBorders>
              <w:top w:val="single" w:sz="4" w:space="0" w:color="666699"/>
              <w:left w:val="single" w:sz="4" w:space="0" w:color="666699"/>
              <w:bottom w:val="single" w:sz="4" w:space="0" w:color="666699"/>
              <w:right w:val="single" w:sz="4" w:space="0" w:color="666699"/>
            </w:tcBorders>
            <w:hideMark/>
          </w:tcPr>
          <w:p w14:paraId="6D1E1FF9" w14:textId="77777777" w:rsidR="006656AD" w:rsidRPr="006A3E96" w:rsidRDefault="006656AD" w:rsidP="00682CD7">
            <w:pPr>
              <w:jc w:val="left"/>
              <w:rPr>
                <w:b/>
                <w:sz w:val="20"/>
                <w:szCs w:val="20"/>
                <w:lang w:val="es-ES_tradnl"/>
              </w:rPr>
            </w:pPr>
            <w:r w:rsidRPr="006A3E96">
              <w:rPr>
                <w:b/>
                <w:sz w:val="20"/>
                <w:lang w:val="es-ES_tradnl"/>
              </w:rPr>
              <w:t>II) DATOS MÁS RECIENTES CON ARREGLO AL ARTÍCULO 7 (grupo I del anexo C)</w:t>
            </w:r>
          </w:p>
        </w:tc>
        <w:tc>
          <w:tcPr>
            <w:tcW w:w="2415" w:type="dxa"/>
            <w:tcBorders>
              <w:top w:val="single" w:sz="4" w:space="0" w:color="666699"/>
              <w:left w:val="single" w:sz="4" w:space="0" w:color="666699"/>
              <w:bottom w:val="single" w:sz="4" w:space="0" w:color="666699"/>
              <w:right w:val="single" w:sz="4" w:space="0" w:color="666699"/>
            </w:tcBorders>
            <w:hideMark/>
          </w:tcPr>
          <w:p w14:paraId="37BD8A98" w14:textId="77777777" w:rsidR="006656AD" w:rsidRPr="006A3E96" w:rsidRDefault="006656AD" w:rsidP="00682CD7">
            <w:pPr>
              <w:jc w:val="center"/>
              <w:rPr>
                <w:sz w:val="20"/>
                <w:szCs w:val="20"/>
                <w:lang w:val="es-ES_tradnl"/>
              </w:rPr>
            </w:pPr>
            <w:r w:rsidRPr="006A3E96">
              <w:rPr>
                <w:sz w:val="20"/>
                <w:lang w:val="es-ES_tradnl"/>
              </w:rPr>
              <w:t>Año: 2022</w:t>
            </w:r>
          </w:p>
        </w:tc>
        <w:tc>
          <w:tcPr>
            <w:tcW w:w="2415" w:type="dxa"/>
            <w:tcBorders>
              <w:top w:val="single" w:sz="4" w:space="0" w:color="666699"/>
              <w:left w:val="single" w:sz="4" w:space="0" w:color="666699"/>
              <w:bottom w:val="single" w:sz="4" w:space="0" w:color="666699"/>
              <w:right w:val="single" w:sz="4" w:space="0" w:color="666699"/>
            </w:tcBorders>
            <w:hideMark/>
          </w:tcPr>
          <w:p w14:paraId="7D7ABBDC" w14:textId="77777777" w:rsidR="006656AD" w:rsidRPr="006A3E96" w:rsidRDefault="006656AD" w:rsidP="00682CD7">
            <w:pPr>
              <w:jc w:val="right"/>
              <w:rPr>
                <w:sz w:val="20"/>
                <w:szCs w:val="20"/>
                <w:lang w:val="es-ES_tradnl"/>
              </w:rPr>
            </w:pPr>
            <w:r w:rsidRPr="006A3E96">
              <w:rPr>
                <w:color w:val="000000" w:themeColor="text1"/>
                <w:sz w:val="20"/>
                <w:lang w:val="es-ES_tradnl"/>
              </w:rPr>
              <w:t>208,69</w:t>
            </w:r>
            <w:r w:rsidRPr="006A3E96">
              <w:rPr>
                <w:sz w:val="20"/>
                <w:lang w:val="es-ES_tradnl"/>
              </w:rPr>
              <w:t> toneladas PAO</w:t>
            </w:r>
          </w:p>
        </w:tc>
      </w:tr>
    </w:tbl>
    <w:p w14:paraId="7603114B" w14:textId="77777777" w:rsidR="006656AD" w:rsidRPr="006A3E96" w:rsidRDefault="006656AD" w:rsidP="006656AD">
      <w:pPr>
        <w:jc w:val="left"/>
        <w:rPr>
          <w:sz w:val="20"/>
          <w:szCs w:val="20"/>
          <w:lang w:val="es-ES_tradnl"/>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030"/>
        <w:gridCol w:w="2947"/>
        <w:gridCol w:w="2084"/>
      </w:tblGrid>
      <w:tr w:rsidR="006656AD" w:rsidRPr="006A3E96" w14:paraId="72B8D718" w14:textId="77777777" w:rsidTr="00682CD7">
        <w:trPr>
          <w:trHeight w:val="249"/>
        </w:trPr>
        <w:tc>
          <w:tcPr>
            <w:tcW w:w="7977" w:type="dxa"/>
            <w:gridSpan w:val="2"/>
            <w:tcBorders>
              <w:top w:val="single" w:sz="4" w:space="0" w:color="666699"/>
              <w:left w:val="single" w:sz="4" w:space="0" w:color="666699"/>
              <w:bottom w:val="single" w:sz="4" w:space="0" w:color="666699"/>
              <w:right w:val="single" w:sz="4" w:space="0" w:color="666699"/>
            </w:tcBorders>
            <w:hideMark/>
          </w:tcPr>
          <w:p w14:paraId="6EBB6F2B" w14:textId="77777777" w:rsidR="006656AD" w:rsidRPr="006A3E96" w:rsidRDefault="006656AD" w:rsidP="00682CD7">
            <w:pPr>
              <w:jc w:val="left"/>
              <w:rPr>
                <w:b/>
                <w:sz w:val="20"/>
                <w:szCs w:val="20"/>
                <w:lang w:val="es-ES_tradnl"/>
              </w:rPr>
            </w:pPr>
            <w:r w:rsidRPr="006A3E96">
              <w:rPr>
                <w:b/>
                <w:sz w:val="20"/>
                <w:lang w:val="es-ES_tradnl"/>
              </w:rPr>
              <w:t>III) DATOS SECTORIALES DEL PROGRAMA DE PAÍS MÁS RECIENTES (t)</w:t>
            </w:r>
          </w:p>
        </w:tc>
        <w:tc>
          <w:tcPr>
            <w:tcW w:w="2084" w:type="dxa"/>
            <w:tcBorders>
              <w:top w:val="single" w:sz="4" w:space="0" w:color="666699"/>
              <w:left w:val="single" w:sz="4" w:space="0" w:color="666699"/>
              <w:bottom w:val="single" w:sz="4" w:space="0" w:color="666699"/>
              <w:right w:val="single" w:sz="4" w:space="0" w:color="666699"/>
            </w:tcBorders>
            <w:hideMark/>
          </w:tcPr>
          <w:p w14:paraId="27A4A774" w14:textId="77777777" w:rsidR="006656AD" w:rsidRPr="006A3E96" w:rsidRDefault="006656AD" w:rsidP="00682CD7">
            <w:pPr>
              <w:jc w:val="right"/>
              <w:rPr>
                <w:b/>
                <w:sz w:val="20"/>
                <w:szCs w:val="20"/>
                <w:lang w:val="es-ES_tradnl"/>
              </w:rPr>
            </w:pPr>
            <w:r w:rsidRPr="006A3E96">
              <w:rPr>
                <w:b/>
                <w:sz w:val="20"/>
                <w:lang w:val="es-ES_tradnl"/>
              </w:rPr>
              <w:t>Año: 2022</w:t>
            </w:r>
          </w:p>
        </w:tc>
      </w:tr>
      <w:tr w:rsidR="006656AD" w:rsidRPr="006A3E96" w14:paraId="71F22B41" w14:textId="77777777" w:rsidTr="00682CD7">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38209846" w14:textId="77777777" w:rsidR="006656AD" w:rsidRPr="006A3E96" w:rsidRDefault="006656AD" w:rsidP="00682CD7">
            <w:pPr>
              <w:jc w:val="center"/>
              <w:rPr>
                <w:sz w:val="20"/>
                <w:szCs w:val="20"/>
                <w:lang w:val="es-ES_tradnl"/>
              </w:rPr>
            </w:pPr>
            <w:r w:rsidRPr="006A3E96">
              <w:rPr>
                <w:sz w:val="20"/>
                <w:lang w:val="es-ES_tradnl"/>
              </w:rPr>
              <w:t>Sustancia química</w:t>
            </w:r>
          </w:p>
        </w:tc>
        <w:tc>
          <w:tcPr>
            <w:tcW w:w="5031" w:type="dxa"/>
            <w:gridSpan w:val="2"/>
            <w:tcBorders>
              <w:top w:val="single" w:sz="4" w:space="0" w:color="666699"/>
              <w:left w:val="single" w:sz="4" w:space="0" w:color="666699"/>
              <w:bottom w:val="single" w:sz="4" w:space="0" w:color="666699"/>
              <w:right w:val="single" w:sz="4" w:space="0" w:color="666699"/>
            </w:tcBorders>
            <w:hideMark/>
          </w:tcPr>
          <w:p w14:paraId="557E8647" w14:textId="77777777" w:rsidR="006656AD" w:rsidRPr="006A3E96" w:rsidRDefault="006656AD" w:rsidP="00682CD7">
            <w:pPr>
              <w:jc w:val="center"/>
              <w:rPr>
                <w:sz w:val="20"/>
                <w:szCs w:val="20"/>
                <w:lang w:val="es-ES_tradnl"/>
              </w:rPr>
            </w:pPr>
            <w:r w:rsidRPr="006A3E96">
              <w:rPr>
                <w:sz w:val="20"/>
                <w:lang w:val="es-ES_tradnl"/>
              </w:rPr>
              <w:t>Consumo total del sector</w:t>
            </w:r>
          </w:p>
        </w:tc>
      </w:tr>
      <w:tr w:rsidR="006656AD" w:rsidRPr="006A3E96" w14:paraId="4009F4B2" w14:textId="77777777" w:rsidTr="00682CD7">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7272582B" w14:textId="77777777" w:rsidR="006656AD" w:rsidRPr="006A3E96" w:rsidRDefault="006656AD" w:rsidP="00682CD7">
            <w:pPr>
              <w:jc w:val="left"/>
              <w:rPr>
                <w:sz w:val="20"/>
                <w:szCs w:val="20"/>
                <w:lang w:val="es-ES_tradnl"/>
              </w:rPr>
            </w:pPr>
            <w:r w:rsidRPr="006A3E96">
              <w:rPr>
                <w:sz w:val="20"/>
                <w:lang w:val="es-ES_tradnl"/>
              </w:rPr>
              <w:t>Producción de HCFC-22*</w:t>
            </w:r>
          </w:p>
        </w:tc>
        <w:tc>
          <w:tcPr>
            <w:tcW w:w="5031" w:type="dxa"/>
            <w:gridSpan w:val="2"/>
            <w:tcBorders>
              <w:top w:val="single" w:sz="4" w:space="0" w:color="666699"/>
              <w:left w:val="single" w:sz="4" w:space="0" w:color="666699"/>
              <w:bottom w:val="single" w:sz="4" w:space="0" w:color="666699"/>
              <w:right w:val="single" w:sz="4" w:space="0" w:color="666699"/>
            </w:tcBorders>
          </w:tcPr>
          <w:p w14:paraId="27AD57B1" w14:textId="77777777" w:rsidR="006656AD" w:rsidRPr="006A3E96" w:rsidRDefault="006656AD" w:rsidP="00682CD7">
            <w:pPr>
              <w:jc w:val="right"/>
              <w:rPr>
                <w:sz w:val="20"/>
                <w:szCs w:val="20"/>
                <w:lang w:val="es-ES_tradnl"/>
              </w:rPr>
            </w:pPr>
            <w:r w:rsidRPr="006A3E96">
              <w:rPr>
                <w:color w:val="000000" w:themeColor="text1"/>
                <w:sz w:val="20"/>
                <w:lang w:val="es-ES_tradnl"/>
              </w:rPr>
              <w:t>7.808,18</w:t>
            </w:r>
          </w:p>
        </w:tc>
      </w:tr>
      <w:tr w:rsidR="006656AD" w:rsidRPr="006A3E96" w14:paraId="759C51DD" w14:textId="77777777" w:rsidTr="00682CD7">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58FD30DF" w14:textId="77777777" w:rsidR="006656AD" w:rsidRPr="006A3E96" w:rsidRDefault="006656AD" w:rsidP="00682CD7">
            <w:pPr>
              <w:jc w:val="left"/>
              <w:rPr>
                <w:sz w:val="20"/>
                <w:szCs w:val="20"/>
                <w:lang w:val="es-ES_tradnl"/>
              </w:rPr>
            </w:pPr>
            <w:r w:rsidRPr="006A3E96">
              <w:rPr>
                <w:sz w:val="20"/>
                <w:lang w:val="es-ES_tradnl"/>
              </w:rPr>
              <w:t>Generación de HFC-23</w:t>
            </w:r>
          </w:p>
        </w:tc>
        <w:tc>
          <w:tcPr>
            <w:tcW w:w="5031" w:type="dxa"/>
            <w:gridSpan w:val="2"/>
            <w:tcBorders>
              <w:top w:val="single" w:sz="4" w:space="0" w:color="666699"/>
              <w:left w:val="single" w:sz="4" w:space="0" w:color="666699"/>
              <w:bottom w:val="single" w:sz="4" w:space="0" w:color="666699"/>
              <w:right w:val="single" w:sz="4" w:space="0" w:color="666699"/>
            </w:tcBorders>
          </w:tcPr>
          <w:p w14:paraId="0448BD8C" w14:textId="77777777" w:rsidR="006656AD" w:rsidRPr="006A3E96" w:rsidRDefault="006656AD" w:rsidP="00682CD7">
            <w:pPr>
              <w:jc w:val="right"/>
              <w:rPr>
                <w:sz w:val="20"/>
                <w:szCs w:val="20"/>
                <w:lang w:val="es-ES_tradnl"/>
              </w:rPr>
            </w:pPr>
            <w:r w:rsidRPr="006A3E96">
              <w:rPr>
                <w:color w:val="000000" w:themeColor="text1"/>
                <w:sz w:val="20"/>
                <w:lang w:val="es-ES_tradnl"/>
              </w:rPr>
              <w:t>112,46</w:t>
            </w:r>
          </w:p>
        </w:tc>
      </w:tr>
      <w:tr w:rsidR="006656AD" w:rsidRPr="006A3E96" w14:paraId="59982159" w14:textId="77777777" w:rsidTr="00682CD7">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08FD795C" w14:textId="77777777" w:rsidR="006656AD" w:rsidRPr="006A3E96" w:rsidRDefault="006656AD" w:rsidP="00682CD7">
            <w:pPr>
              <w:jc w:val="left"/>
              <w:rPr>
                <w:sz w:val="20"/>
                <w:szCs w:val="20"/>
                <w:lang w:val="es-ES_tradnl"/>
              </w:rPr>
            </w:pPr>
            <w:r w:rsidRPr="006A3E96">
              <w:rPr>
                <w:sz w:val="20"/>
                <w:lang w:val="es-ES_tradnl"/>
              </w:rPr>
              <w:t>Emisiones de HFC-23</w:t>
            </w:r>
          </w:p>
        </w:tc>
        <w:tc>
          <w:tcPr>
            <w:tcW w:w="5031" w:type="dxa"/>
            <w:gridSpan w:val="2"/>
            <w:tcBorders>
              <w:top w:val="single" w:sz="4" w:space="0" w:color="666699"/>
              <w:left w:val="single" w:sz="4" w:space="0" w:color="666699"/>
              <w:bottom w:val="single" w:sz="4" w:space="0" w:color="666699"/>
              <w:right w:val="single" w:sz="4" w:space="0" w:color="666699"/>
            </w:tcBorders>
          </w:tcPr>
          <w:p w14:paraId="7F256B73" w14:textId="77777777" w:rsidR="006656AD" w:rsidRPr="006A3E96" w:rsidRDefault="006656AD" w:rsidP="00682CD7">
            <w:pPr>
              <w:jc w:val="right"/>
              <w:rPr>
                <w:sz w:val="20"/>
                <w:szCs w:val="20"/>
                <w:lang w:val="es-ES_tradnl"/>
              </w:rPr>
            </w:pPr>
            <w:r w:rsidRPr="006A3E96">
              <w:rPr>
                <w:color w:val="000000" w:themeColor="text1"/>
                <w:sz w:val="20"/>
                <w:lang w:val="es-ES_tradnl"/>
              </w:rPr>
              <w:t>31,89</w:t>
            </w:r>
          </w:p>
        </w:tc>
      </w:tr>
    </w:tbl>
    <w:p w14:paraId="3C4435DD" w14:textId="77777777" w:rsidR="006656AD" w:rsidRPr="006A3E96" w:rsidRDefault="006656AD" w:rsidP="006656AD">
      <w:pPr>
        <w:jc w:val="left"/>
        <w:rPr>
          <w:sz w:val="18"/>
          <w:szCs w:val="18"/>
          <w:lang w:val="es-ES_tradnl"/>
        </w:rPr>
      </w:pPr>
      <w:r w:rsidRPr="006A3E96">
        <w:rPr>
          <w:sz w:val="18"/>
          <w:lang w:val="es-ES_tradnl"/>
        </w:rPr>
        <w:t>* Incluye producción para usos controlados y como materias primas.</w:t>
      </w:r>
    </w:p>
    <w:p w14:paraId="1FD333A8" w14:textId="77777777" w:rsidR="006656AD" w:rsidRPr="006A3E96" w:rsidRDefault="006656AD" w:rsidP="006656AD">
      <w:pPr>
        <w:rPr>
          <w:sz w:val="20"/>
          <w:szCs w:val="20"/>
          <w:lang w:val="es-ES_tradnl"/>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7"/>
        <w:gridCol w:w="2676"/>
        <w:gridCol w:w="1471"/>
        <w:gridCol w:w="1471"/>
        <w:gridCol w:w="1471"/>
        <w:gridCol w:w="1545"/>
      </w:tblGrid>
      <w:tr w:rsidR="006656AD" w:rsidRPr="006A3E96" w14:paraId="7A92D118" w14:textId="77777777" w:rsidTr="00682CD7">
        <w:trPr>
          <w:trHeight w:val="245"/>
        </w:trPr>
        <w:tc>
          <w:tcPr>
            <w:tcW w:w="2039" w:type="pct"/>
            <w:gridSpan w:val="2"/>
            <w:tcBorders>
              <w:top w:val="single" w:sz="4" w:space="0" w:color="666699"/>
              <w:left w:val="single" w:sz="4" w:space="0" w:color="666699"/>
              <w:bottom w:val="single" w:sz="4" w:space="0" w:color="666699"/>
              <w:right w:val="single" w:sz="4" w:space="0" w:color="666699"/>
            </w:tcBorders>
            <w:hideMark/>
          </w:tcPr>
          <w:p w14:paraId="04717BBE" w14:textId="77777777" w:rsidR="006656AD" w:rsidRPr="006A3E96" w:rsidRDefault="006656AD" w:rsidP="00682CD7">
            <w:pPr>
              <w:jc w:val="left"/>
              <w:rPr>
                <w:b/>
                <w:sz w:val="20"/>
                <w:szCs w:val="20"/>
                <w:lang w:val="es-ES_tradnl"/>
              </w:rPr>
            </w:pPr>
            <w:r w:rsidRPr="006A3E96">
              <w:rPr>
                <w:b/>
                <w:sz w:val="20"/>
                <w:lang w:val="es-ES_tradnl"/>
              </w:rPr>
              <w:t>V) PLAN ADMINISTRATIVO AVALADO</w:t>
            </w:r>
          </w:p>
        </w:tc>
        <w:tc>
          <w:tcPr>
            <w:tcW w:w="731" w:type="pct"/>
            <w:tcBorders>
              <w:top w:val="single" w:sz="4" w:space="0" w:color="666699"/>
              <w:left w:val="single" w:sz="4" w:space="0" w:color="666699"/>
              <w:bottom w:val="single" w:sz="4" w:space="0" w:color="666699"/>
              <w:right w:val="single" w:sz="4" w:space="0" w:color="666699"/>
            </w:tcBorders>
            <w:hideMark/>
          </w:tcPr>
          <w:p w14:paraId="10A4D4FC" w14:textId="77777777" w:rsidR="006656AD" w:rsidRPr="006A3E96" w:rsidRDefault="006656AD" w:rsidP="00682CD7">
            <w:pPr>
              <w:jc w:val="center"/>
              <w:rPr>
                <w:b/>
                <w:sz w:val="20"/>
                <w:szCs w:val="20"/>
                <w:lang w:val="es-ES_tradnl"/>
              </w:rPr>
            </w:pPr>
            <w:r w:rsidRPr="006A3E96">
              <w:rPr>
                <w:b/>
                <w:sz w:val="20"/>
                <w:lang w:val="es-ES_tradnl"/>
              </w:rPr>
              <w:t>2023</w:t>
            </w:r>
          </w:p>
        </w:tc>
        <w:tc>
          <w:tcPr>
            <w:tcW w:w="731" w:type="pct"/>
            <w:tcBorders>
              <w:top w:val="single" w:sz="4" w:space="0" w:color="666699"/>
              <w:left w:val="single" w:sz="4" w:space="0" w:color="666699"/>
              <w:bottom w:val="single" w:sz="4" w:space="0" w:color="666699"/>
              <w:right w:val="single" w:sz="4" w:space="0" w:color="666699"/>
            </w:tcBorders>
            <w:hideMark/>
          </w:tcPr>
          <w:p w14:paraId="1E8B7A6D" w14:textId="77777777" w:rsidR="006656AD" w:rsidRPr="006A3E96" w:rsidRDefault="006656AD" w:rsidP="00682CD7">
            <w:pPr>
              <w:jc w:val="center"/>
              <w:rPr>
                <w:b/>
                <w:sz w:val="20"/>
                <w:szCs w:val="20"/>
                <w:lang w:val="es-ES_tradnl"/>
              </w:rPr>
            </w:pPr>
            <w:r w:rsidRPr="006A3E96">
              <w:rPr>
                <w:b/>
                <w:sz w:val="20"/>
                <w:lang w:val="es-ES_tradnl"/>
              </w:rPr>
              <w:t>2024</w:t>
            </w:r>
          </w:p>
        </w:tc>
        <w:tc>
          <w:tcPr>
            <w:tcW w:w="731" w:type="pct"/>
            <w:tcBorders>
              <w:top w:val="single" w:sz="4" w:space="0" w:color="666699"/>
              <w:left w:val="single" w:sz="4" w:space="0" w:color="666699"/>
              <w:bottom w:val="single" w:sz="4" w:space="0" w:color="666699"/>
              <w:right w:val="single" w:sz="4" w:space="0" w:color="666699"/>
            </w:tcBorders>
            <w:hideMark/>
          </w:tcPr>
          <w:p w14:paraId="67E467E2" w14:textId="77777777" w:rsidR="006656AD" w:rsidRPr="006A3E96" w:rsidRDefault="006656AD" w:rsidP="00682CD7">
            <w:pPr>
              <w:jc w:val="center"/>
              <w:rPr>
                <w:b/>
                <w:sz w:val="20"/>
                <w:szCs w:val="20"/>
                <w:lang w:val="es-ES_tradnl"/>
              </w:rPr>
            </w:pPr>
            <w:r w:rsidRPr="006A3E96">
              <w:rPr>
                <w:b/>
                <w:sz w:val="20"/>
                <w:lang w:val="es-ES_tradnl"/>
              </w:rPr>
              <w:t>2025</w:t>
            </w:r>
          </w:p>
        </w:tc>
        <w:tc>
          <w:tcPr>
            <w:tcW w:w="768" w:type="pct"/>
            <w:tcBorders>
              <w:top w:val="single" w:sz="4" w:space="0" w:color="666699"/>
              <w:left w:val="single" w:sz="4" w:space="0" w:color="666699"/>
              <w:bottom w:val="single" w:sz="4" w:space="0" w:color="666699"/>
              <w:right w:val="single" w:sz="4" w:space="0" w:color="666699"/>
            </w:tcBorders>
            <w:hideMark/>
          </w:tcPr>
          <w:p w14:paraId="40724376" w14:textId="77777777" w:rsidR="006656AD" w:rsidRPr="006A3E96" w:rsidRDefault="006656AD" w:rsidP="00682CD7">
            <w:pPr>
              <w:jc w:val="center"/>
              <w:rPr>
                <w:b/>
                <w:sz w:val="20"/>
                <w:szCs w:val="20"/>
                <w:lang w:val="es-ES_tradnl"/>
              </w:rPr>
            </w:pPr>
            <w:r w:rsidRPr="006A3E96">
              <w:rPr>
                <w:b/>
                <w:sz w:val="20"/>
                <w:lang w:val="es-ES_tradnl"/>
              </w:rPr>
              <w:t>Total</w:t>
            </w:r>
          </w:p>
        </w:tc>
      </w:tr>
      <w:tr w:rsidR="006656AD" w:rsidRPr="006A3E96" w14:paraId="37EDD478" w14:textId="77777777" w:rsidTr="00682CD7">
        <w:trPr>
          <w:trHeight w:val="245"/>
        </w:trPr>
        <w:tc>
          <w:tcPr>
            <w:tcW w:w="709" w:type="pct"/>
            <w:tcBorders>
              <w:top w:val="single" w:sz="4" w:space="0" w:color="666699"/>
              <w:left w:val="single" w:sz="4" w:space="0" w:color="666699"/>
              <w:bottom w:val="single" w:sz="4" w:space="0" w:color="666699"/>
              <w:right w:val="single" w:sz="4" w:space="0" w:color="666699"/>
            </w:tcBorders>
            <w:vAlign w:val="center"/>
            <w:hideMark/>
          </w:tcPr>
          <w:p w14:paraId="6D6C6DA4" w14:textId="77777777" w:rsidR="006656AD" w:rsidRPr="006A3E96" w:rsidRDefault="006656AD" w:rsidP="00682CD7">
            <w:pPr>
              <w:rPr>
                <w:sz w:val="20"/>
                <w:szCs w:val="20"/>
                <w:lang w:val="es-ES_tradnl"/>
              </w:rPr>
            </w:pPr>
            <w:r w:rsidRPr="006A3E96">
              <w:rPr>
                <w:sz w:val="20"/>
                <w:lang w:val="es-ES_tradnl"/>
              </w:rPr>
              <w:t>ONUDI</w:t>
            </w:r>
          </w:p>
        </w:tc>
        <w:tc>
          <w:tcPr>
            <w:tcW w:w="1330" w:type="pct"/>
            <w:tcBorders>
              <w:top w:val="single" w:sz="4" w:space="0" w:color="666699"/>
              <w:left w:val="single" w:sz="4" w:space="0" w:color="666699"/>
              <w:bottom w:val="single" w:sz="4" w:space="0" w:color="666699"/>
              <w:right w:val="single" w:sz="4" w:space="0" w:color="666699"/>
            </w:tcBorders>
            <w:hideMark/>
          </w:tcPr>
          <w:p w14:paraId="73B72A61" w14:textId="77777777" w:rsidR="006656AD" w:rsidRPr="006A3E96" w:rsidRDefault="006656AD" w:rsidP="00682CD7">
            <w:pPr>
              <w:jc w:val="left"/>
              <w:rPr>
                <w:sz w:val="20"/>
                <w:szCs w:val="20"/>
                <w:lang w:val="es-ES_tradnl"/>
              </w:rPr>
            </w:pPr>
            <w:r w:rsidRPr="006A3E96">
              <w:rPr>
                <w:sz w:val="20"/>
                <w:lang w:val="es-ES_tradnl"/>
              </w:rPr>
              <w:t>Financiación ($EUA)</w:t>
            </w:r>
          </w:p>
        </w:tc>
        <w:tc>
          <w:tcPr>
            <w:tcW w:w="731" w:type="pct"/>
            <w:tcBorders>
              <w:top w:val="single" w:sz="4" w:space="0" w:color="666699"/>
              <w:left w:val="single" w:sz="4" w:space="0" w:color="666699"/>
              <w:bottom w:val="single" w:sz="4" w:space="0" w:color="666699"/>
              <w:right w:val="single" w:sz="4" w:space="0" w:color="666699"/>
            </w:tcBorders>
          </w:tcPr>
          <w:p w14:paraId="54E1CA8A" w14:textId="77777777" w:rsidR="006656AD" w:rsidRPr="006A3E96" w:rsidRDefault="006656AD" w:rsidP="00682CD7">
            <w:pPr>
              <w:jc w:val="right"/>
              <w:rPr>
                <w:sz w:val="20"/>
                <w:szCs w:val="20"/>
                <w:lang w:val="es-ES_tradnl"/>
              </w:rPr>
            </w:pPr>
            <w:r w:rsidRPr="006A3E96">
              <w:rPr>
                <w:sz w:val="20"/>
                <w:lang w:val="es-ES_tradnl"/>
              </w:rPr>
              <w:t>526.611</w:t>
            </w:r>
          </w:p>
        </w:tc>
        <w:tc>
          <w:tcPr>
            <w:tcW w:w="731" w:type="pct"/>
            <w:tcBorders>
              <w:top w:val="single" w:sz="4" w:space="0" w:color="666699"/>
              <w:left w:val="single" w:sz="4" w:space="0" w:color="666699"/>
              <w:bottom w:val="single" w:sz="4" w:space="0" w:color="666699"/>
              <w:right w:val="single" w:sz="4" w:space="0" w:color="666699"/>
            </w:tcBorders>
          </w:tcPr>
          <w:p w14:paraId="75240159" w14:textId="77777777" w:rsidR="006656AD" w:rsidRPr="006A3E96" w:rsidRDefault="006656AD" w:rsidP="00682CD7">
            <w:pPr>
              <w:jc w:val="right"/>
              <w:rPr>
                <w:sz w:val="20"/>
                <w:szCs w:val="20"/>
                <w:lang w:val="es-ES_tradnl"/>
              </w:rPr>
            </w:pPr>
            <w:r w:rsidRPr="006A3E96">
              <w:rPr>
                <w:sz w:val="20"/>
                <w:lang w:val="es-ES_tradnl"/>
              </w:rPr>
              <w:t>400.588</w:t>
            </w:r>
          </w:p>
        </w:tc>
        <w:tc>
          <w:tcPr>
            <w:tcW w:w="731" w:type="pct"/>
            <w:tcBorders>
              <w:top w:val="single" w:sz="4" w:space="0" w:color="666699"/>
              <w:left w:val="single" w:sz="4" w:space="0" w:color="666699"/>
              <w:bottom w:val="single" w:sz="4" w:space="0" w:color="666699"/>
              <w:right w:val="single" w:sz="4" w:space="0" w:color="666699"/>
            </w:tcBorders>
          </w:tcPr>
          <w:p w14:paraId="01549EC9" w14:textId="77777777" w:rsidR="006656AD" w:rsidRPr="006A3E96" w:rsidRDefault="006656AD" w:rsidP="00682CD7">
            <w:pPr>
              <w:jc w:val="right"/>
              <w:rPr>
                <w:sz w:val="20"/>
                <w:szCs w:val="20"/>
                <w:lang w:val="es-ES_tradnl"/>
              </w:rPr>
            </w:pPr>
            <w:r w:rsidRPr="006A3E96">
              <w:rPr>
                <w:sz w:val="20"/>
                <w:lang w:val="es-ES_tradnl"/>
              </w:rPr>
              <w:t>2.657.650</w:t>
            </w:r>
          </w:p>
        </w:tc>
        <w:tc>
          <w:tcPr>
            <w:tcW w:w="768" w:type="pct"/>
            <w:tcBorders>
              <w:top w:val="single" w:sz="4" w:space="0" w:color="666699"/>
              <w:left w:val="single" w:sz="4" w:space="0" w:color="666699"/>
              <w:bottom w:val="single" w:sz="4" w:space="0" w:color="666699"/>
              <w:right w:val="single" w:sz="4" w:space="0" w:color="666699"/>
            </w:tcBorders>
          </w:tcPr>
          <w:p w14:paraId="265C246B" w14:textId="77777777" w:rsidR="006656AD" w:rsidRPr="006A3E96" w:rsidRDefault="006656AD" w:rsidP="00682CD7">
            <w:pPr>
              <w:jc w:val="right"/>
              <w:rPr>
                <w:sz w:val="20"/>
                <w:szCs w:val="20"/>
                <w:lang w:val="es-ES_tradnl"/>
              </w:rPr>
            </w:pPr>
            <w:r w:rsidRPr="006A3E96">
              <w:rPr>
                <w:sz w:val="20"/>
                <w:lang w:val="es-ES_tradnl"/>
              </w:rPr>
              <w:fldChar w:fldCharType="begin"/>
            </w:r>
            <w:r w:rsidRPr="006A3E96">
              <w:rPr>
                <w:sz w:val="20"/>
                <w:lang w:val="es-ES_tradnl"/>
              </w:rPr>
              <w:instrText xml:space="preserve"> =SUM(LEFT) </w:instrText>
            </w:r>
            <w:r w:rsidRPr="006A3E96">
              <w:rPr>
                <w:sz w:val="20"/>
                <w:lang w:val="es-ES_tradnl"/>
              </w:rPr>
              <w:fldChar w:fldCharType="separate"/>
            </w:r>
            <w:r w:rsidRPr="006A3E96">
              <w:rPr>
                <w:noProof/>
                <w:sz w:val="20"/>
                <w:lang w:val="es-ES_tradnl"/>
              </w:rPr>
              <w:t>3.584.849</w:t>
            </w:r>
            <w:r w:rsidRPr="006A3E96">
              <w:rPr>
                <w:sz w:val="20"/>
                <w:lang w:val="es-ES_tradnl"/>
              </w:rPr>
              <w:fldChar w:fldCharType="end"/>
            </w:r>
          </w:p>
        </w:tc>
      </w:tr>
    </w:tbl>
    <w:p w14:paraId="39FCDC65" w14:textId="77777777" w:rsidR="006656AD" w:rsidRPr="006A3E96" w:rsidRDefault="006656AD" w:rsidP="006656AD">
      <w:pPr>
        <w:rPr>
          <w:sz w:val="20"/>
          <w:szCs w:val="20"/>
          <w:lang w:val="es-ES_tradnl"/>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045"/>
        <w:gridCol w:w="695"/>
        <w:gridCol w:w="745"/>
        <w:gridCol w:w="700"/>
        <w:gridCol w:w="475"/>
        <w:gridCol w:w="700"/>
        <w:gridCol w:w="700"/>
        <w:gridCol w:w="700"/>
        <w:gridCol w:w="700"/>
        <w:gridCol w:w="700"/>
        <w:gridCol w:w="700"/>
        <w:gridCol w:w="700"/>
        <w:gridCol w:w="700"/>
        <w:gridCol w:w="835"/>
      </w:tblGrid>
      <w:tr w:rsidR="006656AD" w:rsidRPr="006A3E96" w14:paraId="2926A490" w14:textId="77777777" w:rsidTr="00682CD7">
        <w:trPr>
          <w:trHeight w:val="286"/>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349FD3ED" w14:textId="77777777" w:rsidR="006656AD" w:rsidRPr="006A3E96" w:rsidRDefault="006656AD" w:rsidP="00682CD7">
            <w:pPr>
              <w:spacing w:afterLines="20" w:after="48"/>
              <w:jc w:val="left"/>
              <w:rPr>
                <w:b/>
                <w:sz w:val="18"/>
                <w:szCs w:val="18"/>
                <w:lang w:val="es-ES_tradnl"/>
              </w:rPr>
            </w:pPr>
            <w:r w:rsidRPr="006A3E96">
              <w:rPr>
                <w:b/>
                <w:sz w:val="18"/>
                <w:lang w:val="es-ES_tradnl"/>
              </w:rPr>
              <w:t>VI) DATOS DEL PROYECTO</w:t>
            </w:r>
          </w:p>
        </w:tc>
        <w:tc>
          <w:tcPr>
            <w:tcW w:w="0" w:type="auto"/>
            <w:tcBorders>
              <w:top w:val="single" w:sz="4" w:space="0" w:color="666699"/>
              <w:left w:val="single" w:sz="4" w:space="0" w:color="666699"/>
              <w:right w:val="single" w:sz="4" w:space="0" w:color="666699"/>
            </w:tcBorders>
            <w:tcMar>
              <w:right w:w="58" w:type="dxa"/>
            </w:tcMar>
            <w:hideMark/>
          </w:tcPr>
          <w:p w14:paraId="7291FEA4" w14:textId="77777777" w:rsidR="006656AD" w:rsidRPr="006A3E96" w:rsidRDefault="006656AD" w:rsidP="00682CD7">
            <w:pPr>
              <w:spacing w:afterLines="20" w:after="48"/>
              <w:jc w:val="center"/>
              <w:rPr>
                <w:b/>
                <w:sz w:val="18"/>
                <w:szCs w:val="18"/>
                <w:lang w:val="es-ES_tradnl"/>
              </w:rPr>
            </w:pPr>
            <w:r w:rsidRPr="006A3E96">
              <w:rPr>
                <w:b/>
                <w:sz w:val="18"/>
                <w:lang w:val="es-ES_tradnl"/>
              </w:rPr>
              <w:t>2021</w:t>
            </w:r>
          </w:p>
        </w:tc>
        <w:tc>
          <w:tcPr>
            <w:tcW w:w="0" w:type="auto"/>
            <w:tcBorders>
              <w:top w:val="single" w:sz="4" w:space="0" w:color="666699"/>
              <w:left w:val="single" w:sz="4" w:space="0" w:color="666699"/>
              <w:right w:val="single" w:sz="4" w:space="0" w:color="666699"/>
            </w:tcBorders>
            <w:tcMar>
              <w:right w:w="58" w:type="dxa"/>
            </w:tcMar>
          </w:tcPr>
          <w:p w14:paraId="65E2C7B9" w14:textId="77777777" w:rsidR="006656AD" w:rsidRPr="006A3E96" w:rsidRDefault="006656AD" w:rsidP="00682CD7">
            <w:pPr>
              <w:spacing w:afterLines="20" w:after="48"/>
              <w:jc w:val="center"/>
              <w:rPr>
                <w:b/>
                <w:sz w:val="18"/>
                <w:szCs w:val="18"/>
                <w:lang w:val="es-ES_tradnl"/>
              </w:rPr>
            </w:pPr>
            <w:r w:rsidRPr="006A3E96">
              <w:rPr>
                <w:b/>
                <w:sz w:val="18"/>
                <w:lang w:val="es-ES_tradnl"/>
              </w:rPr>
              <w:t>2022</w:t>
            </w:r>
          </w:p>
        </w:tc>
        <w:tc>
          <w:tcPr>
            <w:tcW w:w="0" w:type="auto"/>
            <w:tcBorders>
              <w:top w:val="single" w:sz="4" w:space="0" w:color="666699"/>
              <w:left w:val="single" w:sz="4" w:space="0" w:color="666699"/>
              <w:right w:val="single" w:sz="4" w:space="0" w:color="666699"/>
            </w:tcBorders>
            <w:tcMar>
              <w:right w:w="58" w:type="dxa"/>
            </w:tcMar>
          </w:tcPr>
          <w:p w14:paraId="4814DEA5" w14:textId="77777777" w:rsidR="006656AD" w:rsidRPr="006A3E96" w:rsidRDefault="006656AD" w:rsidP="00682CD7">
            <w:pPr>
              <w:spacing w:afterLines="20" w:after="48"/>
              <w:jc w:val="center"/>
              <w:rPr>
                <w:b/>
                <w:sz w:val="18"/>
                <w:szCs w:val="18"/>
                <w:lang w:val="es-ES_tradnl"/>
              </w:rPr>
            </w:pPr>
            <w:r w:rsidRPr="006A3E96">
              <w:rPr>
                <w:b/>
                <w:sz w:val="18"/>
                <w:lang w:val="es-ES_tradnl"/>
              </w:rPr>
              <w:t>2023</w:t>
            </w:r>
          </w:p>
        </w:tc>
        <w:tc>
          <w:tcPr>
            <w:tcW w:w="0" w:type="auto"/>
            <w:tcBorders>
              <w:top w:val="single" w:sz="4" w:space="0" w:color="666699"/>
              <w:left w:val="single" w:sz="4" w:space="0" w:color="666699"/>
              <w:right w:val="single" w:sz="4" w:space="0" w:color="666699"/>
            </w:tcBorders>
            <w:tcMar>
              <w:right w:w="58" w:type="dxa"/>
            </w:tcMar>
          </w:tcPr>
          <w:p w14:paraId="63AE42FF" w14:textId="77777777" w:rsidR="006656AD" w:rsidRPr="006A3E96" w:rsidRDefault="006656AD" w:rsidP="00682CD7">
            <w:pPr>
              <w:spacing w:afterLines="20" w:after="48"/>
              <w:jc w:val="center"/>
              <w:rPr>
                <w:b/>
                <w:sz w:val="18"/>
                <w:szCs w:val="18"/>
                <w:lang w:val="es-ES_tradnl"/>
              </w:rPr>
            </w:pPr>
            <w:r w:rsidRPr="006A3E96">
              <w:rPr>
                <w:b/>
                <w:sz w:val="18"/>
                <w:lang w:val="es-ES_tradnl"/>
              </w:rPr>
              <w:t>2024</w:t>
            </w:r>
          </w:p>
        </w:tc>
        <w:tc>
          <w:tcPr>
            <w:tcW w:w="0" w:type="auto"/>
            <w:tcBorders>
              <w:top w:val="single" w:sz="4" w:space="0" w:color="666699"/>
              <w:left w:val="single" w:sz="4" w:space="0" w:color="666699"/>
              <w:right w:val="single" w:sz="4" w:space="0" w:color="666699"/>
            </w:tcBorders>
            <w:tcMar>
              <w:right w:w="58" w:type="dxa"/>
            </w:tcMar>
          </w:tcPr>
          <w:p w14:paraId="2F4D0F6C" w14:textId="77777777" w:rsidR="006656AD" w:rsidRPr="006A3E96" w:rsidRDefault="006656AD" w:rsidP="00682CD7">
            <w:pPr>
              <w:spacing w:afterLines="20" w:after="48"/>
              <w:jc w:val="center"/>
              <w:rPr>
                <w:b/>
                <w:sz w:val="18"/>
                <w:szCs w:val="18"/>
                <w:lang w:val="es-ES_tradnl"/>
              </w:rPr>
            </w:pPr>
            <w:r w:rsidRPr="006A3E96">
              <w:rPr>
                <w:b/>
                <w:sz w:val="18"/>
                <w:lang w:val="es-ES_tradnl"/>
              </w:rPr>
              <w:t>2025</w:t>
            </w:r>
          </w:p>
        </w:tc>
        <w:tc>
          <w:tcPr>
            <w:tcW w:w="0" w:type="auto"/>
            <w:tcBorders>
              <w:top w:val="single" w:sz="4" w:space="0" w:color="666699"/>
              <w:left w:val="single" w:sz="4" w:space="0" w:color="666699"/>
              <w:right w:val="single" w:sz="4" w:space="0" w:color="666699"/>
            </w:tcBorders>
            <w:tcMar>
              <w:right w:w="58" w:type="dxa"/>
            </w:tcMar>
          </w:tcPr>
          <w:p w14:paraId="3A557375" w14:textId="77777777" w:rsidR="006656AD" w:rsidRPr="006A3E96" w:rsidRDefault="006656AD" w:rsidP="00682CD7">
            <w:pPr>
              <w:spacing w:afterLines="20" w:after="48"/>
              <w:jc w:val="center"/>
              <w:rPr>
                <w:b/>
                <w:sz w:val="18"/>
                <w:szCs w:val="18"/>
                <w:lang w:val="es-ES_tradnl"/>
              </w:rPr>
            </w:pPr>
            <w:r w:rsidRPr="006A3E96">
              <w:rPr>
                <w:b/>
                <w:sz w:val="18"/>
                <w:lang w:val="es-ES_tradnl"/>
              </w:rPr>
              <w:t>2026</w:t>
            </w:r>
          </w:p>
        </w:tc>
        <w:tc>
          <w:tcPr>
            <w:tcW w:w="0" w:type="auto"/>
            <w:tcBorders>
              <w:top w:val="single" w:sz="4" w:space="0" w:color="666699"/>
              <w:left w:val="single" w:sz="4" w:space="0" w:color="666699"/>
              <w:right w:val="single" w:sz="4" w:space="0" w:color="666699"/>
            </w:tcBorders>
            <w:tcMar>
              <w:right w:w="58" w:type="dxa"/>
            </w:tcMar>
          </w:tcPr>
          <w:p w14:paraId="7B3B2572" w14:textId="77777777" w:rsidR="006656AD" w:rsidRPr="006A3E96" w:rsidRDefault="006656AD" w:rsidP="00682CD7">
            <w:pPr>
              <w:spacing w:afterLines="20" w:after="48"/>
              <w:jc w:val="center"/>
              <w:rPr>
                <w:b/>
                <w:sz w:val="18"/>
                <w:szCs w:val="18"/>
                <w:lang w:val="es-ES_tradnl"/>
              </w:rPr>
            </w:pPr>
            <w:r w:rsidRPr="006A3E96">
              <w:rPr>
                <w:b/>
                <w:sz w:val="18"/>
                <w:lang w:val="es-ES_tradnl"/>
              </w:rPr>
              <w:t>2027</w:t>
            </w:r>
          </w:p>
        </w:tc>
        <w:tc>
          <w:tcPr>
            <w:tcW w:w="0" w:type="auto"/>
            <w:tcBorders>
              <w:top w:val="single" w:sz="4" w:space="0" w:color="666699"/>
              <w:left w:val="single" w:sz="4" w:space="0" w:color="666699"/>
              <w:right w:val="single" w:sz="4" w:space="0" w:color="666699"/>
            </w:tcBorders>
            <w:tcMar>
              <w:right w:w="58" w:type="dxa"/>
            </w:tcMar>
          </w:tcPr>
          <w:p w14:paraId="27186D5E" w14:textId="77777777" w:rsidR="006656AD" w:rsidRPr="006A3E96" w:rsidRDefault="006656AD" w:rsidP="00682CD7">
            <w:pPr>
              <w:spacing w:afterLines="20" w:after="48"/>
              <w:jc w:val="center"/>
              <w:rPr>
                <w:b/>
                <w:sz w:val="18"/>
                <w:szCs w:val="18"/>
                <w:lang w:val="es-ES_tradnl"/>
              </w:rPr>
            </w:pPr>
            <w:r w:rsidRPr="006A3E96">
              <w:rPr>
                <w:b/>
                <w:sz w:val="18"/>
                <w:lang w:val="es-ES_tradnl"/>
              </w:rPr>
              <w:t>2028</w:t>
            </w:r>
          </w:p>
        </w:tc>
        <w:tc>
          <w:tcPr>
            <w:tcW w:w="0" w:type="auto"/>
            <w:tcBorders>
              <w:top w:val="single" w:sz="4" w:space="0" w:color="666699"/>
              <w:left w:val="single" w:sz="4" w:space="0" w:color="666699"/>
              <w:right w:val="single" w:sz="4" w:space="0" w:color="666699"/>
            </w:tcBorders>
            <w:tcMar>
              <w:right w:w="58" w:type="dxa"/>
            </w:tcMar>
          </w:tcPr>
          <w:p w14:paraId="6F2878CD" w14:textId="77777777" w:rsidR="006656AD" w:rsidRPr="006A3E96" w:rsidRDefault="006656AD" w:rsidP="00682CD7">
            <w:pPr>
              <w:spacing w:afterLines="20" w:after="48"/>
              <w:jc w:val="center"/>
              <w:rPr>
                <w:b/>
                <w:sz w:val="18"/>
                <w:szCs w:val="18"/>
                <w:lang w:val="es-ES_tradnl"/>
              </w:rPr>
            </w:pPr>
            <w:r w:rsidRPr="006A3E96">
              <w:rPr>
                <w:b/>
                <w:sz w:val="18"/>
                <w:lang w:val="es-ES_tradnl"/>
              </w:rPr>
              <w:t>2029</w:t>
            </w:r>
          </w:p>
        </w:tc>
        <w:tc>
          <w:tcPr>
            <w:tcW w:w="0" w:type="auto"/>
            <w:tcBorders>
              <w:top w:val="single" w:sz="4" w:space="0" w:color="666699"/>
              <w:left w:val="single" w:sz="4" w:space="0" w:color="666699"/>
              <w:right w:val="single" w:sz="4" w:space="0" w:color="666699"/>
            </w:tcBorders>
            <w:tcMar>
              <w:right w:w="58" w:type="dxa"/>
            </w:tcMar>
          </w:tcPr>
          <w:p w14:paraId="7EAF3F83" w14:textId="77777777" w:rsidR="006656AD" w:rsidRPr="006A3E96" w:rsidRDefault="006656AD" w:rsidP="00682CD7">
            <w:pPr>
              <w:spacing w:afterLines="20" w:after="48"/>
              <w:jc w:val="center"/>
              <w:rPr>
                <w:b/>
                <w:sz w:val="18"/>
                <w:szCs w:val="18"/>
                <w:lang w:val="es-ES_tradnl"/>
              </w:rPr>
            </w:pPr>
            <w:r w:rsidRPr="006A3E96">
              <w:rPr>
                <w:b/>
                <w:sz w:val="18"/>
                <w:lang w:val="es-ES_tradnl"/>
              </w:rPr>
              <w:t>2030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24248C49" w14:textId="77777777" w:rsidR="006656AD" w:rsidRPr="006A3E96" w:rsidRDefault="006656AD" w:rsidP="00682CD7">
            <w:pPr>
              <w:spacing w:afterLines="20" w:after="48"/>
              <w:jc w:val="center"/>
              <w:rPr>
                <w:b/>
                <w:sz w:val="18"/>
                <w:szCs w:val="18"/>
                <w:lang w:val="es-ES_tradnl"/>
              </w:rPr>
            </w:pPr>
            <w:r w:rsidRPr="006A3E96">
              <w:rPr>
                <w:b/>
                <w:sz w:val="18"/>
                <w:lang w:val="es-ES_tradnl"/>
              </w:rPr>
              <w:t>Total</w:t>
            </w:r>
          </w:p>
        </w:tc>
      </w:tr>
      <w:tr w:rsidR="006656AD" w:rsidRPr="006A3E96" w14:paraId="437F6D59" w14:textId="77777777" w:rsidTr="00682CD7">
        <w:trPr>
          <w:trHeight w:val="170"/>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4A83EC32" w14:textId="77777777" w:rsidR="006656AD" w:rsidRPr="006A3E96" w:rsidRDefault="006656AD" w:rsidP="00682CD7">
            <w:pPr>
              <w:spacing w:afterLines="20" w:after="48"/>
              <w:jc w:val="left"/>
              <w:rPr>
                <w:sz w:val="18"/>
                <w:szCs w:val="18"/>
                <w:lang w:val="es-ES_tradnl"/>
              </w:rPr>
            </w:pPr>
            <w:r w:rsidRPr="006A3E96">
              <w:rPr>
                <w:color w:val="000000"/>
                <w:sz w:val="18"/>
                <w:lang w:val="es-ES_tradnl"/>
              </w:rPr>
              <w:t>Emisiones máximas permitidas de las sustancias del grupo II del anexo F por cada 100 kilogramos de sustancias del grupo I del Anexo C producidos (kg)</w:t>
            </w:r>
          </w:p>
        </w:tc>
        <w:tc>
          <w:tcPr>
            <w:tcW w:w="0" w:type="auto"/>
            <w:tcBorders>
              <w:left w:val="single" w:sz="4" w:space="0" w:color="666699"/>
              <w:right w:val="single" w:sz="4" w:space="0" w:color="666699"/>
            </w:tcBorders>
            <w:tcMar>
              <w:right w:w="58" w:type="dxa"/>
            </w:tcMar>
          </w:tcPr>
          <w:p w14:paraId="420929BC"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n/c</w:t>
            </w:r>
          </w:p>
        </w:tc>
        <w:tc>
          <w:tcPr>
            <w:tcW w:w="0" w:type="auto"/>
            <w:tcBorders>
              <w:left w:val="single" w:sz="4" w:space="0" w:color="666699"/>
              <w:right w:val="single" w:sz="4" w:space="0" w:color="666699"/>
            </w:tcBorders>
            <w:tcMar>
              <w:right w:w="58" w:type="dxa"/>
            </w:tcMar>
          </w:tcPr>
          <w:p w14:paraId="7492D687"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0,10</w:t>
            </w:r>
          </w:p>
        </w:tc>
        <w:tc>
          <w:tcPr>
            <w:tcW w:w="0" w:type="auto"/>
            <w:tcBorders>
              <w:left w:val="single" w:sz="4" w:space="0" w:color="666699"/>
              <w:right w:val="single" w:sz="4" w:space="0" w:color="666699"/>
            </w:tcBorders>
            <w:tcMar>
              <w:right w:w="58" w:type="dxa"/>
            </w:tcMar>
          </w:tcPr>
          <w:p w14:paraId="403CF2F4"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0,10</w:t>
            </w:r>
          </w:p>
        </w:tc>
        <w:tc>
          <w:tcPr>
            <w:tcW w:w="0" w:type="auto"/>
            <w:tcBorders>
              <w:left w:val="single" w:sz="4" w:space="0" w:color="666699"/>
              <w:right w:val="single" w:sz="4" w:space="0" w:color="666699"/>
            </w:tcBorders>
            <w:tcMar>
              <w:right w:w="58" w:type="dxa"/>
            </w:tcMar>
          </w:tcPr>
          <w:p w14:paraId="7D41427E"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0,10</w:t>
            </w:r>
          </w:p>
        </w:tc>
        <w:tc>
          <w:tcPr>
            <w:tcW w:w="0" w:type="auto"/>
            <w:tcBorders>
              <w:left w:val="single" w:sz="4" w:space="0" w:color="666699"/>
              <w:right w:val="single" w:sz="4" w:space="0" w:color="666699"/>
            </w:tcBorders>
            <w:tcMar>
              <w:right w:w="58" w:type="dxa"/>
            </w:tcMar>
          </w:tcPr>
          <w:p w14:paraId="4BA0E365"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0,10</w:t>
            </w:r>
          </w:p>
        </w:tc>
        <w:tc>
          <w:tcPr>
            <w:tcW w:w="0" w:type="auto"/>
            <w:tcBorders>
              <w:left w:val="single" w:sz="4" w:space="0" w:color="666699"/>
              <w:right w:val="single" w:sz="4" w:space="0" w:color="666699"/>
            </w:tcBorders>
            <w:tcMar>
              <w:right w:w="58" w:type="dxa"/>
            </w:tcMar>
          </w:tcPr>
          <w:p w14:paraId="76406AD6"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0,10</w:t>
            </w:r>
          </w:p>
        </w:tc>
        <w:tc>
          <w:tcPr>
            <w:tcW w:w="0" w:type="auto"/>
            <w:tcBorders>
              <w:left w:val="single" w:sz="4" w:space="0" w:color="666699"/>
              <w:right w:val="single" w:sz="4" w:space="0" w:color="666699"/>
            </w:tcBorders>
            <w:tcMar>
              <w:right w:w="58" w:type="dxa"/>
            </w:tcMar>
          </w:tcPr>
          <w:p w14:paraId="204F8915"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0,10</w:t>
            </w:r>
          </w:p>
        </w:tc>
        <w:tc>
          <w:tcPr>
            <w:tcW w:w="0" w:type="auto"/>
            <w:tcBorders>
              <w:left w:val="single" w:sz="4" w:space="0" w:color="666699"/>
              <w:right w:val="single" w:sz="4" w:space="0" w:color="666699"/>
            </w:tcBorders>
            <w:tcMar>
              <w:right w:w="58" w:type="dxa"/>
            </w:tcMar>
          </w:tcPr>
          <w:p w14:paraId="264AAF7D"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0,10</w:t>
            </w:r>
          </w:p>
        </w:tc>
        <w:tc>
          <w:tcPr>
            <w:tcW w:w="0" w:type="auto"/>
            <w:tcBorders>
              <w:left w:val="single" w:sz="4" w:space="0" w:color="666699"/>
              <w:right w:val="single" w:sz="4" w:space="0" w:color="666699"/>
            </w:tcBorders>
            <w:tcMar>
              <w:right w:w="58" w:type="dxa"/>
            </w:tcMar>
          </w:tcPr>
          <w:p w14:paraId="1A3B257B"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0,10</w:t>
            </w:r>
          </w:p>
        </w:tc>
        <w:tc>
          <w:tcPr>
            <w:tcW w:w="0" w:type="auto"/>
            <w:tcBorders>
              <w:left w:val="single" w:sz="4" w:space="0" w:color="666699"/>
              <w:right w:val="single" w:sz="4" w:space="0" w:color="666699"/>
            </w:tcBorders>
            <w:tcMar>
              <w:right w:w="58" w:type="dxa"/>
            </w:tcMar>
          </w:tcPr>
          <w:p w14:paraId="6A1995B4"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0,10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7291192B" w14:textId="77777777" w:rsidR="006656AD" w:rsidRPr="006A3E96" w:rsidRDefault="006656AD" w:rsidP="00682CD7">
            <w:pPr>
              <w:spacing w:afterLines="20" w:after="48"/>
              <w:jc w:val="right"/>
              <w:rPr>
                <w:sz w:val="18"/>
                <w:szCs w:val="18"/>
                <w:lang w:val="es-ES_tradnl"/>
              </w:rPr>
            </w:pPr>
            <w:r w:rsidRPr="006A3E96">
              <w:rPr>
                <w:sz w:val="18"/>
                <w:lang w:val="es-ES_tradnl"/>
              </w:rPr>
              <w:t>n/c</w:t>
            </w:r>
          </w:p>
        </w:tc>
      </w:tr>
      <w:tr w:rsidR="006656AD" w:rsidRPr="006A3E96" w14:paraId="5B0C3F6C" w14:textId="77777777" w:rsidTr="00682CD7">
        <w:trPr>
          <w:trHeight w:val="343"/>
        </w:trPr>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A92CA60" w14:textId="77777777" w:rsidR="006656AD" w:rsidRPr="006A3E96" w:rsidRDefault="006656AD" w:rsidP="00682CD7">
            <w:pPr>
              <w:spacing w:afterLines="20" w:after="48"/>
              <w:jc w:val="left"/>
              <w:rPr>
                <w:sz w:val="18"/>
                <w:szCs w:val="18"/>
                <w:lang w:val="es-ES_tradnl"/>
              </w:rPr>
            </w:pPr>
            <w:r w:rsidRPr="006A3E96">
              <w:rPr>
                <w:sz w:val="18"/>
                <w:lang w:val="es-ES_tradnl"/>
              </w:rPr>
              <w:t>Financiación acordada en principio ($EUA)</w:t>
            </w:r>
          </w:p>
        </w:tc>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3C6A6C96" w14:textId="77777777" w:rsidR="006656AD" w:rsidRPr="006A3E96" w:rsidRDefault="006656AD" w:rsidP="00682CD7">
            <w:pPr>
              <w:spacing w:afterLines="20" w:after="48"/>
              <w:jc w:val="center"/>
              <w:rPr>
                <w:sz w:val="18"/>
                <w:szCs w:val="18"/>
                <w:lang w:val="es-ES_tradnl"/>
              </w:rPr>
            </w:pPr>
            <w:r w:rsidRPr="006A3E96">
              <w:rPr>
                <w:color w:val="000000" w:themeColor="text1"/>
                <w:sz w:val="18"/>
                <w:lang w:val="es-ES_tradnl"/>
              </w:rPr>
              <w:t>ONUDI</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59D49AAC" w14:textId="77777777" w:rsidR="006656AD" w:rsidRPr="006A3E96" w:rsidRDefault="006656AD" w:rsidP="00682CD7">
            <w:pPr>
              <w:spacing w:afterLines="20" w:after="48"/>
              <w:jc w:val="left"/>
              <w:rPr>
                <w:sz w:val="18"/>
                <w:szCs w:val="18"/>
                <w:lang w:val="es-ES_tradnl"/>
              </w:rPr>
            </w:pPr>
            <w:r w:rsidRPr="006A3E96">
              <w:rPr>
                <w:sz w:val="18"/>
                <w:lang w:val="es-ES_tradnl"/>
              </w:rPr>
              <w:t>Costo del proyecto</w:t>
            </w:r>
          </w:p>
        </w:tc>
        <w:tc>
          <w:tcPr>
            <w:tcW w:w="0" w:type="auto"/>
            <w:tcBorders>
              <w:left w:val="single" w:sz="4" w:space="0" w:color="666699"/>
              <w:right w:val="single" w:sz="4" w:space="0" w:color="666699"/>
            </w:tcBorders>
            <w:tcMar>
              <w:right w:w="58" w:type="dxa"/>
            </w:tcMar>
          </w:tcPr>
          <w:p w14:paraId="4C3E8CB4"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483.058</w:t>
            </w:r>
          </w:p>
        </w:tc>
        <w:tc>
          <w:tcPr>
            <w:tcW w:w="0" w:type="auto"/>
            <w:tcBorders>
              <w:left w:val="single" w:sz="4" w:space="0" w:color="666699"/>
              <w:right w:val="single" w:sz="4" w:space="0" w:color="666699"/>
            </w:tcBorders>
            <w:tcMar>
              <w:right w:w="58" w:type="dxa"/>
            </w:tcMar>
          </w:tcPr>
          <w:p w14:paraId="16A8B587"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6148B13E"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492.160</w:t>
            </w:r>
          </w:p>
        </w:tc>
        <w:tc>
          <w:tcPr>
            <w:tcW w:w="0" w:type="auto"/>
            <w:tcBorders>
              <w:left w:val="single" w:sz="4" w:space="0" w:color="666699"/>
              <w:right w:val="single" w:sz="4" w:space="0" w:color="666699"/>
            </w:tcBorders>
            <w:tcMar>
              <w:right w:w="58" w:type="dxa"/>
            </w:tcMar>
          </w:tcPr>
          <w:p w14:paraId="3CC47004"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374.381</w:t>
            </w:r>
          </w:p>
        </w:tc>
        <w:tc>
          <w:tcPr>
            <w:tcW w:w="0" w:type="auto"/>
            <w:tcBorders>
              <w:left w:val="single" w:sz="4" w:space="0" w:color="666699"/>
              <w:right w:val="single" w:sz="4" w:space="0" w:color="666699"/>
            </w:tcBorders>
            <w:tcMar>
              <w:right w:w="58" w:type="dxa"/>
            </w:tcMar>
          </w:tcPr>
          <w:p w14:paraId="570A10C9"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473.131</w:t>
            </w:r>
          </w:p>
        </w:tc>
        <w:tc>
          <w:tcPr>
            <w:tcW w:w="0" w:type="auto"/>
            <w:tcBorders>
              <w:left w:val="single" w:sz="4" w:space="0" w:color="666699"/>
              <w:right w:val="single" w:sz="4" w:space="0" w:color="666699"/>
            </w:tcBorders>
            <w:tcMar>
              <w:right w:w="58" w:type="dxa"/>
            </w:tcMar>
          </w:tcPr>
          <w:p w14:paraId="3832C5DD"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433.131</w:t>
            </w:r>
          </w:p>
        </w:tc>
        <w:tc>
          <w:tcPr>
            <w:tcW w:w="0" w:type="auto"/>
            <w:tcBorders>
              <w:left w:val="single" w:sz="4" w:space="0" w:color="666699"/>
              <w:right w:val="single" w:sz="4" w:space="0" w:color="666699"/>
            </w:tcBorders>
            <w:tcMar>
              <w:right w:w="58" w:type="dxa"/>
            </w:tcMar>
          </w:tcPr>
          <w:p w14:paraId="0EDD76C5"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414.381</w:t>
            </w:r>
          </w:p>
        </w:tc>
        <w:tc>
          <w:tcPr>
            <w:tcW w:w="0" w:type="auto"/>
            <w:tcBorders>
              <w:left w:val="single" w:sz="4" w:space="0" w:color="666699"/>
              <w:right w:val="single" w:sz="4" w:space="0" w:color="666699"/>
            </w:tcBorders>
            <w:tcMar>
              <w:right w:w="58" w:type="dxa"/>
            </w:tcMar>
          </w:tcPr>
          <w:p w14:paraId="612221FB"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374.381</w:t>
            </w:r>
          </w:p>
        </w:tc>
        <w:tc>
          <w:tcPr>
            <w:tcW w:w="0" w:type="auto"/>
            <w:tcBorders>
              <w:left w:val="single" w:sz="4" w:space="0" w:color="666699"/>
              <w:right w:val="single" w:sz="4" w:space="0" w:color="666699"/>
            </w:tcBorders>
            <w:tcMar>
              <w:right w:w="58" w:type="dxa"/>
            </w:tcMar>
          </w:tcPr>
          <w:p w14:paraId="757E7FC9"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414.381</w:t>
            </w:r>
          </w:p>
        </w:tc>
        <w:tc>
          <w:tcPr>
            <w:tcW w:w="0" w:type="auto"/>
            <w:tcBorders>
              <w:left w:val="single" w:sz="4" w:space="0" w:color="666699"/>
              <w:right w:val="single" w:sz="4" w:space="0" w:color="666699"/>
            </w:tcBorders>
            <w:tcMar>
              <w:right w:w="58" w:type="dxa"/>
            </w:tcMar>
          </w:tcPr>
          <w:p w14:paraId="10F9278D"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374.380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416F047E"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3.833.384</w:t>
            </w:r>
          </w:p>
        </w:tc>
      </w:tr>
      <w:tr w:rsidR="006656AD" w:rsidRPr="006A3E96" w14:paraId="4D6D1028" w14:textId="77777777" w:rsidTr="00682CD7">
        <w:trPr>
          <w:trHeight w:val="344"/>
        </w:trPr>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FE9F06A" w14:textId="77777777" w:rsidR="006656AD" w:rsidRPr="006A3E96" w:rsidRDefault="006656AD" w:rsidP="00682CD7">
            <w:pPr>
              <w:rPr>
                <w:sz w:val="18"/>
                <w:szCs w:val="18"/>
                <w:lang w:val="es-ES_tradnl"/>
              </w:rPr>
            </w:pPr>
          </w:p>
        </w:tc>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CB91F13" w14:textId="77777777" w:rsidR="006656AD" w:rsidRPr="006A3E96" w:rsidRDefault="006656AD" w:rsidP="00682CD7">
            <w:pPr>
              <w:jc w:val="center"/>
              <w:rPr>
                <w:sz w:val="18"/>
                <w:szCs w:val="18"/>
                <w:lang w:val="es-ES_tradnl"/>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74E9EC73" w14:textId="77777777" w:rsidR="006656AD" w:rsidRPr="006A3E96" w:rsidRDefault="006656AD" w:rsidP="00682CD7">
            <w:pPr>
              <w:spacing w:afterLines="20" w:after="48"/>
              <w:jc w:val="left"/>
              <w:rPr>
                <w:sz w:val="18"/>
                <w:szCs w:val="18"/>
                <w:lang w:val="es-ES_tradnl"/>
              </w:rPr>
            </w:pPr>
            <w:r w:rsidRPr="006A3E96">
              <w:rPr>
                <w:sz w:val="18"/>
                <w:lang w:val="es-ES_tradnl"/>
              </w:rPr>
              <w:t>Gastos de apoyo</w:t>
            </w:r>
          </w:p>
        </w:tc>
        <w:tc>
          <w:tcPr>
            <w:tcW w:w="0" w:type="auto"/>
            <w:tcBorders>
              <w:left w:val="single" w:sz="4" w:space="0" w:color="666699"/>
              <w:right w:val="single" w:sz="4" w:space="0" w:color="666699"/>
            </w:tcBorders>
            <w:tcMar>
              <w:right w:w="58" w:type="dxa"/>
            </w:tcMar>
          </w:tcPr>
          <w:p w14:paraId="4D20DBBB"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33.814</w:t>
            </w:r>
          </w:p>
        </w:tc>
        <w:tc>
          <w:tcPr>
            <w:tcW w:w="0" w:type="auto"/>
            <w:tcBorders>
              <w:left w:val="single" w:sz="4" w:space="0" w:color="666699"/>
              <w:right w:val="single" w:sz="4" w:space="0" w:color="666699"/>
            </w:tcBorders>
            <w:tcMar>
              <w:right w:w="58" w:type="dxa"/>
            </w:tcMar>
          </w:tcPr>
          <w:p w14:paraId="009A7AC4"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41645EE9"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34.451</w:t>
            </w:r>
          </w:p>
        </w:tc>
        <w:tc>
          <w:tcPr>
            <w:tcW w:w="0" w:type="auto"/>
            <w:tcBorders>
              <w:left w:val="single" w:sz="4" w:space="0" w:color="666699"/>
              <w:right w:val="single" w:sz="4" w:space="0" w:color="666699"/>
            </w:tcBorders>
            <w:tcMar>
              <w:right w:w="58" w:type="dxa"/>
            </w:tcMar>
          </w:tcPr>
          <w:p w14:paraId="4299E2D8"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26.207</w:t>
            </w:r>
          </w:p>
        </w:tc>
        <w:tc>
          <w:tcPr>
            <w:tcW w:w="0" w:type="auto"/>
            <w:tcBorders>
              <w:left w:val="single" w:sz="4" w:space="0" w:color="666699"/>
              <w:right w:val="single" w:sz="4" w:space="0" w:color="666699"/>
            </w:tcBorders>
            <w:tcMar>
              <w:right w:w="58" w:type="dxa"/>
            </w:tcMar>
          </w:tcPr>
          <w:p w14:paraId="24A04160"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33.119</w:t>
            </w:r>
          </w:p>
        </w:tc>
        <w:tc>
          <w:tcPr>
            <w:tcW w:w="0" w:type="auto"/>
            <w:tcBorders>
              <w:left w:val="single" w:sz="4" w:space="0" w:color="666699"/>
              <w:right w:val="single" w:sz="4" w:space="0" w:color="666699"/>
            </w:tcBorders>
            <w:tcMar>
              <w:right w:w="58" w:type="dxa"/>
            </w:tcMar>
          </w:tcPr>
          <w:p w14:paraId="32F8CF9A"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30.319</w:t>
            </w:r>
          </w:p>
        </w:tc>
        <w:tc>
          <w:tcPr>
            <w:tcW w:w="0" w:type="auto"/>
            <w:tcBorders>
              <w:left w:val="single" w:sz="4" w:space="0" w:color="666699"/>
              <w:right w:val="single" w:sz="4" w:space="0" w:color="666699"/>
            </w:tcBorders>
            <w:tcMar>
              <w:right w:w="58" w:type="dxa"/>
            </w:tcMar>
          </w:tcPr>
          <w:p w14:paraId="0E41049D"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29.007</w:t>
            </w:r>
          </w:p>
        </w:tc>
        <w:tc>
          <w:tcPr>
            <w:tcW w:w="0" w:type="auto"/>
            <w:tcBorders>
              <w:left w:val="single" w:sz="4" w:space="0" w:color="666699"/>
              <w:right w:val="single" w:sz="4" w:space="0" w:color="666699"/>
            </w:tcBorders>
            <w:tcMar>
              <w:right w:w="58" w:type="dxa"/>
            </w:tcMar>
          </w:tcPr>
          <w:p w14:paraId="6F5AC151"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26.207</w:t>
            </w:r>
          </w:p>
        </w:tc>
        <w:tc>
          <w:tcPr>
            <w:tcW w:w="0" w:type="auto"/>
            <w:tcBorders>
              <w:left w:val="single" w:sz="4" w:space="0" w:color="666699"/>
              <w:right w:val="single" w:sz="4" w:space="0" w:color="666699"/>
            </w:tcBorders>
            <w:tcMar>
              <w:right w:w="58" w:type="dxa"/>
            </w:tcMar>
          </w:tcPr>
          <w:p w14:paraId="07B728CE"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29.007</w:t>
            </w:r>
          </w:p>
        </w:tc>
        <w:tc>
          <w:tcPr>
            <w:tcW w:w="0" w:type="auto"/>
            <w:tcBorders>
              <w:left w:val="single" w:sz="4" w:space="0" w:color="666699"/>
              <w:right w:val="single" w:sz="4" w:space="0" w:color="666699"/>
            </w:tcBorders>
            <w:tcMar>
              <w:right w:w="58" w:type="dxa"/>
            </w:tcMar>
          </w:tcPr>
          <w:p w14:paraId="18A51B5D"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26.206</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11177EED"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268.337</w:t>
            </w:r>
          </w:p>
        </w:tc>
      </w:tr>
      <w:tr w:rsidR="006656AD" w:rsidRPr="006A3E96" w14:paraId="560A9E90" w14:textId="77777777" w:rsidTr="00682CD7">
        <w:trPr>
          <w:trHeight w:val="344"/>
        </w:trPr>
        <w:tc>
          <w:tcPr>
            <w:tcW w:w="0" w:type="auto"/>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6C11A200" w14:textId="77777777" w:rsidR="006656AD" w:rsidRPr="006A3E96" w:rsidRDefault="006656AD" w:rsidP="00682CD7">
            <w:pPr>
              <w:spacing w:afterLines="20" w:after="48"/>
              <w:jc w:val="left"/>
              <w:rPr>
                <w:sz w:val="18"/>
                <w:szCs w:val="18"/>
                <w:lang w:val="es-ES_tradnl"/>
              </w:rPr>
            </w:pPr>
            <w:r w:rsidRPr="006A3E96">
              <w:rPr>
                <w:sz w:val="18"/>
                <w:lang w:val="es-ES_tradnl"/>
              </w:rPr>
              <w:t>Fondos aprobados por el Comité Ejecutivo ($EUA)</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7B80C12C" w14:textId="77777777" w:rsidR="006656AD" w:rsidRPr="006A3E96" w:rsidRDefault="006656AD" w:rsidP="00682CD7">
            <w:pPr>
              <w:spacing w:afterLines="20" w:after="48"/>
              <w:jc w:val="left"/>
              <w:rPr>
                <w:sz w:val="18"/>
                <w:szCs w:val="18"/>
                <w:lang w:val="es-ES_tradnl"/>
              </w:rPr>
            </w:pPr>
            <w:r w:rsidRPr="006A3E96">
              <w:rPr>
                <w:sz w:val="18"/>
                <w:lang w:val="es-ES_tradnl"/>
              </w:rPr>
              <w:t>Costo del proyecto</w:t>
            </w:r>
          </w:p>
        </w:tc>
        <w:tc>
          <w:tcPr>
            <w:tcW w:w="0" w:type="auto"/>
            <w:tcBorders>
              <w:left w:val="single" w:sz="4" w:space="0" w:color="666699"/>
              <w:right w:val="single" w:sz="4" w:space="0" w:color="666699"/>
            </w:tcBorders>
            <w:tcMar>
              <w:right w:w="58" w:type="dxa"/>
            </w:tcMar>
          </w:tcPr>
          <w:p w14:paraId="157FB9D6"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483.058</w:t>
            </w:r>
          </w:p>
        </w:tc>
        <w:tc>
          <w:tcPr>
            <w:tcW w:w="0" w:type="auto"/>
            <w:tcBorders>
              <w:left w:val="single" w:sz="4" w:space="0" w:color="666699"/>
              <w:right w:val="single" w:sz="4" w:space="0" w:color="666699"/>
            </w:tcBorders>
            <w:tcMar>
              <w:right w:w="58" w:type="dxa"/>
            </w:tcMar>
          </w:tcPr>
          <w:p w14:paraId="6008FC2A"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53BEC4A7"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588B1C00"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6BBE03F7"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73AAFE02"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01DF867F"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77375BAC"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21C4D5C4"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17498990"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7B2F061E"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483.058</w:t>
            </w:r>
          </w:p>
        </w:tc>
      </w:tr>
      <w:tr w:rsidR="006656AD" w:rsidRPr="006A3E96" w14:paraId="1C614632" w14:textId="77777777" w:rsidTr="00682CD7">
        <w:trPr>
          <w:trHeight w:val="344"/>
        </w:trPr>
        <w:tc>
          <w:tcPr>
            <w:tcW w:w="0" w:type="auto"/>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071E947" w14:textId="77777777" w:rsidR="006656AD" w:rsidRPr="006A3E96" w:rsidRDefault="006656AD" w:rsidP="00682CD7">
            <w:pPr>
              <w:rPr>
                <w:sz w:val="18"/>
                <w:szCs w:val="18"/>
                <w:lang w:val="es-ES_tradnl"/>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5D0F495E" w14:textId="77777777" w:rsidR="006656AD" w:rsidRPr="006A3E96" w:rsidRDefault="006656AD" w:rsidP="00682CD7">
            <w:pPr>
              <w:spacing w:afterLines="20" w:after="48"/>
              <w:jc w:val="left"/>
              <w:rPr>
                <w:sz w:val="18"/>
                <w:szCs w:val="18"/>
                <w:lang w:val="es-ES_tradnl"/>
              </w:rPr>
            </w:pPr>
            <w:r w:rsidRPr="006A3E96">
              <w:rPr>
                <w:sz w:val="18"/>
                <w:lang w:val="es-ES_tradnl"/>
              </w:rPr>
              <w:t>Gastos de apoyo</w:t>
            </w:r>
          </w:p>
        </w:tc>
        <w:tc>
          <w:tcPr>
            <w:tcW w:w="0" w:type="auto"/>
            <w:tcBorders>
              <w:left w:val="single" w:sz="4" w:space="0" w:color="666699"/>
              <w:right w:val="single" w:sz="4" w:space="0" w:color="666699"/>
            </w:tcBorders>
            <w:tcMar>
              <w:right w:w="58" w:type="dxa"/>
            </w:tcMar>
          </w:tcPr>
          <w:p w14:paraId="2E7E8FAA"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33.814</w:t>
            </w:r>
          </w:p>
        </w:tc>
        <w:tc>
          <w:tcPr>
            <w:tcW w:w="0" w:type="auto"/>
            <w:tcBorders>
              <w:left w:val="single" w:sz="4" w:space="0" w:color="666699"/>
              <w:right w:val="single" w:sz="4" w:space="0" w:color="666699"/>
            </w:tcBorders>
            <w:tcMar>
              <w:right w:w="58" w:type="dxa"/>
            </w:tcMar>
          </w:tcPr>
          <w:p w14:paraId="485A318B"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472B7198"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68B1B4B9"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046F1B9D"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358319EC"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01863BF2"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15B651CA"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0E6C5F92"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left w:val="single" w:sz="4" w:space="0" w:color="666699"/>
              <w:right w:val="single" w:sz="4" w:space="0" w:color="666699"/>
            </w:tcBorders>
            <w:tcMar>
              <w:right w:w="58" w:type="dxa"/>
            </w:tcMar>
          </w:tcPr>
          <w:p w14:paraId="6E9B10F5"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4DE66FF1"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33.814</w:t>
            </w:r>
          </w:p>
        </w:tc>
      </w:tr>
      <w:tr w:rsidR="006656AD" w:rsidRPr="006A3E96" w14:paraId="4F6929B4" w14:textId="77777777" w:rsidTr="00682CD7">
        <w:trPr>
          <w:trHeight w:val="344"/>
        </w:trPr>
        <w:tc>
          <w:tcPr>
            <w:tcW w:w="0" w:type="auto"/>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5ACEB73E" w14:textId="77777777" w:rsidR="006656AD" w:rsidRPr="006A3E96" w:rsidRDefault="006656AD" w:rsidP="00682CD7">
            <w:pPr>
              <w:spacing w:afterLines="20" w:after="48"/>
              <w:jc w:val="left"/>
              <w:rPr>
                <w:sz w:val="18"/>
                <w:szCs w:val="18"/>
                <w:lang w:val="es-ES_tradnl"/>
              </w:rPr>
            </w:pPr>
            <w:r w:rsidRPr="006A3E96">
              <w:rPr>
                <w:sz w:val="18"/>
                <w:lang w:val="es-ES_tradnl"/>
              </w:rPr>
              <w:t>Total de fondos recomendados para su aprobación en esta reunión ($EUA)</w:t>
            </w:r>
          </w:p>
        </w:tc>
        <w:tc>
          <w:tcPr>
            <w:tcW w:w="0" w:type="auto"/>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7589F83" w14:textId="77777777" w:rsidR="006656AD" w:rsidRPr="006A3E96" w:rsidRDefault="006656AD" w:rsidP="00682CD7">
            <w:pPr>
              <w:spacing w:afterLines="20" w:after="48"/>
              <w:jc w:val="left"/>
              <w:rPr>
                <w:sz w:val="18"/>
                <w:szCs w:val="18"/>
                <w:lang w:val="es-ES_tradnl"/>
              </w:rPr>
            </w:pPr>
            <w:r w:rsidRPr="006A3E96">
              <w:rPr>
                <w:sz w:val="18"/>
                <w:lang w:val="es-ES_tradnl"/>
              </w:rPr>
              <w:t>Costo del proyecto</w:t>
            </w:r>
          </w:p>
        </w:tc>
        <w:tc>
          <w:tcPr>
            <w:tcW w:w="0" w:type="auto"/>
            <w:tcBorders>
              <w:left w:val="single" w:sz="4" w:space="0" w:color="666699"/>
              <w:right w:val="single" w:sz="4" w:space="0" w:color="666699"/>
            </w:tcBorders>
            <w:tcMar>
              <w:right w:w="58" w:type="dxa"/>
            </w:tcMar>
          </w:tcPr>
          <w:p w14:paraId="2DEC4433"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5C0129AC"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33A8A0D3"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387.561</w:t>
            </w:r>
          </w:p>
        </w:tc>
        <w:tc>
          <w:tcPr>
            <w:tcW w:w="0" w:type="auto"/>
            <w:tcBorders>
              <w:left w:val="single" w:sz="4" w:space="0" w:color="666699"/>
              <w:right w:val="single" w:sz="4" w:space="0" w:color="666699"/>
            </w:tcBorders>
            <w:tcMar>
              <w:right w:w="58" w:type="dxa"/>
            </w:tcMar>
          </w:tcPr>
          <w:p w14:paraId="672E835C"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7E724FE9"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0270A8A4"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37024CF5"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6E4F2161"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6CC076EE"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right w:val="single" w:sz="4" w:space="0" w:color="666699"/>
            </w:tcBorders>
            <w:tcMar>
              <w:right w:w="58" w:type="dxa"/>
            </w:tcMar>
          </w:tcPr>
          <w:p w14:paraId="2E9F697F"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349EE94E"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387.561</w:t>
            </w:r>
          </w:p>
        </w:tc>
      </w:tr>
      <w:tr w:rsidR="006656AD" w:rsidRPr="006A3E96" w14:paraId="17E58302" w14:textId="77777777" w:rsidTr="00682CD7">
        <w:trPr>
          <w:trHeight w:val="344"/>
        </w:trPr>
        <w:tc>
          <w:tcPr>
            <w:tcW w:w="0" w:type="auto"/>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071CC77" w14:textId="77777777" w:rsidR="006656AD" w:rsidRPr="006A3E96" w:rsidRDefault="006656AD" w:rsidP="00682CD7">
            <w:pPr>
              <w:rPr>
                <w:sz w:val="18"/>
                <w:szCs w:val="18"/>
                <w:lang w:val="es-ES_tradnl"/>
              </w:rPr>
            </w:pPr>
          </w:p>
        </w:tc>
        <w:tc>
          <w:tcPr>
            <w:tcW w:w="0" w:type="auto"/>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8BD9E2F" w14:textId="77777777" w:rsidR="006656AD" w:rsidRPr="006A3E96" w:rsidRDefault="006656AD" w:rsidP="00682CD7">
            <w:pPr>
              <w:spacing w:afterLines="20" w:after="48"/>
              <w:jc w:val="left"/>
              <w:rPr>
                <w:sz w:val="18"/>
                <w:szCs w:val="18"/>
                <w:lang w:val="es-ES_tradnl"/>
              </w:rPr>
            </w:pPr>
            <w:r w:rsidRPr="006A3E96">
              <w:rPr>
                <w:sz w:val="18"/>
                <w:lang w:val="es-ES_tradnl"/>
              </w:rPr>
              <w:t>Gastos de apoyo</w:t>
            </w:r>
          </w:p>
        </w:tc>
        <w:tc>
          <w:tcPr>
            <w:tcW w:w="0" w:type="auto"/>
            <w:tcBorders>
              <w:left w:val="single" w:sz="4" w:space="0" w:color="666699"/>
              <w:bottom w:val="single" w:sz="4" w:space="0" w:color="666699"/>
              <w:right w:val="single" w:sz="4" w:space="0" w:color="666699"/>
            </w:tcBorders>
            <w:tcMar>
              <w:right w:w="58" w:type="dxa"/>
            </w:tcMar>
          </w:tcPr>
          <w:p w14:paraId="1D6A70AE"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17718394"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78D1795D"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27.129</w:t>
            </w:r>
          </w:p>
        </w:tc>
        <w:tc>
          <w:tcPr>
            <w:tcW w:w="0" w:type="auto"/>
            <w:tcBorders>
              <w:left w:val="single" w:sz="4" w:space="0" w:color="666699"/>
              <w:bottom w:val="single" w:sz="4" w:space="0" w:color="666699"/>
              <w:right w:val="single" w:sz="4" w:space="0" w:color="666699"/>
            </w:tcBorders>
            <w:tcMar>
              <w:right w:w="58" w:type="dxa"/>
            </w:tcMar>
          </w:tcPr>
          <w:p w14:paraId="1729D242"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3A73EFFD"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0CCA97BA"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532B73BD"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45040A34"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47083FFC"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left w:val="single" w:sz="4" w:space="0" w:color="666699"/>
              <w:bottom w:val="single" w:sz="4" w:space="0" w:color="666699"/>
              <w:right w:val="single" w:sz="4" w:space="0" w:color="666699"/>
            </w:tcBorders>
            <w:tcMar>
              <w:right w:w="58" w:type="dxa"/>
            </w:tcMar>
          </w:tcPr>
          <w:p w14:paraId="228B913F" w14:textId="77777777" w:rsidR="006656AD" w:rsidRPr="006A3E96" w:rsidRDefault="006656AD" w:rsidP="00682CD7">
            <w:pPr>
              <w:spacing w:afterLines="20" w:after="48"/>
              <w:jc w:val="right"/>
              <w:rPr>
                <w:color w:val="000000"/>
                <w:sz w:val="18"/>
                <w:szCs w:val="18"/>
                <w:lang w:val="es-ES_tradnl"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5F4FEA89" w14:textId="77777777" w:rsidR="006656AD" w:rsidRPr="006A3E96" w:rsidRDefault="006656AD" w:rsidP="00682CD7">
            <w:pPr>
              <w:spacing w:afterLines="20" w:after="48"/>
              <w:jc w:val="right"/>
              <w:rPr>
                <w:color w:val="000000"/>
                <w:sz w:val="18"/>
                <w:szCs w:val="18"/>
                <w:lang w:val="es-ES_tradnl"/>
              </w:rPr>
            </w:pPr>
            <w:r w:rsidRPr="006A3E96">
              <w:rPr>
                <w:color w:val="000000"/>
                <w:sz w:val="18"/>
                <w:lang w:val="es-ES_tradnl"/>
              </w:rPr>
              <w:t>27.129</w:t>
            </w:r>
          </w:p>
        </w:tc>
      </w:tr>
    </w:tbl>
    <w:p w14:paraId="5ADF9328" w14:textId="77777777" w:rsidR="006656AD" w:rsidRPr="006A3E96" w:rsidRDefault="006656AD" w:rsidP="006656AD">
      <w:pPr>
        <w:jc w:val="left"/>
        <w:rPr>
          <w:sz w:val="20"/>
          <w:szCs w:val="20"/>
          <w:lang w:val="es-ES_tradnl"/>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03"/>
        <w:gridCol w:w="4958"/>
      </w:tblGrid>
      <w:tr w:rsidR="006656AD" w:rsidRPr="006A3E96" w14:paraId="286EE4AB" w14:textId="77777777" w:rsidTr="00682CD7">
        <w:trPr>
          <w:trHeight w:val="42"/>
        </w:trPr>
        <w:tc>
          <w:tcPr>
            <w:tcW w:w="5103" w:type="dxa"/>
            <w:tcBorders>
              <w:top w:val="single" w:sz="4" w:space="0" w:color="666699"/>
              <w:left w:val="single" w:sz="4" w:space="0" w:color="666699"/>
              <w:bottom w:val="single" w:sz="4" w:space="0" w:color="666699"/>
              <w:right w:val="single" w:sz="4" w:space="0" w:color="666699"/>
            </w:tcBorders>
            <w:hideMark/>
          </w:tcPr>
          <w:p w14:paraId="4E1D3E8C" w14:textId="77777777" w:rsidR="006656AD" w:rsidRPr="006A3E96" w:rsidRDefault="006656AD" w:rsidP="00682CD7">
            <w:pPr>
              <w:spacing w:after="60"/>
              <w:jc w:val="left"/>
              <w:rPr>
                <w:b/>
                <w:sz w:val="20"/>
                <w:szCs w:val="20"/>
                <w:lang w:val="es-ES_tradnl"/>
              </w:rPr>
            </w:pPr>
            <w:r w:rsidRPr="006A3E96">
              <w:rPr>
                <w:b/>
                <w:sz w:val="20"/>
                <w:lang w:val="es-ES_tradnl"/>
              </w:rPr>
              <w:t>Recomendación de la Secretaría:</w:t>
            </w:r>
          </w:p>
        </w:tc>
        <w:tc>
          <w:tcPr>
            <w:tcW w:w="4958" w:type="dxa"/>
            <w:tcBorders>
              <w:top w:val="single" w:sz="4" w:space="0" w:color="666699"/>
              <w:left w:val="single" w:sz="4" w:space="0" w:color="666699"/>
              <w:bottom w:val="single" w:sz="4" w:space="0" w:color="666699"/>
              <w:right w:val="single" w:sz="4" w:space="0" w:color="666699"/>
            </w:tcBorders>
            <w:hideMark/>
          </w:tcPr>
          <w:p w14:paraId="52F5529B" w14:textId="77777777" w:rsidR="006656AD" w:rsidRPr="006A3E96" w:rsidRDefault="006656AD" w:rsidP="00682CD7">
            <w:pPr>
              <w:spacing w:after="60"/>
              <w:jc w:val="center"/>
              <w:rPr>
                <w:sz w:val="20"/>
                <w:szCs w:val="20"/>
                <w:lang w:val="es-ES_tradnl"/>
              </w:rPr>
            </w:pPr>
            <w:r w:rsidRPr="006A3E96">
              <w:rPr>
                <w:sz w:val="20"/>
                <w:lang w:val="es-ES_tradnl"/>
              </w:rPr>
              <w:t>Aprobación general</w:t>
            </w:r>
          </w:p>
        </w:tc>
      </w:tr>
    </w:tbl>
    <w:p w14:paraId="41473E3A" w14:textId="77777777" w:rsidR="006656AD" w:rsidRPr="006D0FC0" w:rsidRDefault="006656AD" w:rsidP="006656AD">
      <w:r>
        <w:br w:type="page"/>
      </w:r>
    </w:p>
    <w:p w14:paraId="652B0332" w14:textId="77777777" w:rsidR="006656AD" w:rsidRPr="006D0FC0" w:rsidRDefault="006656AD" w:rsidP="006656AD">
      <w:pPr>
        <w:jc w:val="center"/>
        <w:rPr>
          <w:b/>
        </w:rPr>
      </w:pPr>
      <w:r>
        <w:rPr>
          <w:b/>
        </w:rPr>
        <w:lastRenderedPageBreak/>
        <w:t>DESCRIPCIÓN DEL PROYECTO</w:t>
      </w:r>
    </w:p>
    <w:p w14:paraId="3E2683FC" w14:textId="77777777" w:rsidR="006656AD" w:rsidRPr="006D0FC0" w:rsidRDefault="006656AD" w:rsidP="006656AD"/>
    <w:p w14:paraId="66A226D2" w14:textId="30E83CB8" w:rsidR="006656AD" w:rsidRPr="006656AD" w:rsidRDefault="006656AD" w:rsidP="006656AD">
      <w:pPr>
        <w:pStyle w:val="Heading1"/>
        <w:rPr>
          <w:lang w:val="es-ES"/>
        </w:rPr>
      </w:pPr>
      <w:r w:rsidRPr="006656AD">
        <w:rPr>
          <w:lang w:val="es-ES"/>
        </w:rPr>
        <w:t>La ONUDI, en calidad de organismo de ejecución designado, ha presentado en nombre del Gobierno de México una solicitud de financiación para el segundo tramo del proyecto de control y eliminación de las emisiones de HFC</w:t>
      </w:r>
      <w:r w:rsidRPr="006656AD">
        <w:rPr>
          <w:lang w:val="es-ES"/>
        </w:rPr>
        <w:noBreakHyphen/>
        <w:t>23 generadas en la producción de HCFC-22 en Quimobásicos, México, por un monto de 284.270 $EUA, más unos gastos de apoyo al organismo de 19.899 $EUA</w:t>
      </w:r>
      <w:r w:rsidR="00905B32">
        <w:rPr>
          <w:lang w:val="es-ES"/>
        </w:rPr>
        <w:t xml:space="preserve">, </w:t>
      </w:r>
      <w:r w:rsidRPr="006656AD">
        <w:rPr>
          <w:lang w:val="es-ES"/>
        </w:rPr>
        <w:t>de conformidad con la comunicación inicial</w:t>
      </w:r>
      <w:r w:rsidRPr="00015B9D">
        <w:rPr>
          <w:rStyle w:val="FootnoteReference"/>
        </w:rPr>
        <w:footnoteReference w:id="6"/>
      </w:r>
      <w:r w:rsidRPr="006656AD">
        <w:rPr>
          <w:lang w:val="es-ES"/>
        </w:rPr>
        <w:t>. En la documentación presentada se incluye un informe sobre la marcha de las actividades de ejecución del primer tramo, el informe de verificación de la producción de HCFC-22 y de las emisiones del subproducto HFC-23 correspondiente a 2022 y el plan de ejecución del tramo de 2023-2024.</w:t>
      </w:r>
    </w:p>
    <w:p w14:paraId="75B8430B" w14:textId="77777777" w:rsidR="006656AD" w:rsidRPr="006656AD" w:rsidRDefault="006656AD" w:rsidP="006656AD">
      <w:pPr>
        <w:keepNext/>
        <w:rPr>
          <w:u w:val="single"/>
          <w:lang w:val="es-ES"/>
        </w:rPr>
      </w:pPr>
      <w:r w:rsidRPr="006656AD">
        <w:rPr>
          <w:u w:val="single"/>
          <w:lang w:val="es-ES"/>
        </w:rPr>
        <w:t>Informe sobre la producción de HCFC-22 y del HFC-23 generado y emitido como subproducto</w:t>
      </w:r>
    </w:p>
    <w:p w14:paraId="38F0E765" w14:textId="77777777" w:rsidR="006656AD" w:rsidRPr="006656AD" w:rsidRDefault="006656AD" w:rsidP="006656AD">
      <w:pPr>
        <w:keepNext/>
        <w:rPr>
          <w:lang w:val="es-ES"/>
        </w:rPr>
      </w:pPr>
    </w:p>
    <w:p w14:paraId="0CE9E4D6" w14:textId="77777777" w:rsidR="006656AD" w:rsidRPr="006656AD" w:rsidRDefault="006656AD" w:rsidP="006656AD">
      <w:pPr>
        <w:pStyle w:val="Heading1"/>
        <w:rPr>
          <w:lang w:val="es-ES"/>
        </w:rPr>
      </w:pPr>
      <w:r w:rsidRPr="006656AD">
        <w:rPr>
          <w:lang w:val="es-ES"/>
        </w:rPr>
        <w:t>Tal como se confirmó en el informe de verificación, el Gobierno de México comunicó una producción total de HCFC en 2022 de 7.808,18 toneladas métricas (t)</w:t>
      </w:r>
      <w:r w:rsidRPr="006D0FC0">
        <w:rPr>
          <w:rStyle w:val="FootnoteReference"/>
        </w:rPr>
        <w:footnoteReference w:id="7"/>
      </w:r>
      <w:r w:rsidRPr="006656AD">
        <w:rPr>
          <w:lang w:val="es-ES"/>
        </w:rPr>
        <w:t>, con unas emisiones de HFC</w:t>
      </w:r>
      <w:r w:rsidRPr="006656AD">
        <w:rPr>
          <w:lang w:val="es-ES"/>
        </w:rPr>
        <w:noBreakHyphen/>
        <w:t>23 como subproducto anteriores al 1 de mayo de 2022 de 31,89 t, tal como se muestra en el cuadro 1. Tras esa fecha, las emisiones se mantuvieron por debajo del nivel acordado de 0,1 kg de HFC</w:t>
      </w:r>
      <w:r w:rsidRPr="006656AD">
        <w:rPr>
          <w:lang w:val="es-ES"/>
        </w:rPr>
        <w:noBreakHyphen/>
        <w:t>23 por cada 100 kg de HCFC</w:t>
      </w:r>
      <w:r w:rsidRPr="006656AD">
        <w:rPr>
          <w:lang w:val="es-ES"/>
        </w:rPr>
        <w:noBreakHyphen/>
        <w:t>22 producidos.</w:t>
      </w:r>
    </w:p>
    <w:p w14:paraId="03FCA2BD" w14:textId="77777777" w:rsidR="006656AD" w:rsidRPr="006656AD" w:rsidRDefault="006656AD" w:rsidP="006656AD">
      <w:pPr>
        <w:rPr>
          <w:b/>
          <w:lang w:val="es-ES"/>
        </w:rPr>
      </w:pPr>
      <w:r w:rsidRPr="006656AD">
        <w:rPr>
          <w:b/>
          <w:lang w:val="es-ES"/>
        </w:rPr>
        <w:t>Cuadro 1. Producción total de HCFC-22 para todos los usos en Quimobásicos en 2022 (t)</w:t>
      </w:r>
    </w:p>
    <w:tbl>
      <w:tblPr>
        <w:tblW w:w="5000" w:type="pct"/>
        <w:tblLook w:val="04A0" w:firstRow="1" w:lastRow="0" w:firstColumn="1" w:lastColumn="0" w:noHBand="0" w:noVBand="1"/>
      </w:tblPr>
      <w:tblGrid>
        <w:gridCol w:w="3504"/>
        <w:gridCol w:w="2923"/>
        <w:gridCol w:w="2923"/>
      </w:tblGrid>
      <w:tr w:rsidR="006656AD" w:rsidRPr="006D0FC0" w14:paraId="155ED255" w14:textId="77777777" w:rsidTr="00682CD7">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FBDA98" w14:textId="77777777" w:rsidR="006656AD" w:rsidRPr="006A3E96" w:rsidRDefault="006656AD" w:rsidP="00682CD7">
            <w:pPr>
              <w:widowControl w:val="0"/>
              <w:jc w:val="center"/>
              <w:rPr>
                <w:b/>
                <w:bCs/>
                <w:color w:val="000000"/>
                <w:sz w:val="20"/>
                <w:szCs w:val="20"/>
                <w:lang w:val="es-ES_tradnl"/>
              </w:rPr>
            </w:pPr>
            <w:r w:rsidRPr="006A3E96">
              <w:rPr>
                <w:b/>
                <w:color w:val="000000"/>
                <w:sz w:val="20"/>
                <w:lang w:val="es-ES_tradnl"/>
              </w:rPr>
              <w:t>Componente</w:t>
            </w:r>
          </w:p>
        </w:tc>
        <w:tc>
          <w:tcPr>
            <w:tcW w:w="1563" w:type="pct"/>
            <w:tcBorders>
              <w:top w:val="single" w:sz="4" w:space="0" w:color="auto"/>
              <w:left w:val="nil"/>
              <w:bottom w:val="single" w:sz="4" w:space="0" w:color="auto"/>
              <w:right w:val="single" w:sz="4" w:space="0" w:color="auto"/>
            </w:tcBorders>
          </w:tcPr>
          <w:p w14:paraId="11FDB9F6" w14:textId="77777777" w:rsidR="006656AD" w:rsidRPr="006A3E96" w:rsidRDefault="006656AD" w:rsidP="00682CD7">
            <w:pPr>
              <w:widowControl w:val="0"/>
              <w:jc w:val="center"/>
              <w:rPr>
                <w:b/>
                <w:bCs/>
                <w:color w:val="000000"/>
                <w:sz w:val="20"/>
                <w:szCs w:val="20"/>
                <w:lang w:val="es-ES_tradnl"/>
              </w:rPr>
            </w:pPr>
            <w:r w:rsidRPr="006A3E96">
              <w:rPr>
                <w:b/>
                <w:color w:val="000000"/>
                <w:sz w:val="20"/>
                <w:lang w:val="es-ES_tradnl"/>
              </w:rPr>
              <w:t>Cantidad</w:t>
            </w:r>
          </w:p>
          <w:p w14:paraId="4DD3C372" w14:textId="77777777" w:rsidR="006656AD" w:rsidRPr="006A3E96" w:rsidRDefault="006656AD" w:rsidP="00682CD7">
            <w:pPr>
              <w:widowControl w:val="0"/>
              <w:jc w:val="center"/>
              <w:rPr>
                <w:b/>
                <w:bCs/>
                <w:color w:val="000000"/>
                <w:sz w:val="20"/>
                <w:szCs w:val="20"/>
                <w:lang w:val="es-ES_tradnl"/>
              </w:rPr>
            </w:pPr>
            <w:r w:rsidRPr="006A3E96">
              <w:rPr>
                <w:b/>
                <w:color w:val="000000"/>
                <w:sz w:val="20"/>
                <w:lang w:val="es-ES_tradnl"/>
              </w:rPr>
              <w:t>Enero-abril</w:t>
            </w:r>
          </w:p>
        </w:tc>
        <w:tc>
          <w:tcPr>
            <w:tcW w:w="1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DC547" w14:textId="77777777" w:rsidR="006656AD" w:rsidRPr="006A3E96" w:rsidRDefault="006656AD" w:rsidP="00682CD7">
            <w:pPr>
              <w:widowControl w:val="0"/>
              <w:jc w:val="center"/>
              <w:rPr>
                <w:b/>
                <w:bCs/>
                <w:color w:val="000000"/>
                <w:sz w:val="20"/>
                <w:szCs w:val="20"/>
                <w:lang w:val="es-ES_tradnl"/>
              </w:rPr>
            </w:pPr>
            <w:r w:rsidRPr="006A3E96">
              <w:rPr>
                <w:b/>
                <w:color w:val="000000"/>
                <w:sz w:val="20"/>
                <w:lang w:val="es-ES_tradnl"/>
              </w:rPr>
              <w:t>Cantidad</w:t>
            </w:r>
          </w:p>
          <w:p w14:paraId="55861EF7" w14:textId="77777777" w:rsidR="006656AD" w:rsidRPr="006A3E96" w:rsidRDefault="006656AD" w:rsidP="00682CD7">
            <w:pPr>
              <w:widowControl w:val="0"/>
              <w:jc w:val="center"/>
              <w:rPr>
                <w:b/>
                <w:bCs/>
                <w:color w:val="000000"/>
                <w:sz w:val="20"/>
                <w:szCs w:val="20"/>
                <w:lang w:val="es-ES_tradnl"/>
              </w:rPr>
            </w:pPr>
            <w:r w:rsidRPr="006A3E96">
              <w:rPr>
                <w:b/>
                <w:color w:val="000000"/>
                <w:sz w:val="20"/>
                <w:lang w:val="es-ES_tradnl"/>
              </w:rPr>
              <w:t>Mayo-diciembre</w:t>
            </w:r>
          </w:p>
        </w:tc>
      </w:tr>
      <w:tr w:rsidR="006656AD" w:rsidRPr="006D0FC0" w14:paraId="386D3254" w14:textId="77777777" w:rsidTr="00682CD7">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1B7D03B" w14:textId="77777777" w:rsidR="006656AD" w:rsidRPr="006A3E96" w:rsidRDefault="006656AD" w:rsidP="00682CD7">
            <w:pPr>
              <w:widowControl w:val="0"/>
              <w:jc w:val="left"/>
              <w:rPr>
                <w:color w:val="000000"/>
                <w:sz w:val="20"/>
                <w:szCs w:val="20"/>
                <w:lang w:val="es-ES_tradnl"/>
              </w:rPr>
            </w:pPr>
            <w:r w:rsidRPr="006A3E96">
              <w:rPr>
                <w:color w:val="000000"/>
                <w:sz w:val="20"/>
                <w:lang w:val="es-ES_tradnl"/>
              </w:rPr>
              <w:t>HCFC-22 producido</w:t>
            </w:r>
          </w:p>
        </w:tc>
        <w:tc>
          <w:tcPr>
            <w:tcW w:w="1563" w:type="pct"/>
            <w:tcBorders>
              <w:top w:val="single" w:sz="4" w:space="0" w:color="auto"/>
              <w:left w:val="nil"/>
              <w:bottom w:val="single" w:sz="4" w:space="0" w:color="auto"/>
              <w:right w:val="single" w:sz="4" w:space="0" w:color="auto"/>
            </w:tcBorders>
          </w:tcPr>
          <w:p w14:paraId="33BC60F8" w14:textId="77777777" w:rsidR="006656AD" w:rsidRPr="006A3E96" w:rsidRDefault="006656AD" w:rsidP="00682CD7">
            <w:pPr>
              <w:widowControl w:val="0"/>
              <w:jc w:val="right"/>
              <w:rPr>
                <w:color w:val="000000"/>
                <w:sz w:val="20"/>
                <w:szCs w:val="20"/>
                <w:lang w:val="es-ES_tradnl"/>
              </w:rPr>
            </w:pPr>
            <w:r w:rsidRPr="006A3E96">
              <w:rPr>
                <w:color w:val="000000"/>
                <w:sz w:val="20"/>
                <w:lang w:val="es-ES_tradnl"/>
              </w:rPr>
              <w:t>2.069,00</w:t>
            </w:r>
          </w:p>
        </w:tc>
        <w:tc>
          <w:tcPr>
            <w:tcW w:w="15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E0D58C" w14:textId="77777777" w:rsidR="006656AD" w:rsidRPr="006A3E96" w:rsidRDefault="006656AD" w:rsidP="00682CD7">
            <w:pPr>
              <w:widowControl w:val="0"/>
              <w:jc w:val="right"/>
              <w:rPr>
                <w:color w:val="000000"/>
                <w:sz w:val="20"/>
                <w:szCs w:val="20"/>
                <w:lang w:val="es-ES_tradnl"/>
              </w:rPr>
            </w:pPr>
            <w:r w:rsidRPr="006A3E96">
              <w:rPr>
                <w:color w:val="000000"/>
                <w:sz w:val="20"/>
                <w:lang w:val="es-ES_tradnl"/>
              </w:rPr>
              <w:t>5.739,18</w:t>
            </w:r>
          </w:p>
        </w:tc>
      </w:tr>
      <w:tr w:rsidR="006656AD" w:rsidRPr="006D0FC0" w14:paraId="4FB24F4E" w14:textId="77777777" w:rsidTr="00682CD7">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308B85" w14:textId="77777777" w:rsidR="006656AD" w:rsidRPr="006A3E96" w:rsidRDefault="006656AD" w:rsidP="00682CD7">
            <w:pPr>
              <w:widowControl w:val="0"/>
              <w:jc w:val="left"/>
              <w:rPr>
                <w:color w:val="000000"/>
                <w:sz w:val="20"/>
                <w:szCs w:val="20"/>
                <w:lang w:val="es-ES_tradnl"/>
              </w:rPr>
            </w:pPr>
            <w:r w:rsidRPr="006A3E96">
              <w:rPr>
                <w:color w:val="000000"/>
                <w:sz w:val="20"/>
                <w:lang w:val="es-ES_tradnl"/>
              </w:rPr>
              <w:t>HFC-23 generado</w:t>
            </w:r>
          </w:p>
        </w:tc>
        <w:tc>
          <w:tcPr>
            <w:tcW w:w="1563" w:type="pct"/>
            <w:tcBorders>
              <w:top w:val="single" w:sz="4" w:space="0" w:color="auto"/>
              <w:left w:val="nil"/>
              <w:bottom w:val="single" w:sz="4" w:space="0" w:color="auto"/>
              <w:right w:val="single" w:sz="4" w:space="0" w:color="auto"/>
            </w:tcBorders>
          </w:tcPr>
          <w:p w14:paraId="71654056" w14:textId="77777777" w:rsidR="006656AD" w:rsidRPr="006A3E96" w:rsidRDefault="006656AD" w:rsidP="00682CD7">
            <w:pPr>
              <w:widowControl w:val="0"/>
              <w:jc w:val="right"/>
              <w:rPr>
                <w:sz w:val="20"/>
                <w:szCs w:val="20"/>
                <w:lang w:val="es-ES_tradnl"/>
              </w:rPr>
            </w:pPr>
            <w:r w:rsidRPr="006A3E96">
              <w:rPr>
                <w:sz w:val="20"/>
                <w:lang w:val="es-ES_tradnl"/>
              </w:rPr>
              <w:t>31,89</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546206F9" w14:textId="77777777" w:rsidR="006656AD" w:rsidRPr="006A3E96" w:rsidRDefault="006656AD" w:rsidP="00682CD7">
            <w:pPr>
              <w:widowControl w:val="0"/>
              <w:jc w:val="right"/>
              <w:rPr>
                <w:sz w:val="20"/>
                <w:szCs w:val="20"/>
                <w:lang w:val="es-ES_tradnl"/>
              </w:rPr>
            </w:pPr>
            <w:r w:rsidRPr="006A3E96">
              <w:rPr>
                <w:sz w:val="20"/>
                <w:lang w:val="es-ES_tradnl"/>
              </w:rPr>
              <w:t>80,57</w:t>
            </w:r>
          </w:p>
        </w:tc>
      </w:tr>
      <w:tr w:rsidR="006656AD" w:rsidRPr="006D0FC0" w14:paraId="26900478" w14:textId="77777777" w:rsidTr="00682CD7">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993CCE" w14:textId="77777777" w:rsidR="006656AD" w:rsidRPr="006A3E96" w:rsidRDefault="006656AD" w:rsidP="00682CD7">
            <w:pPr>
              <w:widowControl w:val="0"/>
              <w:jc w:val="left"/>
              <w:rPr>
                <w:color w:val="000000"/>
                <w:sz w:val="20"/>
                <w:szCs w:val="20"/>
                <w:lang w:val="es-ES_tradnl"/>
              </w:rPr>
            </w:pPr>
            <w:r w:rsidRPr="006A3E96">
              <w:rPr>
                <w:color w:val="000000"/>
                <w:sz w:val="20"/>
                <w:lang w:val="es-ES_tradnl"/>
              </w:rPr>
              <w:t>HFC-23 destruido</w:t>
            </w:r>
          </w:p>
        </w:tc>
        <w:tc>
          <w:tcPr>
            <w:tcW w:w="1563" w:type="pct"/>
            <w:tcBorders>
              <w:top w:val="single" w:sz="4" w:space="0" w:color="auto"/>
              <w:left w:val="nil"/>
              <w:bottom w:val="single" w:sz="4" w:space="0" w:color="auto"/>
              <w:right w:val="single" w:sz="4" w:space="0" w:color="auto"/>
            </w:tcBorders>
          </w:tcPr>
          <w:p w14:paraId="3FBE59AB" w14:textId="77777777" w:rsidR="006656AD" w:rsidRPr="006A3E96" w:rsidRDefault="006656AD" w:rsidP="00682CD7">
            <w:pPr>
              <w:widowControl w:val="0"/>
              <w:jc w:val="right"/>
              <w:rPr>
                <w:sz w:val="20"/>
                <w:szCs w:val="20"/>
                <w:lang w:val="es-ES_tradnl"/>
              </w:rPr>
            </w:pPr>
            <w:r w:rsidRPr="006A3E96">
              <w:rPr>
                <w:sz w:val="20"/>
                <w:lang w:val="es-ES_tradnl"/>
              </w:rPr>
              <w:t>0,00</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0482BCC2" w14:textId="77777777" w:rsidR="006656AD" w:rsidRPr="006A3E96" w:rsidRDefault="006656AD" w:rsidP="00682CD7">
            <w:pPr>
              <w:widowControl w:val="0"/>
              <w:jc w:val="right"/>
              <w:rPr>
                <w:sz w:val="20"/>
                <w:szCs w:val="20"/>
                <w:lang w:val="es-ES_tradnl"/>
              </w:rPr>
            </w:pPr>
            <w:r w:rsidRPr="006A3E96">
              <w:rPr>
                <w:sz w:val="20"/>
                <w:lang w:val="es-ES_tradnl"/>
              </w:rPr>
              <w:t>80,57</w:t>
            </w:r>
          </w:p>
        </w:tc>
      </w:tr>
      <w:tr w:rsidR="006656AD" w:rsidRPr="006D0FC0" w14:paraId="0297945B" w14:textId="77777777" w:rsidTr="00682CD7">
        <w:tc>
          <w:tcPr>
            <w:tcW w:w="187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082696" w14:textId="77777777" w:rsidR="006656AD" w:rsidRPr="006A3E96" w:rsidRDefault="006656AD" w:rsidP="00682CD7">
            <w:pPr>
              <w:widowControl w:val="0"/>
              <w:jc w:val="left"/>
              <w:rPr>
                <w:color w:val="000000"/>
                <w:sz w:val="20"/>
                <w:szCs w:val="20"/>
                <w:lang w:val="es-ES_tradnl"/>
              </w:rPr>
            </w:pPr>
            <w:r w:rsidRPr="006A3E96">
              <w:rPr>
                <w:color w:val="000000"/>
                <w:sz w:val="20"/>
                <w:lang w:val="es-ES_tradnl"/>
              </w:rPr>
              <w:t>HFC-23 emitido</w:t>
            </w:r>
          </w:p>
        </w:tc>
        <w:tc>
          <w:tcPr>
            <w:tcW w:w="1563" w:type="pct"/>
            <w:tcBorders>
              <w:top w:val="single" w:sz="4" w:space="0" w:color="auto"/>
              <w:left w:val="nil"/>
              <w:bottom w:val="single" w:sz="4" w:space="0" w:color="auto"/>
              <w:right w:val="single" w:sz="4" w:space="0" w:color="auto"/>
            </w:tcBorders>
          </w:tcPr>
          <w:p w14:paraId="19BD5523" w14:textId="77777777" w:rsidR="006656AD" w:rsidRPr="006A3E96" w:rsidRDefault="006656AD" w:rsidP="00682CD7">
            <w:pPr>
              <w:widowControl w:val="0"/>
              <w:jc w:val="right"/>
              <w:rPr>
                <w:sz w:val="20"/>
                <w:szCs w:val="20"/>
                <w:lang w:val="es-ES_tradnl"/>
              </w:rPr>
            </w:pPr>
            <w:r w:rsidRPr="006A3E96">
              <w:rPr>
                <w:sz w:val="20"/>
                <w:lang w:val="es-ES_tradnl"/>
              </w:rPr>
              <w:t>31,89</w:t>
            </w:r>
          </w:p>
        </w:tc>
        <w:tc>
          <w:tcPr>
            <w:tcW w:w="1563" w:type="pct"/>
            <w:tcBorders>
              <w:top w:val="nil"/>
              <w:left w:val="single" w:sz="4" w:space="0" w:color="auto"/>
              <w:bottom w:val="single" w:sz="4" w:space="0" w:color="auto"/>
              <w:right w:val="single" w:sz="4" w:space="0" w:color="auto"/>
            </w:tcBorders>
            <w:shd w:val="clear" w:color="auto" w:fill="auto"/>
            <w:noWrap/>
            <w:vAlign w:val="center"/>
          </w:tcPr>
          <w:p w14:paraId="0F77D0F2" w14:textId="77777777" w:rsidR="006656AD" w:rsidRPr="006A3E96" w:rsidRDefault="006656AD" w:rsidP="00682CD7">
            <w:pPr>
              <w:widowControl w:val="0"/>
              <w:jc w:val="right"/>
              <w:rPr>
                <w:sz w:val="20"/>
                <w:szCs w:val="20"/>
                <w:lang w:val="es-ES_tradnl"/>
              </w:rPr>
            </w:pPr>
            <w:r w:rsidRPr="006A3E96">
              <w:rPr>
                <w:sz w:val="20"/>
                <w:lang w:val="es-ES_tradnl"/>
              </w:rPr>
              <w:t>*0,00</w:t>
            </w:r>
          </w:p>
        </w:tc>
      </w:tr>
    </w:tbl>
    <w:p w14:paraId="0C2322A1" w14:textId="77777777" w:rsidR="006656AD" w:rsidRPr="006656AD" w:rsidRDefault="006656AD" w:rsidP="006656AD">
      <w:pPr>
        <w:rPr>
          <w:sz w:val="18"/>
          <w:szCs w:val="18"/>
          <w:lang w:val="es-ES"/>
        </w:rPr>
      </w:pPr>
      <w:r w:rsidRPr="006656AD">
        <w:rPr>
          <w:sz w:val="18"/>
          <w:lang w:val="es-ES"/>
        </w:rPr>
        <w:t>* Del 1 de mayo al 31 de diciembre de 2022, se emitieron 0,00028 t (0,28 kg).</w:t>
      </w:r>
    </w:p>
    <w:p w14:paraId="3AF43D7A" w14:textId="77777777" w:rsidR="006656AD" w:rsidRPr="006656AD" w:rsidRDefault="006656AD" w:rsidP="006656AD">
      <w:pPr>
        <w:rPr>
          <w:lang w:val="es-ES"/>
        </w:rPr>
      </w:pPr>
    </w:p>
    <w:p w14:paraId="46E74AA0" w14:textId="77777777" w:rsidR="006656AD" w:rsidRPr="006656AD" w:rsidRDefault="006656AD" w:rsidP="006656AD">
      <w:pPr>
        <w:pStyle w:val="Heading1"/>
        <w:rPr>
          <w:lang w:val="es-ES"/>
        </w:rPr>
      </w:pPr>
      <w:r w:rsidRPr="006656AD">
        <w:rPr>
          <w:lang w:val="es-ES"/>
        </w:rPr>
        <w:t>La empresa reacondicionó uno de sus equipos de destrucción por arco de plasma y empezó a destruir HFC</w:t>
      </w:r>
      <w:r w:rsidRPr="006656AD">
        <w:rPr>
          <w:lang w:val="es-ES"/>
        </w:rPr>
        <w:noBreakHyphen/>
        <w:t>23 como subproducto el 2 de mayo de 2022; esta destrucción prosiguió durante el resto de 2022. La destrucción no fue posible del 1 de enero al 1 de mayo de 2022 debido a dificultades en la cadena de suministro, que se agravaron por la pandemia de la COVID-19, y que retrasaron la adquisición de los componentes necesarios para reacondicionar el equipo de destrucción para que pudiera estar operativo antes del 1 de mayo de 2022.</w:t>
      </w:r>
    </w:p>
    <w:p w14:paraId="3226BA76" w14:textId="77777777" w:rsidR="006656AD" w:rsidRPr="006A3E96" w:rsidRDefault="006656AD" w:rsidP="006656AD">
      <w:pPr>
        <w:keepNext/>
        <w:rPr>
          <w:i/>
          <w:lang w:val="es-ES_tradnl"/>
        </w:rPr>
      </w:pPr>
      <w:r w:rsidRPr="006A3E96">
        <w:rPr>
          <w:i/>
          <w:lang w:val="es-ES_tradnl"/>
        </w:rPr>
        <w:t>Informe de verificación</w:t>
      </w:r>
    </w:p>
    <w:p w14:paraId="12CC0EA5" w14:textId="77777777" w:rsidR="006656AD" w:rsidRPr="006A3E96" w:rsidRDefault="006656AD" w:rsidP="006656AD">
      <w:pPr>
        <w:keepNext/>
        <w:rPr>
          <w:lang w:val="es-ES_tradnl"/>
        </w:rPr>
      </w:pPr>
    </w:p>
    <w:p w14:paraId="395A983F" w14:textId="77777777" w:rsidR="006656AD" w:rsidRPr="006A3E96" w:rsidRDefault="006656AD" w:rsidP="006656AD">
      <w:pPr>
        <w:pStyle w:val="Heading1"/>
        <w:rPr>
          <w:lang w:val="es-ES_tradnl"/>
        </w:rPr>
      </w:pPr>
      <w:r w:rsidRPr="006A3E96">
        <w:rPr>
          <w:lang w:val="es-ES_tradnl"/>
        </w:rPr>
        <w:t>El informe de verificación confirmó que las cifras comunicadas para 2022, que figuran en el cuadro 1 anterior, son una representación fiable y exacta de la producción de HCFC-22 y de la generación y destrucción de HFC-23 en Quimobásicos en 2022, y que la empresa no vendió ni almacenó ninguna cantidad de HFC-23. El informe concluía que la empresa estaba cumpliendo con el Acuerdo entre el país y el Comité Ejecutivo en relación al HFC-23 emitido a la atmósfera como subproducto de la producción de HCFC</w:t>
      </w:r>
      <w:r w:rsidRPr="006A3E96">
        <w:rPr>
          <w:lang w:val="es-ES_tradnl"/>
        </w:rPr>
        <w:noBreakHyphen/>
        <w:t>22. Tal como se describe más adelante en mayor detalle, en el párrafo 46, el informe de verificación también proponía una metodología para verificar el control del generado HFC-23 como subproducto, basada en la metodología utilizada en el Mecanismo para un Desarrollo Limpio (MDL)</w:t>
      </w:r>
      <w:r w:rsidRPr="006A3E96">
        <w:rPr>
          <w:rStyle w:val="FootnoteReference"/>
          <w:lang w:val="es-ES_tradnl"/>
        </w:rPr>
        <w:footnoteReference w:id="8"/>
      </w:r>
      <w:r w:rsidRPr="006A3E96">
        <w:rPr>
          <w:lang w:val="es-ES_tradnl"/>
        </w:rPr>
        <w:t xml:space="preserve">. </w:t>
      </w:r>
    </w:p>
    <w:p w14:paraId="638F8D97" w14:textId="77777777" w:rsidR="006656AD" w:rsidRPr="006A3E96" w:rsidRDefault="006656AD" w:rsidP="006656AD">
      <w:pPr>
        <w:keepNext/>
        <w:rPr>
          <w:u w:val="single"/>
          <w:lang w:val="es-ES_tradnl"/>
        </w:rPr>
      </w:pPr>
      <w:r w:rsidRPr="006A3E96">
        <w:rPr>
          <w:u w:val="single"/>
          <w:lang w:val="es-ES_tradnl"/>
        </w:rPr>
        <w:t>Informe sobre la marcha de las actividades de ejecución del primer tramo</w:t>
      </w:r>
    </w:p>
    <w:p w14:paraId="1537B87E" w14:textId="77777777" w:rsidR="006656AD" w:rsidRPr="006A3E96" w:rsidRDefault="006656AD" w:rsidP="006656AD">
      <w:pPr>
        <w:keepNext/>
        <w:rPr>
          <w:lang w:val="es-ES_tradnl"/>
        </w:rPr>
      </w:pPr>
    </w:p>
    <w:p w14:paraId="15AD7D10" w14:textId="77777777" w:rsidR="006656AD" w:rsidRPr="006656AD" w:rsidRDefault="006656AD" w:rsidP="006656AD">
      <w:pPr>
        <w:pStyle w:val="Heading1"/>
        <w:widowControl w:val="0"/>
        <w:rPr>
          <w:lang w:val="es-ES"/>
        </w:rPr>
      </w:pPr>
      <w:r w:rsidRPr="006A3E96">
        <w:rPr>
          <w:lang w:val="es-ES_tradnl"/>
        </w:rPr>
        <w:t>Quimobásicos empezó a reacondicionar el primero de sus equipos de destrucción por arco de</w:t>
      </w:r>
      <w:r w:rsidRPr="006656AD">
        <w:rPr>
          <w:lang w:val="es-ES"/>
        </w:rPr>
        <w:t xml:space="preserve"> plasma (la unidad 1) en octubre de 2021 y, puesto que se estaba produciendo un retraso en la sustitución de </w:t>
      </w:r>
      <w:r w:rsidRPr="006656AD">
        <w:rPr>
          <w:lang w:val="es-ES"/>
        </w:rPr>
        <w:lastRenderedPageBreak/>
        <w:t>la fuente de alimentación, decidieron que sería más adecuado cambiar a reacondicionar la unidad 2 para destruir el HFC</w:t>
      </w:r>
      <w:r w:rsidRPr="006656AD">
        <w:rPr>
          <w:lang w:val="es-ES"/>
        </w:rPr>
        <w:noBreakHyphen/>
        <w:t>23 generado como subproducto en la empresa</w:t>
      </w:r>
      <w:r w:rsidRPr="006D0FC0">
        <w:rPr>
          <w:rStyle w:val="FootnoteReference"/>
        </w:rPr>
        <w:footnoteReference w:id="9"/>
      </w:r>
      <w:r w:rsidRPr="006656AD">
        <w:rPr>
          <w:lang w:val="es-ES"/>
        </w:rPr>
        <w:t>.</w:t>
      </w:r>
      <w:r w:rsidRPr="006656AD">
        <w:rPr>
          <w:vertAlign w:val="superscript"/>
          <w:lang w:val="es-ES"/>
        </w:rPr>
        <w:t>,</w:t>
      </w:r>
      <w:r w:rsidRPr="006D0FC0">
        <w:rPr>
          <w:rStyle w:val="FootnoteReference"/>
        </w:rPr>
        <w:footnoteReference w:id="10"/>
      </w:r>
      <w:r w:rsidRPr="006656AD">
        <w:rPr>
          <w:lang w:val="es-ES"/>
        </w:rPr>
        <w:t xml:space="preserve"> Aunque se produjeron retrasos por dificultades en la cadena de suministro, el reacondicionamiento de la unidad 2 se completó y este equipo empezó a funcionar en mayo de 2022, lo que permitió destruir el HFC-23 generado como subproducto en cualquiera de las dos líneas de producción de HCFC</w:t>
      </w:r>
      <w:r w:rsidRPr="006656AD">
        <w:rPr>
          <w:lang w:val="es-ES"/>
        </w:rPr>
        <w:noBreakHyphen/>
        <w:t>22.</w:t>
      </w:r>
    </w:p>
    <w:p w14:paraId="3BA386A2" w14:textId="77777777" w:rsidR="006656AD" w:rsidRPr="006656AD" w:rsidRDefault="006656AD" w:rsidP="006656AD">
      <w:pPr>
        <w:pStyle w:val="Heading1"/>
        <w:rPr>
          <w:lang w:val="es-ES"/>
        </w:rPr>
      </w:pPr>
      <w:r w:rsidRPr="006656AD">
        <w:rPr>
          <w:lang w:val="es-ES"/>
        </w:rPr>
        <w:t>Durante la primera semana de funcionamiento de la unidad de destrucción, Quimobásicos sufrió y tuvo que resolver problemas de alimentación eléctrica provocados por el hecho de que los controladores no estaban enviando la señal de arranque al soplete de arco de plasma, por la obstrucción de las tuberías de refrigeración de la unidad; y por la necesidad de sustituir un intercambiador de calor de placas y armazón. Por otra parte, debido a las dudas sobre la calidad del suministro eléctrico proporcionado por una empresa local, ya que se habían producido cuatro cortes eléctricos desde que las unidades de destrucción habían comenzado a funcionar, Quimobásicos adquirió e instaló un sistema de alimentación eléctrica ininterrumpida.</w:t>
      </w:r>
    </w:p>
    <w:p w14:paraId="0B70DB0F" w14:textId="77777777" w:rsidR="006656AD" w:rsidRPr="006656AD" w:rsidRDefault="006656AD" w:rsidP="006656AD">
      <w:pPr>
        <w:pStyle w:val="Heading1"/>
        <w:rPr>
          <w:lang w:val="es-ES"/>
        </w:rPr>
      </w:pPr>
      <w:r w:rsidRPr="006656AD">
        <w:rPr>
          <w:lang w:val="es-ES"/>
        </w:rPr>
        <w:t>Quimobásicos ha llevado a cabo varias mejoras operativas para optimizar el funcionamiento de las unidades de destrucción y minimizar la tasa de generación de HFC-23 como subproducto. En cuanto a lo primero, la empresa optimizó el funcionamiento de las unidades de destrucción haciéndolas funcionar a una capacidad inferior a la de diseño, lo que ha alargado la vida útil de los sopletes y h asegurado una continuidad operativa óptima, mejorando así el rendimiento de las unidades. Quimobásicos fue capaz de reducir su tasa de generación de HFC-23 como subproducto con la adquisición e instalación de un vaporizador de fluoruro de hidrógeno anhidro mejorado, que permitió un mejor control del flujo de FHA hacia el reactor. Por otra parte, debido al aumento de la demanda de HCFC-22, la empresa fue capaz de mejorar la continuidad operativa de su línea de producción de HCFC-22 y reducir de esta manera los arranques y las paradas de la línea, así como la tasa de generación de HFC-23 como subproducto en 2022, del 1,57 al 1,44 por ciento.</w:t>
      </w:r>
    </w:p>
    <w:p w14:paraId="039078A3" w14:textId="77777777" w:rsidR="006656AD" w:rsidRPr="006A3E96" w:rsidRDefault="006656AD" w:rsidP="006656AD">
      <w:pPr>
        <w:rPr>
          <w:i/>
          <w:lang w:val="es-ES_tradnl"/>
        </w:rPr>
      </w:pPr>
      <w:r w:rsidRPr="006A3E96">
        <w:rPr>
          <w:i/>
          <w:lang w:val="es-ES_tradnl"/>
        </w:rPr>
        <w:t xml:space="preserve">Ejecución de proyectos y seguimiento </w:t>
      </w:r>
    </w:p>
    <w:p w14:paraId="5870C2CE" w14:textId="77777777" w:rsidR="006656AD" w:rsidRPr="006D0FC0" w:rsidRDefault="006656AD" w:rsidP="006656AD"/>
    <w:p w14:paraId="78EE3E83" w14:textId="37979625" w:rsidR="006656AD" w:rsidRPr="006656AD" w:rsidRDefault="006656AD" w:rsidP="006656AD">
      <w:pPr>
        <w:pStyle w:val="Heading1"/>
        <w:rPr>
          <w:lang w:val="es-ES"/>
        </w:rPr>
      </w:pPr>
      <w:r w:rsidRPr="006656AD">
        <w:rPr>
          <w:lang w:val="es-ES"/>
        </w:rPr>
        <w:t>De los 7.500 $EUA asignados en el primer tramo, se han desembolsado 4.946 $EUA (el</w:t>
      </w:r>
      <w:r w:rsidR="00201EF4">
        <w:rPr>
          <w:lang w:val="es-ES"/>
        </w:rPr>
        <w:t> </w:t>
      </w:r>
      <w:r w:rsidRPr="006656AD">
        <w:rPr>
          <w:lang w:val="es-ES"/>
        </w:rPr>
        <w:t>66 por</w:t>
      </w:r>
      <w:r w:rsidR="00201EF4">
        <w:rPr>
          <w:lang w:val="es-ES"/>
        </w:rPr>
        <w:t> </w:t>
      </w:r>
      <w:r w:rsidRPr="006656AD">
        <w:rPr>
          <w:lang w:val="es-ES"/>
        </w:rPr>
        <w:t>ciento) para la supervisión de proyectos y la verificación de la producción y las emisiones; los 2.554 $EUA restantes se desembolsarán en 2023.</w:t>
      </w:r>
    </w:p>
    <w:p w14:paraId="66E11415" w14:textId="77777777" w:rsidR="006656AD" w:rsidRPr="006656AD" w:rsidRDefault="006656AD" w:rsidP="006656AD">
      <w:pPr>
        <w:rPr>
          <w:i/>
          <w:lang w:val="es-ES"/>
        </w:rPr>
      </w:pPr>
      <w:r w:rsidRPr="006656AD">
        <w:rPr>
          <w:i/>
          <w:lang w:val="es-ES"/>
        </w:rPr>
        <w:t>Nivel de desembolso de los fondos</w:t>
      </w:r>
    </w:p>
    <w:p w14:paraId="63CC6A6E" w14:textId="77777777" w:rsidR="006656AD" w:rsidRPr="006656AD" w:rsidRDefault="006656AD" w:rsidP="006656AD">
      <w:pPr>
        <w:rPr>
          <w:lang w:val="es-ES"/>
        </w:rPr>
      </w:pPr>
    </w:p>
    <w:p w14:paraId="341BE104" w14:textId="77777777" w:rsidR="006656AD" w:rsidRPr="006D0FC0" w:rsidRDefault="006656AD" w:rsidP="006656AD">
      <w:pPr>
        <w:pStyle w:val="Heading1"/>
        <w:widowControl w:val="0"/>
      </w:pPr>
      <w:r w:rsidRPr="006656AD">
        <w:rPr>
          <w:lang w:val="es-ES"/>
        </w:rPr>
        <w:t xml:space="preserve">En marzo de 2023, de los 483.058 $EUA aprobados hasta ese momento, se habían desembolsado 480.504 $EUA (el 99 por ciento). </w:t>
      </w:r>
      <w:r>
        <w:t>El saldo de 2.554$ $EUA se desembolsará en 2023.</w:t>
      </w:r>
    </w:p>
    <w:p w14:paraId="2C94353D" w14:textId="77777777" w:rsidR="006656AD" w:rsidRPr="006656AD" w:rsidRDefault="006656AD" w:rsidP="006656AD">
      <w:pPr>
        <w:widowControl w:val="0"/>
        <w:rPr>
          <w:u w:val="single"/>
          <w:lang w:val="es-ES"/>
        </w:rPr>
      </w:pPr>
      <w:r w:rsidRPr="006656AD">
        <w:rPr>
          <w:u w:val="single"/>
          <w:lang w:val="es-ES"/>
        </w:rPr>
        <w:t>Plan de ejecución del segundo tramo</w:t>
      </w:r>
    </w:p>
    <w:p w14:paraId="4CCB3662" w14:textId="77777777" w:rsidR="006656AD" w:rsidRPr="006656AD" w:rsidRDefault="006656AD" w:rsidP="006656AD">
      <w:pPr>
        <w:widowControl w:val="0"/>
        <w:rPr>
          <w:lang w:val="es-ES"/>
        </w:rPr>
      </w:pPr>
    </w:p>
    <w:p w14:paraId="2AF2238C" w14:textId="77777777" w:rsidR="006656AD" w:rsidRPr="006656AD" w:rsidRDefault="006656AD" w:rsidP="00126754">
      <w:pPr>
        <w:pStyle w:val="Heading1"/>
        <w:rPr>
          <w:lang w:val="es-ES"/>
        </w:rPr>
      </w:pPr>
      <w:r w:rsidRPr="006656AD">
        <w:rPr>
          <w:lang w:val="es-ES"/>
        </w:rPr>
        <w:t>Las actividades del segundo tramo se ejecutarán entre julio de 2023 y diciembre de 2024, e incluyen:</w:t>
      </w:r>
    </w:p>
    <w:p w14:paraId="264A7273" w14:textId="77777777" w:rsidR="006656AD" w:rsidRPr="006656AD" w:rsidRDefault="006656AD" w:rsidP="00126754">
      <w:pPr>
        <w:pStyle w:val="Heading2"/>
        <w:widowControl/>
        <w:rPr>
          <w:lang w:val="es-ES"/>
        </w:rPr>
      </w:pPr>
      <w:r w:rsidRPr="006656AD">
        <w:rPr>
          <w:lang w:val="es-ES"/>
        </w:rPr>
        <w:t>Destrucción continuada del HFC-23 generado como subproducto en la producción de HCFC</w:t>
      </w:r>
      <w:r w:rsidRPr="006656AD">
        <w:rPr>
          <w:lang w:val="es-ES"/>
        </w:rPr>
        <w:noBreakHyphen/>
        <w:t>22 en Quimobásicos; se prevé que la producción total de HCFC-22 para todos los usos sea de 8.600 t en 2023, con 129,00 t de HCF</w:t>
      </w:r>
      <w:r w:rsidRPr="006656AD">
        <w:rPr>
          <w:lang w:val="es-ES"/>
        </w:rPr>
        <w:noBreakHyphen/>
        <w:t>23 generado como subproducto y posteriormente destruido (264.270 $EUA); y</w:t>
      </w:r>
    </w:p>
    <w:p w14:paraId="11156F49" w14:textId="77777777" w:rsidR="006656AD" w:rsidRPr="006656AD" w:rsidRDefault="006656AD" w:rsidP="00126754">
      <w:pPr>
        <w:pStyle w:val="Heading2"/>
        <w:widowControl/>
        <w:rPr>
          <w:lang w:val="es-ES"/>
        </w:rPr>
      </w:pPr>
      <w:r w:rsidRPr="006656AD">
        <w:rPr>
          <w:lang w:val="es-ES"/>
        </w:rPr>
        <w:lastRenderedPageBreak/>
        <w:t>Supervisión y verificación de la destrucción, lo que incluye la redacción de un informe de verificación independiente (20.000 $EUA).</w:t>
      </w:r>
    </w:p>
    <w:p w14:paraId="7E5AFE43" w14:textId="77777777" w:rsidR="006656AD" w:rsidRPr="006656AD" w:rsidRDefault="006656AD" w:rsidP="006656AD">
      <w:pPr>
        <w:widowControl w:val="0"/>
        <w:spacing w:before="360"/>
        <w:jc w:val="center"/>
        <w:rPr>
          <w:b/>
          <w:lang w:val="es-ES"/>
        </w:rPr>
      </w:pPr>
      <w:r w:rsidRPr="006656AD">
        <w:rPr>
          <w:b/>
          <w:lang w:val="es-ES"/>
        </w:rPr>
        <w:t>OBSERVACIONES Y RECOMENDACIÓN DE LA SECRETARÍA</w:t>
      </w:r>
    </w:p>
    <w:p w14:paraId="03D939C5" w14:textId="77777777" w:rsidR="006656AD" w:rsidRPr="006656AD" w:rsidRDefault="006656AD" w:rsidP="006656AD">
      <w:pPr>
        <w:widowControl w:val="0"/>
        <w:spacing w:before="240" w:after="240"/>
        <w:rPr>
          <w:b/>
          <w:lang w:val="es-ES"/>
        </w:rPr>
      </w:pPr>
      <w:r w:rsidRPr="006656AD">
        <w:rPr>
          <w:b/>
          <w:lang w:val="es-ES"/>
        </w:rPr>
        <w:t>OBSERVACIONES</w:t>
      </w:r>
    </w:p>
    <w:p w14:paraId="3F89DD8F" w14:textId="77777777" w:rsidR="006656AD" w:rsidRPr="006656AD" w:rsidRDefault="006656AD" w:rsidP="006656AD">
      <w:pPr>
        <w:widowControl w:val="0"/>
        <w:spacing w:before="240" w:after="240"/>
        <w:rPr>
          <w:u w:val="single"/>
          <w:lang w:val="es-ES"/>
        </w:rPr>
      </w:pPr>
      <w:r w:rsidRPr="006656AD">
        <w:rPr>
          <w:u w:val="single"/>
          <w:lang w:val="es-ES"/>
        </w:rPr>
        <w:t>Informe sobre el control del HFC-23 como subproducto</w:t>
      </w:r>
    </w:p>
    <w:p w14:paraId="27058A1F" w14:textId="77777777" w:rsidR="006656AD" w:rsidRPr="006656AD" w:rsidRDefault="006656AD" w:rsidP="006656AD">
      <w:pPr>
        <w:pStyle w:val="Heading1"/>
        <w:widowControl w:val="0"/>
        <w:rPr>
          <w:lang w:val="es-ES"/>
        </w:rPr>
      </w:pPr>
      <w:r w:rsidRPr="006656AD">
        <w:rPr>
          <w:lang w:val="es-ES"/>
        </w:rPr>
        <w:t>En línea con el párrafo 9 del Acuerdo entre el país y el Comité Ejecutivo, y debido a las extraordinarias circunstancias provocadas por la pandemia de la COVID-19, México contaba con la flexibilidad de comenzar la destrucción del HFC-23 hasta el 1 de mayo de 2022. La ONUDI facilitó un informe detallado en el que se demostraba que el motivo principal del retraso del inicio de la destrucción habían sido las dificultades con la cadena de suministro, acentuadas con la pandemia de la COVID-19 y que obligaron a Quimobásicos a identificar varios proveedores de suministro eléctrico para la unidad de destrucción por arco de plasma; además, debido a esta dificultad con el suministro eléctrico, fue necesario reacondicionar la unidad de destrucción 2, en vez de la unidad 1 inicialmente prevista; fue necesario contratar a un consultante especializado en plasma para aportar sus conocimientos técnicos y adquirir componentes localmente; llevar a cabo las pruebas iniciales parcialmente en modo manual, resolviendo los cortes de alimentación eléctrica que se produjeron durante las pruebas; y modificar el controlador lógico programable por un error en la secuencia de procesamiento de señales. En resumen, la Secretaría considera remarcables tanto los esfuerzos realizados por la empresa para reacondicionar la unidad de destrucción lo antes posible como el hecho de que después del 1 de mayo de 2022 no se haya emitido HFC</w:t>
      </w:r>
      <w:r w:rsidRPr="006656AD">
        <w:rPr>
          <w:lang w:val="es-ES"/>
        </w:rPr>
        <w:noBreakHyphen/>
        <w:t>23 como subproducto.</w:t>
      </w:r>
    </w:p>
    <w:p w14:paraId="1A909291" w14:textId="77777777" w:rsidR="006656AD" w:rsidRPr="006656AD" w:rsidRDefault="006656AD" w:rsidP="006656AD">
      <w:pPr>
        <w:pStyle w:val="Heading1"/>
        <w:rPr>
          <w:lang w:val="es-ES"/>
        </w:rPr>
      </w:pPr>
      <w:r w:rsidRPr="006656AD">
        <w:rPr>
          <w:lang w:val="es-ES"/>
        </w:rPr>
        <w:t>La destrucción se inició el 2 de mayo de 2022, no el 1 de mayo, y la Secretaría pidió que se confirmara que el HFC</w:t>
      </w:r>
      <w:r w:rsidRPr="006656AD">
        <w:rPr>
          <w:lang w:val="es-ES"/>
        </w:rPr>
        <w:noBreakHyphen/>
        <w:t xml:space="preserve">23 generado como subproducto no se había emitido, sino que se había almacenado y posteriormente destruido. La ONUDI confirmó dicho almacenamiento y posterior destrucción, puesto que Quimobásicos tiene dos depósitos intermedios pequeños que pueden almacenar el HFC-23 generado como subproducto durante dos o tres días. </w:t>
      </w:r>
    </w:p>
    <w:p w14:paraId="37538D35" w14:textId="77777777" w:rsidR="006656AD" w:rsidRPr="006656AD" w:rsidRDefault="006656AD" w:rsidP="006656AD">
      <w:pPr>
        <w:pStyle w:val="Heading1"/>
        <w:rPr>
          <w:lang w:val="es-ES"/>
        </w:rPr>
      </w:pPr>
      <w:r w:rsidRPr="006656AD">
        <w:rPr>
          <w:lang w:val="es-ES"/>
        </w:rPr>
        <w:t xml:space="preserve">Teniendo en cuenta que la ONUDI había informado de cantidades insignificantes de emisiones de HFC-23 entre mayo y diciembre de 2022 (280 gramos) en relación a la cantidad de HFC-23 destruido en ese período (80,56 t) y que las cantidades emitidas se habían estimado de acuerdo con la eficiencia de destrucción y eliminación de la unidad, la Secretaría solicitó información adicional sobre posibles emisiones fugitivas de HFC-23. La ONUDI indicó que Quimobásicos consideraba que la única fuente de emisiones de HFC-23 en la planta de producción era la unidad de destrucción por arco plasma, que eran insignificantes. En concreto, la empresa considera que las emisiones fugitivas de HFC-23 entre el reactor y la unidad de destrucción son negligibles, puesto que la línea de producción es un sistema cerrado. La fuente más habitual de emisiones fugitivas en las plantas de producción de refrigerantes son los ejes de los compresores; por este motivo, Quimobásicos utiliza un recubrimiento especial para los ejes, que se vuelve a aplicar una vez al año para evitar las emisiones fugitivas. </w:t>
      </w:r>
    </w:p>
    <w:p w14:paraId="1B5CFD80" w14:textId="77777777" w:rsidR="006656AD" w:rsidRPr="006656AD" w:rsidRDefault="006656AD" w:rsidP="006656AD">
      <w:pPr>
        <w:pStyle w:val="Heading1"/>
        <w:rPr>
          <w:lang w:val="es-ES"/>
        </w:rPr>
      </w:pPr>
      <w:r w:rsidRPr="006656AD">
        <w:rPr>
          <w:lang w:val="es-ES"/>
        </w:rPr>
        <w:t>El subproducto HFC-23 se considera destruido en la medida en que sea viable dentro del contexto de los proyectos con asistencia del Fondo Multilateral si se emite hasta un máximo de 0,1 kg de HFC-23 como subproducto por cada 100 kg de la sustancia relevante producida del grupo I del anexo C o del anexo F (decisión 89/7 b) i)). Desde el 1 de mayo de 2022, las emisiones de HFC-23 como subproducto en Quimobásicos estuvieron muy por debajo de este nivel: 5 x 10</w:t>
      </w:r>
      <w:r w:rsidRPr="006656AD">
        <w:rPr>
          <w:vertAlign w:val="superscript"/>
          <w:lang w:val="es-ES"/>
        </w:rPr>
        <w:noBreakHyphen/>
        <w:t>6</w:t>
      </w:r>
      <w:r w:rsidRPr="006656AD">
        <w:rPr>
          <w:lang w:val="es-ES"/>
        </w:rPr>
        <w:t> kg de HFC</w:t>
      </w:r>
      <w:r w:rsidRPr="006656AD">
        <w:rPr>
          <w:lang w:val="es-ES"/>
        </w:rPr>
        <w:noBreakHyphen/>
        <w:t xml:space="preserve">23 emitidos por cada 100 kg de HCFC-22 producido. </w:t>
      </w:r>
    </w:p>
    <w:p w14:paraId="5975E9C5" w14:textId="77777777" w:rsidR="006656AD" w:rsidRPr="006656AD" w:rsidRDefault="006656AD" w:rsidP="006656AD">
      <w:pPr>
        <w:pStyle w:val="Heading1"/>
        <w:rPr>
          <w:lang w:val="es-ES"/>
        </w:rPr>
      </w:pPr>
      <w:r w:rsidRPr="006656AD">
        <w:rPr>
          <w:lang w:val="es-ES"/>
        </w:rPr>
        <w:t>La ONUDI confirmó que no se ha solicitado, ni se ha recibido, ninguna financiación adicional de otras fuentes (tampoco créditos ni compensaciones) relacionada con las emisiones de HFC-23 como subproducto en Quimobásicos, en línea con la decisión 86/96 b) vi).</w:t>
      </w:r>
    </w:p>
    <w:p w14:paraId="1B961557" w14:textId="77777777" w:rsidR="006656AD" w:rsidRPr="006A3E96" w:rsidRDefault="006656AD" w:rsidP="006656AD">
      <w:pPr>
        <w:keepNext/>
        <w:widowControl w:val="0"/>
        <w:rPr>
          <w:i/>
          <w:iCs/>
          <w:lang w:val="es-ES_tradnl"/>
        </w:rPr>
      </w:pPr>
      <w:r w:rsidRPr="006A3E96">
        <w:rPr>
          <w:i/>
          <w:lang w:val="es-ES_tradnl"/>
        </w:rPr>
        <w:lastRenderedPageBreak/>
        <w:t>Financiación solicitada</w:t>
      </w:r>
    </w:p>
    <w:p w14:paraId="67BD7E39" w14:textId="77777777" w:rsidR="006656AD" w:rsidRPr="006A3E96" w:rsidRDefault="006656AD" w:rsidP="006656AD">
      <w:pPr>
        <w:widowControl w:val="0"/>
        <w:rPr>
          <w:u w:val="single"/>
          <w:lang w:val="es-ES_tradnl"/>
        </w:rPr>
      </w:pPr>
    </w:p>
    <w:p w14:paraId="6BA045D1" w14:textId="77777777" w:rsidR="006656AD" w:rsidRPr="006A3E96" w:rsidRDefault="006656AD" w:rsidP="006656AD">
      <w:pPr>
        <w:pStyle w:val="Heading1"/>
        <w:rPr>
          <w:lang w:val="es-ES_tradnl"/>
        </w:rPr>
      </w:pPr>
      <w:r w:rsidRPr="006A3E96">
        <w:rPr>
          <w:lang w:val="es-ES_tradnl"/>
        </w:rPr>
        <w:t>En línea con el párrafo 9 a) del Acuerdo entre el Comité Ejecutivo y el Gobierno de México y con el deseo del Comité Ejecutivo de incentivar la optimización de procesos para reducir la tasa de generación de HFC-23 como subproducto, la financiación para el segundo tramo asciende a 414.690 $EUA, consistente en la financiación convenida de 387.561 $EUA más unos gastos de apoyo a los organismos de 27.129 $EUA para la ONUDI; esta cifra se ha calculado a partir de la financiación acordada en principio para el segundo tramo (492.160 $EUA), reducida teniendo en cuenta la cantidad de subproducto HFC-23 que no se ha destruido entre el 1 de enero de 2022 y el 1 de mayo de 2022 (31,89 t).</w:t>
      </w:r>
    </w:p>
    <w:p w14:paraId="7EA35F74" w14:textId="77777777" w:rsidR="006656AD" w:rsidRPr="006A3E96" w:rsidRDefault="006656AD" w:rsidP="006656AD">
      <w:pPr>
        <w:spacing w:after="240"/>
        <w:rPr>
          <w:i/>
          <w:lang w:val="es-ES_tradnl"/>
        </w:rPr>
      </w:pPr>
      <w:r w:rsidRPr="006A3E96">
        <w:rPr>
          <w:i/>
          <w:lang w:val="es-ES_tradnl"/>
        </w:rPr>
        <w:t>Informe de verificación</w:t>
      </w:r>
    </w:p>
    <w:p w14:paraId="5C91E125" w14:textId="77777777" w:rsidR="006656AD" w:rsidRPr="006656AD" w:rsidRDefault="006656AD" w:rsidP="006656AD">
      <w:pPr>
        <w:pStyle w:val="Heading1"/>
        <w:rPr>
          <w:lang w:val="es-ES"/>
        </w:rPr>
      </w:pPr>
      <w:r w:rsidRPr="006656AD">
        <w:rPr>
          <w:lang w:val="es-ES"/>
        </w:rPr>
        <w:t xml:space="preserve">El equipo de verificación confirmó que, además de reacondicionar la unidad de destrucción 2, la empresa hizo lo mismo con la unidad 1 a fin de proporcionar servicios de destrucción a terceros, incluida la verificación del permiso para dicha destrucción emitida por el Ministerio del Medio Ambiente. La ONUDI confirmó que el reacondicionamiento de la unidad 1 finalizó en septiembre de 2022 y que, desde entonces, se ha utilizado para destruir sustancias de terceros. En cuanto al compromiso de Quimobásicos de suspender la producción de HCFC-22 durante hasta dos semanas para poder reparar la unidad de destrucción, la Secretaría preguntó si podría utilizarse la unidad 1 en el caso de que fuera necesario reparar la 2, ya que esto permitiría minimizar el riesgo de que Quimobásicos necesite suspender la producción de HCFC-22. La ONUDI indicó que, aunque dicho uso era posible, la unidad 1 no se había probado para este uso y que, para que dicha unidad pueda seguir funcionando de forma continua, sería necesario efectuar trabajos adicionales y sustituir componentes. </w:t>
      </w:r>
    </w:p>
    <w:p w14:paraId="637739F5" w14:textId="77777777" w:rsidR="006656AD" w:rsidRPr="006656AD" w:rsidRDefault="006656AD" w:rsidP="006656AD">
      <w:pPr>
        <w:pStyle w:val="Heading1"/>
        <w:rPr>
          <w:lang w:val="es-ES"/>
        </w:rPr>
      </w:pPr>
      <w:r w:rsidRPr="006656AD">
        <w:rPr>
          <w:lang w:val="es-ES"/>
        </w:rPr>
        <w:t>En línea con las directrices para verificar la producción de SAO (decisión 32/70)</w:t>
      </w:r>
      <w:r w:rsidRPr="006D0FC0">
        <w:rPr>
          <w:rStyle w:val="FootnoteReference"/>
          <w:iCs/>
        </w:rPr>
        <w:footnoteReference w:id="11"/>
      </w:r>
      <w:r w:rsidRPr="006656AD">
        <w:rPr>
          <w:lang w:val="es-ES"/>
        </w:rPr>
        <w:t>, el equipo de verificación revisó la adquisición de materias primas (fluoruro de hidrógeno anhidro y cloroformo) y sus ratios de uso; los cambios en el inventario de HCFC-22; y la generación y venta de ácido muriático, un subproducto generado durante la producción de HCFC</w:t>
      </w:r>
      <w:r w:rsidRPr="006656AD">
        <w:rPr>
          <w:lang w:val="es-ES"/>
        </w:rPr>
        <w:noBreakHyphen/>
        <w:t>22 que la empresa vende en el mercado mexicano; además, compararon la producción de HCFC</w:t>
      </w:r>
      <w:r w:rsidRPr="006656AD">
        <w:rPr>
          <w:lang w:val="es-ES"/>
        </w:rPr>
        <w:noBreakHyphen/>
        <w:t>22 comunicada con las entradas de los registros y las transferencias diarias, así como con los registros financieros y contables de la empresa. El equipo de verificación también inspeccionó físicamente las tuberías y los depósitos intermedios utilizados para transferir el HFC</w:t>
      </w:r>
      <w:r w:rsidRPr="006656AD">
        <w:rPr>
          <w:lang w:val="es-ES"/>
        </w:rPr>
        <w:noBreakHyphen/>
        <w:t xml:space="preserve">23 a la unidad de destrucción, y se verificaron los dos caudalímetros másicos utilizados para medir el flujo de residuos de HFC-23 antes de entrar en la unidad de destrucción; el certificado de calibración por un tercero de ambos caudalímetros y el cromatógrafo de gases utilizado para analizar la composición. Una válvula de corte controla el caudal que entra en la cámara de la antorcha y la unidad de destrucción cuenta con una secuencia de enclavamiento para garantizar que solo se inyecte gas si la antorcha está en condiciones de plasma, lo que permite conseguir la eficiencia de destrucción y eliminación de la unidad. Para calculara esta eficiencia de destrucción y eliminación, y siguiendo la práctica de la MDL, Quimobásicos utiliza una empresa externa especializada en el análisis de gases de escape y de chimeneas. La práctica habitual consiste en medir el caudal (mediante un tubo de Pitot) en la tubería de salida de la unidad 2 y, mensualmente, tomar muestras por triplicado del gas de escape para su análisis fuera de la planta en un laboratorio certificado para ello. </w:t>
      </w:r>
    </w:p>
    <w:p w14:paraId="6FF74CF5" w14:textId="77777777" w:rsidR="006656AD" w:rsidRPr="006656AD" w:rsidRDefault="006656AD" w:rsidP="006656AD">
      <w:pPr>
        <w:pStyle w:val="Heading1"/>
        <w:rPr>
          <w:iCs/>
          <w:lang w:val="es-ES"/>
        </w:rPr>
      </w:pPr>
      <w:r w:rsidRPr="006656AD">
        <w:rPr>
          <w:lang w:val="es-ES"/>
        </w:rPr>
        <w:t xml:space="preserve">El equipo de verificación observó que la composición de los flujos de HFC-23 residuales se medían mediante la toma de muestras discretas entre los depósitos intermedios y los caudalímetros, y que la frecuencia de este muestreo variaba (de los 39 análisis al mes iniciales, equivalente a más de una muestra al día, a seis análisis al mes, o aproximadamente una muestra cada cinco días). A pesar de utilizar depósitos intermedios, que ayudan a homogeneizar la composición del flujo residual de HFC-23 antes de la toma de muestras y su análisis, la variabilidad de la composición de HFC-23 en el flujo residual era considerable, con una variación en el contenido de HFC-23 de entre el 82,6 y el 90,1 por ciento. De acuerdo con estas observaciones, y teniendo en cuenta que la pureza del flujo de residuos de HFC-23 es una variable </w:t>
      </w:r>
      <w:r w:rsidRPr="006656AD">
        <w:rPr>
          <w:lang w:val="es-ES"/>
        </w:rPr>
        <w:lastRenderedPageBreak/>
        <w:t>importante para conocer la cantidad de subproducto HFC-23 que se envía a la unidad de destrucción, y que es necesario encontrar un equilibrio entre la frecuencia de muestreo y el costo y los aspectos prácticos, la empresa ajustó su proceso de control de calidad para aumentar la frecuencia de los análisis de muestras del flujo residual a días alternos; la Secretaría se muestra de acuerdo en que esta frecuencia es adecuada.</w:t>
      </w:r>
    </w:p>
    <w:p w14:paraId="7D5054DA" w14:textId="77777777" w:rsidR="006656AD" w:rsidRPr="006656AD" w:rsidRDefault="006656AD" w:rsidP="006656AD">
      <w:pPr>
        <w:pStyle w:val="Heading1"/>
        <w:rPr>
          <w:lang w:val="es-ES"/>
        </w:rPr>
      </w:pPr>
      <w:r w:rsidRPr="006656AD">
        <w:rPr>
          <w:lang w:val="es-ES"/>
        </w:rPr>
        <w:t>El informe de verificación incluía una propuesta de metodología para calcular las emisiones del subproducto HFC-23, basada en la metodología del MDL, que entre otras cosas tiene en cuenta la variabilidad y la incertidumbre en la medición de la composición del flujo de residuos de HFC-23, así como la cantidad de HFC-23 no destruido como consecuencia de las paradas de la unidad de destrucción. En relación a este último aspecto, cuando la unidad de destrucción se para, la válvula de corte que abastece la unidad se cierra. El posible retardo entre el momento en que el sistema de control distribuido de la unidad de destrucción identifica que la parada se ha producido y el momento en que se cierra la válvula es de menos de 0,5 segundos; la cantidad correspondiente de HFC-23 se asume que no se destruye, sino que se descarga a la atmósfera. De acuerdo con el número de paradas que se produjeron en 2022, con el caudal másico medio por hora que entra a la unidad de destrucción y con el retardo máximo hasta el cierre de la válvula de corte, las emisiones adicionales de HFC</w:t>
      </w:r>
      <w:r w:rsidRPr="006656AD">
        <w:rPr>
          <w:lang w:val="es-ES"/>
        </w:rPr>
        <w:noBreakHyphen/>
        <w:t xml:space="preserve">23 máximas son 1,84 kg. En cuanto a lo primero, se llevó a cabo un análisis estadístico de la población de análisis de gases mediante cromatografía de gases, que dio como resultado una pureza media de HFC-23 del 86,09 por ciento, una desviación típica del 2,466 por ciento y una incertidumbre del 0,028 por ciento. De acuerdo con esto, se calcula que la cantidad de subproducto HFC-23 destruido es 78,25 t. </w:t>
      </w:r>
    </w:p>
    <w:p w14:paraId="0DD42729" w14:textId="77777777" w:rsidR="006656AD" w:rsidRPr="006656AD" w:rsidRDefault="006656AD" w:rsidP="006656AD">
      <w:pPr>
        <w:pStyle w:val="Heading1"/>
        <w:rPr>
          <w:lang w:val="es-ES"/>
        </w:rPr>
      </w:pPr>
      <w:r w:rsidRPr="006656AD">
        <w:rPr>
          <w:lang w:val="es-ES"/>
        </w:rPr>
        <w:t xml:space="preserve">La Secretaría considera que la metodología propuesta es robusta y observa que su resultado se corresponde con la cantidad mínima de HFC-23 destruido, teniendo en cuenta la variabilidad de las mediciones, la incertidumbre y la posibles emisiones adicionales provocadas por las paradas de las unidades de destrucción. La diferencia entre el HFC-23 comunicado como destruido (80,57 t) y la cantidad mínima de HFC-23 destruida (78,25 t) es 2,32 t o, dicho de otra manera, el 2,9 por ciento del HFC-23 comunicado como destruido. Esto proporciona una estimación del HFC-23 adicional que podría emitir la planta de producción. </w:t>
      </w:r>
    </w:p>
    <w:p w14:paraId="1EEEFC08" w14:textId="77777777" w:rsidR="006656AD" w:rsidRPr="006656AD" w:rsidRDefault="006656AD" w:rsidP="006656AD">
      <w:pPr>
        <w:widowControl w:val="0"/>
        <w:rPr>
          <w:u w:val="single"/>
          <w:lang w:val="es-ES"/>
        </w:rPr>
      </w:pPr>
      <w:r w:rsidRPr="006656AD">
        <w:rPr>
          <w:u w:val="single"/>
          <w:lang w:val="es-ES"/>
        </w:rPr>
        <w:t>Implantación de los criterios de género</w:t>
      </w:r>
      <w:r w:rsidRPr="006D0FC0">
        <w:rPr>
          <w:rStyle w:val="FootnoteReference"/>
        </w:rPr>
        <w:footnoteReference w:id="12"/>
      </w:r>
    </w:p>
    <w:p w14:paraId="514771DB" w14:textId="77777777" w:rsidR="006656AD" w:rsidRPr="006656AD" w:rsidRDefault="006656AD" w:rsidP="006656AD">
      <w:pPr>
        <w:widowControl w:val="0"/>
        <w:rPr>
          <w:lang w:val="es-ES"/>
        </w:rPr>
      </w:pPr>
    </w:p>
    <w:p w14:paraId="3CE7CC2E" w14:textId="77777777" w:rsidR="006656AD" w:rsidRPr="006656AD" w:rsidRDefault="006656AD" w:rsidP="006656AD">
      <w:pPr>
        <w:pStyle w:val="Heading1"/>
        <w:widowControl w:val="0"/>
        <w:rPr>
          <w:i/>
          <w:lang w:val="es-ES"/>
        </w:rPr>
      </w:pPr>
      <w:r w:rsidRPr="006656AD">
        <w:rPr>
          <w:lang w:val="es-ES"/>
        </w:rPr>
        <w:t>Aunque Quimobásicos no cuenta con ninguna política de género específica, sí existen políticas relativas a la discriminación y la igualdad en el puesto de trabajo que incluyen un componente de género. Estas políticas se tuvieron en cuenta en las contrataciones para el proyecto.</w:t>
      </w:r>
    </w:p>
    <w:p w14:paraId="2390D096" w14:textId="77777777" w:rsidR="006656AD" w:rsidRPr="006D0FC0" w:rsidRDefault="006656AD" w:rsidP="006656AD">
      <w:pPr>
        <w:pStyle w:val="NormalWeb"/>
        <w:widowControl w:val="0"/>
        <w:rPr>
          <w:sz w:val="22"/>
          <w:szCs w:val="22"/>
          <w:u w:val="single"/>
        </w:rPr>
      </w:pPr>
      <w:r>
        <w:rPr>
          <w:sz w:val="22"/>
          <w:u w:val="single"/>
        </w:rPr>
        <w:t>Sostenibilidad del control de las emisiones de HFC-23 y evaluación de los riesgos</w:t>
      </w:r>
    </w:p>
    <w:p w14:paraId="059ED619" w14:textId="77777777" w:rsidR="006656AD" w:rsidRPr="006656AD" w:rsidRDefault="006656AD" w:rsidP="006656AD">
      <w:pPr>
        <w:pStyle w:val="Heading1"/>
        <w:widowControl w:val="0"/>
        <w:rPr>
          <w:lang w:val="es-ES"/>
        </w:rPr>
      </w:pPr>
      <w:r w:rsidRPr="006656AD">
        <w:rPr>
          <w:lang w:val="es-ES"/>
        </w:rPr>
        <w:t xml:space="preserve">La sostenibilidad de los controles de las emisiones de HFC-23 fue un elemento importante durante el examen del proyecto por parte del Comité Ejecutivo, incluido el compromiso de Quimobásicos de suspender la producción de HCFC-22 durante hasta dos semanas para que pueda repararse la unidad, así como el compromiso del Gobierno de México de garantizar que las emisiones de HFC-23 como subproducto provenientes de la producción de HCFC-22 en Quimobásicos se seguirán controlando y verificando de la misma manera una vez terminado el proyecto, inclusive mediante políticas y legislación (decisión 86/96 c) i) y ii)). La unidad de destrucción 2 se ha reacondicionado y probado y está operativa; el reacondicionamiento de la unidad 1 reduce aún más el riesgo de posibles emisiones de HFC-23 en el caso de que sea necesario reparar la unidad 2 durante más de dos semanas. Por otra parte, aunque la financiación del Fondo Multilateral estaba vinculada a la cantidad de subproducto HFC-23 destruido, en el Acuerdo para este proyecto se especificaba un nivel máximo de financiación e incentivaba la reducción de la tasa de generación de HFC-23 como subproducto. Los pasos tomados por la empresa para asegurar un funcionamiento óptimo de la unidad de destrucción por arco de plasma y minimizar la tasa de generación </w:t>
      </w:r>
      <w:r w:rsidRPr="006656AD">
        <w:rPr>
          <w:lang w:val="es-ES"/>
        </w:rPr>
        <w:lastRenderedPageBreak/>
        <w:t xml:space="preserve">del HFC-23 como subproducto reduce el riesgo de que se produzcan emisiones de HFC-23. </w:t>
      </w:r>
    </w:p>
    <w:p w14:paraId="39883B20" w14:textId="77777777" w:rsidR="006656AD" w:rsidRPr="006A3E96" w:rsidRDefault="006656AD" w:rsidP="006656AD">
      <w:pPr>
        <w:keepNext/>
        <w:rPr>
          <w:u w:val="single"/>
          <w:lang w:val="es-ES_tradnl"/>
        </w:rPr>
      </w:pPr>
      <w:r w:rsidRPr="006A3E96">
        <w:rPr>
          <w:u w:val="single"/>
          <w:lang w:val="es-ES_tradnl"/>
        </w:rPr>
        <w:t xml:space="preserve">Conclusión </w:t>
      </w:r>
    </w:p>
    <w:p w14:paraId="3A50FD63" w14:textId="77777777" w:rsidR="006656AD" w:rsidRPr="006D0FC0" w:rsidRDefault="006656AD" w:rsidP="006656AD">
      <w:pPr>
        <w:keepNext/>
      </w:pPr>
    </w:p>
    <w:p w14:paraId="501592BC" w14:textId="77777777" w:rsidR="006656AD" w:rsidRPr="006656AD" w:rsidRDefault="006656AD" w:rsidP="006656AD">
      <w:pPr>
        <w:pStyle w:val="Heading1"/>
        <w:rPr>
          <w:lang w:val="es-ES"/>
        </w:rPr>
      </w:pPr>
      <w:r w:rsidRPr="006656AD">
        <w:rPr>
          <w:lang w:val="es-ES"/>
        </w:rPr>
        <w:t>Quimobásicos, con el soporte del Gobierno de México y de la ONUDI, han realizado unos esfuerzos sobresalientes para asegurarse de que la unidad de destrucción pudiera reacondicionarse a tiempo, lo que ha permitido destruir el subproducto HFC-23 generado después del 1 de mayo de 2022, en línea con el Acuerdo entre el Gobierno de México y el Comité Ejecutivo. Desde el 1 de mayo de 2022, las emisiones de HFC-23 como subproducto de la producción de HCFC</w:t>
      </w:r>
      <w:r w:rsidRPr="006656AD">
        <w:rPr>
          <w:lang w:val="es-ES"/>
        </w:rPr>
        <w:noBreakHyphen/>
        <w:t xml:space="preserve">22 han sido insignificantes. Se han desembolsado el noventa y nueve por ciento de los fondos aprobados. </w:t>
      </w:r>
    </w:p>
    <w:p w14:paraId="66AB12FB" w14:textId="77777777" w:rsidR="006656AD" w:rsidRPr="006D0FC0" w:rsidRDefault="006656AD" w:rsidP="006656AD">
      <w:pPr>
        <w:keepNext/>
        <w:spacing w:before="360"/>
        <w:rPr>
          <w:b/>
        </w:rPr>
      </w:pPr>
      <w:r>
        <w:rPr>
          <w:b/>
        </w:rPr>
        <w:t>RECOMENDACIÓN</w:t>
      </w:r>
    </w:p>
    <w:p w14:paraId="4C041B79" w14:textId="77777777" w:rsidR="006656AD" w:rsidRPr="006D0FC0" w:rsidRDefault="006656AD" w:rsidP="006656AD">
      <w:pPr>
        <w:rPr>
          <w:b/>
        </w:rPr>
      </w:pPr>
    </w:p>
    <w:p w14:paraId="549EC733" w14:textId="77777777" w:rsidR="006656AD" w:rsidRPr="006656AD" w:rsidRDefault="006656AD" w:rsidP="006656AD">
      <w:pPr>
        <w:pStyle w:val="Heading1"/>
        <w:rPr>
          <w:lang w:val="es-ES"/>
        </w:rPr>
      </w:pPr>
      <w:r w:rsidRPr="006656AD">
        <w:rPr>
          <w:lang w:val="es-ES"/>
        </w:rPr>
        <w:t>La Secretaría del Fondo recomienda que el Comité Ejecutivo tome nota del informe sobre la marcha de las actividades de ejecución del proyecto de control y eliminación de las emisiones de HFC-23 en Quimobásicos (México), y además recomienda la aprobación general del segundo tramo del proyecto y del plan correspondiente de ejecución del tramo para 2023</w:t>
      </w:r>
      <w:r w:rsidRPr="006656AD">
        <w:rPr>
          <w:lang w:val="es-ES"/>
        </w:rPr>
        <w:noBreakHyphen/>
        <w:t>2024, con los niveles de financiación que se indican en el cuadro que figura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267"/>
        <w:gridCol w:w="1580"/>
        <w:gridCol w:w="1397"/>
        <w:gridCol w:w="1558"/>
      </w:tblGrid>
      <w:tr w:rsidR="006656AD" w:rsidRPr="006A3E96" w14:paraId="4C328EC1" w14:textId="77777777" w:rsidTr="006A3E96">
        <w:trPr>
          <w:tblHeader/>
        </w:trPr>
        <w:tc>
          <w:tcPr>
            <w:tcW w:w="293" w:type="pct"/>
          </w:tcPr>
          <w:p w14:paraId="6A4CCBFD" w14:textId="77777777" w:rsidR="006656AD" w:rsidRPr="006A3E96" w:rsidRDefault="006656AD" w:rsidP="00682CD7">
            <w:pPr>
              <w:jc w:val="center"/>
              <w:rPr>
                <w:b/>
                <w:bCs/>
                <w:sz w:val="20"/>
                <w:szCs w:val="20"/>
                <w:lang w:val="es-ES_tradnl"/>
              </w:rPr>
            </w:pPr>
          </w:p>
        </w:tc>
        <w:tc>
          <w:tcPr>
            <w:tcW w:w="2282" w:type="pct"/>
          </w:tcPr>
          <w:p w14:paraId="1F3A884C" w14:textId="77777777" w:rsidR="006656AD" w:rsidRPr="006A3E96" w:rsidRDefault="006656AD" w:rsidP="00682CD7">
            <w:pPr>
              <w:jc w:val="center"/>
              <w:rPr>
                <w:b/>
                <w:bCs/>
                <w:sz w:val="20"/>
                <w:szCs w:val="20"/>
                <w:lang w:val="es-ES_tradnl"/>
              </w:rPr>
            </w:pPr>
            <w:r w:rsidRPr="006A3E96">
              <w:rPr>
                <w:b/>
                <w:sz w:val="20"/>
                <w:lang w:val="es-ES_tradnl"/>
              </w:rPr>
              <w:t>Título del proyecto</w:t>
            </w:r>
          </w:p>
        </w:tc>
        <w:tc>
          <w:tcPr>
            <w:tcW w:w="845" w:type="pct"/>
            <w:tcMar>
              <w:left w:w="29" w:type="dxa"/>
              <w:right w:w="29" w:type="dxa"/>
            </w:tcMar>
          </w:tcPr>
          <w:p w14:paraId="238B87DB" w14:textId="77777777" w:rsidR="006656AD" w:rsidRPr="006A3E96" w:rsidRDefault="006656AD" w:rsidP="00682CD7">
            <w:pPr>
              <w:jc w:val="center"/>
              <w:rPr>
                <w:b/>
                <w:bCs/>
                <w:sz w:val="20"/>
                <w:szCs w:val="20"/>
                <w:lang w:val="es-ES_tradnl"/>
              </w:rPr>
            </w:pPr>
            <w:r w:rsidRPr="006A3E96">
              <w:rPr>
                <w:b/>
                <w:sz w:val="20"/>
                <w:lang w:val="es-ES_tradnl"/>
              </w:rPr>
              <w:t>Financiación del proyecto ($EUA)</w:t>
            </w:r>
          </w:p>
        </w:tc>
        <w:tc>
          <w:tcPr>
            <w:tcW w:w="747" w:type="pct"/>
            <w:tcMar>
              <w:left w:w="29" w:type="dxa"/>
              <w:right w:w="29" w:type="dxa"/>
            </w:tcMar>
          </w:tcPr>
          <w:p w14:paraId="3AE79189" w14:textId="77777777" w:rsidR="006656AD" w:rsidRPr="006A3E96" w:rsidRDefault="006656AD" w:rsidP="00682CD7">
            <w:pPr>
              <w:jc w:val="center"/>
              <w:rPr>
                <w:b/>
                <w:bCs/>
                <w:sz w:val="20"/>
                <w:szCs w:val="20"/>
                <w:lang w:val="es-ES_tradnl"/>
              </w:rPr>
            </w:pPr>
            <w:r w:rsidRPr="006A3E96">
              <w:rPr>
                <w:b/>
                <w:sz w:val="20"/>
                <w:lang w:val="es-ES_tradnl"/>
              </w:rPr>
              <w:t>Gastos de apoyo ($EUA)</w:t>
            </w:r>
          </w:p>
        </w:tc>
        <w:tc>
          <w:tcPr>
            <w:tcW w:w="833" w:type="pct"/>
            <w:tcBorders>
              <w:bottom w:val="single" w:sz="4" w:space="0" w:color="auto"/>
            </w:tcBorders>
            <w:tcMar>
              <w:left w:w="29" w:type="dxa"/>
              <w:right w:w="29" w:type="dxa"/>
            </w:tcMar>
          </w:tcPr>
          <w:p w14:paraId="60C6F85A" w14:textId="77777777" w:rsidR="006656AD" w:rsidRPr="006A3E96" w:rsidRDefault="006656AD" w:rsidP="00682CD7">
            <w:pPr>
              <w:jc w:val="center"/>
              <w:rPr>
                <w:b/>
                <w:bCs/>
                <w:sz w:val="20"/>
                <w:szCs w:val="20"/>
                <w:lang w:val="es-ES_tradnl"/>
              </w:rPr>
            </w:pPr>
            <w:r w:rsidRPr="006A3E96">
              <w:rPr>
                <w:b/>
                <w:sz w:val="20"/>
                <w:lang w:val="es-ES_tradnl"/>
              </w:rPr>
              <w:t>Organismo de ejecución</w:t>
            </w:r>
          </w:p>
        </w:tc>
      </w:tr>
      <w:tr w:rsidR="006656AD" w:rsidRPr="006A3E96" w14:paraId="6C96E60A" w14:textId="77777777" w:rsidTr="006A3E96">
        <w:tc>
          <w:tcPr>
            <w:tcW w:w="293" w:type="pct"/>
          </w:tcPr>
          <w:p w14:paraId="4A9B57D5" w14:textId="77777777" w:rsidR="006656AD" w:rsidRPr="006A3E96" w:rsidRDefault="006656AD" w:rsidP="00682CD7">
            <w:pPr>
              <w:rPr>
                <w:sz w:val="20"/>
                <w:szCs w:val="20"/>
                <w:lang w:val="es-ES_tradnl"/>
              </w:rPr>
            </w:pPr>
            <w:r w:rsidRPr="006A3E96">
              <w:rPr>
                <w:sz w:val="20"/>
                <w:lang w:val="es-ES_tradnl"/>
              </w:rPr>
              <w:t>a)</w:t>
            </w:r>
          </w:p>
        </w:tc>
        <w:tc>
          <w:tcPr>
            <w:tcW w:w="2282" w:type="pct"/>
          </w:tcPr>
          <w:p w14:paraId="4485586D" w14:textId="77777777" w:rsidR="006656AD" w:rsidRPr="006A3E96" w:rsidRDefault="006656AD" w:rsidP="00682CD7">
            <w:pPr>
              <w:jc w:val="left"/>
              <w:rPr>
                <w:sz w:val="20"/>
                <w:szCs w:val="20"/>
                <w:lang w:val="es-ES_tradnl"/>
              </w:rPr>
            </w:pPr>
            <w:r w:rsidRPr="006A3E96">
              <w:rPr>
                <w:sz w:val="20"/>
                <w:lang w:val="es-ES_tradnl"/>
              </w:rPr>
              <w:t>Control y eliminación de las emisiones de HFC-23 generado en la producción de HCFC-22 en Quimobásicos (segundo tramo)</w:t>
            </w:r>
          </w:p>
        </w:tc>
        <w:tc>
          <w:tcPr>
            <w:tcW w:w="845" w:type="pct"/>
          </w:tcPr>
          <w:p w14:paraId="4A9E2377" w14:textId="77777777" w:rsidR="006656AD" w:rsidRPr="006A3E96" w:rsidRDefault="006656AD" w:rsidP="00682CD7">
            <w:pPr>
              <w:jc w:val="right"/>
              <w:rPr>
                <w:sz w:val="20"/>
                <w:szCs w:val="20"/>
                <w:highlight w:val="cyan"/>
                <w:lang w:val="es-ES_tradnl"/>
              </w:rPr>
            </w:pPr>
            <w:r w:rsidRPr="006A3E96">
              <w:rPr>
                <w:sz w:val="20"/>
                <w:lang w:val="es-ES_tradnl"/>
              </w:rPr>
              <w:t>387.561</w:t>
            </w:r>
          </w:p>
        </w:tc>
        <w:tc>
          <w:tcPr>
            <w:tcW w:w="747" w:type="pct"/>
          </w:tcPr>
          <w:p w14:paraId="2FC36C37" w14:textId="77777777" w:rsidR="006656AD" w:rsidRPr="006A3E96" w:rsidRDefault="006656AD" w:rsidP="00682CD7">
            <w:pPr>
              <w:jc w:val="right"/>
              <w:rPr>
                <w:lang w:val="es-ES_tradnl"/>
              </w:rPr>
            </w:pPr>
            <w:r w:rsidRPr="006A3E96">
              <w:rPr>
                <w:sz w:val="20"/>
                <w:lang w:val="es-ES_tradnl"/>
              </w:rPr>
              <w:t>27.129</w:t>
            </w:r>
          </w:p>
        </w:tc>
        <w:tc>
          <w:tcPr>
            <w:tcW w:w="833" w:type="pct"/>
            <w:tcBorders>
              <w:top w:val="single" w:sz="4" w:space="0" w:color="auto"/>
            </w:tcBorders>
          </w:tcPr>
          <w:p w14:paraId="771B479A" w14:textId="77777777" w:rsidR="006656AD" w:rsidRPr="006A3E96" w:rsidRDefault="006656AD" w:rsidP="00682CD7">
            <w:pPr>
              <w:jc w:val="center"/>
              <w:rPr>
                <w:sz w:val="20"/>
                <w:szCs w:val="20"/>
                <w:lang w:val="es-ES_tradnl"/>
              </w:rPr>
            </w:pPr>
            <w:r w:rsidRPr="006A3E96">
              <w:rPr>
                <w:sz w:val="20"/>
                <w:lang w:val="es-ES_tradnl"/>
              </w:rPr>
              <w:t>ONUDI</w:t>
            </w:r>
          </w:p>
        </w:tc>
      </w:tr>
    </w:tbl>
    <w:p w14:paraId="7403FAA7" w14:textId="77777777" w:rsidR="006656AD" w:rsidRDefault="006656AD" w:rsidP="006656AD">
      <w:pPr>
        <w:spacing w:after="120"/>
      </w:pPr>
    </w:p>
    <w:p w14:paraId="57B3BD98" w14:textId="77777777" w:rsidR="006656AD" w:rsidRDefault="006656AD" w:rsidP="006656AD">
      <w:pPr>
        <w:jc w:val="left"/>
      </w:pPr>
      <w:r>
        <w:br w:type="page"/>
      </w:r>
    </w:p>
    <w:p w14:paraId="257D63D6" w14:textId="77777777" w:rsidR="006656AD" w:rsidRPr="006656AD" w:rsidRDefault="006656AD" w:rsidP="006656AD">
      <w:pPr>
        <w:widowControl w:val="0"/>
        <w:jc w:val="center"/>
        <w:rPr>
          <w:b/>
          <w:lang w:val="es-ES"/>
        </w:rPr>
      </w:pPr>
      <w:r w:rsidRPr="006656AD">
        <w:rPr>
          <w:b/>
          <w:lang w:val="es-ES"/>
        </w:rPr>
        <w:lastRenderedPageBreak/>
        <w:t>HOJA DE EVALUACIÓN DE PROYECTOS - PROYECTOS NO PLURIANUALES</w:t>
      </w:r>
    </w:p>
    <w:p w14:paraId="566BC6A2" w14:textId="77777777" w:rsidR="006656AD" w:rsidRPr="006656AD" w:rsidRDefault="006656AD" w:rsidP="006656AD">
      <w:pPr>
        <w:widowControl w:val="0"/>
        <w:jc w:val="center"/>
        <w:rPr>
          <w:b/>
          <w:sz w:val="16"/>
          <w:szCs w:val="16"/>
          <w:lang w:val="es-ES"/>
        </w:rPr>
      </w:pPr>
    </w:p>
    <w:p w14:paraId="7FB01009" w14:textId="77777777" w:rsidR="006656AD" w:rsidRPr="006A3E96" w:rsidRDefault="006656AD" w:rsidP="006656AD">
      <w:pPr>
        <w:widowControl w:val="0"/>
        <w:jc w:val="center"/>
        <w:rPr>
          <w:b/>
          <w:szCs w:val="24"/>
          <w:lang w:val="es-ES_tradnl"/>
        </w:rPr>
      </w:pPr>
      <w:r w:rsidRPr="006A3E96">
        <w:rPr>
          <w:b/>
          <w:lang w:val="es-ES_tradnl"/>
        </w:rPr>
        <w:t>México</w:t>
      </w:r>
    </w:p>
    <w:tbl>
      <w:tblPr>
        <w:tblStyle w:val="TableGrid"/>
        <w:tblpPr w:leftFromText="180" w:rightFromText="180" w:vertAnchor="text" w:horzAnchor="margin" w:tblpXSpec="center" w:tblpY="62"/>
        <w:tblW w:w="5000" w:type="pct"/>
        <w:tblLook w:val="01E0" w:firstRow="1" w:lastRow="1" w:firstColumn="1" w:lastColumn="1" w:noHBand="0" w:noVBand="0"/>
      </w:tblPr>
      <w:tblGrid>
        <w:gridCol w:w="4963"/>
        <w:gridCol w:w="4397"/>
      </w:tblGrid>
      <w:tr w:rsidR="006656AD" w:rsidRPr="006A3E96" w14:paraId="035870B6" w14:textId="77777777" w:rsidTr="00682CD7">
        <w:trPr>
          <w:trHeight w:val="278"/>
        </w:trPr>
        <w:tc>
          <w:tcPr>
            <w:tcW w:w="2651" w:type="pct"/>
            <w:tcBorders>
              <w:top w:val="nil"/>
              <w:left w:val="nil"/>
              <w:bottom w:val="single" w:sz="4" w:space="0" w:color="auto"/>
              <w:right w:val="nil"/>
            </w:tcBorders>
          </w:tcPr>
          <w:p w14:paraId="20642BA6" w14:textId="77777777" w:rsidR="006656AD" w:rsidRPr="006A3E96" w:rsidRDefault="006656AD" w:rsidP="00682CD7">
            <w:pPr>
              <w:keepNext/>
              <w:keepLines/>
              <w:tabs>
                <w:tab w:val="left" w:pos="383"/>
              </w:tabs>
              <w:spacing w:after="60"/>
              <w:ind w:left="-108" w:right="-91" w:firstLine="108"/>
              <w:rPr>
                <w:b/>
                <w:caps/>
                <w:sz w:val="20"/>
                <w:szCs w:val="20"/>
                <w:lang w:val="es-ES_tradnl"/>
              </w:rPr>
            </w:pPr>
            <w:r w:rsidRPr="006A3E96">
              <w:rPr>
                <w:b/>
                <w:caps/>
                <w:sz w:val="20"/>
                <w:lang w:val="es-ES_tradnl"/>
              </w:rPr>
              <w:t>Título del proyecto</w:t>
            </w:r>
            <w:r w:rsidRPr="006A3E96">
              <w:rPr>
                <w:sz w:val="20"/>
                <w:lang w:val="es-ES_tradnl"/>
              </w:rPr>
              <w:t xml:space="preserve"> </w:t>
            </w:r>
          </w:p>
        </w:tc>
        <w:tc>
          <w:tcPr>
            <w:tcW w:w="2349" w:type="pct"/>
            <w:tcBorders>
              <w:top w:val="nil"/>
              <w:left w:val="nil"/>
              <w:bottom w:val="single" w:sz="4" w:space="0" w:color="auto"/>
              <w:right w:val="nil"/>
            </w:tcBorders>
          </w:tcPr>
          <w:p w14:paraId="3DEB34E1" w14:textId="77777777" w:rsidR="006656AD" w:rsidRPr="006A3E96" w:rsidRDefault="006656AD" w:rsidP="00682CD7">
            <w:pPr>
              <w:keepNext/>
              <w:keepLines/>
              <w:tabs>
                <w:tab w:val="left" w:pos="383"/>
              </w:tabs>
              <w:ind w:left="-108" w:right="44"/>
              <w:jc w:val="right"/>
              <w:rPr>
                <w:b/>
                <w:caps/>
                <w:sz w:val="20"/>
                <w:szCs w:val="20"/>
                <w:lang w:val="es-ES_tradnl"/>
              </w:rPr>
            </w:pPr>
            <w:r w:rsidRPr="006A3E96">
              <w:rPr>
                <w:b/>
                <w:caps/>
                <w:sz w:val="20"/>
                <w:lang w:val="es-ES_tradnl"/>
              </w:rPr>
              <w:t>ORGANISMO DE EJECUCIÓN</w:t>
            </w:r>
          </w:p>
        </w:tc>
      </w:tr>
      <w:tr w:rsidR="006656AD" w:rsidRPr="006A3E96" w14:paraId="055ECA51" w14:textId="77777777" w:rsidTr="00682CD7">
        <w:trPr>
          <w:trHeight w:val="524"/>
        </w:trPr>
        <w:tc>
          <w:tcPr>
            <w:tcW w:w="2651" w:type="pct"/>
            <w:tcBorders>
              <w:top w:val="single" w:sz="4" w:space="0" w:color="auto"/>
            </w:tcBorders>
          </w:tcPr>
          <w:p w14:paraId="72E8A8D7" w14:textId="77777777" w:rsidR="006656AD" w:rsidRPr="006A3E96" w:rsidRDefault="006656AD" w:rsidP="00682CD7">
            <w:pPr>
              <w:widowControl w:val="0"/>
              <w:tabs>
                <w:tab w:val="left" w:pos="383"/>
              </w:tabs>
              <w:jc w:val="left"/>
              <w:rPr>
                <w:sz w:val="20"/>
                <w:szCs w:val="20"/>
                <w:lang w:val="es-ES_tradnl"/>
              </w:rPr>
            </w:pPr>
            <w:r w:rsidRPr="006A3E96">
              <w:rPr>
                <w:sz w:val="20"/>
                <w:lang w:val="es-ES_tradnl"/>
              </w:rPr>
              <w:t>Conversión de la fabricación de refrigeradores comerciales de HFC</w:t>
            </w:r>
            <w:r w:rsidRPr="006A3E96">
              <w:rPr>
                <w:sz w:val="20"/>
                <w:lang w:val="es-ES_tradnl"/>
              </w:rPr>
              <w:noBreakHyphen/>
              <w:t>-134a a propano en Friocima</w:t>
            </w:r>
          </w:p>
        </w:tc>
        <w:tc>
          <w:tcPr>
            <w:tcW w:w="2349" w:type="pct"/>
            <w:tcBorders>
              <w:top w:val="single" w:sz="4" w:space="0" w:color="auto"/>
            </w:tcBorders>
            <w:vAlign w:val="center"/>
          </w:tcPr>
          <w:p w14:paraId="62A23F2F" w14:textId="77777777" w:rsidR="006656AD" w:rsidRPr="006A3E96" w:rsidRDefault="006656AD" w:rsidP="00682CD7">
            <w:pPr>
              <w:widowControl w:val="0"/>
              <w:ind w:right="50"/>
              <w:jc w:val="right"/>
              <w:rPr>
                <w:sz w:val="20"/>
                <w:szCs w:val="20"/>
                <w:lang w:val="es-ES_tradnl"/>
              </w:rPr>
            </w:pPr>
            <w:r w:rsidRPr="006A3E96">
              <w:rPr>
                <w:sz w:val="20"/>
                <w:lang w:val="es-ES_tradnl"/>
              </w:rPr>
              <w:t>PNUD</w:t>
            </w:r>
          </w:p>
        </w:tc>
      </w:tr>
    </w:tbl>
    <w:p w14:paraId="2084298B" w14:textId="77777777" w:rsidR="006656AD" w:rsidRPr="006A3E96" w:rsidRDefault="006656AD" w:rsidP="006656AD">
      <w:pPr>
        <w:widowControl w:val="0"/>
        <w:jc w:val="center"/>
        <w:rPr>
          <w:sz w:val="16"/>
          <w:szCs w:val="16"/>
          <w:lang w:val="es-ES_tradnl"/>
        </w:rPr>
      </w:pPr>
    </w:p>
    <w:tbl>
      <w:tblPr>
        <w:tblStyle w:val="TableGrid"/>
        <w:tblW w:w="5000" w:type="pct"/>
        <w:jc w:val="center"/>
        <w:tblLook w:val="01E0" w:firstRow="1" w:lastRow="1" w:firstColumn="1" w:lastColumn="1" w:noHBand="0" w:noVBand="0"/>
      </w:tblPr>
      <w:tblGrid>
        <w:gridCol w:w="4957"/>
        <w:gridCol w:w="4393"/>
      </w:tblGrid>
      <w:tr w:rsidR="006656AD" w:rsidRPr="007B1ED6" w14:paraId="5B7F968B" w14:textId="77777777" w:rsidTr="00682CD7">
        <w:trPr>
          <w:jc w:val="center"/>
        </w:trPr>
        <w:tc>
          <w:tcPr>
            <w:tcW w:w="2651" w:type="pct"/>
          </w:tcPr>
          <w:p w14:paraId="093A821B" w14:textId="77777777" w:rsidR="006656AD" w:rsidRPr="006A3E96" w:rsidRDefault="006656AD" w:rsidP="00682CD7">
            <w:pPr>
              <w:widowControl w:val="0"/>
              <w:jc w:val="left"/>
              <w:rPr>
                <w:b/>
                <w:sz w:val="20"/>
                <w:szCs w:val="20"/>
                <w:lang w:val="es-ES_tradnl"/>
              </w:rPr>
            </w:pPr>
            <w:r w:rsidRPr="006A3E96">
              <w:rPr>
                <w:b/>
                <w:caps/>
                <w:sz w:val="20"/>
                <w:lang w:val="es-ES_tradnl"/>
              </w:rPr>
              <w:t>Organismo de coordinación nacional</w:t>
            </w:r>
          </w:p>
        </w:tc>
        <w:tc>
          <w:tcPr>
            <w:tcW w:w="2349" w:type="pct"/>
          </w:tcPr>
          <w:p w14:paraId="249DF9A9" w14:textId="77777777" w:rsidR="006656AD" w:rsidRPr="006A3E96" w:rsidRDefault="006656AD" w:rsidP="00682CD7">
            <w:pPr>
              <w:widowControl w:val="0"/>
              <w:ind w:right="38"/>
              <w:jc w:val="right"/>
              <w:rPr>
                <w:sz w:val="20"/>
                <w:szCs w:val="20"/>
                <w:lang w:val="es-ES_tradnl"/>
              </w:rPr>
            </w:pPr>
            <w:r w:rsidRPr="006A3E96">
              <w:rPr>
                <w:sz w:val="20"/>
                <w:lang w:val="es-ES_tradnl"/>
              </w:rPr>
              <w:t>Secretaría del Medio Ambiente y Recursos Naturales</w:t>
            </w:r>
          </w:p>
        </w:tc>
      </w:tr>
    </w:tbl>
    <w:p w14:paraId="48BF3DA5" w14:textId="77777777" w:rsidR="006656AD" w:rsidRPr="006A3E96" w:rsidRDefault="006656AD" w:rsidP="006656AD">
      <w:pPr>
        <w:widowControl w:val="0"/>
        <w:jc w:val="center"/>
        <w:rPr>
          <w:caps/>
          <w:sz w:val="16"/>
          <w:szCs w:val="16"/>
          <w:lang w:val="es-ES_tradnl"/>
        </w:rPr>
      </w:pPr>
    </w:p>
    <w:p w14:paraId="6BACB30A" w14:textId="77777777" w:rsidR="006656AD" w:rsidRPr="006A3E96" w:rsidRDefault="006656AD" w:rsidP="006656AD">
      <w:pPr>
        <w:widowControl w:val="0"/>
        <w:rPr>
          <w:b/>
          <w:caps/>
          <w:sz w:val="20"/>
          <w:szCs w:val="20"/>
          <w:lang w:val="es-ES_tradnl"/>
        </w:rPr>
      </w:pPr>
      <w:r w:rsidRPr="006A3E96">
        <w:rPr>
          <w:b/>
          <w:caps/>
          <w:sz w:val="20"/>
          <w:lang w:val="es-ES_tradnl"/>
        </w:rPr>
        <w:t>DATOS DE CONSUMO MÁS RECIENTES PARA LAS SUSTANCIAS DEL PROYECTO</w:t>
      </w:r>
    </w:p>
    <w:p w14:paraId="5B5D6724" w14:textId="77777777" w:rsidR="006656AD" w:rsidRPr="006A3E96" w:rsidRDefault="006656AD" w:rsidP="006656AD">
      <w:pPr>
        <w:widowControl w:val="0"/>
        <w:spacing w:before="60"/>
        <w:rPr>
          <w:b/>
          <w:caps/>
          <w:sz w:val="20"/>
          <w:szCs w:val="20"/>
          <w:lang w:val="es-ES_tradnl"/>
        </w:rPr>
      </w:pPr>
      <w:r w:rsidRPr="006A3E96">
        <w:rPr>
          <w:b/>
          <w:caps/>
          <w:sz w:val="20"/>
          <w:lang w:val="es-ES_tradnl"/>
        </w:rPr>
        <w:t>A: Datos conforme al artículo 7 (2022)</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673"/>
        <w:gridCol w:w="1844"/>
        <w:gridCol w:w="2833"/>
      </w:tblGrid>
      <w:tr w:rsidR="006656AD" w:rsidRPr="006A3E96" w14:paraId="3AEBA053" w14:textId="77777777" w:rsidTr="00682CD7">
        <w:tc>
          <w:tcPr>
            <w:tcW w:w="2499" w:type="pct"/>
            <w:shd w:val="clear" w:color="auto" w:fill="auto"/>
          </w:tcPr>
          <w:p w14:paraId="294AA81F" w14:textId="77777777" w:rsidR="006656AD" w:rsidRPr="006A3E96" w:rsidRDefault="006656AD" w:rsidP="00682CD7">
            <w:pPr>
              <w:widowControl w:val="0"/>
              <w:jc w:val="left"/>
              <w:rPr>
                <w:sz w:val="20"/>
                <w:szCs w:val="20"/>
                <w:lang w:val="es-ES_tradnl"/>
              </w:rPr>
            </w:pPr>
            <w:r w:rsidRPr="006A3E96">
              <w:rPr>
                <w:sz w:val="20"/>
                <w:lang w:val="es-ES_tradnl"/>
              </w:rPr>
              <w:t>HFC-134a</w:t>
            </w:r>
          </w:p>
        </w:tc>
        <w:tc>
          <w:tcPr>
            <w:tcW w:w="986" w:type="pct"/>
            <w:shd w:val="clear" w:color="auto" w:fill="auto"/>
          </w:tcPr>
          <w:p w14:paraId="30207126" w14:textId="77777777" w:rsidR="006656AD" w:rsidRPr="006A3E96" w:rsidRDefault="006656AD" w:rsidP="00682CD7">
            <w:pPr>
              <w:widowControl w:val="0"/>
              <w:jc w:val="right"/>
              <w:rPr>
                <w:sz w:val="20"/>
                <w:szCs w:val="20"/>
                <w:lang w:val="es-ES_tradnl"/>
              </w:rPr>
            </w:pPr>
            <w:r w:rsidRPr="006A3E96">
              <w:rPr>
                <w:sz w:val="20"/>
                <w:lang w:val="es-ES_tradnl"/>
              </w:rPr>
              <w:t>9.875,04 t</w:t>
            </w:r>
          </w:p>
        </w:tc>
        <w:tc>
          <w:tcPr>
            <w:tcW w:w="1516" w:type="pct"/>
            <w:shd w:val="clear" w:color="auto" w:fill="auto"/>
          </w:tcPr>
          <w:p w14:paraId="67A18802" w14:textId="77777777" w:rsidR="006656AD" w:rsidRPr="006A3E96" w:rsidRDefault="006656AD" w:rsidP="00682CD7">
            <w:pPr>
              <w:widowControl w:val="0"/>
              <w:jc w:val="right"/>
              <w:rPr>
                <w:sz w:val="20"/>
                <w:szCs w:val="20"/>
                <w:lang w:val="es-ES_tradnl"/>
              </w:rPr>
            </w:pPr>
            <w:r w:rsidRPr="006A3E96">
              <w:rPr>
                <w:sz w:val="20"/>
                <w:lang w:val="es-ES_tradnl"/>
              </w:rPr>
              <w:t>14.121.319 toneladas de CO</w:t>
            </w:r>
            <w:r w:rsidRPr="006A3E96">
              <w:rPr>
                <w:sz w:val="20"/>
                <w:vertAlign w:val="subscript"/>
                <w:lang w:val="es-ES_tradnl"/>
              </w:rPr>
              <w:t>2</w:t>
            </w:r>
            <w:r w:rsidRPr="006A3E96">
              <w:rPr>
                <w:sz w:val="20"/>
                <w:lang w:val="es-ES_tradnl"/>
              </w:rPr>
              <w:t> eq</w:t>
            </w:r>
          </w:p>
        </w:tc>
      </w:tr>
    </w:tbl>
    <w:p w14:paraId="7C7263B2" w14:textId="77777777" w:rsidR="006656AD" w:rsidRPr="006A3E96" w:rsidRDefault="006656AD" w:rsidP="006656AD">
      <w:pPr>
        <w:widowControl w:val="0"/>
        <w:spacing w:before="120" w:after="60"/>
        <w:rPr>
          <w:b/>
          <w:caps/>
          <w:sz w:val="20"/>
          <w:szCs w:val="20"/>
          <w:lang w:val="es-ES_tradnl"/>
        </w:rPr>
      </w:pPr>
      <w:r w:rsidRPr="006A3E96">
        <w:rPr>
          <w:b/>
          <w:sz w:val="20"/>
          <w:lang w:val="es-ES_tradnl"/>
        </w:rPr>
        <w:t xml:space="preserve">B: DATOS SECTORIALES DEL PROGRAMA DE PAÍS </w:t>
      </w:r>
      <w:r w:rsidRPr="006A3E96">
        <w:rPr>
          <w:b/>
          <w:caps/>
          <w:sz w:val="20"/>
          <w:lang w:val="es-ES_tradnl"/>
        </w:rPr>
        <w:t>(2022)</w:t>
      </w:r>
    </w:p>
    <w:tbl>
      <w:tblPr>
        <w:tblStyle w:val="TableGrid"/>
        <w:tblW w:w="5000" w:type="pct"/>
        <w:jc w:val="center"/>
        <w:tblLook w:val="01E0" w:firstRow="1" w:lastRow="1" w:firstColumn="1" w:lastColumn="1" w:noHBand="0" w:noVBand="0"/>
      </w:tblPr>
      <w:tblGrid>
        <w:gridCol w:w="4673"/>
        <w:gridCol w:w="1844"/>
        <w:gridCol w:w="2833"/>
      </w:tblGrid>
      <w:tr w:rsidR="006656AD" w:rsidRPr="006A3E96" w14:paraId="00E831DB" w14:textId="77777777" w:rsidTr="00682CD7">
        <w:trPr>
          <w:jc w:val="center"/>
        </w:trPr>
        <w:tc>
          <w:tcPr>
            <w:tcW w:w="2499" w:type="pct"/>
            <w:tcBorders>
              <w:right w:val="single" w:sz="4" w:space="0" w:color="auto"/>
            </w:tcBorders>
            <w:shd w:val="clear" w:color="auto" w:fill="auto"/>
          </w:tcPr>
          <w:p w14:paraId="4B6791CF" w14:textId="77777777" w:rsidR="006656AD" w:rsidRPr="006A3E96" w:rsidRDefault="006656AD" w:rsidP="00682CD7">
            <w:pPr>
              <w:widowControl w:val="0"/>
              <w:rPr>
                <w:sz w:val="20"/>
                <w:szCs w:val="20"/>
                <w:lang w:val="es-ES_tradnl"/>
              </w:rPr>
            </w:pPr>
            <w:r w:rsidRPr="006A3E96">
              <w:rPr>
                <w:sz w:val="20"/>
                <w:lang w:val="es-ES_tradnl"/>
              </w:rPr>
              <w:t>HFC-134a (puro)</w:t>
            </w:r>
          </w:p>
        </w:tc>
        <w:tc>
          <w:tcPr>
            <w:tcW w:w="986" w:type="pct"/>
            <w:tcBorders>
              <w:left w:val="single" w:sz="4" w:space="0" w:color="auto"/>
              <w:right w:val="single" w:sz="4" w:space="0" w:color="auto"/>
            </w:tcBorders>
            <w:shd w:val="clear" w:color="auto" w:fill="auto"/>
          </w:tcPr>
          <w:p w14:paraId="5F518CA3" w14:textId="77777777" w:rsidR="006656AD" w:rsidRPr="006A3E96" w:rsidRDefault="006656AD" w:rsidP="00682CD7">
            <w:pPr>
              <w:widowControl w:val="0"/>
              <w:jc w:val="right"/>
              <w:rPr>
                <w:sz w:val="20"/>
                <w:szCs w:val="20"/>
                <w:lang w:val="es-ES_tradnl"/>
              </w:rPr>
            </w:pPr>
            <w:r w:rsidRPr="006A3E96">
              <w:rPr>
                <w:sz w:val="20"/>
                <w:lang w:val="es-ES_tradnl"/>
              </w:rPr>
              <w:t>9.188,43 t</w:t>
            </w:r>
          </w:p>
        </w:tc>
        <w:tc>
          <w:tcPr>
            <w:tcW w:w="1515" w:type="pct"/>
            <w:tcBorders>
              <w:left w:val="single" w:sz="4" w:space="0" w:color="auto"/>
              <w:right w:val="single" w:sz="4" w:space="0" w:color="auto"/>
            </w:tcBorders>
            <w:shd w:val="clear" w:color="auto" w:fill="auto"/>
          </w:tcPr>
          <w:p w14:paraId="568D2C45" w14:textId="77777777" w:rsidR="006656AD" w:rsidRPr="006A3E96" w:rsidRDefault="006656AD" w:rsidP="00682CD7">
            <w:pPr>
              <w:widowControl w:val="0"/>
              <w:jc w:val="right"/>
              <w:rPr>
                <w:sz w:val="20"/>
                <w:szCs w:val="20"/>
                <w:lang w:val="es-ES_tradnl"/>
              </w:rPr>
            </w:pPr>
            <w:r w:rsidRPr="006A3E96">
              <w:rPr>
                <w:sz w:val="20"/>
                <w:lang w:val="es-ES_tradnl"/>
              </w:rPr>
              <w:t>13.139.461 toneladas de CO</w:t>
            </w:r>
            <w:r w:rsidRPr="006A3E96">
              <w:rPr>
                <w:sz w:val="20"/>
                <w:vertAlign w:val="subscript"/>
                <w:lang w:val="es-ES_tradnl"/>
              </w:rPr>
              <w:t>2</w:t>
            </w:r>
            <w:r w:rsidRPr="006A3E96">
              <w:rPr>
                <w:sz w:val="20"/>
                <w:lang w:val="es-ES_tradnl"/>
              </w:rPr>
              <w:t> eq</w:t>
            </w:r>
          </w:p>
        </w:tc>
      </w:tr>
    </w:tbl>
    <w:p w14:paraId="66CD496A" w14:textId="77777777" w:rsidR="006656AD" w:rsidRPr="006A3E96" w:rsidRDefault="006656AD" w:rsidP="006656AD">
      <w:pPr>
        <w:widowControl w:val="0"/>
        <w:jc w:val="center"/>
        <w:rPr>
          <w:sz w:val="20"/>
          <w:szCs w:val="20"/>
          <w:lang w:val="es-ES_tradnl"/>
        </w:rPr>
      </w:pPr>
    </w:p>
    <w:tbl>
      <w:tblPr>
        <w:tblStyle w:val="TableGrid"/>
        <w:tblW w:w="5000" w:type="pct"/>
        <w:jc w:val="center"/>
        <w:tblLook w:val="01E0" w:firstRow="1" w:lastRow="1" w:firstColumn="1" w:lastColumn="1" w:noHBand="0" w:noVBand="0"/>
      </w:tblPr>
      <w:tblGrid>
        <w:gridCol w:w="6515"/>
        <w:gridCol w:w="2835"/>
      </w:tblGrid>
      <w:tr w:rsidR="006656AD" w:rsidRPr="006A3E96" w14:paraId="5021A2BF" w14:textId="77777777" w:rsidTr="00682CD7">
        <w:trPr>
          <w:jc w:val="center"/>
        </w:trPr>
        <w:tc>
          <w:tcPr>
            <w:tcW w:w="3484" w:type="pct"/>
          </w:tcPr>
          <w:p w14:paraId="6C8663D0" w14:textId="77777777" w:rsidR="006656AD" w:rsidRPr="006A3E96" w:rsidRDefault="006656AD" w:rsidP="00682CD7">
            <w:pPr>
              <w:widowControl w:val="0"/>
              <w:rPr>
                <w:b/>
                <w:sz w:val="20"/>
                <w:szCs w:val="20"/>
                <w:lang w:val="es-ES_tradnl"/>
              </w:rPr>
            </w:pPr>
            <w:r w:rsidRPr="006A3E96">
              <w:rPr>
                <w:b/>
                <w:sz w:val="20"/>
                <w:lang w:val="es-ES_tradnl"/>
              </w:rPr>
              <w:t>Consumo de HFC restante admisible para la financiación (t)</w:t>
            </w:r>
          </w:p>
        </w:tc>
        <w:tc>
          <w:tcPr>
            <w:tcW w:w="1516" w:type="pct"/>
          </w:tcPr>
          <w:p w14:paraId="7AB014FA" w14:textId="77777777" w:rsidR="006656AD" w:rsidRPr="006A3E96" w:rsidRDefault="006656AD" w:rsidP="00682CD7">
            <w:pPr>
              <w:widowControl w:val="0"/>
              <w:jc w:val="right"/>
              <w:rPr>
                <w:sz w:val="20"/>
                <w:szCs w:val="20"/>
                <w:lang w:val="es-ES_tradnl"/>
              </w:rPr>
            </w:pPr>
            <w:r w:rsidRPr="006A3E96">
              <w:rPr>
                <w:sz w:val="20"/>
                <w:lang w:val="es-ES_tradnl"/>
              </w:rPr>
              <w:t>n/c</w:t>
            </w:r>
          </w:p>
        </w:tc>
      </w:tr>
    </w:tbl>
    <w:p w14:paraId="356D50D4" w14:textId="77777777" w:rsidR="006656AD" w:rsidRPr="006A3E96" w:rsidRDefault="006656AD" w:rsidP="006656AD">
      <w:pPr>
        <w:widowControl w:val="0"/>
        <w:jc w:val="center"/>
        <w:rPr>
          <w:sz w:val="20"/>
          <w:szCs w:val="20"/>
          <w:lang w:val="es-ES_tradnl"/>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15"/>
        <w:gridCol w:w="1558"/>
        <w:gridCol w:w="2126"/>
        <w:gridCol w:w="2551"/>
      </w:tblGrid>
      <w:tr w:rsidR="006656AD" w:rsidRPr="006A3E96" w14:paraId="5B543CB1" w14:textId="77777777" w:rsidTr="00682CD7">
        <w:trPr>
          <w:trHeight w:val="132"/>
        </w:trPr>
        <w:tc>
          <w:tcPr>
            <w:tcW w:w="1666" w:type="pct"/>
            <w:vMerge w:val="restart"/>
            <w:tcBorders>
              <w:right w:val="single" w:sz="4" w:space="0" w:color="auto"/>
            </w:tcBorders>
          </w:tcPr>
          <w:p w14:paraId="3DC2ADE2" w14:textId="77777777" w:rsidR="006656AD" w:rsidRPr="006A3E96" w:rsidRDefault="006656AD" w:rsidP="00682CD7">
            <w:pPr>
              <w:widowControl w:val="0"/>
              <w:jc w:val="left"/>
              <w:rPr>
                <w:b/>
                <w:i/>
                <w:sz w:val="20"/>
                <w:szCs w:val="20"/>
                <w:lang w:val="es-ES_tradnl"/>
              </w:rPr>
            </w:pPr>
            <w:r w:rsidRPr="006A3E96">
              <w:rPr>
                <w:b/>
                <w:caps/>
                <w:sz w:val="20"/>
                <w:lang w:val="es-ES_tradnl"/>
              </w:rPr>
              <w:t>ASIGNACIONES DEL PLAN ADMINISTRATIVO DEL AÑO EN CURSO</w:t>
            </w:r>
          </w:p>
        </w:tc>
        <w:tc>
          <w:tcPr>
            <w:tcW w:w="833" w:type="pct"/>
            <w:tcBorders>
              <w:left w:val="single" w:sz="4" w:space="0" w:color="auto"/>
              <w:right w:val="single" w:sz="4" w:space="0" w:color="auto"/>
            </w:tcBorders>
          </w:tcPr>
          <w:p w14:paraId="70957AE9" w14:textId="77777777" w:rsidR="006656AD" w:rsidRPr="006A3E96" w:rsidRDefault="006656AD" w:rsidP="00682CD7">
            <w:pPr>
              <w:widowControl w:val="0"/>
              <w:jc w:val="center"/>
              <w:rPr>
                <w:b/>
                <w:i/>
                <w:sz w:val="20"/>
                <w:szCs w:val="20"/>
                <w:lang w:val="es-ES_tradnl"/>
              </w:rPr>
            </w:pPr>
            <w:r w:rsidRPr="006A3E96">
              <w:rPr>
                <w:b/>
                <w:sz w:val="20"/>
                <w:lang w:val="es-ES_tradnl"/>
              </w:rPr>
              <w:t>Empresa</w:t>
            </w:r>
          </w:p>
        </w:tc>
        <w:tc>
          <w:tcPr>
            <w:tcW w:w="1137" w:type="pct"/>
            <w:tcBorders>
              <w:left w:val="single" w:sz="4" w:space="0" w:color="auto"/>
              <w:right w:val="single" w:sz="4" w:space="0" w:color="auto"/>
            </w:tcBorders>
          </w:tcPr>
          <w:p w14:paraId="3199253F" w14:textId="77777777" w:rsidR="006656AD" w:rsidRPr="006A3E96" w:rsidRDefault="006656AD" w:rsidP="00682CD7">
            <w:pPr>
              <w:widowControl w:val="0"/>
              <w:jc w:val="center"/>
              <w:rPr>
                <w:b/>
                <w:sz w:val="20"/>
                <w:szCs w:val="20"/>
                <w:lang w:val="es-ES_tradnl"/>
              </w:rPr>
            </w:pPr>
            <w:r w:rsidRPr="006A3E96">
              <w:rPr>
                <w:b/>
                <w:sz w:val="20"/>
                <w:lang w:val="es-ES_tradnl"/>
              </w:rPr>
              <w:t>Financiación ($EUA)</w:t>
            </w:r>
          </w:p>
        </w:tc>
        <w:tc>
          <w:tcPr>
            <w:tcW w:w="1364" w:type="pct"/>
            <w:tcBorders>
              <w:left w:val="single" w:sz="4" w:space="0" w:color="auto"/>
            </w:tcBorders>
          </w:tcPr>
          <w:p w14:paraId="5B36AB3D" w14:textId="77777777" w:rsidR="006656AD" w:rsidRPr="006A3E96" w:rsidRDefault="006656AD" w:rsidP="00682CD7">
            <w:pPr>
              <w:widowControl w:val="0"/>
              <w:jc w:val="center"/>
              <w:rPr>
                <w:b/>
                <w:i/>
                <w:sz w:val="20"/>
                <w:szCs w:val="20"/>
                <w:lang w:val="es-ES_tradnl"/>
              </w:rPr>
            </w:pPr>
            <w:r w:rsidRPr="006A3E96">
              <w:rPr>
                <w:b/>
                <w:sz w:val="20"/>
                <w:lang w:val="es-ES_tradnl"/>
              </w:rPr>
              <w:t>Eliminación (t)</w:t>
            </w:r>
          </w:p>
        </w:tc>
      </w:tr>
      <w:tr w:rsidR="006656AD" w:rsidRPr="006A3E96" w14:paraId="06823B4E" w14:textId="77777777" w:rsidTr="00682CD7">
        <w:trPr>
          <w:trHeight w:val="172"/>
        </w:trPr>
        <w:tc>
          <w:tcPr>
            <w:tcW w:w="1666" w:type="pct"/>
            <w:vMerge/>
            <w:tcBorders>
              <w:right w:val="single" w:sz="4" w:space="0" w:color="auto"/>
            </w:tcBorders>
          </w:tcPr>
          <w:p w14:paraId="49A943F7" w14:textId="77777777" w:rsidR="006656AD" w:rsidRPr="006A3E96" w:rsidRDefault="006656AD" w:rsidP="00682CD7">
            <w:pPr>
              <w:widowControl w:val="0"/>
              <w:rPr>
                <w:sz w:val="20"/>
                <w:szCs w:val="20"/>
                <w:lang w:val="es-ES_tradnl"/>
              </w:rPr>
            </w:pPr>
          </w:p>
        </w:tc>
        <w:tc>
          <w:tcPr>
            <w:tcW w:w="833" w:type="pct"/>
            <w:tcBorders>
              <w:left w:val="single" w:sz="4" w:space="0" w:color="auto"/>
              <w:right w:val="single" w:sz="4" w:space="0" w:color="auto"/>
            </w:tcBorders>
            <w:vAlign w:val="center"/>
          </w:tcPr>
          <w:p w14:paraId="7DA1499F" w14:textId="77777777" w:rsidR="006656AD" w:rsidRPr="006A3E96" w:rsidRDefault="006656AD" w:rsidP="00682CD7">
            <w:pPr>
              <w:widowControl w:val="0"/>
              <w:jc w:val="center"/>
              <w:rPr>
                <w:sz w:val="20"/>
                <w:szCs w:val="20"/>
                <w:lang w:val="es-ES_tradnl"/>
              </w:rPr>
            </w:pPr>
            <w:r w:rsidRPr="006A3E96">
              <w:rPr>
                <w:sz w:val="20"/>
                <w:lang w:val="es-ES_tradnl"/>
              </w:rPr>
              <w:t>Friocima</w:t>
            </w:r>
          </w:p>
        </w:tc>
        <w:tc>
          <w:tcPr>
            <w:tcW w:w="1137" w:type="pct"/>
            <w:tcBorders>
              <w:left w:val="single" w:sz="4" w:space="0" w:color="auto"/>
              <w:right w:val="single" w:sz="4" w:space="0" w:color="auto"/>
            </w:tcBorders>
          </w:tcPr>
          <w:p w14:paraId="2F92525F" w14:textId="77777777" w:rsidR="006656AD" w:rsidRPr="006A3E96" w:rsidRDefault="006656AD" w:rsidP="00682CD7">
            <w:pPr>
              <w:widowControl w:val="0"/>
              <w:jc w:val="right"/>
              <w:rPr>
                <w:sz w:val="20"/>
                <w:szCs w:val="20"/>
                <w:lang w:val="es-ES_tradnl"/>
              </w:rPr>
            </w:pPr>
            <w:r w:rsidRPr="006A3E96">
              <w:rPr>
                <w:sz w:val="20"/>
                <w:lang w:val="es-ES_tradnl"/>
              </w:rPr>
              <w:t>0</w:t>
            </w:r>
          </w:p>
        </w:tc>
        <w:tc>
          <w:tcPr>
            <w:tcW w:w="1364" w:type="pct"/>
            <w:tcBorders>
              <w:left w:val="single" w:sz="4" w:space="0" w:color="auto"/>
            </w:tcBorders>
          </w:tcPr>
          <w:p w14:paraId="1B6ED8DC" w14:textId="77777777" w:rsidR="006656AD" w:rsidRPr="006A3E96" w:rsidRDefault="006656AD" w:rsidP="00682CD7">
            <w:pPr>
              <w:widowControl w:val="0"/>
              <w:jc w:val="right"/>
              <w:rPr>
                <w:sz w:val="20"/>
                <w:szCs w:val="20"/>
                <w:lang w:val="es-ES_tradnl"/>
              </w:rPr>
            </w:pPr>
            <w:r w:rsidRPr="006A3E96">
              <w:rPr>
                <w:sz w:val="20"/>
                <w:lang w:val="es-ES_tradnl"/>
              </w:rPr>
              <w:t>0</w:t>
            </w:r>
          </w:p>
        </w:tc>
      </w:tr>
    </w:tbl>
    <w:p w14:paraId="4D29C879" w14:textId="77777777" w:rsidR="006656AD" w:rsidRPr="006A3E96" w:rsidRDefault="006656AD" w:rsidP="006656AD">
      <w:pPr>
        <w:widowControl w:val="0"/>
        <w:jc w:val="center"/>
        <w:rPr>
          <w:sz w:val="20"/>
          <w:szCs w:val="20"/>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69"/>
        <w:gridCol w:w="3804"/>
        <w:gridCol w:w="2126"/>
        <w:gridCol w:w="2551"/>
      </w:tblGrid>
      <w:tr w:rsidR="006656AD" w:rsidRPr="006A3E96" w14:paraId="22970197" w14:textId="77777777" w:rsidTr="00682CD7">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tcPr>
          <w:p w14:paraId="56FC9915"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lang w:val="es-ES_tradnl"/>
              </w:rPr>
            </w:pPr>
            <w:r w:rsidRPr="006A3E96">
              <w:rPr>
                <w:b/>
                <w:sz w:val="20"/>
                <w:lang w:val="es-ES_tradnl"/>
              </w:rPr>
              <w:t>Concepto</w:t>
            </w:r>
          </w:p>
        </w:tc>
        <w:tc>
          <w:tcPr>
            <w:tcW w:w="1137" w:type="pct"/>
            <w:tcBorders>
              <w:top w:val="single" w:sz="4" w:space="0" w:color="auto"/>
              <w:left w:val="single" w:sz="4" w:space="0" w:color="auto"/>
              <w:bottom w:val="single" w:sz="4" w:space="0" w:color="auto"/>
              <w:right w:val="single" w:sz="4" w:space="0" w:color="auto"/>
            </w:tcBorders>
          </w:tcPr>
          <w:p w14:paraId="33898D47"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ES_tradnl"/>
              </w:rPr>
            </w:pPr>
            <w:r w:rsidRPr="006A3E96">
              <w:rPr>
                <w:b/>
                <w:sz w:val="20"/>
                <w:lang w:val="es-ES_tradnl"/>
              </w:rPr>
              <w:t>Unidades</w:t>
            </w:r>
          </w:p>
        </w:tc>
        <w:tc>
          <w:tcPr>
            <w:tcW w:w="1364" w:type="pct"/>
            <w:tcBorders>
              <w:top w:val="single" w:sz="4" w:space="0" w:color="auto"/>
              <w:left w:val="single" w:sz="4" w:space="0" w:color="auto"/>
              <w:bottom w:val="single" w:sz="4" w:space="0" w:color="auto"/>
              <w:right w:val="single" w:sz="4" w:space="0" w:color="auto"/>
            </w:tcBorders>
          </w:tcPr>
          <w:p w14:paraId="3EFD9DAE"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ES_tradnl"/>
              </w:rPr>
            </w:pPr>
            <w:r w:rsidRPr="006A3E96">
              <w:rPr>
                <w:b/>
                <w:sz w:val="20"/>
                <w:lang w:val="es-ES_tradnl"/>
              </w:rPr>
              <w:t>HFC-134a</w:t>
            </w:r>
          </w:p>
        </w:tc>
      </w:tr>
      <w:tr w:rsidR="006656AD" w:rsidRPr="006A3E96" w14:paraId="1773F924" w14:textId="77777777" w:rsidTr="00682CD7">
        <w:trPr>
          <w:trHeight w:val="239"/>
          <w:jc w:val="center"/>
        </w:trPr>
        <w:tc>
          <w:tcPr>
            <w:tcW w:w="2499" w:type="pct"/>
            <w:gridSpan w:val="2"/>
            <w:vMerge w:val="restart"/>
            <w:tcBorders>
              <w:top w:val="single" w:sz="4" w:space="0" w:color="auto"/>
              <w:left w:val="single" w:sz="4" w:space="0" w:color="auto"/>
              <w:right w:val="single" w:sz="4" w:space="0" w:color="auto"/>
            </w:tcBorders>
            <w:vAlign w:val="center"/>
          </w:tcPr>
          <w:p w14:paraId="1624CE7B"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lang w:val="es-ES_tradnl"/>
              </w:rPr>
            </w:pPr>
            <w:r w:rsidRPr="006A3E96">
              <w:rPr>
                <w:sz w:val="20"/>
                <w:lang w:val="es-ES_tradnl"/>
              </w:rPr>
              <w:t>HFC utilizado en la empresa</w:t>
            </w:r>
          </w:p>
        </w:tc>
        <w:tc>
          <w:tcPr>
            <w:tcW w:w="1137" w:type="pct"/>
            <w:tcBorders>
              <w:top w:val="single" w:sz="4" w:space="0" w:color="auto"/>
              <w:left w:val="single" w:sz="4" w:space="0" w:color="auto"/>
              <w:bottom w:val="single" w:sz="4" w:space="0" w:color="auto"/>
              <w:right w:val="single" w:sz="4" w:space="0" w:color="auto"/>
            </w:tcBorders>
          </w:tcPr>
          <w:p w14:paraId="1D12093F"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t</w:t>
            </w:r>
          </w:p>
        </w:tc>
        <w:tc>
          <w:tcPr>
            <w:tcW w:w="1364" w:type="pct"/>
            <w:tcBorders>
              <w:top w:val="single" w:sz="4" w:space="0" w:color="auto"/>
              <w:left w:val="single" w:sz="4" w:space="0" w:color="auto"/>
              <w:bottom w:val="single" w:sz="4" w:space="0" w:color="auto"/>
              <w:right w:val="single" w:sz="4" w:space="0" w:color="auto"/>
            </w:tcBorders>
          </w:tcPr>
          <w:p w14:paraId="57F97114"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5,18</w:t>
            </w:r>
          </w:p>
        </w:tc>
      </w:tr>
      <w:tr w:rsidR="006656AD" w:rsidRPr="006A3E96" w14:paraId="53FDB79D" w14:textId="77777777" w:rsidTr="00682CD7">
        <w:trPr>
          <w:trHeight w:val="239"/>
          <w:jc w:val="center"/>
        </w:trPr>
        <w:tc>
          <w:tcPr>
            <w:tcW w:w="2499" w:type="pct"/>
            <w:gridSpan w:val="2"/>
            <w:vMerge/>
            <w:tcBorders>
              <w:left w:val="single" w:sz="4" w:space="0" w:color="auto"/>
              <w:bottom w:val="single" w:sz="4" w:space="0" w:color="auto"/>
              <w:right w:val="single" w:sz="4" w:space="0" w:color="auto"/>
            </w:tcBorders>
          </w:tcPr>
          <w:p w14:paraId="57298AA1"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p>
        </w:tc>
        <w:tc>
          <w:tcPr>
            <w:tcW w:w="1137" w:type="pct"/>
            <w:tcBorders>
              <w:top w:val="single" w:sz="4" w:space="0" w:color="auto"/>
              <w:left w:val="single" w:sz="4" w:space="0" w:color="auto"/>
              <w:bottom w:val="single" w:sz="4" w:space="0" w:color="auto"/>
              <w:right w:val="single" w:sz="4" w:space="0" w:color="auto"/>
            </w:tcBorders>
          </w:tcPr>
          <w:p w14:paraId="6FB8374D"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Toneladas de CO</w:t>
            </w:r>
            <w:r w:rsidRPr="006A3E96">
              <w:rPr>
                <w:sz w:val="20"/>
                <w:vertAlign w:val="subscript"/>
                <w:lang w:val="es-ES_tradnl"/>
              </w:rPr>
              <w:t>2</w:t>
            </w:r>
            <w:r w:rsidRPr="006A3E96">
              <w:rPr>
                <w:sz w:val="20"/>
                <w:lang w:val="es-ES_tradnl"/>
              </w:rPr>
              <w:t> eq</w:t>
            </w:r>
          </w:p>
        </w:tc>
        <w:tc>
          <w:tcPr>
            <w:tcW w:w="1364" w:type="pct"/>
            <w:tcBorders>
              <w:top w:val="single" w:sz="4" w:space="0" w:color="auto"/>
              <w:left w:val="single" w:sz="4" w:space="0" w:color="auto"/>
              <w:bottom w:val="single" w:sz="4" w:space="0" w:color="auto"/>
              <w:right w:val="single" w:sz="4" w:space="0" w:color="auto"/>
            </w:tcBorders>
          </w:tcPr>
          <w:p w14:paraId="092E65A2"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7.407</w:t>
            </w:r>
          </w:p>
        </w:tc>
      </w:tr>
      <w:tr w:rsidR="006656AD" w:rsidRPr="006A3E96" w14:paraId="75E5F2CA" w14:textId="77777777" w:rsidTr="00682CD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4779F1FA"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HFC que se eliminarán por medio de este proyecto</w:t>
            </w:r>
          </w:p>
        </w:tc>
        <w:tc>
          <w:tcPr>
            <w:tcW w:w="1137" w:type="pct"/>
            <w:tcBorders>
              <w:top w:val="single" w:sz="4" w:space="0" w:color="auto"/>
              <w:left w:val="single" w:sz="4" w:space="0" w:color="auto"/>
              <w:bottom w:val="single" w:sz="4" w:space="0" w:color="auto"/>
              <w:right w:val="single" w:sz="4" w:space="0" w:color="auto"/>
            </w:tcBorders>
          </w:tcPr>
          <w:p w14:paraId="2C44EBE6"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t</w:t>
            </w:r>
          </w:p>
        </w:tc>
        <w:tc>
          <w:tcPr>
            <w:tcW w:w="1364" w:type="pct"/>
            <w:tcBorders>
              <w:top w:val="single" w:sz="4" w:space="0" w:color="auto"/>
              <w:left w:val="single" w:sz="4" w:space="0" w:color="auto"/>
              <w:bottom w:val="single" w:sz="4" w:space="0" w:color="auto"/>
              <w:right w:val="single" w:sz="4" w:space="0" w:color="auto"/>
            </w:tcBorders>
          </w:tcPr>
          <w:p w14:paraId="6B1A957E"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5,18</w:t>
            </w:r>
          </w:p>
        </w:tc>
      </w:tr>
      <w:tr w:rsidR="006656AD" w:rsidRPr="006A3E96" w14:paraId="126C5531" w14:textId="77777777" w:rsidTr="00682CD7">
        <w:trPr>
          <w:trHeight w:val="250"/>
          <w:jc w:val="center"/>
        </w:trPr>
        <w:tc>
          <w:tcPr>
            <w:tcW w:w="2499" w:type="pct"/>
            <w:gridSpan w:val="2"/>
            <w:vMerge/>
            <w:tcBorders>
              <w:left w:val="single" w:sz="4" w:space="0" w:color="auto"/>
              <w:bottom w:val="single" w:sz="4" w:space="0" w:color="auto"/>
              <w:right w:val="single" w:sz="4" w:space="0" w:color="auto"/>
            </w:tcBorders>
          </w:tcPr>
          <w:p w14:paraId="11A01E81"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p>
        </w:tc>
        <w:tc>
          <w:tcPr>
            <w:tcW w:w="1137" w:type="pct"/>
            <w:tcBorders>
              <w:top w:val="single" w:sz="4" w:space="0" w:color="auto"/>
              <w:left w:val="single" w:sz="4" w:space="0" w:color="auto"/>
              <w:bottom w:val="single" w:sz="4" w:space="0" w:color="auto"/>
              <w:right w:val="single" w:sz="4" w:space="0" w:color="auto"/>
            </w:tcBorders>
          </w:tcPr>
          <w:p w14:paraId="46BEFCBA"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Toneladas de CO</w:t>
            </w:r>
            <w:r w:rsidRPr="006A3E96">
              <w:rPr>
                <w:sz w:val="20"/>
                <w:vertAlign w:val="subscript"/>
                <w:lang w:val="es-ES_tradnl"/>
              </w:rPr>
              <w:t>2</w:t>
            </w:r>
            <w:r w:rsidRPr="006A3E96">
              <w:rPr>
                <w:sz w:val="20"/>
                <w:lang w:val="es-ES_tradnl"/>
              </w:rPr>
              <w:t> eq</w:t>
            </w:r>
          </w:p>
        </w:tc>
        <w:tc>
          <w:tcPr>
            <w:tcW w:w="1364" w:type="pct"/>
            <w:tcBorders>
              <w:top w:val="single" w:sz="4" w:space="0" w:color="auto"/>
              <w:left w:val="single" w:sz="4" w:space="0" w:color="auto"/>
              <w:bottom w:val="single" w:sz="4" w:space="0" w:color="auto"/>
              <w:right w:val="single" w:sz="4" w:space="0" w:color="auto"/>
            </w:tcBorders>
          </w:tcPr>
          <w:p w14:paraId="27F23873"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7.407</w:t>
            </w:r>
          </w:p>
        </w:tc>
      </w:tr>
      <w:tr w:rsidR="006656AD" w:rsidRPr="006A3E96" w14:paraId="2CE21C66" w14:textId="77777777" w:rsidTr="00682CD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610D023B"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Alternativas a los HFC que se incorporarán</w:t>
            </w:r>
          </w:p>
        </w:tc>
        <w:tc>
          <w:tcPr>
            <w:tcW w:w="1137" w:type="pct"/>
            <w:tcBorders>
              <w:top w:val="single" w:sz="4" w:space="0" w:color="auto"/>
              <w:left w:val="single" w:sz="4" w:space="0" w:color="auto"/>
              <w:bottom w:val="single" w:sz="4" w:space="0" w:color="auto"/>
              <w:right w:val="single" w:sz="4" w:space="0" w:color="auto"/>
            </w:tcBorders>
          </w:tcPr>
          <w:p w14:paraId="4B1B6B92"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ES_tradnl"/>
              </w:rPr>
            </w:pPr>
            <w:r w:rsidRPr="006A3E96">
              <w:rPr>
                <w:b/>
                <w:sz w:val="20"/>
                <w:lang w:val="es-ES_tradnl"/>
              </w:rPr>
              <w:t>Unidades</w:t>
            </w:r>
          </w:p>
        </w:tc>
        <w:tc>
          <w:tcPr>
            <w:tcW w:w="1364" w:type="pct"/>
            <w:tcBorders>
              <w:top w:val="single" w:sz="4" w:space="0" w:color="auto"/>
              <w:left w:val="single" w:sz="4" w:space="0" w:color="auto"/>
              <w:bottom w:val="single" w:sz="4" w:space="0" w:color="auto"/>
              <w:right w:val="single" w:sz="4" w:space="0" w:color="auto"/>
            </w:tcBorders>
          </w:tcPr>
          <w:p w14:paraId="75FAAD95"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lang w:val="es-ES_tradnl"/>
              </w:rPr>
            </w:pPr>
            <w:r w:rsidRPr="006A3E96">
              <w:rPr>
                <w:b/>
                <w:sz w:val="20"/>
                <w:lang w:val="es-ES_tradnl"/>
              </w:rPr>
              <w:t>R-290</w:t>
            </w:r>
          </w:p>
        </w:tc>
      </w:tr>
      <w:tr w:rsidR="006656AD" w:rsidRPr="006A3E96" w14:paraId="3BA6B2E7" w14:textId="77777777" w:rsidTr="00682CD7">
        <w:trPr>
          <w:trHeight w:val="250"/>
          <w:jc w:val="center"/>
        </w:trPr>
        <w:tc>
          <w:tcPr>
            <w:tcW w:w="2499" w:type="pct"/>
            <w:gridSpan w:val="2"/>
            <w:vMerge/>
            <w:tcBorders>
              <w:top w:val="single" w:sz="4" w:space="0" w:color="auto"/>
              <w:left w:val="single" w:sz="4" w:space="0" w:color="auto"/>
              <w:right w:val="single" w:sz="4" w:space="0" w:color="auto"/>
            </w:tcBorders>
            <w:vAlign w:val="center"/>
          </w:tcPr>
          <w:p w14:paraId="796844DA"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30264A32"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7F92253"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2,59</w:t>
            </w:r>
          </w:p>
        </w:tc>
      </w:tr>
      <w:tr w:rsidR="006656AD" w:rsidRPr="006A3E96" w14:paraId="5522CD7F" w14:textId="77777777" w:rsidTr="00682CD7">
        <w:trPr>
          <w:trHeight w:val="250"/>
          <w:jc w:val="center"/>
        </w:trPr>
        <w:tc>
          <w:tcPr>
            <w:tcW w:w="2499" w:type="pct"/>
            <w:gridSpan w:val="2"/>
            <w:vMerge/>
            <w:tcBorders>
              <w:left w:val="single" w:sz="4" w:space="0" w:color="auto"/>
              <w:bottom w:val="single" w:sz="4" w:space="0" w:color="auto"/>
              <w:right w:val="single" w:sz="4" w:space="0" w:color="auto"/>
            </w:tcBorders>
            <w:vAlign w:val="center"/>
          </w:tcPr>
          <w:p w14:paraId="052A1F37"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3BFC258C"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Toneladas de CO</w:t>
            </w:r>
            <w:r w:rsidRPr="006A3E96">
              <w:rPr>
                <w:sz w:val="20"/>
                <w:vertAlign w:val="subscript"/>
                <w:lang w:val="es-ES_tradnl"/>
              </w:rPr>
              <w:t>2</w:t>
            </w:r>
            <w:r w:rsidRPr="006A3E96">
              <w:rPr>
                <w:sz w:val="20"/>
                <w:lang w:val="es-ES_tradnl"/>
              </w:rPr>
              <w:t> eq</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33937E9"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7,77</w:t>
            </w:r>
          </w:p>
        </w:tc>
      </w:tr>
      <w:tr w:rsidR="006656AD" w:rsidRPr="006A3E96" w14:paraId="31666EF1" w14:textId="77777777" w:rsidTr="00682CD7">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3325189" w14:textId="77777777" w:rsidR="006656AD" w:rsidRPr="006A3E96" w:rsidRDefault="006656AD" w:rsidP="00682CD7">
            <w:pPr>
              <w:widowControl w:val="0"/>
              <w:spacing w:line="259" w:lineRule="auto"/>
              <w:jc w:val="left"/>
              <w:rPr>
                <w:rFonts w:eastAsia="Calibri"/>
                <w:sz w:val="20"/>
                <w:szCs w:val="20"/>
                <w:lang w:val="es-ES_tradnl"/>
              </w:rPr>
            </w:pPr>
            <w:r w:rsidRPr="006A3E96">
              <w:rPr>
                <w:sz w:val="20"/>
                <w:lang w:val="es-ES_tradnl"/>
              </w:rPr>
              <w:t>Duración del proyecto (meses)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C6ECACA" w14:textId="77777777" w:rsidR="006656AD" w:rsidRPr="006A3E96" w:rsidRDefault="006656AD" w:rsidP="00682CD7">
            <w:pPr>
              <w:widowControl w:val="0"/>
              <w:spacing w:line="259" w:lineRule="auto"/>
              <w:jc w:val="right"/>
              <w:rPr>
                <w:rFonts w:eastAsia="Calibri"/>
                <w:sz w:val="20"/>
                <w:szCs w:val="20"/>
                <w:lang w:val="es-ES_tradnl"/>
              </w:rPr>
            </w:pPr>
            <w:r w:rsidRPr="006A3E96">
              <w:rPr>
                <w:sz w:val="20"/>
                <w:lang w:val="es-ES_tradnl"/>
              </w:rPr>
              <w:t>18</w:t>
            </w:r>
          </w:p>
        </w:tc>
      </w:tr>
      <w:tr w:rsidR="006656AD" w:rsidRPr="006A3E96" w14:paraId="6B60D83C" w14:textId="77777777" w:rsidTr="00682CD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41BAD8EF"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Cantidad inicial solicitada ($EUA)</w:t>
            </w:r>
          </w:p>
        </w:tc>
        <w:tc>
          <w:tcPr>
            <w:tcW w:w="1364" w:type="pct"/>
            <w:tcBorders>
              <w:top w:val="single" w:sz="4" w:space="0" w:color="auto"/>
              <w:left w:val="single" w:sz="4" w:space="0" w:color="auto"/>
              <w:bottom w:val="single" w:sz="4" w:space="0" w:color="auto"/>
              <w:right w:val="single" w:sz="4" w:space="0" w:color="auto"/>
            </w:tcBorders>
          </w:tcPr>
          <w:p w14:paraId="38212A4F"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237.800</w:t>
            </w:r>
          </w:p>
        </w:tc>
      </w:tr>
      <w:tr w:rsidR="006656AD" w:rsidRPr="007B1ED6" w14:paraId="2C6DADAE" w14:textId="77777777" w:rsidTr="00682CD7">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7D547732"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Costo final del proyecto ($EUA)</w:t>
            </w:r>
          </w:p>
        </w:tc>
      </w:tr>
      <w:tr w:rsidR="006656AD" w:rsidRPr="006A3E96" w14:paraId="2F868915" w14:textId="77777777" w:rsidTr="00682CD7">
        <w:trPr>
          <w:trHeight w:val="239"/>
          <w:jc w:val="center"/>
        </w:trPr>
        <w:tc>
          <w:tcPr>
            <w:tcW w:w="465" w:type="pct"/>
            <w:tcBorders>
              <w:top w:val="single" w:sz="4" w:space="0" w:color="auto"/>
              <w:left w:val="single" w:sz="4" w:space="0" w:color="auto"/>
              <w:bottom w:val="single" w:sz="4" w:space="0" w:color="auto"/>
              <w:right w:val="nil"/>
            </w:tcBorders>
          </w:tcPr>
          <w:p w14:paraId="06ACB113"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p>
        </w:tc>
        <w:tc>
          <w:tcPr>
            <w:tcW w:w="3171" w:type="pct"/>
            <w:gridSpan w:val="2"/>
            <w:tcBorders>
              <w:top w:val="single" w:sz="4" w:space="0" w:color="auto"/>
              <w:left w:val="nil"/>
              <w:bottom w:val="single" w:sz="4" w:space="0" w:color="auto"/>
              <w:right w:val="single" w:sz="4" w:space="0" w:color="auto"/>
            </w:tcBorders>
          </w:tcPr>
          <w:p w14:paraId="2A11D69B"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Costos adicionales de capital</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962D4B3"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136.500</w:t>
            </w:r>
          </w:p>
        </w:tc>
      </w:tr>
      <w:tr w:rsidR="006656AD" w:rsidRPr="006A3E96" w14:paraId="39954D01" w14:textId="77777777" w:rsidTr="00682CD7">
        <w:trPr>
          <w:trHeight w:val="250"/>
          <w:jc w:val="center"/>
        </w:trPr>
        <w:tc>
          <w:tcPr>
            <w:tcW w:w="465" w:type="pct"/>
            <w:tcBorders>
              <w:top w:val="single" w:sz="4" w:space="0" w:color="auto"/>
              <w:left w:val="single" w:sz="4" w:space="0" w:color="auto"/>
              <w:bottom w:val="single" w:sz="4" w:space="0" w:color="auto"/>
              <w:right w:val="nil"/>
            </w:tcBorders>
          </w:tcPr>
          <w:p w14:paraId="5745AAFE"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p>
        </w:tc>
        <w:tc>
          <w:tcPr>
            <w:tcW w:w="3171" w:type="pct"/>
            <w:gridSpan w:val="2"/>
            <w:tcBorders>
              <w:top w:val="single" w:sz="4" w:space="0" w:color="auto"/>
              <w:left w:val="nil"/>
              <w:bottom w:val="single" w:sz="4" w:space="0" w:color="auto"/>
              <w:right w:val="single" w:sz="4" w:space="0" w:color="auto"/>
            </w:tcBorders>
          </w:tcPr>
          <w:p w14:paraId="26BDAD3D"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Imprevistos (10% de los equipos)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5ABC444"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7.350</w:t>
            </w:r>
          </w:p>
        </w:tc>
      </w:tr>
      <w:tr w:rsidR="006656AD" w:rsidRPr="006A3E96" w14:paraId="4D78A965" w14:textId="77777777" w:rsidTr="00682CD7">
        <w:trPr>
          <w:trHeight w:val="239"/>
          <w:jc w:val="center"/>
        </w:trPr>
        <w:tc>
          <w:tcPr>
            <w:tcW w:w="465" w:type="pct"/>
            <w:tcBorders>
              <w:top w:val="single" w:sz="4" w:space="0" w:color="auto"/>
              <w:left w:val="single" w:sz="4" w:space="0" w:color="auto"/>
              <w:bottom w:val="single" w:sz="4" w:space="0" w:color="auto"/>
              <w:right w:val="nil"/>
            </w:tcBorders>
          </w:tcPr>
          <w:p w14:paraId="2FB7F336"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p>
        </w:tc>
        <w:tc>
          <w:tcPr>
            <w:tcW w:w="3171" w:type="pct"/>
            <w:gridSpan w:val="2"/>
            <w:tcBorders>
              <w:top w:val="single" w:sz="4" w:space="0" w:color="auto"/>
              <w:left w:val="nil"/>
              <w:bottom w:val="single" w:sz="4" w:space="0" w:color="auto"/>
              <w:right w:val="single" w:sz="4" w:space="0" w:color="auto"/>
            </w:tcBorders>
          </w:tcPr>
          <w:p w14:paraId="3EFA1BE9"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Costos adicionales de explotación*</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C0D8374"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0</w:t>
            </w:r>
          </w:p>
        </w:tc>
      </w:tr>
      <w:tr w:rsidR="006656AD" w:rsidRPr="006A3E96" w14:paraId="0308A0D4" w14:textId="77777777" w:rsidTr="00682CD7">
        <w:trPr>
          <w:trHeight w:val="250"/>
          <w:jc w:val="center"/>
        </w:trPr>
        <w:tc>
          <w:tcPr>
            <w:tcW w:w="465" w:type="pct"/>
            <w:tcBorders>
              <w:top w:val="single" w:sz="4" w:space="0" w:color="auto"/>
              <w:left w:val="single" w:sz="4" w:space="0" w:color="auto"/>
              <w:bottom w:val="single" w:sz="4" w:space="0" w:color="auto"/>
              <w:right w:val="nil"/>
            </w:tcBorders>
          </w:tcPr>
          <w:p w14:paraId="290760A2"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p>
        </w:tc>
        <w:tc>
          <w:tcPr>
            <w:tcW w:w="3171" w:type="pct"/>
            <w:gridSpan w:val="2"/>
            <w:tcBorders>
              <w:top w:val="single" w:sz="4" w:space="0" w:color="auto"/>
              <w:left w:val="nil"/>
              <w:bottom w:val="single" w:sz="4" w:space="0" w:color="auto"/>
              <w:right w:val="single" w:sz="4" w:space="0" w:color="auto"/>
            </w:tcBorders>
          </w:tcPr>
          <w:p w14:paraId="1B12F1A2"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Costo total del proyecto</w:t>
            </w:r>
          </w:p>
        </w:tc>
        <w:tc>
          <w:tcPr>
            <w:tcW w:w="1364" w:type="pct"/>
            <w:tcBorders>
              <w:top w:val="single" w:sz="4" w:space="0" w:color="auto"/>
              <w:left w:val="single" w:sz="4" w:space="0" w:color="auto"/>
              <w:bottom w:val="single" w:sz="4" w:space="0" w:color="auto"/>
              <w:right w:val="single" w:sz="4" w:space="0" w:color="auto"/>
            </w:tcBorders>
          </w:tcPr>
          <w:p w14:paraId="40CC91F8"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143.850</w:t>
            </w:r>
          </w:p>
        </w:tc>
      </w:tr>
      <w:tr w:rsidR="006656AD" w:rsidRPr="006A3E96" w14:paraId="737923C0" w14:textId="77777777" w:rsidTr="00682CD7">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7D0E8E4C" w14:textId="77777777" w:rsidR="006656AD" w:rsidRPr="006A3E96" w:rsidRDefault="006656AD" w:rsidP="00682CD7">
            <w:pPr>
              <w:widowControl w:val="0"/>
              <w:tabs>
                <w:tab w:val="center" w:pos="4320"/>
                <w:tab w:val="right" w:pos="8640"/>
                <w:tab w:val="left" w:pos="9000"/>
              </w:tabs>
              <w:spacing w:line="259" w:lineRule="auto"/>
              <w:jc w:val="left"/>
              <w:rPr>
                <w:rFonts w:eastAsia="Calibri"/>
                <w:snapToGrid w:val="0"/>
                <w:sz w:val="20"/>
                <w:szCs w:val="20"/>
                <w:lang w:val="es-ES_tradnl"/>
              </w:rPr>
            </w:pPr>
            <w:r w:rsidRPr="006A3E96">
              <w:rPr>
                <w:sz w:val="20"/>
                <w:lang w:val="es-ES_tradnl"/>
              </w:rPr>
              <w:t>Participación local (%)</w:t>
            </w:r>
          </w:p>
        </w:tc>
        <w:tc>
          <w:tcPr>
            <w:tcW w:w="1364" w:type="pct"/>
            <w:tcBorders>
              <w:top w:val="single" w:sz="4" w:space="0" w:color="auto"/>
              <w:left w:val="single" w:sz="4" w:space="0" w:color="auto"/>
              <w:bottom w:val="single" w:sz="4" w:space="0" w:color="auto"/>
              <w:right w:val="single" w:sz="4" w:space="0" w:color="auto"/>
            </w:tcBorders>
          </w:tcPr>
          <w:p w14:paraId="3275FD09" w14:textId="77777777" w:rsidR="006656AD" w:rsidRPr="006A3E96" w:rsidRDefault="006656AD" w:rsidP="00682CD7">
            <w:pPr>
              <w:widowControl w:val="0"/>
              <w:tabs>
                <w:tab w:val="center" w:pos="4320"/>
                <w:tab w:val="right" w:pos="8640"/>
                <w:tab w:val="left" w:pos="9000"/>
              </w:tabs>
              <w:spacing w:line="259" w:lineRule="auto"/>
              <w:jc w:val="right"/>
              <w:rPr>
                <w:rFonts w:eastAsia="Calibri"/>
                <w:snapToGrid w:val="0"/>
                <w:sz w:val="20"/>
                <w:szCs w:val="20"/>
                <w:lang w:val="es-ES_tradnl"/>
              </w:rPr>
            </w:pPr>
            <w:r w:rsidRPr="006A3E96">
              <w:rPr>
                <w:snapToGrid w:val="0"/>
                <w:sz w:val="20"/>
                <w:lang w:val="es-ES_tradnl"/>
              </w:rPr>
              <w:t>100</w:t>
            </w:r>
          </w:p>
        </w:tc>
      </w:tr>
      <w:tr w:rsidR="006656AD" w:rsidRPr="006A3E96" w14:paraId="00FC9CD5" w14:textId="77777777" w:rsidTr="00682CD7">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095D62A8"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Componente de exportación (%)</w:t>
            </w:r>
          </w:p>
        </w:tc>
        <w:tc>
          <w:tcPr>
            <w:tcW w:w="1364" w:type="pct"/>
            <w:tcBorders>
              <w:top w:val="single" w:sz="4" w:space="0" w:color="auto"/>
              <w:left w:val="single" w:sz="4" w:space="0" w:color="auto"/>
              <w:bottom w:val="single" w:sz="4" w:space="0" w:color="auto"/>
              <w:right w:val="single" w:sz="4" w:space="0" w:color="auto"/>
            </w:tcBorders>
          </w:tcPr>
          <w:p w14:paraId="5E9E7BB4"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0</w:t>
            </w:r>
          </w:p>
        </w:tc>
      </w:tr>
      <w:tr w:rsidR="006656AD" w:rsidRPr="006A3E96" w14:paraId="4E4E2246" w14:textId="77777777" w:rsidTr="00682CD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76195531"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 xml:space="preserve">Subvención solicitada ($EUA) </w:t>
            </w:r>
          </w:p>
        </w:tc>
        <w:tc>
          <w:tcPr>
            <w:tcW w:w="1364" w:type="pct"/>
            <w:tcBorders>
              <w:top w:val="single" w:sz="4" w:space="0" w:color="auto"/>
              <w:left w:val="single" w:sz="4" w:space="0" w:color="auto"/>
              <w:bottom w:val="single" w:sz="4" w:space="0" w:color="auto"/>
              <w:right w:val="single" w:sz="4" w:space="0" w:color="auto"/>
            </w:tcBorders>
          </w:tcPr>
          <w:p w14:paraId="44E63362"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143.850</w:t>
            </w:r>
          </w:p>
        </w:tc>
      </w:tr>
      <w:tr w:rsidR="006656AD" w:rsidRPr="006A3E96" w14:paraId="7ED56BEB" w14:textId="77777777" w:rsidTr="00682CD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2685B1F2"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Relación de costo a eficacia</w:t>
            </w:r>
          </w:p>
        </w:tc>
        <w:tc>
          <w:tcPr>
            <w:tcW w:w="1137" w:type="pct"/>
            <w:tcBorders>
              <w:top w:val="single" w:sz="4" w:space="0" w:color="auto"/>
              <w:left w:val="single" w:sz="4" w:space="0" w:color="auto"/>
              <w:bottom w:val="single" w:sz="4" w:space="0" w:color="auto"/>
              <w:right w:val="single" w:sz="4" w:space="0" w:color="auto"/>
            </w:tcBorders>
          </w:tcPr>
          <w:p w14:paraId="72085492"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$EUA/kg</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4A16611"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27,77</w:t>
            </w:r>
          </w:p>
        </w:tc>
      </w:tr>
      <w:tr w:rsidR="006656AD" w:rsidRPr="006A3E96" w14:paraId="017799E6" w14:textId="77777777" w:rsidTr="00682CD7">
        <w:trPr>
          <w:trHeight w:val="67"/>
          <w:jc w:val="center"/>
        </w:trPr>
        <w:tc>
          <w:tcPr>
            <w:tcW w:w="2499" w:type="pct"/>
            <w:gridSpan w:val="2"/>
            <w:vMerge/>
            <w:tcBorders>
              <w:left w:val="single" w:sz="4" w:space="0" w:color="auto"/>
              <w:bottom w:val="single" w:sz="4" w:space="0" w:color="auto"/>
              <w:right w:val="single" w:sz="4" w:space="0" w:color="auto"/>
            </w:tcBorders>
          </w:tcPr>
          <w:p w14:paraId="5C9A1D17"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p>
        </w:tc>
        <w:tc>
          <w:tcPr>
            <w:tcW w:w="1137" w:type="pct"/>
            <w:tcBorders>
              <w:top w:val="single" w:sz="4" w:space="0" w:color="auto"/>
              <w:left w:val="single" w:sz="4" w:space="0" w:color="auto"/>
              <w:bottom w:val="single" w:sz="4" w:space="0" w:color="auto"/>
              <w:right w:val="single" w:sz="4" w:space="0" w:color="auto"/>
            </w:tcBorders>
          </w:tcPr>
          <w:p w14:paraId="1F5AEBFA"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$EUA/tonelada de CO</w:t>
            </w:r>
            <w:r w:rsidRPr="006A3E96">
              <w:rPr>
                <w:sz w:val="20"/>
                <w:vertAlign w:val="subscript"/>
                <w:lang w:val="es-ES_tradnl"/>
              </w:rPr>
              <w:t>2</w:t>
            </w:r>
            <w:r w:rsidRPr="006A3E96">
              <w:rPr>
                <w:sz w:val="20"/>
                <w:lang w:val="es-ES_tradnl"/>
              </w:rPr>
              <w:t> eq</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E1B8984"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32,10</w:t>
            </w:r>
          </w:p>
        </w:tc>
      </w:tr>
      <w:tr w:rsidR="006656AD" w:rsidRPr="006A3E96" w14:paraId="1AB5F535" w14:textId="77777777" w:rsidTr="00682CD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6457B34A"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Gastos de apoyo al organismo de ejecución ($EUA)</w:t>
            </w:r>
          </w:p>
        </w:tc>
        <w:tc>
          <w:tcPr>
            <w:tcW w:w="1364" w:type="pct"/>
            <w:tcBorders>
              <w:top w:val="single" w:sz="4" w:space="0" w:color="auto"/>
              <w:left w:val="single" w:sz="4" w:space="0" w:color="auto"/>
              <w:bottom w:val="single" w:sz="4" w:space="0" w:color="auto"/>
              <w:right w:val="single" w:sz="4" w:space="0" w:color="auto"/>
            </w:tcBorders>
          </w:tcPr>
          <w:p w14:paraId="13861A91"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12.947</w:t>
            </w:r>
          </w:p>
        </w:tc>
      </w:tr>
      <w:tr w:rsidR="006656AD" w:rsidRPr="006A3E96" w14:paraId="25C21D57" w14:textId="77777777" w:rsidTr="00682CD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518CC580"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Costo total del proyecto para el Fondo Multilateral ($EUA)</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08191C6"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156.797</w:t>
            </w:r>
          </w:p>
        </w:tc>
      </w:tr>
      <w:tr w:rsidR="006656AD" w:rsidRPr="006A3E96" w14:paraId="2FBF8775" w14:textId="77777777" w:rsidTr="00682CD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22EC663A"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Financiación de contraparte (S/N)</w:t>
            </w:r>
          </w:p>
        </w:tc>
        <w:tc>
          <w:tcPr>
            <w:tcW w:w="1364" w:type="pct"/>
            <w:tcBorders>
              <w:top w:val="single" w:sz="4" w:space="0" w:color="auto"/>
              <w:left w:val="single" w:sz="4" w:space="0" w:color="auto"/>
              <w:bottom w:val="single" w:sz="4" w:space="0" w:color="auto"/>
              <w:right w:val="single" w:sz="4" w:space="0" w:color="auto"/>
            </w:tcBorders>
          </w:tcPr>
          <w:p w14:paraId="621A8DD1"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Sí</w:t>
            </w:r>
          </w:p>
        </w:tc>
      </w:tr>
      <w:tr w:rsidR="006656AD" w:rsidRPr="006A3E96" w14:paraId="00346150" w14:textId="77777777" w:rsidTr="00682CD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61BC68FF"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es-ES_tradnl"/>
              </w:rPr>
            </w:pPr>
            <w:r w:rsidRPr="006A3E96">
              <w:rPr>
                <w:sz w:val="20"/>
                <w:lang w:val="es-ES_tradnl"/>
              </w:rPr>
              <w:t>Inclusión de hitos de la supervisión del proyecto (S/N)</w:t>
            </w:r>
          </w:p>
        </w:tc>
        <w:tc>
          <w:tcPr>
            <w:tcW w:w="1364" w:type="pct"/>
            <w:tcBorders>
              <w:top w:val="single" w:sz="4" w:space="0" w:color="auto"/>
              <w:left w:val="single" w:sz="4" w:space="0" w:color="auto"/>
              <w:bottom w:val="single" w:sz="4" w:space="0" w:color="auto"/>
              <w:right w:val="single" w:sz="4" w:space="0" w:color="auto"/>
            </w:tcBorders>
          </w:tcPr>
          <w:p w14:paraId="1414E225"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es-ES_tradnl"/>
              </w:rPr>
            </w:pPr>
            <w:r w:rsidRPr="006A3E96">
              <w:rPr>
                <w:sz w:val="20"/>
                <w:lang w:val="es-ES_tradnl"/>
              </w:rPr>
              <w:t>Sí</w:t>
            </w:r>
          </w:p>
        </w:tc>
      </w:tr>
    </w:tbl>
    <w:p w14:paraId="7485F28E" w14:textId="77777777" w:rsidR="006656AD" w:rsidRPr="006A3E96" w:rsidRDefault="006656AD" w:rsidP="006656AD">
      <w:pPr>
        <w:widowControl w:val="0"/>
        <w:spacing w:before="40"/>
        <w:rPr>
          <w:sz w:val="20"/>
          <w:szCs w:val="20"/>
          <w:lang w:val="es-ES_tradnl"/>
        </w:rPr>
      </w:pPr>
      <w:r w:rsidRPr="006A3E96">
        <w:rPr>
          <w:sz w:val="20"/>
          <w:lang w:val="es-ES_tradnl"/>
        </w:rPr>
        <w:t>*No solicitados</w:t>
      </w:r>
    </w:p>
    <w:p w14:paraId="51B73024" w14:textId="77777777" w:rsidR="006656AD" w:rsidRPr="006A3E96" w:rsidRDefault="006656AD" w:rsidP="006656AD">
      <w:pPr>
        <w:widowControl w:val="0"/>
        <w:jc w:val="center"/>
        <w:rPr>
          <w:sz w:val="20"/>
          <w:szCs w:val="20"/>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9"/>
        <w:gridCol w:w="2551"/>
      </w:tblGrid>
      <w:tr w:rsidR="006656AD" w:rsidRPr="006A3E96" w14:paraId="69ABF4FB" w14:textId="77777777" w:rsidTr="00682CD7">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7BBEB55C" w14:textId="77777777" w:rsidR="006656AD" w:rsidRPr="006A3E96" w:rsidRDefault="006656AD"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lang w:val="es-ES_tradnl"/>
              </w:rPr>
            </w:pPr>
            <w:r w:rsidRPr="006A3E96">
              <w:rPr>
                <w:b/>
                <w:sz w:val="20"/>
                <w:lang w:val="es-ES_tradnl"/>
              </w:rPr>
              <w:t>RECOMENDACIÓN DE LA SECRETARÍA</w:t>
            </w:r>
          </w:p>
        </w:tc>
        <w:tc>
          <w:tcPr>
            <w:tcW w:w="1364" w:type="pct"/>
            <w:tcBorders>
              <w:top w:val="single" w:sz="4" w:space="0" w:color="auto"/>
              <w:left w:val="single" w:sz="4" w:space="0" w:color="auto"/>
              <w:bottom w:val="single" w:sz="4" w:space="0" w:color="auto"/>
              <w:right w:val="single" w:sz="4" w:space="0" w:color="auto"/>
            </w:tcBorders>
          </w:tcPr>
          <w:p w14:paraId="5E4073EB" w14:textId="36D15324" w:rsidR="006656AD" w:rsidRPr="006A3E96" w:rsidRDefault="006A3E96" w:rsidP="00682CD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ES_tradnl"/>
              </w:rPr>
            </w:pPr>
            <w:r w:rsidRPr="006A3E96">
              <w:rPr>
                <w:sz w:val="20"/>
                <w:lang w:val="es-ES_tradnl"/>
              </w:rPr>
              <w:t>Para su c</w:t>
            </w:r>
            <w:r w:rsidR="006656AD" w:rsidRPr="006A3E96">
              <w:rPr>
                <w:sz w:val="20"/>
                <w:lang w:val="es-ES_tradnl"/>
              </w:rPr>
              <w:t>onsideración individual</w:t>
            </w:r>
          </w:p>
        </w:tc>
      </w:tr>
    </w:tbl>
    <w:p w14:paraId="04E22FA2" w14:textId="77777777" w:rsidR="006656AD" w:rsidRDefault="006656AD" w:rsidP="006656AD">
      <w:pPr>
        <w:jc w:val="left"/>
        <w:rPr>
          <w:b/>
          <w:sz w:val="20"/>
          <w:szCs w:val="20"/>
        </w:rPr>
      </w:pPr>
      <w:r>
        <w:br w:type="page"/>
      </w:r>
    </w:p>
    <w:p w14:paraId="744A0349" w14:textId="77777777" w:rsidR="006656AD" w:rsidRPr="00917FA9" w:rsidRDefault="006656AD" w:rsidP="006656AD">
      <w:pPr>
        <w:spacing w:before="240"/>
        <w:jc w:val="center"/>
        <w:rPr>
          <w:b/>
        </w:rPr>
      </w:pPr>
      <w:r>
        <w:rPr>
          <w:b/>
        </w:rPr>
        <w:lastRenderedPageBreak/>
        <w:t>DESCRIPCIÓN DEL PROYECTO</w:t>
      </w:r>
    </w:p>
    <w:p w14:paraId="566CF284" w14:textId="77777777" w:rsidR="006656AD" w:rsidRPr="00917FA9" w:rsidRDefault="006656AD" w:rsidP="006656AD"/>
    <w:p w14:paraId="2CA09A7B" w14:textId="77777777" w:rsidR="006656AD" w:rsidRPr="006A3E96" w:rsidRDefault="006656AD" w:rsidP="006656AD">
      <w:pPr>
        <w:pStyle w:val="Heading1"/>
        <w:rPr>
          <w:lang w:val="es-ES_tradnl"/>
        </w:rPr>
      </w:pPr>
      <w:r w:rsidRPr="006656AD">
        <w:rPr>
          <w:lang w:val="es-ES"/>
        </w:rPr>
        <w:t>En nombre del Gobierno de México, el PNUD ha presentado una propuesta de proyecto para convertir la fabricación de refrigeradores comerciales</w:t>
      </w:r>
      <w:r w:rsidRPr="00917FA9">
        <w:rPr>
          <w:rStyle w:val="FootnoteReference"/>
        </w:rPr>
        <w:footnoteReference w:id="13"/>
      </w:r>
      <w:r w:rsidRPr="006656AD">
        <w:rPr>
          <w:lang w:val="es-ES"/>
        </w:rPr>
        <w:t xml:space="preserve"> de HFC-134a a propano (R</w:t>
      </w:r>
      <w:r w:rsidRPr="006656AD">
        <w:rPr>
          <w:lang w:val="es-ES"/>
        </w:rPr>
        <w:noBreakHyphen/>
        <w:t xml:space="preserve">290) en la empresa </w:t>
      </w:r>
      <w:r w:rsidRPr="006A3E96">
        <w:rPr>
          <w:lang w:val="es-ES_tradnl"/>
        </w:rPr>
        <w:t>Friocima, por un costo total de 237,800 $EUA, más unos gastos de apoyo a los organismos de 21.402 $EUA, de conformidad con la comunicación inicial.</w:t>
      </w:r>
    </w:p>
    <w:p w14:paraId="28532312" w14:textId="77777777" w:rsidR="006656AD" w:rsidRPr="006A3E96" w:rsidRDefault="006656AD" w:rsidP="006656AD">
      <w:pPr>
        <w:rPr>
          <w:u w:val="single"/>
          <w:lang w:val="es-ES_tradnl"/>
        </w:rPr>
      </w:pPr>
      <w:r w:rsidRPr="006A3E96">
        <w:rPr>
          <w:u w:val="single"/>
          <w:lang w:val="es-ES_tradnl"/>
        </w:rPr>
        <w:t>Objetivo del proyecto</w:t>
      </w:r>
    </w:p>
    <w:p w14:paraId="187540D5" w14:textId="77777777" w:rsidR="006656AD" w:rsidRPr="006A3E96" w:rsidRDefault="006656AD" w:rsidP="006656AD">
      <w:pPr>
        <w:rPr>
          <w:lang w:val="es-ES_tradnl"/>
        </w:rPr>
      </w:pPr>
    </w:p>
    <w:p w14:paraId="6544F64E" w14:textId="77777777" w:rsidR="006656AD" w:rsidRPr="006A3E96" w:rsidRDefault="006656AD" w:rsidP="006656AD">
      <w:pPr>
        <w:pStyle w:val="Heading1"/>
        <w:rPr>
          <w:lang w:val="es-ES_tradnl"/>
        </w:rPr>
      </w:pPr>
      <w:r w:rsidRPr="006A3E96">
        <w:rPr>
          <w:lang w:val="es-ES_tradnl"/>
        </w:rPr>
        <w:t>Este proyecto eliminará 5,18 toneladas métricas (t) (7.407 CO</w:t>
      </w:r>
      <w:r w:rsidRPr="006A3E96">
        <w:rPr>
          <w:vertAlign w:val="subscript"/>
          <w:lang w:val="es-ES_tradnl"/>
        </w:rPr>
        <w:t>2</w:t>
      </w:r>
      <w:r w:rsidRPr="006A3E96">
        <w:rPr>
          <w:lang w:val="es-ES_tradnl"/>
        </w:rPr>
        <w:noBreakHyphen/>
        <w:t>eq) de HFC</w:t>
      </w:r>
      <w:r w:rsidRPr="006A3E96">
        <w:rPr>
          <w:lang w:val="es-ES_tradnl"/>
        </w:rPr>
        <w:noBreakHyphen/>
        <w:t>134a que se consumen anualmente en una línea de refrigeradores comerciales de la empresa Friocima.</w:t>
      </w:r>
    </w:p>
    <w:p w14:paraId="21AA00C1" w14:textId="77777777" w:rsidR="006656AD" w:rsidRPr="006A3E96" w:rsidRDefault="006656AD" w:rsidP="006656AD">
      <w:pPr>
        <w:rPr>
          <w:u w:val="single"/>
          <w:lang w:val="es-ES_tradnl"/>
        </w:rPr>
      </w:pPr>
      <w:r w:rsidRPr="006A3E96">
        <w:rPr>
          <w:u w:val="single"/>
          <w:lang w:val="es-ES_tradnl"/>
        </w:rPr>
        <w:t>Consumo de HFC y antecedentes sectoriales</w:t>
      </w:r>
    </w:p>
    <w:p w14:paraId="11EBAD9B" w14:textId="77777777" w:rsidR="006656AD" w:rsidRPr="006A3E96" w:rsidRDefault="006656AD" w:rsidP="006656AD">
      <w:pPr>
        <w:rPr>
          <w:u w:val="single"/>
          <w:lang w:val="es-ES_tradnl"/>
        </w:rPr>
      </w:pPr>
    </w:p>
    <w:p w14:paraId="196FBD59" w14:textId="77777777" w:rsidR="006656AD" w:rsidRPr="006A3E96" w:rsidRDefault="006656AD" w:rsidP="006656AD">
      <w:pPr>
        <w:pStyle w:val="Heading1"/>
        <w:rPr>
          <w:lang w:val="es-ES_tradnl"/>
        </w:rPr>
      </w:pPr>
      <w:r w:rsidRPr="006A3E96">
        <w:rPr>
          <w:lang w:val="es-ES_tradnl"/>
        </w:rPr>
        <w:t>En 2022, se consumieron en México 48.556 t de HFC (puro y en mezclas), incluidos 20.815 t de R</w:t>
      </w:r>
      <w:r w:rsidRPr="006A3E96">
        <w:rPr>
          <w:lang w:val="es-ES_tradnl"/>
        </w:rPr>
        <w:noBreakHyphen/>
        <w:t>410A (43 por ciento del consumo total de HFC), 9.188 t de HFC</w:t>
      </w:r>
      <w:r w:rsidRPr="006A3E96">
        <w:rPr>
          <w:lang w:val="es-ES_tradnl"/>
        </w:rPr>
        <w:noBreakHyphen/>
        <w:t>134a puro (19 por ciento), 6.113 t de R</w:t>
      </w:r>
      <w:r w:rsidRPr="006A3E96">
        <w:rPr>
          <w:lang w:val="es-ES_tradnl"/>
        </w:rPr>
        <w:noBreakHyphen/>
        <w:t>404A (13 por ciento) y 5.660 t de HFC</w:t>
      </w:r>
      <w:r w:rsidRPr="006A3E96">
        <w:rPr>
          <w:lang w:val="es-ES_tradnl"/>
        </w:rPr>
        <w:noBreakHyphen/>
        <w:t>152a (12 por ciento), seguidos por otros HFC y otras mezclas de HFC. En el cuadro 1 se presenta el consumo de HFC en México a lo largo de los últimos cuatro años, de acuerdo con el informe de ejecución del programa de país. Se han utilizado como referencia los datos del programa de país, no los informados con arreglo al artículo 7, puesto que en ellos se informa por separado del consumo de HFC</w:t>
      </w:r>
      <w:r w:rsidRPr="006A3E96">
        <w:rPr>
          <w:lang w:val="es-ES_tradnl"/>
        </w:rPr>
        <w:noBreakHyphen/>
        <w:t xml:space="preserve">134a puro y del contenido en mezclas. </w:t>
      </w:r>
    </w:p>
    <w:p w14:paraId="6EBFAEFC" w14:textId="77777777" w:rsidR="006656AD" w:rsidRPr="006A3E96" w:rsidRDefault="006656AD" w:rsidP="006656AD">
      <w:pPr>
        <w:pStyle w:val="Heading1"/>
        <w:numPr>
          <w:ilvl w:val="0"/>
          <w:numId w:val="0"/>
        </w:numPr>
        <w:spacing w:before="120" w:after="0"/>
        <w:rPr>
          <w:b/>
          <w:lang w:val="es-ES_tradnl"/>
        </w:rPr>
      </w:pPr>
      <w:r w:rsidRPr="006A3E96">
        <w:rPr>
          <w:b/>
          <w:lang w:val="es-ES_tradnl"/>
        </w:rPr>
        <w:t>Cuadro 1. Consumo de HFC en México en el período 2019-2022 (datos del programa de país en toneladas métricas)</w:t>
      </w:r>
    </w:p>
    <w:tbl>
      <w:tblPr>
        <w:tblStyle w:val="TableGrid"/>
        <w:tblW w:w="5000" w:type="pct"/>
        <w:tblLook w:val="04A0" w:firstRow="1" w:lastRow="0" w:firstColumn="1" w:lastColumn="0" w:noHBand="0" w:noVBand="1"/>
      </w:tblPr>
      <w:tblGrid>
        <w:gridCol w:w="2842"/>
        <w:gridCol w:w="1705"/>
        <w:gridCol w:w="1705"/>
        <w:gridCol w:w="1550"/>
        <w:gridCol w:w="1548"/>
      </w:tblGrid>
      <w:tr w:rsidR="006656AD" w:rsidRPr="006A3E96" w14:paraId="18DD3DF4" w14:textId="77777777" w:rsidTr="00682CD7">
        <w:trPr>
          <w:trHeight w:val="285"/>
        </w:trPr>
        <w:tc>
          <w:tcPr>
            <w:tcW w:w="1519" w:type="pct"/>
            <w:vAlign w:val="center"/>
            <w:hideMark/>
          </w:tcPr>
          <w:p w14:paraId="4AA8E777" w14:textId="77777777" w:rsidR="006656AD" w:rsidRPr="006A3E96" w:rsidRDefault="006656AD" w:rsidP="00682CD7">
            <w:pPr>
              <w:jc w:val="center"/>
              <w:rPr>
                <w:rFonts w:ascii="Segoe UI" w:hAnsi="Segoe UI" w:cs="Segoe UI"/>
                <w:color w:val="212121"/>
                <w:sz w:val="20"/>
                <w:szCs w:val="20"/>
                <w:lang w:val="es-ES_tradnl"/>
              </w:rPr>
            </w:pPr>
            <w:r w:rsidRPr="006A3E96">
              <w:rPr>
                <w:b/>
                <w:color w:val="212121"/>
                <w:sz w:val="20"/>
                <w:lang w:val="es-ES_tradnl"/>
              </w:rPr>
              <w:t>Sustancia</w:t>
            </w:r>
          </w:p>
        </w:tc>
        <w:tc>
          <w:tcPr>
            <w:tcW w:w="912" w:type="pct"/>
          </w:tcPr>
          <w:p w14:paraId="4CC4AC0D" w14:textId="77777777" w:rsidR="006656AD" w:rsidRPr="006A3E96" w:rsidRDefault="006656AD" w:rsidP="00682CD7">
            <w:pPr>
              <w:jc w:val="center"/>
              <w:rPr>
                <w:b/>
                <w:bCs/>
                <w:color w:val="212121"/>
                <w:sz w:val="20"/>
                <w:szCs w:val="20"/>
                <w:lang w:val="es-ES_tradnl"/>
              </w:rPr>
            </w:pPr>
            <w:r w:rsidRPr="006A3E96">
              <w:rPr>
                <w:b/>
                <w:color w:val="212121"/>
                <w:sz w:val="20"/>
                <w:lang w:val="es-ES_tradnl"/>
              </w:rPr>
              <w:t>2019</w:t>
            </w:r>
          </w:p>
        </w:tc>
        <w:tc>
          <w:tcPr>
            <w:tcW w:w="912" w:type="pct"/>
            <w:vAlign w:val="center"/>
            <w:hideMark/>
          </w:tcPr>
          <w:p w14:paraId="3009572D" w14:textId="77777777" w:rsidR="006656AD" w:rsidRPr="006A3E96" w:rsidRDefault="006656AD" w:rsidP="00682CD7">
            <w:pPr>
              <w:jc w:val="center"/>
              <w:rPr>
                <w:rFonts w:ascii="Segoe UI" w:hAnsi="Segoe UI" w:cs="Segoe UI"/>
                <w:color w:val="212121"/>
                <w:sz w:val="20"/>
                <w:szCs w:val="20"/>
                <w:lang w:val="es-ES_tradnl"/>
              </w:rPr>
            </w:pPr>
            <w:r w:rsidRPr="006A3E96">
              <w:rPr>
                <w:b/>
                <w:color w:val="212121"/>
                <w:sz w:val="20"/>
                <w:lang w:val="es-ES_tradnl"/>
              </w:rPr>
              <w:t>2020</w:t>
            </w:r>
          </w:p>
        </w:tc>
        <w:tc>
          <w:tcPr>
            <w:tcW w:w="829" w:type="pct"/>
            <w:vAlign w:val="center"/>
            <w:hideMark/>
          </w:tcPr>
          <w:p w14:paraId="716214C3" w14:textId="77777777" w:rsidR="006656AD" w:rsidRPr="006A3E96" w:rsidRDefault="006656AD" w:rsidP="00682CD7">
            <w:pPr>
              <w:jc w:val="center"/>
              <w:rPr>
                <w:rFonts w:ascii="Segoe UI" w:hAnsi="Segoe UI" w:cs="Segoe UI"/>
                <w:color w:val="212121"/>
                <w:sz w:val="20"/>
                <w:szCs w:val="20"/>
                <w:lang w:val="es-ES_tradnl"/>
              </w:rPr>
            </w:pPr>
            <w:r w:rsidRPr="006A3E96">
              <w:rPr>
                <w:b/>
                <w:color w:val="212121"/>
                <w:sz w:val="20"/>
                <w:lang w:val="es-ES_tradnl"/>
              </w:rPr>
              <w:t>2021</w:t>
            </w:r>
          </w:p>
        </w:tc>
        <w:tc>
          <w:tcPr>
            <w:tcW w:w="829" w:type="pct"/>
          </w:tcPr>
          <w:p w14:paraId="5AC37E9D" w14:textId="77777777" w:rsidR="006656AD" w:rsidRPr="006A3E96" w:rsidRDefault="006656AD" w:rsidP="00682CD7">
            <w:pPr>
              <w:jc w:val="center"/>
              <w:rPr>
                <w:b/>
                <w:bCs/>
                <w:color w:val="212121"/>
                <w:sz w:val="20"/>
                <w:szCs w:val="20"/>
                <w:lang w:val="es-ES_tradnl"/>
              </w:rPr>
            </w:pPr>
            <w:r w:rsidRPr="006A3E96">
              <w:rPr>
                <w:b/>
                <w:color w:val="212121"/>
                <w:sz w:val="20"/>
                <w:lang w:val="es-ES_tradnl"/>
              </w:rPr>
              <w:t>2022</w:t>
            </w:r>
          </w:p>
        </w:tc>
      </w:tr>
      <w:tr w:rsidR="006656AD" w:rsidRPr="006A3E96" w14:paraId="13A553E6" w14:textId="77777777" w:rsidTr="00682CD7">
        <w:trPr>
          <w:trHeight w:val="44"/>
        </w:trPr>
        <w:tc>
          <w:tcPr>
            <w:tcW w:w="1519" w:type="pct"/>
            <w:shd w:val="clear" w:color="auto" w:fill="auto"/>
            <w:hideMark/>
          </w:tcPr>
          <w:p w14:paraId="7A9E8936" w14:textId="77777777" w:rsidR="006656AD" w:rsidRPr="006A3E96" w:rsidRDefault="006656AD" w:rsidP="00682CD7">
            <w:pPr>
              <w:jc w:val="left"/>
              <w:rPr>
                <w:rFonts w:ascii="Segoe UI" w:hAnsi="Segoe UI" w:cs="Segoe UI"/>
                <w:sz w:val="20"/>
                <w:szCs w:val="20"/>
                <w:lang w:val="es-ES_tradnl"/>
              </w:rPr>
            </w:pPr>
            <w:r w:rsidRPr="006A3E96">
              <w:rPr>
                <w:sz w:val="20"/>
                <w:lang w:val="es-ES_tradnl"/>
              </w:rPr>
              <w:t>HFC-134a (puro)</w:t>
            </w:r>
          </w:p>
        </w:tc>
        <w:tc>
          <w:tcPr>
            <w:tcW w:w="912" w:type="pct"/>
          </w:tcPr>
          <w:p w14:paraId="2F02D913" w14:textId="77777777" w:rsidR="006656AD" w:rsidRPr="006A3E96" w:rsidRDefault="006656AD" w:rsidP="00682CD7">
            <w:pPr>
              <w:jc w:val="right"/>
              <w:rPr>
                <w:sz w:val="20"/>
                <w:szCs w:val="20"/>
                <w:lang w:val="es-ES_tradnl"/>
              </w:rPr>
            </w:pPr>
            <w:r w:rsidRPr="006A3E96">
              <w:rPr>
                <w:sz w:val="20"/>
                <w:lang w:val="es-ES_tradnl"/>
              </w:rPr>
              <w:t>7.758,79</w:t>
            </w:r>
          </w:p>
        </w:tc>
        <w:tc>
          <w:tcPr>
            <w:tcW w:w="912" w:type="pct"/>
            <w:shd w:val="clear" w:color="auto" w:fill="auto"/>
            <w:hideMark/>
          </w:tcPr>
          <w:p w14:paraId="1B4E7C81" w14:textId="77777777" w:rsidR="006656AD" w:rsidRPr="006A3E96" w:rsidRDefault="006656AD" w:rsidP="00682CD7">
            <w:pPr>
              <w:jc w:val="right"/>
              <w:rPr>
                <w:rFonts w:ascii="Segoe UI" w:hAnsi="Segoe UI" w:cs="Segoe UI"/>
                <w:sz w:val="20"/>
                <w:szCs w:val="20"/>
                <w:lang w:val="es-ES_tradnl"/>
              </w:rPr>
            </w:pPr>
            <w:r w:rsidRPr="006A3E96">
              <w:rPr>
                <w:sz w:val="20"/>
                <w:lang w:val="es-ES_tradnl"/>
              </w:rPr>
              <w:t>6.889,56</w:t>
            </w:r>
          </w:p>
        </w:tc>
        <w:tc>
          <w:tcPr>
            <w:tcW w:w="829" w:type="pct"/>
            <w:shd w:val="clear" w:color="auto" w:fill="auto"/>
            <w:hideMark/>
          </w:tcPr>
          <w:p w14:paraId="2D0B2918" w14:textId="77777777" w:rsidR="006656AD" w:rsidRPr="006A3E96" w:rsidRDefault="006656AD" w:rsidP="00682CD7">
            <w:pPr>
              <w:jc w:val="right"/>
              <w:rPr>
                <w:rFonts w:ascii="Segoe UI" w:hAnsi="Segoe UI" w:cs="Segoe UI"/>
                <w:sz w:val="20"/>
                <w:szCs w:val="20"/>
                <w:lang w:val="es-ES_tradnl"/>
              </w:rPr>
            </w:pPr>
            <w:r w:rsidRPr="006A3E96">
              <w:rPr>
                <w:sz w:val="20"/>
                <w:lang w:val="es-ES_tradnl"/>
              </w:rPr>
              <w:t>7.208,19</w:t>
            </w:r>
          </w:p>
        </w:tc>
        <w:tc>
          <w:tcPr>
            <w:tcW w:w="829" w:type="pct"/>
          </w:tcPr>
          <w:p w14:paraId="20345B75" w14:textId="77777777" w:rsidR="006656AD" w:rsidRPr="006A3E96" w:rsidRDefault="006656AD" w:rsidP="00682CD7">
            <w:pPr>
              <w:jc w:val="right"/>
              <w:rPr>
                <w:sz w:val="20"/>
                <w:szCs w:val="20"/>
                <w:lang w:val="es-ES_tradnl"/>
              </w:rPr>
            </w:pPr>
            <w:r w:rsidRPr="006A3E96">
              <w:rPr>
                <w:sz w:val="20"/>
                <w:lang w:val="es-ES_tradnl"/>
              </w:rPr>
              <w:t>9.188,43</w:t>
            </w:r>
          </w:p>
        </w:tc>
      </w:tr>
      <w:tr w:rsidR="006656AD" w:rsidRPr="006A3E96" w14:paraId="12F55CE2" w14:textId="77777777" w:rsidTr="00682CD7">
        <w:trPr>
          <w:trHeight w:val="44"/>
        </w:trPr>
        <w:tc>
          <w:tcPr>
            <w:tcW w:w="1519" w:type="pct"/>
            <w:shd w:val="clear" w:color="auto" w:fill="auto"/>
          </w:tcPr>
          <w:p w14:paraId="48906177" w14:textId="77777777" w:rsidR="006656AD" w:rsidRPr="006A3E96" w:rsidRDefault="006656AD" w:rsidP="00682CD7">
            <w:pPr>
              <w:jc w:val="left"/>
              <w:rPr>
                <w:sz w:val="20"/>
                <w:szCs w:val="20"/>
                <w:lang w:val="es-ES_tradnl"/>
              </w:rPr>
            </w:pPr>
            <w:r w:rsidRPr="006A3E96">
              <w:rPr>
                <w:sz w:val="20"/>
                <w:lang w:val="es-ES_tradnl"/>
              </w:rPr>
              <w:t>HFC-125</w:t>
            </w:r>
          </w:p>
        </w:tc>
        <w:tc>
          <w:tcPr>
            <w:tcW w:w="912" w:type="pct"/>
          </w:tcPr>
          <w:p w14:paraId="65F7F3EF" w14:textId="77777777" w:rsidR="006656AD" w:rsidRPr="006A3E96" w:rsidRDefault="006656AD" w:rsidP="00682CD7">
            <w:pPr>
              <w:jc w:val="right"/>
              <w:rPr>
                <w:sz w:val="20"/>
                <w:szCs w:val="20"/>
                <w:lang w:val="es-ES_tradnl"/>
              </w:rPr>
            </w:pPr>
            <w:r w:rsidRPr="006A3E96">
              <w:rPr>
                <w:sz w:val="20"/>
                <w:lang w:val="es-ES_tradnl"/>
              </w:rPr>
              <w:t>43,05</w:t>
            </w:r>
          </w:p>
        </w:tc>
        <w:tc>
          <w:tcPr>
            <w:tcW w:w="912" w:type="pct"/>
            <w:shd w:val="clear" w:color="auto" w:fill="auto"/>
          </w:tcPr>
          <w:p w14:paraId="745612A1" w14:textId="77777777" w:rsidR="006656AD" w:rsidRPr="006A3E96" w:rsidRDefault="006656AD" w:rsidP="00682CD7">
            <w:pPr>
              <w:jc w:val="right"/>
              <w:rPr>
                <w:sz w:val="20"/>
                <w:szCs w:val="20"/>
                <w:lang w:val="es-ES_tradnl"/>
              </w:rPr>
            </w:pPr>
            <w:r w:rsidRPr="006A3E96">
              <w:rPr>
                <w:sz w:val="20"/>
                <w:lang w:val="es-ES_tradnl"/>
              </w:rPr>
              <w:t>22,54</w:t>
            </w:r>
          </w:p>
        </w:tc>
        <w:tc>
          <w:tcPr>
            <w:tcW w:w="829" w:type="pct"/>
            <w:shd w:val="clear" w:color="auto" w:fill="auto"/>
          </w:tcPr>
          <w:p w14:paraId="25159F87" w14:textId="77777777" w:rsidR="006656AD" w:rsidRPr="006A3E96" w:rsidRDefault="006656AD" w:rsidP="00682CD7">
            <w:pPr>
              <w:jc w:val="right"/>
              <w:rPr>
                <w:sz w:val="20"/>
                <w:szCs w:val="20"/>
                <w:lang w:val="es-ES_tradnl"/>
              </w:rPr>
            </w:pPr>
            <w:r w:rsidRPr="006A3E96">
              <w:rPr>
                <w:sz w:val="20"/>
                <w:lang w:val="es-ES_tradnl"/>
              </w:rPr>
              <w:t>535,47</w:t>
            </w:r>
          </w:p>
        </w:tc>
        <w:tc>
          <w:tcPr>
            <w:tcW w:w="829" w:type="pct"/>
          </w:tcPr>
          <w:p w14:paraId="4995CD64" w14:textId="77777777" w:rsidR="006656AD" w:rsidRPr="006A3E96" w:rsidRDefault="006656AD" w:rsidP="00682CD7">
            <w:pPr>
              <w:jc w:val="right"/>
              <w:rPr>
                <w:sz w:val="20"/>
                <w:szCs w:val="20"/>
                <w:lang w:val="es-ES_tradnl"/>
              </w:rPr>
            </w:pPr>
            <w:r w:rsidRPr="006A3E96">
              <w:rPr>
                <w:sz w:val="20"/>
                <w:lang w:val="es-ES_tradnl"/>
              </w:rPr>
              <w:t>854,31</w:t>
            </w:r>
          </w:p>
        </w:tc>
      </w:tr>
      <w:tr w:rsidR="006656AD" w:rsidRPr="006A3E96" w14:paraId="374CCF74" w14:textId="77777777" w:rsidTr="00682CD7">
        <w:trPr>
          <w:trHeight w:val="44"/>
        </w:trPr>
        <w:tc>
          <w:tcPr>
            <w:tcW w:w="1519" w:type="pct"/>
            <w:shd w:val="clear" w:color="auto" w:fill="auto"/>
          </w:tcPr>
          <w:p w14:paraId="69F8FEA0" w14:textId="77777777" w:rsidR="006656AD" w:rsidRPr="006A3E96" w:rsidRDefault="006656AD" w:rsidP="00682CD7">
            <w:pPr>
              <w:jc w:val="left"/>
              <w:rPr>
                <w:sz w:val="20"/>
                <w:szCs w:val="20"/>
                <w:lang w:val="es-ES_tradnl"/>
              </w:rPr>
            </w:pPr>
            <w:r w:rsidRPr="006A3E96">
              <w:rPr>
                <w:sz w:val="20"/>
                <w:lang w:val="es-ES_tradnl"/>
              </w:rPr>
              <w:t>HFC-152a</w:t>
            </w:r>
          </w:p>
        </w:tc>
        <w:tc>
          <w:tcPr>
            <w:tcW w:w="912" w:type="pct"/>
          </w:tcPr>
          <w:p w14:paraId="104D26A1" w14:textId="77777777" w:rsidR="006656AD" w:rsidRPr="006A3E96" w:rsidRDefault="006656AD" w:rsidP="00682CD7">
            <w:pPr>
              <w:jc w:val="right"/>
              <w:rPr>
                <w:sz w:val="20"/>
                <w:szCs w:val="20"/>
                <w:lang w:val="es-ES_tradnl"/>
              </w:rPr>
            </w:pPr>
            <w:r w:rsidRPr="006A3E96">
              <w:rPr>
                <w:sz w:val="20"/>
                <w:lang w:val="es-ES_tradnl"/>
              </w:rPr>
              <w:t>2.710,90</w:t>
            </w:r>
          </w:p>
        </w:tc>
        <w:tc>
          <w:tcPr>
            <w:tcW w:w="912" w:type="pct"/>
            <w:shd w:val="clear" w:color="auto" w:fill="auto"/>
          </w:tcPr>
          <w:p w14:paraId="7ACFB48B" w14:textId="77777777" w:rsidR="006656AD" w:rsidRPr="006A3E96" w:rsidRDefault="006656AD" w:rsidP="00682CD7">
            <w:pPr>
              <w:jc w:val="right"/>
              <w:rPr>
                <w:sz w:val="20"/>
                <w:szCs w:val="20"/>
                <w:lang w:val="es-ES_tradnl"/>
              </w:rPr>
            </w:pPr>
            <w:r w:rsidRPr="006A3E96">
              <w:rPr>
                <w:sz w:val="20"/>
                <w:lang w:val="es-ES_tradnl"/>
              </w:rPr>
              <w:t>3.350,37</w:t>
            </w:r>
          </w:p>
        </w:tc>
        <w:tc>
          <w:tcPr>
            <w:tcW w:w="829" w:type="pct"/>
            <w:shd w:val="clear" w:color="auto" w:fill="auto"/>
          </w:tcPr>
          <w:p w14:paraId="0D4E3255" w14:textId="77777777" w:rsidR="006656AD" w:rsidRPr="006A3E96" w:rsidRDefault="006656AD" w:rsidP="00682CD7">
            <w:pPr>
              <w:jc w:val="right"/>
              <w:rPr>
                <w:sz w:val="20"/>
                <w:szCs w:val="20"/>
                <w:lang w:val="es-ES_tradnl"/>
              </w:rPr>
            </w:pPr>
            <w:r w:rsidRPr="006A3E96">
              <w:rPr>
                <w:sz w:val="20"/>
                <w:lang w:val="es-ES_tradnl"/>
              </w:rPr>
              <w:t>4.053,50</w:t>
            </w:r>
          </w:p>
        </w:tc>
        <w:tc>
          <w:tcPr>
            <w:tcW w:w="829" w:type="pct"/>
          </w:tcPr>
          <w:p w14:paraId="0BEDA7D8" w14:textId="77777777" w:rsidR="006656AD" w:rsidRPr="006A3E96" w:rsidRDefault="006656AD" w:rsidP="00682CD7">
            <w:pPr>
              <w:jc w:val="right"/>
              <w:rPr>
                <w:sz w:val="20"/>
                <w:szCs w:val="20"/>
                <w:lang w:val="es-ES_tradnl"/>
              </w:rPr>
            </w:pPr>
            <w:r w:rsidRPr="006A3E96">
              <w:rPr>
                <w:sz w:val="20"/>
                <w:lang w:val="es-ES_tradnl"/>
              </w:rPr>
              <w:t>5.660,76</w:t>
            </w:r>
          </w:p>
        </w:tc>
      </w:tr>
      <w:tr w:rsidR="006656AD" w:rsidRPr="006A3E96" w14:paraId="304EBE37" w14:textId="77777777" w:rsidTr="00682CD7">
        <w:trPr>
          <w:trHeight w:val="44"/>
        </w:trPr>
        <w:tc>
          <w:tcPr>
            <w:tcW w:w="1519" w:type="pct"/>
            <w:shd w:val="clear" w:color="auto" w:fill="FFFFFF" w:themeFill="background1"/>
          </w:tcPr>
          <w:p w14:paraId="18BF61A5" w14:textId="77777777" w:rsidR="006656AD" w:rsidRPr="006A3E96" w:rsidRDefault="006656AD" w:rsidP="00682CD7">
            <w:pPr>
              <w:jc w:val="left"/>
              <w:rPr>
                <w:sz w:val="20"/>
                <w:szCs w:val="20"/>
                <w:lang w:val="es-ES_tradnl"/>
              </w:rPr>
            </w:pPr>
            <w:r w:rsidRPr="006A3E96">
              <w:rPr>
                <w:sz w:val="20"/>
                <w:lang w:val="es-ES_tradnl"/>
              </w:rPr>
              <w:t>HFC-245fa</w:t>
            </w:r>
          </w:p>
        </w:tc>
        <w:tc>
          <w:tcPr>
            <w:tcW w:w="912" w:type="pct"/>
            <w:shd w:val="clear" w:color="auto" w:fill="FFFFFF" w:themeFill="background1"/>
          </w:tcPr>
          <w:p w14:paraId="0111BBE1" w14:textId="77777777" w:rsidR="006656AD" w:rsidRPr="006A3E96" w:rsidRDefault="006656AD" w:rsidP="00682CD7">
            <w:pPr>
              <w:jc w:val="right"/>
              <w:rPr>
                <w:sz w:val="20"/>
                <w:szCs w:val="20"/>
                <w:lang w:val="es-ES_tradnl"/>
              </w:rPr>
            </w:pPr>
            <w:r w:rsidRPr="006A3E96">
              <w:rPr>
                <w:sz w:val="20"/>
                <w:lang w:val="es-ES_tradnl"/>
              </w:rPr>
              <w:t>3.019,61</w:t>
            </w:r>
          </w:p>
        </w:tc>
        <w:tc>
          <w:tcPr>
            <w:tcW w:w="912" w:type="pct"/>
            <w:shd w:val="clear" w:color="auto" w:fill="FFFFFF" w:themeFill="background1"/>
          </w:tcPr>
          <w:p w14:paraId="20615E6A" w14:textId="77777777" w:rsidR="006656AD" w:rsidRPr="006A3E96" w:rsidRDefault="006656AD" w:rsidP="00682CD7">
            <w:pPr>
              <w:jc w:val="right"/>
              <w:rPr>
                <w:sz w:val="20"/>
                <w:szCs w:val="20"/>
                <w:lang w:val="es-ES_tradnl"/>
              </w:rPr>
            </w:pPr>
            <w:r w:rsidRPr="006A3E96">
              <w:rPr>
                <w:sz w:val="20"/>
                <w:lang w:val="es-ES_tradnl"/>
              </w:rPr>
              <w:t>99,34</w:t>
            </w:r>
          </w:p>
        </w:tc>
        <w:tc>
          <w:tcPr>
            <w:tcW w:w="829" w:type="pct"/>
            <w:shd w:val="clear" w:color="auto" w:fill="FFFFFF" w:themeFill="background1"/>
          </w:tcPr>
          <w:p w14:paraId="526FBA69" w14:textId="77777777" w:rsidR="006656AD" w:rsidRPr="006A3E96" w:rsidRDefault="006656AD" w:rsidP="00682CD7">
            <w:pPr>
              <w:jc w:val="right"/>
              <w:rPr>
                <w:sz w:val="20"/>
                <w:szCs w:val="20"/>
                <w:lang w:val="es-ES_tradnl"/>
              </w:rPr>
            </w:pPr>
            <w:r w:rsidRPr="006A3E96">
              <w:rPr>
                <w:sz w:val="20"/>
                <w:lang w:val="es-ES_tradnl"/>
              </w:rPr>
              <w:t>155,09</w:t>
            </w:r>
          </w:p>
        </w:tc>
        <w:tc>
          <w:tcPr>
            <w:tcW w:w="829" w:type="pct"/>
            <w:shd w:val="clear" w:color="auto" w:fill="FFFFFF" w:themeFill="background1"/>
          </w:tcPr>
          <w:p w14:paraId="234F3270" w14:textId="77777777" w:rsidR="006656AD" w:rsidRPr="006A3E96" w:rsidRDefault="006656AD" w:rsidP="00682CD7">
            <w:pPr>
              <w:jc w:val="right"/>
              <w:rPr>
                <w:sz w:val="20"/>
                <w:szCs w:val="20"/>
                <w:lang w:val="es-ES_tradnl"/>
              </w:rPr>
            </w:pPr>
            <w:r w:rsidRPr="006A3E96">
              <w:rPr>
                <w:sz w:val="20"/>
                <w:lang w:val="es-ES_tradnl"/>
              </w:rPr>
              <w:t>244,68</w:t>
            </w:r>
          </w:p>
        </w:tc>
      </w:tr>
      <w:tr w:rsidR="006656AD" w:rsidRPr="006A3E96" w14:paraId="6B5A53ED" w14:textId="77777777" w:rsidTr="00682CD7">
        <w:trPr>
          <w:trHeight w:val="44"/>
        </w:trPr>
        <w:tc>
          <w:tcPr>
            <w:tcW w:w="1519" w:type="pct"/>
            <w:shd w:val="clear" w:color="auto" w:fill="auto"/>
          </w:tcPr>
          <w:p w14:paraId="57E4216A" w14:textId="77777777" w:rsidR="006656AD" w:rsidRPr="006A3E96" w:rsidRDefault="006656AD" w:rsidP="00682CD7">
            <w:pPr>
              <w:jc w:val="left"/>
              <w:rPr>
                <w:sz w:val="20"/>
                <w:szCs w:val="20"/>
                <w:lang w:val="es-ES_tradnl"/>
              </w:rPr>
            </w:pPr>
            <w:r w:rsidRPr="006A3E96">
              <w:rPr>
                <w:sz w:val="20"/>
                <w:lang w:val="es-ES_tradnl"/>
              </w:rPr>
              <w:t>HFC-32</w:t>
            </w:r>
          </w:p>
        </w:tc>
        <w:tc>
          <w:tcPr>
            <w:tcW w:w="912" w:type="pct"/>
          </w:tcPr>
          <w:p w14:paraId="65E2CCC0" w14:textId="77777777" w:rsidR="006656AD" w:rsidRPr="006A3E96" w:rsidRDefault="006656AD" w:rsidP="00682CD7">
            <w:pPr>
              <w:jc w:val="right"/>
              <w:rPr>
                <w:sz w:val="20"/>
                <w:szCs w:val="20"/>
                <w:lang w:val="es-ES_tradnl"/>
              </w:rPr>
            </w:pPr>
            <w:r w:rsidRPr="006A3E96">
              <w:rPr>
                <w:sz w:val="20"/>
                <w:lang w:val="es-ES_tradnl"/>
              </w:rPr>
              <w:t>0,24</w:t>
            </w:r>
          </w:p>
        </w:tc>
        <w:tc>
          <w:tcPr>
            <w:tcW w:w="912" w:type="pct"/>
            <w:shd w:val="clear" w:color="auto" w:fill="auto"/>
          </w:tcPr>
          <w:p w14:paraId="48D5DB82" w14:textId="77777777" w:rsidR="006656AD" w:rsidRPr="006A3E96" w:rsidRDefault="006656AD" w:rsidP="00682CD7">
            <w:pPr>
              <w:jc w:val="right"/>
              <w:rPr>
                <w:sz w:val="20"/>
                <w:szCs w:val="20"/>
                <w:lang w:val="es-ES_tradnl"/>
              </w:rPr>
            </w:pPr>
            <w:r w:rsidRPr="006A3E96">
              <w:rPr>
                <w:sz w:val="20"/>
                <w:lang w:val="es-ES_tradnl"/>
              </w:rPr>
              <w:t>6,77</w:t>
            </w:r>
          </w:p>
        </w:tc>
        <w:tc>
          <w:tcPr>
            <w:tcW w:w="829" w:type="pct"/>
            <w:shd w:val="clear" w:color="auto" w:fill="auto"/>
          </w:tcPr>
          <w:p w14:paraId="4F52EA6F" w14:textId="77777777" w:rsidR="006656AD" w:rsidRPr="006A3E96" w:rsidRDefault="006656AD" w:rsidP="00682CD7">
            <w:pPr>
              <w:jc w:val="right"/>
              <w:rPr>
                <w:sz w:val="20"/>
                <w:szCs w:val="20"/>
                <w:lang w:val="es-ES_tradnl"/>
              </w:rPr>
            </w:pPr>
            <w:r w:rsidRPr="006A3E96">
              <w:rPr>
                <w:sz w:val="20"/>
                <w:lang w:val="es-ES_tradnl"/>
              </w:rPr>
              <w:t>221,42</w:t>
            </w:r>
          </w:p>
        </w:tc>
        <w:tc>
          <w:tcPr>
            <w:tcW w:w="829" w:type="pct"/>
          </w:tcPr>
          <w:p w14:paraId="3AF886DB" w14:textId="77777777" w:rsidR="006656AD" w:rsidRPr="006A3E96" w:rsidRDefault="006656AD" w:rsidP="00682CD7">
            <w:pPr>
              <w:jc w:val="right"/>
              <w:rPr>
                <w:sz w:val="20"/>
                <w:szCs w:val="20"/>
                <w:lang w:val="es-ES_tradnl"/>
              </w:rPr>
            </w:pPr>
            <w:r w:rsidRPr="006A3E96">
              <w:rPr>
                <w:sz w:val="20"/>
                <w:lang w:val="es-ES_tradnl"/>
              </w:rPr>
              <w:t>1.947,39</w:t>
            </w:r>
          </w:p>
        </w:tc>
      </w:tr>
      <w:tr w:rsidR="006656AD" w:rsidRPr="006A3E96" w14:paraId="766DABBB" w14:textId="77777777" w:rsidTr="00682CD7">
        <w:trPr>
          <w:trHeight w:val="45"/>
        </w:trPr>
        <w:tc>
          <w:tcPr>
            <w:tcW w:w="1519" w:type="pct"/>
            <w:shd w:val="clear" w:color="auto" w:fill="auto"/>
            <w:hideMark/>
          </w:tcPr>
          <w:p w14:paraId="0352992C" w14:textId="77777777" w:rsidR="006656AD" w:rsidRPr="006A3E96" w:rsidRDefault="006656AD" w:rsidP="00682CD7">
            <w:pPr>
              <w:jc w:val="left"/>
              <w:rPr>
                <w:rFonts w:ascii="Segoe UI" w:hAnsi="Segoe UI" w:cs="Segoe UI"/>
                <w:sz w:val="20"/>
                <w:szCs w:val="20"/>
                <w:lang w:val="es-ES_tradnl"/>
              </w:rPr>
            </w:pPr>
            <w:r w:rsidRPr="006A3E96">
              <w:rPr>
                <w:sz w:val="20"/>
                <w:lang w:val="es-ES_tradnl"/>
              </w:rPr>
              <w:t>R-404A</w:t>
            </w:r>
          </w:p>
        </w:tc>
        <w:tc>
          <w:tcPr>
            <w:tcW w:w="912" w:type="pct"/>
          </w:tcPr>
          <w:p w14:paraId="12CADA05" w14:textId="77777777" w:rsidR="006656AD" w:rsidRPr="006A3E96" w:rsidRDefault="006656AD" w:rsidP="00682CD7">
            <w:pPr>
              <w:jc w:val="right"/>
              <w:rPr>
                <w:sz w:val="20"/>
                <w:szCs w:val="20"/>
                <w:lang w:val="es-ES_tradnl"/>
              </w:rPr>
            </w:pPr>
            <w:r w:rsidRPr="006A3E96">
              <w:rPr>
                <w:sz w:val="20"/>
                <w:lang w:val="es-ES_tradnl"/>
              </w:rPr>
              <w:t>1.717,19</w:t>
            </w:r>
          </w:p>
        </w:tc>
        <w:tc>
          <w:tcPr>
            <w:tcW w:w="912" w:type="pct"/>
            <w:shd w:val="clear" w:color="auto" w:fill="auto"/>
            <w:hideMark/>
          </w:tcPr>
          <w:p w14:paraId="0B1AABAB" w14:textId="77777777" w:rsidR="006656AD" w:rsidRPr="006A3E96" w:rsidRDefault="006656AD" w:rsidP="00682CD7">
            <w:pPr>
              <w:jc w:val="right"/>
              <w:rPr>
                <w:rFonts w:ascii="Segoe UI" w:hAnsi="Segoe UI" w:cs="Segoe UI"/>
                <w:sz w:val="20"/>
                <w:szCs w:val="20"/>
                <w:lang w:val="es-ES_tradnl"/>
              </w:rPr>
            </w:pPr>
            <w:r w:rsidRPr="006A3E96">
              <w:rPr>
                <w:sz w:val="20"/>
                <w:lang w:val="es-ES_tradnl"/>
              </w:rPr>
              <w:t>1.629,57</w:t>
            </w:r>
          </w:p>
        </w:tc>
        <w:tc>
          <w:tcPr>
            <w:tcW w:w="829" w:type="pct"/>
            <w:shd w:val="clear" w:color="auto" w:fill="auto"/>
            <w:hideMark/>
          </w:tcPr>
          <w:p w14:paraId="19386BEE" w14:textId="77777777" w:rsidR="006656AD" w:rsidRPr="006A3E96" w:rsidRDefault="006656AD" w:rsidP="00682CD7">
            <w:pPr>
              <w:jc w:val="right"/>
              <w:rPr>
                <w:rFonts w:ascii="Segoe UI" w:hAnsi="Segoe UI" w:cs="Segoe UI"/>
                <w:sz w:val="20"/>
                <w:szCs w:val="20"/>
                <w:lang w:val="es-ES_tradnl"/>
              </w:rPr>
            </w:pPr>
            <w:r w:rsidRPr="006A3E96">
              <w:rPr>
                <w:sz w:val="20"/>
                <w:lang w:val="es-ES_tradnl"/>
              </w:rPr>
              <w:t>2.019,90</w:t>
            </w:r>
          </w:p>
        </w:tc>
        <w:tc>
          <w:tcPr>
            <w:tcW w:w="829" w:type="pct"/>
          </w:tcPr>
          <w:p w14:paraId="249154C4" w14:textId="77777777" w:rsidR="006656AD" w:rsidRPr="006A3E96" w:rsidRDefault="006656AD" w:rsidP="00682CD7">
            <w:pPr>
              <w:jc w:val="right"/>
              <w:rPr>
                <w:sz w:val="20"/>
                <w:szCs w:val="20"/>
                <w:lang w:val="es-ES_tradnl"/>
              </w:rPr>
            </w:pPr>
            <w:r w:rsidRPr="006A3E96">
              <w:rPr>
                <w:sz w:val="20"/>
                <w:lang w:val="es-ES_tradnl"/>
              </w:rPr>
              <w:t>6.112,96</w:t>
            </w:r>
          </w:p>
        </w:tc>
      </w:tr>
      <w:tr w:rsidR="006656AD" w:rsidRPr="006A3E96" w14:paraId="57C1E202" w14:textId="77777777" w:rsidTr="00682CD7">
        <w:trPr>
          <w:trHeight w:val="44"/>
        </w:trPr>
        <w:tc>
          <w:tcPr>
            <w:tcW w:w="1519" w:type="pct"/>
            <w:shd w:val="clear" w:color="auto" w:fill="auto"/>
            <w:hideMark/>
          </w:tcPr>
          <w:p w14:paraId="68621E8A" w14:textId="77777777" w:rsidR="006656AD" w:rsidRPr="006A3E96" w:rsidRDefault="006656AD" w:rsidP="00682CD7">
            <w:pPr>
              <w:jc w:val="left"/>
              <w:rPr>
                <w:rFonts w:ascii="Segoe UI" w:hAnsi="Segoe UI" w:cs="Segoe UI"/>
                <w:sz w:val="20"/>
                <w:szCs w:val="20"/>
                <w:lang w:val="es-ES_tradnl"/>
              </w:rPr>
            </w:pPr>
            <w:r w:rsidRPr="006A3E96">
              <w:rPr>
                <w:sz w:val="20"/>
                <w:lang w:val="es-ES_tradnl"/>
              </w:rPr>
              <w:t>R-410A</w:t>
            </w:r>
          </w:p>
        </w:tc>
        <w:tc>
          <w:tcPr>
            <w:tcW w:w="912" w:type="pct"/>
          </w:tcPr>
          <w:p w14:paraId="173A8CD8" w14:textId="77777777" w:rsidR="006656AD" w:rsidRPr="006A3E96" w:rsidRDefault="006656AD" w:rsidP="00682CD7">
            <w:pPr>
              <w:jc w:val="right"/>
              <w:rPr>
                <w:sz w:val="20"/>
                <w:szCs w:val="20"/>
                <w:lang w:val="es-ES_tradnl"/>
              </w:rPr>
            </w:pPr>
            <w:r w:rsidRPr="006A3E96">
              <w:rPr>
                <w:sz w:val="20"/>
                <w:lang w:val="es-ES_tradnl"/>
              </w:rPr>
              <w:t>12.420,58</w:t>
            </w:r>
          </w:p>
        </w:tc>
        <w:tc>
          <w:tcPr>
            <w:tcW w:w="912" w:type="pct"/>
            <w:shd w:val="clear" w:color="auto" w:fill="auto"/>
            <w:hideMark/>
          </w:tcPr>
          <w:p w14:paraId="3C3A05D9" w14:textId="77777777" w:rsidR="006656AD" w:rsidRPr="006A3E96" w:rsidRDefault="006656AD" w:rsidP="00682CD7">
            <w:pPr>
              <w:jc w:val="right"/>
              <w:rPr>
                <w:rFonts w:ascii="Segoe UI" w:hAnsi="Segoe UI" w:cs="Segoe UI"/>
                <w:sz w:val="20"/>
                <w:szCs w:val="20"/>
                <w:lang w:val="es-ES_tradnl"/>
              </w:rPr>
            </w:pPr>
            <w:r w:rsidRPr="006A3E96">
              <w:rPr>
                <w:sz w:val="20"/>
                <w:lang w:val="es-ES_tradnl"/>
              </w:rPr>
              <w:t>13.942,86</w:t>
            </w:r>
          </w:p>
        </w:tc>
        <w:tc>
          <w:tcPr>
            <w:tcW w:w="829" w:type="pct"/>
            <w:shd w:val="clear" w:color="auto" w:fill="auto"/>
            <w:hideMark/>
          </w:tcPr>
          <w:p w14:paraId="18FF2555" w14:textId="77777777" w:rsidR="006656AD" w:rsidRPr="006A3E96" w:rsidRDefault="006656AD" w:rsidP="00682CD7">
            <w:pPr>
              <w:jc w:val="right"/>
              <w:rPr>
                <w:rFonts w:ascii="Segoe UI" w:hAnsi="Segoe UI" w:cs="Segoe UI"/>
                <w:sz w:val="20"/>
                <w:szCs w:val="20"/>
                <w:lang w:val="es-ES_tradnl"/>
              </w:rPr>
            </w:pPr>
            <w:r w:rsidRPr="006A3E96">
              <w:rPr>
                <w:sz w:val="20"/>
                <w:lang w:val="es-ES_tradnl"/>
              </w:rPr>
              <w:t>11.592,36</w:t>
            </w:r>
          </w:p>
        </w:tc>
        <w:tc>
          <w:tcPr>
            <w:tcW w:w="829" w:type="pct"/>
          </w:tcPr>
          <w:p w14:paraId="0F47FD02" w14:textId="77777777" w:rsidR="006656AD" w:rsidRPr="006A3E96" w:rsidRDefault="006656AD" w:rsidP="00682CD7">
            <w:pPr>
              <w:jc w:val="right"/>
              <w:rPr>
                <w:sz w:val="20"/>
                <w:szCs w:val="20"/>
                <w:lang w:val="es-ES_tradnl"/>
              </w:rPr>
            </w:pPr>
            <w:r w:rsidRPr="006A3E96">
              <w:rPr>
                <w:sz w:val="20"/>
                <w:lang w:val="es-ES_tradnl"/>
              </w:rPr>
              <w:t>20.815,48</w:t>
            </w:r>
          </w:p>
        </w:tc>
      </w:tr>
      <w:tr w:rsidR="006656AD" w:rsidRPr="006A3E96" w14:paraId="3B7BDF71" w14:textId="77777777" w:rsidTr="00682CD7">
        <w:trPr>
          <w:trHeight w:val="44"/>
        </w:trPr>
        <w:tc>
          <w:tcPr>
            <w:tcW w:w="1519" w:type="pct"/>
            <w:shd w:val="clear" w:color="auto" w:fill="auto"/>
            <w:hideMark/>
          </w:tcPr>
          <w:p w14:paraId="44084DFA" w14:textId="77777777" w:rsidR="006656AD" w:rsidRPr="006A3E96" w:rsidRDefault="006656AD" w:rsidP="00682CD7">
            <w:pPr>
              <w:jc w:val="left"/>
              <w:rPr>
                <w:rFonts w:ascii="Segoe UI" w:hAnsi="Segoe UI" w:cs="Segoe UI"/>
                <w:sz w:val="20"/>
                <w:szCs w:val="20"/>
                <w:lang w:val="es-ES_tradnl"/>
              </w:rPr>
            </w:pPr>
            <w:r w:rsidRPr="006A3E96">
              <w:rPr>
                <w:sz w:val="20"/>
                <w:lang w:val="es-ES_tradnl"/>
              </w:rPr>
              <w:t>Otros HFC y mezclas de HFC</w:t>
            </w:r>
          </w:p>
        </w:tc>
        <w:tc>
          <w:tcPr>
            <w:tcW w:w="912" w:type="pct"/>
          </w:tcPr>
          <w:p w14:paraId="0DA45534" w14:textId="77777777" w:rsidR="006656AD" w:rsidRPr="006A3E96" w:rsidRDefault="006656AD" w:rsidP="00682CD7">
            <w:pPr>
              <w:jc w:val="right"/>
              <w:rPr>
                <w:sz w:val="20"/>
                <w:szCs w:val="20"/>
                <w:lang w:val="es-ES_tradnl"/>
              </w:rPr>
            </w:pPr>
            <w:r w:rsidRPr="006A3E96">
              <w:rPr>
                <w:sz w:val="20"/>
                <w:lang w:val="es-ES_tradnl"/>
              </w:rPr>
              <w:t>1.405,98</w:t>
            </w:r>
          </w:p>
        </w:tc>
        <w:tc>
          <w:tcPr>
            <w:tcW w:w="912" w:type="pct"/>
            <w:shd w:val="clear" w:color="auto" w:fill="auto"/>
            <w:hideMark/>
          </w:tcPr>
          <w:p w14:paraId="74655626" w14:textId="77777777" w:rsidR="006656AD" w:rsidRPr="006A3E96" w:rsidRDefault="006656AD" w:rsidP="00682CD7">
            <w:pPr>
              <w:jc w:val="right"/>
              <w:rPr>
                <w:rFonts w:ascii="Segoe UI" w:hAnsi="Segoe UI" w:cs="Segoe UI"/>
                <w:sz w:val="20"/>
                <w:szCs w:val="20"/>
                <w:lang w:val="es-ES_tradnl"/>
              </w:rPr>
            </w:pPr>
            <w:r w:rsidRPr="006A3E96">
              <w:rPr>
                <w:sz w:val="20"/>
                <w:lang w:val="es-ES_tradnl"/>
              </w:rPr>
              <w:t>1.197,00</w:t>
            </w:r>
          </w:p>
        </w:tc>
        <w:tc>
          <w:tcPr>
            <w:tcW w:w="829" w:type="pct"/>
            <w:shd w:val="clear" w:color="auto" w:fill="auto"/>
          </w:tcPr>
          <w:p w14:paraId="6EA6DABA" w14:textId="77777777" w:rsidR="006656AD" w:rsidRPr="006A3E96" w:rsidRDefault="006656AD" w:rsidP="00682CD7">
            <w:pPr>
              <w:jc w:val="right"/>
              <w:rPr>
                <w:rFonts w:ascii="Segoe UI" w:hAnsi="Segoe UI" w:cs="Segoe UI"/>
                <w:sz w:val="20"/>
                <w:szCs w:val="20"/>
                <w:lang w:val="es-ES_tradnl"/>
              </w:rPr>
            </w:pPr>
            <w:r w:rsidRPr="006A3E96">
              <w:rPr>
                <w:sz w:val="20"/>
                <w:lang w:val="es-ES_tradnl"/>
              </w:rPr>
              <w:t>1.525,39</w:t>
            </w:r>
          </w:p>
        </w:tc>
        <w:tc>
          <w:tcPr>
            <w:tcW w:w="829" w:type="pct"/>
          </w:tcPr>
          <w:p w14:paraId="1221F334" w14:textId="77777777" w:rsidR="006656AD" w:rsidRPr="006A3E96" w:rsidRDefault="006656AD" w:rsidP="00682CD7">
            <w:pPr>
              <w:jc w:val="right"/>
              <w:rPr>
                <w:sz w:val="20"/>
                <w:szCs w:val="20"/>
                <w:lang w:val="es-ES_tradnl"/>
              </w:rPr>
            </w:pPr>
            <w:r w:rsidRPr="006A3E96">
              <w:rPr>
                <w:sz w:val="20"/>
                <w:lang w:val="es-ES_tradnl"/>
              </w:rPr>
              <w:t>3.732,83</w:t>
            </w:r>
          </w:p>
        </w:tc>
      </w:tr>
      <w:tr w:rsidR="006656AD" w:rsidRPr="006A3E96" w14:paraId="4D50E42D" w14:textId="77777777" w:rsidTr="00682CD7">
        <w:trPr>
          <w:trHeight w:val="43"/>
        </w:trPr>
        <w:tc>
          <w:tcPr>
            <w:tcW w:w="1519" w:type="pct"/>
            <w:shd w:val="clear" w:color="auto" w:fill="auto"/>
            <w:vAlign w:val="center"/>
            <w:hideMark/>
          </w:tcPr>
          <w:p w14:paraId="1A37CBD1" w14:textId="77777777" w:rsidR="006656AD" w:rsidRPr="006A3E96" w:rsidRDefault="006656AD" w:rsidP="00682CD7">
            <w:pPr>
              <w:jc w:val="left"/>
              <w:rPr>
                <w:rFonts w:ascii="Segoe UI" w:hAnsi="Segoe UI" w:cs="Segoe UI"/>
                <w:sz w:val="20"/>
                <w:szCs w:val="20"/>
                <w:lang w:val="es-ES_tradnl"/>
              </w:rPr>
            </w:pPr>
            <w:r w:rsidRPr="006A3E96">
              <w:rPr>
                <w:b/>
                <w:sz w:val="20"/>
                <w:lang w:val="es-ES_tradnl"/>
              </w:rPr>
              <w:t>Total</w:t>
            </w:r>
          </w:p>
        </w:tc>
        <w:tc>
          <w:tcPr>
            <w:tcW w:w="912" w:type="pct"/>
          </w:tcPr>
          <w:p w14:paraId="6992DBA1" w14:textId="77777777" w:rsidR="006656AD" w:rsidRPr="006A3E96" w:rsidRDefault="006656AD" w:rsidP="00682CD7">
            <w:pPr>
              <w:jc w:val="right"/>
              <w:rPr>
                <w:b/>
                <w:bCs/>
                <w:sz w:val="20"/>
                <w:szCs w:val="20"/>
                <w:lang w:val="es-ES_tradnl"/>
              </w:rPr>
            </w:pPr>
            <w:r w:rsidRPr="006A3E96">
              <w:rPr>
                <w:b/>
                <w:sz w:val="20"/>
                <w:lang w:val="es-ES_tradnl"/>
              </w:rPr>
              <w:t>29.076,34</w:t>
            </w:r>
          </w:p>
        </w:tc>
        <w:tc>
          <w:tcPr>
            <w:tcW w:w="912" w:type="pct"/>
            <w:shd w:val="clear" w:color="auto" w:fill="auto"/>
            <w:hideMark/>
          </w:tcPr>
          <w:p w14:paraId="42008D00" w14:textId="77777777" w:rsidR="006656AD" w:rsidRPr="006A3E96" w:rsidRDefault="006656AD" w:rsidP="00682CD7">
            <w:pPr>
              <w:jc w:val="right"/>
              <w:rPr>
                <w:rFonts w:ascii="Segoe UI" w:hAnsi="Segoe UI" w:cs="Segoe UI"/>
                <w:sz w:val="20"/>
                <w:szCs w:val="20"/>
                <w:lang w:val="es-ES_tradnl"/>
              </w:rPr>
            </w:pPr>
            <w:r w:rsidRPr="006A3E96">
              <w:rPr>
                <w:b/>
                <w:sz w:val="20"/>
                <w:lang w:val="es-ES_tradnl"/>
              </w:rPr>
              <w:t>27.138,00</w:t>
            </w:r>
          </w:p>
        </w:tc>
        <w:tc>
          <w:tcPr>
            <w:tcW w:w="829" w:type="pct"/>
            <w:shd w:val="clear" w:color="auto" w:fill="auto"/>
            <w:hideMark/>
          </w:tcPr>
          <w:p w14:paraId="2A2E06DA" w14:textId="77777777" w:rsidR="006656AD" w:rsidRPr="006A3E96" w:rsidRDefault="006656AD" w:rsidP="00682CD7">
            <w:pPr>
              <w:jc w:val="right"/>
              <w:rPr>
                <w:rFonts w:ascii="Segoe UI" w:hAnsi="Segoe UI" w:cs="Segoe UI"/>
                <w:sz w:val="20"/>
                <w:szCs w:val="20"/>
                <w:lang w:val="es-ES_tradnl"/>
              </w:rPr>
            </w:pPr>
            <w:r w:rsidRPr="006A3E96">
              <w:rPr>
                <w:b/>
                <w:sz w:val="20"/>
                <w:lang w:val="es-ES_tradnl"/>
              </w:rPr>
              <w:t>27.311,33</w:t>
            </w:r>
          </w:p>
        </w:tc>
        <w:tc>
          <w:tcPr>
            <w:tcW w:w="829" w:type="pct"/>
          </w:tcPr>
          <w:p w14:paraId="42C9A878" w14:textId="77777777" w:rsidR="006656AD" w:rsidRPr="006A3E96" w:rsidRDefault="006656AD" w:rsidP="00682CD7">
            <w:pPr>
              <w:jc w:val="right"/>
              <w:rPr>
                <w:b/>
                <w:bCs/>
                <w:sz w:val="20"/>
                <w:szCs w:val="20"/>
                <w:lang w:val="es-ES_tradnl"/>
              </w:rPr>
            </w:pPr>
            <w:r w:rsidRPr="006A3E96">
              <w:rPr>
                <w:b/>
                <w:sz w:val="20"/>
                <w:lang w:val="es-ES_tradnl"/>
              </w:rPr>
              <w:t>48.556,85</w:t>
            </w:r>
          </w:p>
        </w:tc>
      </w:tr>
    </w:tbl>
    <w:p w14:paraId="334E715C" w14:textId="77777777" w:rsidR="006656AD" w:rsidRPr="006A3E96" w:rsidRDefault="006656AD" w:rsidP="006656AD">
      <w:pPr>
        <w:rPr>
          <w:highlight w:val="yellow"/>
          <w:lang w:val="es-ES_tradnl"/>
        </w:rPr>
      </w:pPr>
    </w:p>
    <w:p w14:paraId="635F962F" w14:textId="77777777" w:rsidR="006656AD" w:rsidRPr="006656AD" w:rsidRDefault="006656AD" w:rsidP="006656AD">
      <w:pPr>
        <w:pStyle w:val="Heading1"/>
        <w:rPr>
          <w:lang w:val="es-ES"/>
        </w:rPr>
      </w:pPr>
      <w:r w:rsidRPr="006656AD">
        <w:rPr>
          <w:lang w:val="es-ES"/>
        </w:rPr>
        <w:t xml:space="preserve">En el sector de fabricación de refrigeradores comerciales de México, los HFC se emplean en tres subsectores: sistemas centralizados (para supermercados), equipos de condensación (para empresas) y equipos autónomos (como congeladores, expositores y enfriadores enchufables para bebidas). El R-404A se emplea en los tres subsectores, el R-507A se utiliza principalmente como sustituto del HCFC-22 en sistemas centralizados, mientras que el HFC-134a se usa sobre todo en equipos de condensación y autónomos. </w:t>
      </w:r>
    </w:p>
    <w:p w14:paraId="65117904" w14:textId="77777777" w:rsidR="006656AD" w:rsidRPr="006656AD" w:rsidRDefault="006656AD" w:rsidP="006656AD">
      <w:pPr>
        <w:pStyle w:val="Heading1"/>
        <w:rPr>
          <w:u w:val="single"/>
          <w:lang w:val="es-ES"/>
        </w:rPr>
      </w:pPr>
      <w:r w:rsidRPr="006656AD">
        <w:rPr>
          <w:lang w:val="es-ES"/>
        </w:rPr>
        <w:t>En México hay tres empresas que fabrican sistemas centralizados y equipos de condensación, de las que solo una es de propiedad local, y nueve empresas que fabrican equipos autónomos, siete de ellas de propiedad local.</w:t>
      </w:r>
    </w:p>
    <w:p w14:paraId="6A5C7687" w14:textId="77777777" w:rsidR="006656AD" w:rsidRPr="006656AD" w:rsidRDefault="006656AD" w:rsidP="006656AD">
      <w:pPr>
        <w:pStyle w:val="Heading1"/>
        <w:rPr>
          <w:u w:val="single"/>
          <w:lang w:val="es-ES"/>
        </w:rPr>
      </w:pPr>
      <w:r w:rsidRPr="006656AD">
        <w:rPr>
          <w:lang w:val="es-ES"/>
        </w:rPr>
        <w:t xml:space="preserve">Friocima es el único fabricante de refrigeradores comerciales autónomos de propiedad local de México que sigue consumiendo HFC-134a, mientras que la mayoría de los otros fabricantes de equipos similares ya se han convertido al uso de refrigerantes de hidrocarburos, principalmente R-290. Sin embargo, debido a la cantidad de carga de refrigerante que requieren, sigue habiendo importación y fabricación de </w:t>
      </w:r>
      <w:r w:rsidRPr="006656AD">
        <w:rPr>
          <w:lang w:val="es-ES"/>
        </w:rPr>
        <w:lastRenderedPageBreak/>
        <w:t xml:space="preserve">refrigeradores comerciales autónomos de mayor tamaño que utilizan HFC (armarios grandes, armarios abiertos y otros aparatos de gran tamaño). </w:t>
      </w:r>
    </w:p>
    <w:p w14:paraId="783BFE58" w14:textId="77777777" w:rsidR="006656AD" w:rsidRPr="006A3E96" w:rsidRDefault="006656AD" w:rsidP="006656AD">
      <w:pPr>
        <w:pStyle w:val="Heading1"/>
        <w:keepNext/>
        <w:numPr>
          <w:ilvl w:val="0"/>
          <w:numId w:val="0"/>
        </w:numPr>
        <w:rPr>
          <w:u w:val="single"/>
          <w:lang w:val="es-ES_tradnl"/>
        </w:rPr>
      </w:pPr>
      <w:r w:rsidRPr="006A3E96">
        <w:rPr>
          <w:u w:val="single"/>
          <w:lang w:val="es-ES_tradnl"/>
        </w:rPr>
        <w:t xml:space="preserve">Antecedentes de la empresa </w:t>
      </w:r>
    </w:p>
    <w:p w14:paraId="309965FD" w14:textId="77777777" w:rsidR="006656AD" w:rsidRPr="006A3E96" w:rsidRDefault="006656AD" w:rsidP="006656AD">
      <w:pPr>
        <w:pStyle w:val="Heading1"/>
        <w:rPr>
          <w:lang w:val="es-ES_tradnl"/>
        </w:rPr>
      </w:pPr>
      <w:r w:rsidRPr="006A3E96">
        <w:rPr>
          <w:lang w:val="es-ES_tradnl"/>
        </w:rPr>
        <w:t>Friocima es una empresa de propiedad local que produce una gama de refrigeradores comerciales de tamaño pequeño a mediano, principalmente expositores y máquinas fabricadoras de cubitos de hielo destinados a supermercados, centros comerciales, hoteles y otros edificios que necesitan refrigeradores grandes. Los productos de Friocima se venden principalmente en el mercado mexicano.</w:t>
      </w:r>
    </w:p>
    <w:p w14:paraId="07EA63AB" w14:textId="77777777" w:rsidR="006656AD" w:rsidRPr="006A3E96" w:rsidRDefault="006656AD" w:rsidP="006656AD">
      <w:pPr>
        <w:pStyle w:val="Heading1"/>
        <w:rPr>
          <w:sz w:val="18"/>
          <w:szCs w:val="18"/>
          <w:lang w:val="es-ES_tradnl"/>
        </w:rPr>
      </w:pPr>
      <w:r w:rsidRPr="006A3E96">
        <w:rPr>
          <w:lang w:val="es-ES_tradnl"/>
        </w:rPr>
        <w:t>Esta propuesta de proyecto se ha preparado con fondos aprobados por el PNUD en la 90</w:t>
      </w:r>
      <w:r w:rsidRPr="006A3E96">
        <w:rPr>
          <w:vertAlign w:val="superscript"/>
          <w:lang w:val="es-ES_tradnl"/>
        </w:rPr>
        <w:t>a </w:t>
      </w:r>
      <w:r w:rsidRPr="006A3E96">
        <w:rPr>
          <w:lang w:val="es-ES_tradnl"/>
        </w:rPr>
        <w:t>reunión (MEX/REF/90/PRP/191) y se presenta en línea con la decisión 87/50 e) relativa a la asistencia a los países del artículo 5 que elijan ejecutar proyectos de inversión individuales de HFC antes de presentar la etapa I de su plan de ejecución de Kigali para los HFC (KIP).</w:t>
      </w:r>
    </w:p>
    <w:p w14:paraId="45FE58E8" w14:textId="77777777" w:rsidR="006656AD" w:rsidRPr="006A3E96" w:rsidRDefault="006656AD" w:rsidP="006656AD">
      <w:pPr>
        <w:pStyle w:val="Heading1"/>
        <w:numPr>
          <w:ilvl w:val="0"/>
          <w:numId w:val="0"/>
        </w:numPr>
        <w:rPr>
          <w:u w:val="single"/>
          <w:lang w:val="es-ES_tradnl"/>
        </w:rPr>
      </w:pPr>
      <w:r w:rsidRPr="006A3E96">
        <w:rPr>
          <w:u w:val="single"/>
          <w:lang w:val="es-ES_tradnl"/>
        </w:rPr>
        <w:t xml:space="preserve">Consumo de HFC en la empresa </w:t>
      </w:r>
    </w:p>
    <w:p w14:paraId="49A5A88D" w14:textId="259B31ED" w:rsidR="006656AD" w:rsidRPr="006656AD" w:rsidRDefault="006656AD" w:rsidP="006656AD">
      <w:pPr>
        <w:pStyle w:val="Heading1"/>
        <w:rPr>
          <w:lang w:val="es-ES"/>
        </w:rPr>
      </w:pPr>
      <w:r w:rsidRPr="006A3E96">
        <w:rPr>
          <w:lang w:val="es-ES_tradnl"/>
        </w:rPr>
        <w:t>Friocima tiene una línea de fabricación en la que se cargan refrigerantes y se hacen pruebas. La</w:t>
      </w:r>
      <w:r w:rsidRPr="006656AD">
        <w:rPr>
          <w:lang w:val="es-ES"/>
        </w:rPr>
        <w:t xml:space="preserve"> empresa fabrica sus propios condensadores, evaporadores y armarios, aunque algunos de los componentes de alta tecnología, como los compresores, se externalizan. En 2022, la producción total de Friocima fue de 14.405 equipos, incluidas máquinas fabricadoras de cubitos de hielo (7.376), congeladores (5.257), refrigeradores verticales (1.246), refrigeradores horizontales (511) y congeladores verticales (15), mientras que su consumo anual comunicado fue de 5,18 t de HFC</w:t>
      </w:r>
      <w:r w:rsidRPr="006656AD">
        <w:rPr>
          <w:lang w:val="es-ES"/>
        </w:rPr>
        <w:noBreakHyphen/>
        <w:t>134a, y sus productos típicamente tienen una carga de refrigerante de entre 200 y 500 gramos. La empresa también ha consumido cantidades negligibles de R</w:t>
      </w:r>
      <w:r w:rsidR="00201EF4">
        <w:rPr>
          <w:lang w:val="es-ES"/>
        </w:rPr>
        <w:noBreakHyphen/>
      </w:r>
      <w:r w:rsidRPr="006656AD">
        <w:rPr>
          <w:lang w:val="es-ES"/>
        </w:rPr>
        <w:t>404A, pero no como parte de su producción habitual. En el cuadro 2 se presentan los datos de equipos comerciales de refrigeración fabricados por Friocima en el período 2019</w:t>
      </w:r>
      <w:r w:rsidRPr="006656AD">
        <w:rPr>
          <w:lang w:val="es-ES"/>
        </w:rPr>
        <w:noBreakHyphen/>
        <w:t>2022.</w:t>
      </w:r>
    </w:p>
    <w:p w14:paraId="7340151E" w14:textId="77777777" w:rsidR="006656AD" w:rsidRPr="006A3E96" w:rsidRDefault="006656AD" w:rsidP="006656AD">
      <w:pPr>
        <w:rPr>
          <w:b/>
          <w:bCs/>
          <w:lang w:val="es-ES_tradnl"/>
        </w:rPr>
      </w:pPr>
      <w:r w:rsidRPr="006656AD">
        <w:rPr>
          <w:b/>
          <w:lang w:val="es-ES"/>
        </w:rPr>
        <w:t xml:space="preserve">Cuadro 2. Datos </w:t>
      </w:r>
      <w:r w:rsidRPr="006A3E96">
        <w:rPr>
          <w:b/>
          <w:lang w:val="es-ES_tradnl"/>
        </w:rPr>
        <w:t>de fabricación de equipos de refrigeración en Friocima</w:t>
      </w:r>
    </w:p>
    <w:tbl>
      <w:tblPr>
        <w:tblW w:w="5000" w:type="pct"/>
        <w:tblLook w:val="04A0" w:firstRow="1" w:lastRow="0" w:firstColumn="1" w:lastColumn="0" w:noHBand="0" w:noVBand="1"/>
      </w:tblPr>
      <w:tblGrid>
        <w:gridCol w:w="3521"/>
        <w:gridCol w:w="740"/>
        <w:gridCol w:w="873"/>
        <w:gridCol w:w="876"/>
        <w:gridCol w:w="876"/>
        <w:gridCol w:w="616"/>
        <w:gridCol w:w="616"/>
        <w:gridCol w:w="616"/>
        <w:gridCol w:w="616"/>
      </w:tblGrid>
      <w:tr w:rsidR="006656AD" w:rsidRPr="007B1ED6" w14:paraId="0E864887" w14:textId="77777777" w:rsidTr="00682CD7">
        <w:trPr>
          <w:trHeight w:val="129"/>
        </w:trPr>
        <w:tc>
          <w:tcPr>
            <w:tcW w:w="1079" w:type="pct"/>
            <w:vMerge w:val="restart"/>
            <w:tcBorders>
              <w:top w:val="single" w:sz="4" w:space="0" w:color="auto"/>
              <w:left w:val="single" w:sz="4" w:space="0" w:color="auto"/>
              <w:right w:val="single" w:sz="4" w:space="0" w:color="auto"/>
            </w:tcBorders>
            <w:shd w:val="clear" w:color="auto" w:fill="auto"/>
            <w:noWrap/>
            <w:vAlign w:val="center"/>
            <w:hideMark/>
          </w:tcPr>
          <w:p w14:paraId="7C770F50" w14:textId="77777777" w:rsidR="006656AD" w:rsidRPr="006A3E96" w:rsidRDefault="006656AD" w:rsidP="00682CD7">
            <w:pPr>
              <w:jc w:val="center"/>
              <w:rPr>
                <w:color w:val="000000"/>
                <w:sz w:val="20"/>
                <w:szCs w:val="20"/>
                <w:lang w:val="es-ES_tradnl"/>
              </w:rPr>
            </w:pPr>
            <w:r w:rsidRPr="006A3E96">
              <w:rPr>
                <w:b/>
                <w:color w:val="000000"/>
                <w:sz w:val="20"/>
                <w:lang w:val="es-ES_tradnl"/>
              </w:rPr>
              <w:t>Tipo de producto</w:t>
            </w:r>
          </w:p>
        </w:tc>
        <w:tc>
          <w:tcPr>
            <w:tcW w:w="2231" w:type="pct"/>
            <w:gridSpan w:val="4"/>
            <w:tcBorders>
              <w:top w:val="single" w:sz="4" w:space="0" w:color="auto"/>
              <w:left w:val="nil"/>
              <w:bottom w:val="single" w:sz="4" w:space="0" w:color="auto"/>
              <w:right w:val="single" w:sz="4" w:space="0" w:color="auto"/>
            </w:tcBorders>
            <w:shd w:val="clear" w:color="auto" w:fill="auto"/>
            <w:noWrap/>
            <w:vAlign w:val="center"/>
            <w:hideMark/>
          </w:tcPr>
          <w:p w14:paraId="7E937428"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Producción (unidades)</w:t>
            </w:r>
          </w:p>
        </w:tc>
        <w:tc>
          <w:tcPr>
            <w:tcW w:w="169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DC2BB9"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Consumo de HFC-134a (t)</w:t>
            </w:r>
          </w:p>
        </w:tc>
      </w:tr>
      <w:tr w:rsidR="006656AD" w:rsidRPr="006A3E96" w14:paraId="12575028" w14:textId="77777777" w:rsidTr="00682CD7">
        <w:trPr>
          <w:trHeight w:val="224"/>
        </w:trPr>
        <w:tc>
          <w:tcPr>
            <w:tcW w:w="1079" w:type="pct"/>
            <w:vMerge/>
            <w:tcBorders>
              <w:left w:val="single" w:sz="4" w:space="0" w:color="auto"/>
              <w:bottom w:val="single" w:sz="4" w:space="0" w:color="auto"/>
              <w:right w:val="single" w:sz="4" w:space="0" w:color="auto"/>
            </w:tcBorders>
            <w:shd w:val="clear" w:color="auto" w:fill="auto"/>
            <w:noWrap/>
            <w:vAlign w:val="center"/>
            <w:hideMark/>
          </w:tcPr>
          <w:p w14:paraId="5099214F" w14:textId="77777777" w:rsidR="006656AD" w:rsidRPr="006A3E96" w:rsidRDefault="006656AD" w:rsidP="00682CD7">
            <w:pPr>
              <w:jc w:val="center"/>
              <w:rPr>
                <w:b/>
                <w:bCs/>
                <w:color w:val="000000"/>
                <w:sz w:val="20"/>
                <w:szCs w:val="20"/>
                <w:lang w:val="es-ES_tradnl" w:eastAsia="en-CA"/>
              </w:rPr>
            </w:pPr>
          </w:p>
        </w:tc>
        <w:tc>
          <w:tcPr>
            <w:tcW w:w="504" w:type="pct"/>
            <w:tcBorders>
              <w:top w:val="nil"/>
              <w:left w:val="nil"/>
              <w:bottom w:val="single" w:sz="4" w:space="0" w:color="auto"/>
              <w:right w:val="single" w:sz="4" w:space="0" w:color="auto"/>
            </w:tcBorders>
            <w:shd w:val="clear" w:color="auto" w:fill="auto"/>
            <w:vAlign w:val="center"/>
            <w:hideMark/>
          </w:tcPr>
          <w:p w14:paraId="1D9FAB5E"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2019</w:t>
            </w:r>
          </w:p>
        </w:tc>
        <w:tc>
          <w:tcPr>
            <w:tcW w:w="575" w:type="pct"/>
            <w:tcBorders>
              <w:top w:val="single" w:sz="4" w:space="0" w:color="auto"/>
              <w:left w:val="nil"/>
              <w:bottom w:val="single" w:sz="4" w:space="0" w:color="auto"/>
              <w:right w:val="single" w:sz="4" w:space="0" w:color="auto"/>
            </w:tcBorders>
            <w:vAlign w:val="center"/>
          </w:tcPr>
          <w:p w14:paraId="117DFC8F"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2020</w:t>
            </w:r>
          </w:p>
        </w:tc>
        <w:tc>
          <w:tcPr>
            <w:tcW w:w="576" w:type="pct"/>
            <w:tcBorders>
              <w:top w:val="single" w:sz="4" w:space="0" w:color="auto"/>
              <w:left w:val="single" w:sz="4" w:space="0" w:color="auto"/>
              <w:bottom w:val="single" w:sz="4" w:space="0" w:color="auto"/>
              <w:right w:val="single" w:sz="4" w:space="0" w:color="auto"/>
            </w:tcBorders>
            <w:vAlign w:val="center"/>
          </w:tcPr>
          <w:p w14:paraId="294EB166"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2021</w:t>
            </w:r>
          </w:p>
        </w:tc>
        <w:tc>
          <w:tcPr>
            <w:tcW w:w="576" w:type="pct"/>
            <w:tcBorders>
              <w:top w:val="single" w:sz="4" w:space="0" w:color="auto"/>
              <w:left w:val="single" w:sz="4" w:space="0" w:color="auto"/>
              <w:bottom w:val="single" w:sz="4" w:space="0" w:color="auto"/>
              <w:right w:val="single" w:sz="4" w:space="0" w:color="auto"/>
            </w:tcBorders>
            <w:vAlign w:val="center"/>
          </w:tcPr>
          <w:p w14:paraId="4AF8596A"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2022</w:t>
            </w:r>
          </w:p>
        </w:tc>
        <w:tc>
          <w:tcPr>
            <w:tcW w:w="421" w:type="pct"/>
            <w:tcBorders>
              <w:top w:val="nil"/>
              <w:left w:val="nil"/>
              <w:bottom w:val="single" w:sz="4" w:space="0" w:color="auto"/>
              <w:right w:val="single" w:sz="4" w:space="0" w:color="auto"/>
            </w:tcBorders>
            <w:shd w:val="clear" w:color="auto" w:fill="auto"/>
            <w:vAlign w:val="center"/>
          </w:tcPr>
          <w:p w14:paraId="348B1CA9"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2019</w:t>
            </w:r>
          </w:p>
        </w:tc>
        <w:tc>
          <w:tcPr>
            <w:tcW w:w="421" w:type="pct"/>
            <w:tcBorders>
              <w:top w:val="single" w:sz="4" w:space="0" w:color="auto"/>
              <w:left w:val="nil"/>
              <w:bottom w:val="single" w:sz="4" w:space="0" w:color="auto"/>
              <w:right w:val="single" w:sz="4" w:space="0" w:color="auto"/>
            </w:tcBorders>
            <w:vAlign w:val="center"/>
          </w:tcPr>
          <w:p w14:paraId="57D76179"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2020</w:t>
            </w:r>
          </w:p>
        </w:tc>
        <w:tc>
          <w:tcPr>
            <w:tcW w:w="423" w:type="pct"/>
            <w:tcBorders>
              <w:top w:val="single" w:sz="4" w:space="0" w:color="auto"/>
              <w:left w:val="single" w:sz="4" w:space="0" w:color="auto"/>
              <w:bottom w:val="single" w:sz="4" w:space="0" w:color="auto"/>
              <w:right w:val="single" w:sz="4" w:space="0" w:color="auto"/>
            </w:tcBorders>
            <w:vAlign w:val="center"/>
          </w:tcPr>
          <w:p w14:paraId="7CC3563D"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2021</w:t>
            </w:r>
          </w:p>
        </w:tc>
        <w:tc>
          <w:tcPr>
            <w:tcW w:w="425" w:type="pct"/>
            <w:tcBorders>
              <w:top w:val="single" w:sz="4" w:space="0" w:color="auto"/>
              <w:left w:val="single" w:sz="4" w:space="0" w:color="auto"/>
              <w:bottom w:val="single" w:sz="4" w:space="0" w:color="auto"/>
              <w:right w:val="single" w:sz="4" w:space="0" w:color="auto"/>
            </w:tcBorders>
            <w:vAlign w:val="center"/>
            <w:hideMark/>
          </w:tcPr>
          <w:p w14:paraId="6CD068F4"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2022</w:t>
            </w:r>
          </w:p>
        </w:tc>
      </w:tr>
      <w:tr w:rsidR="006656AD" w:rsidRPr="006A3E96" w14:paraId="5B3BDBAC" w14:textId="77777777" w:rsidTr="00682CD7">
        <w:trPr>
          <w:trHeight w:val="138"/>
        </w:trPr>
        <w:tc>
          <w:tcPr>
            <w:tcW w:w="1079" w:type="pct"/>
            <w:tcBorders>
              <w:top w:val="nil"/>
              <w:left w:val="single" w:sz="4" w:space="0" w:color="auto"/>
              <w:bottom w:val="single" w:sz="4" w:space="0" w:color="auto"/>
              <w:right w:val="single" w:sz="4" w:space="0" w:color="auto"/>
            </w:tcBorders>
            <w:shd w:val="clear" w:color="auto" w:fill="auto"/>
            <w:noWrap/>
            <w:hideMark/>
          </w:tcPr>
          <w:p w14:paraId="3AAAB738" w14:textId="77777777" w:rsidR="006656AD" w:rsidRPr="006A3E96" w:rsidRDefault="006656AD" w:rsidP="00682CD7">
            <w:pPr>
              <w:jc w:val="left"/>
              <w:rPr>
                <w:color w:val="000000"/>
                <w:sz w:val="20"/>
                <w:szCs w:val="20"/>
                <w:lang w:val="es-ES_tradnl"/>
              </w:rPr>
            </w:pPr>
            <w:r w:rsidRPr="006A3E96">
              <w:rPr>
                <w:color w:val="000000"/>
                <w:sz w:val="20"/>
                <w:lang w:val="es-ES_tradnl"/>
              </w:rPr>
              <w:t>Máquina fabricadoras de cubitos de hielo</w:t>
            </w:r>
          </w:p>
        </w:tc>
        <w:tc>
          <w:tcPr>
            <w:tcW w:w="504" w:type="pct"/>
            <w:tcBorders>
              <w:top w:val="nil"/>
              <w:left w:val="nil"/>
              <w:bottom w:val="single" w:sz="4" w:space="0" w:color="auto"/>
              <w:right w:val="single" w:sz="4" w:space="0" w:color="auto"/>
            </w:tcBorders>
            <w:shd w:val="clear" w:color="auto" w:fill="auto"/>
            <w:noWrap/>
            <w:hideMark/>
          </w:tcPr>
          <w:p w14:paraId="4243AB06" w14:textId="77777777" w:rsidR="006656AD" w:rsidRPr="006A3E96" w:rsidRDefault="006656AD" w:rsidP="00682CD7">
            <w:pPr>
              <w:jc w:val="right"/>
              <w:rPr>
                <w:color w:val="000000"/>
                <w:sz w:val="20"/>
                <w:szCs w:val="20"/>
                <w:lang w:val="es-ES_tradnl"/>
              </w:rPr>
            </w:pPr>
            <w:r w:rsidRPr="006A3E96">
              <w:rPr>
                <w:color w:val="000000"/>
                <w:sz w:val="20"/>
                <w:lang w:val="es-ES_tradnl"/>
              </w:rPr>
              <w:t>5.235</w:t>
            </w:r>
          </w:p>
        </w:tc>
        <w:tc>
          <w:tcPr>
            <w:tcW w:w="575" w:type="pct"/>
            <w:tcBorders>
              <w:top w:val="single" w:sz="4" w:space="0" w:color="auto"/>
              <w:left w:val="nil"/>
              <w:bottom w:val="single" w:sz="4" w:space="0" w:color="auto"/>
              <w:right w:val="single" w:sz="4" w:space="0" w:color="auto"/>
            </w:tcBorders>
          </w:tcPr>
          <w:p w14:paraId="3904CA30" w14:textId="77777777" w:rsidR="006656AD" w:rsidRPr="006A3E96" w:rsidRDefault="006656AD" w:rsidP="00682CD7">
            <w:pPr>
              <w:jc w:val="right"/>
              <w:rPr>
                <w:color w:val="000000"/>
                <w:sz w:val="20"/>
                <w:szCs w:val="20"/>
                <w:lang w:val="es-ES_tradnl"/>
              </w:rPr>
            </w:pPr>
            <w:r w:rsidRPr="006A3E96">
              <w:rPr>
                <w:color w:val="000000"/>
                <w:sz w:val="20"/>
                <w:lang w:val="es-ES_tradnl"/>
              </w:rPr>
              <w:t>7.295</w:t>
            </w:r>
          </w:p>
        </w:tc>
        <w:tc>
          <w:tcPr>
            <w:tcW w:w="576" w:type="pct"/>
            <w:tcBorders>
              <w:top w:val="single" w:sz="4" w:space="0" w:color="auto"/>
              <w:left w:val="single" w:sz="4" w:space="0" w:color="auto"/>
              <w:bottom w:val="single" w:sz="4" w:space="0" w:color="auto"/>
              <w:right w:val="single" w:sz="4" w:space="0" w:color="auto"/>
            </w:tcBorders>
          </w:tcPr>
          <w:p w14:paraId="07CD7872" w14:textId="77777777" w:rsidR="006656AD" w:rsidRPr="006A3E96" w:rsidRDefault="006656AD" w:rsidP="00682CD7">
            <w:pPr>
              <w:jc w:val="right"/>
              <w:rPr>
                <w:color w:val="000000"/>
                <w:sz w:val="20"/>
                <w:szCs w:val="20"/>
                <w:lang w:val="es-ES_tradnl"/>
              </w:rPr>
            </w:pPr>
            <w:r w:rsidRPr="006A3E96">
              <w:rPr>
                <w:color w:val="000000"/>
                <w:sz w:val="20"/>
                <w:lang w:val="es-ES_tradnl"/>
              </w:rPr>
              <w:t>8.974</w:t>
            </w:r>
          </w:p>
        </w:tc>
        <w:tc>
          <w:tcPr>
            <w:tcW w:w="576" w:type="pct"/>
            <w:tcBorders>
              <w:top w:val="single" w:sz="4" w:space="0" w:color="auto"/>
              <w:left w:val="single" w:sz="4" w:space="0" w:color="auto"/>
              <w:bottom w:val="single" w:sz="4" w:space="0" w:color="auto"/>
              <w:right w:val="single" w:sz="4" w:space="0" w:color="auto"/>
            </w:tcBorders>
          </w:tcPr>
          <w:p w14:paraId="70925B31" w14:textId="77777777" w:rsidR="006656AD" w:rsidRPr="006A3E96" w:rsidRDefault="006656AD" w:rsidP="00682CD7">
            <w:pPr>
              <w:jc w:val="right"/>
              <w:rPr>
                <w:color w:val="000000"/>
                <w:sz w:val="20"/>
                <w:szCs w:val="20"/>
                <w:lang w:val="es-ES_tradnl"/>
              </w:rPr>
            </w:pPr>
            <w:r w:rsidRPr="006A3E96">
              <w:rPr>
                <w:color w:val="000000"/>
                <w:sz w:val="20"/>
                <w:lang w:val="es-ES_tradnl"/>
              </w:rPr>
              <w:t>7.376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39C16654" w14:textId="77777777" w:rsidR="006656AD" w:rsidRPr="006A3E96" w:rsidRDefault="006656AD" w:rsidP="00682CD7">
            <w:pPr>
              <w:jc w:val="right"/>
              <w:rPr>
                <w:color w:val="000000"/>
                <w:sz w:val="20"/>
                <w:szCs w:val="20"/>
                <w:lang w:val="es-ES_tradnl"/>
              </w:rPr>
            </w:pPr>
            <w:r w:rsidRPr="006A3E96">
              <w:rPr>
                <w:color w:val="000000"/>
                <w:sz w:val="20"/>
                <w:lang w:val="es-ES_tradnl"/>
              </w:rPr>
              <w:t>1,80</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4B7F8459" w14:textId="77777777" w:rsidR="006656AD" w:rsidRPr="006A3E96" w:rsidRDefault="006656AD" w:rsidP="00682CD7">
            <w:pPr>
              <w:jc w:val="right"/>
              <w:rPr>
                <w:color w:val="000000"/>
                <w:sz w:val="20"/>
                <w:szCs w:val="20"/>
                <w:lang w:val="es-ES_tradnl"/>
              </w:rPr>
            </w:pPr>
            <w:r w:rsidRPr="006A3E96">
              <w:rPr>
                <w:color w:val="000000"/>
                <w:sz w:val="20"/>
                <w:lang w:val="es-ES_tradnl"/>
              </w:rPr>
              <w:t>2,45</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76053062" w14:textId="77777777" w:rsidR="006656AD" w:rsidRPr="006A3E96" w:rsidRDefault="006656AD" w:rsidP="00682CD7">
            <w:pPr>
              <w:jc w:val="right"/>
              <w:rPr>
                <w:color w:val="000000"/>
                <w:sz w:val="20"/>
                <w:szCs w:val="20"/>
                <w:lang w:val="es-ES_tradnl"/>
              </w:rPr>
            </w:pPr>
            <w:r w:rsidRPr="006A3E96">
              <w:rPr>
                <w:color w:val="000000"/>
                <w:sz w:val="20"/>
                <w:lang w:val="es-ES_tradnl"/>
              </w:rPr>
              <w:t>2,94</w:t>
            </w:r>
          </w:p>
        </w:tc>
        <w:tc>
          <w:tcPr>
            <w:tcW w:w="425" w:type="pct"/>
            <w:tcBorders>
              <w:top w:val="nil"/>
              <w:left w:val="nil"/>
              <w:bottom w:val="single" w:sz="4" w:space="0" w:color="auto"/>
              <w:right w:val="single" w:sz="4" w:space="0" w:color="auto"/>
            </w:tcBorders>
            <w:shd w:val="clear" w:color="auto" w:fill="auto"/>
            <w:noWrap/>
            <w:hideMark/>
          </w:tcPr>
          <w:p w14:paraId="401E0894" w14:textId="77777777" w:rsidR="006656AD" w:rsidRPr="006A3E96" w:rsidRDefault="006656AD" w:rsidP="00682CD7">
            <w:pPr>
              <w:jc w:val="right"/>
              <w:rPr>
                <w:color w:val="000000"/>
                <w:sz w:val="20"/>
                <w:szCs w:val="20"/>
                <w:lang w:val="es-ES_tradnl"/>
              </w:rPr>
            </w:pPr>
            <w:r w:rsidRPr="006A3E96">
              <w:rPr>
                <w:color w:val="000000"/>
                <w:sz w:val="20"/>
                <w:lang w:val="es-ES_tradnl"/>
              </w:rPr>
              <w:t>2,55</w:t>
            </w:r>
          </w:p>
        </w:tc>
      </w:tr>
      <w:tr w:rsidR="006656AD" w:rsidRPr="006A3E96" w14:paraId="788296F4" w14:textId="77777777" w:rsidTr="00682CD7">
        <w:trPr>
          <w:trHeight w:val="170"/>
        </w:trPr>
        <w:tc>
          <w:tcPr>
            <w:tcW w:w="1079" w:type="pct"/>
            <w:tcBorders>
              <w:top w:val="nil"/>
              <w:left w:val="single" w:sz="4" w:space="0" w:color="auto"/>
              <w:bottom w:val="single" w:sz="4" w:space="0" w:color="auto"/>
              <w:right w:val="single" w:sz="4" w:space="0" w:color="auto"/>
            </w:tcBorders>
            <w:shd w:val="clear" w:color="auto" w:fill="auto"/>
            <w:noWrap/>
            <w:hideMark/>
          </w:tcPr>
          <w:p w14:paraId="22674162" w14:textId="77777777" w:rsidR="006656AD" w:rsidRPr="006A3E96" w:rsidRDefault="006656AD" w:rsidP="00682CD7">
            <w:pPr>
              <w:jc w:val="left"/>
              <w:rPr>
                <w:color w:val="000000"/>
                <w:sz w:val="20"/>
                <w:szCs w:val="20"/>
                <w:lang w:val="es-ES_tradnl"/>
              </w:rPr>
            </w:pPr>
            <w:r w:rsidRPr="006A3E96">
              <w:rPr>
                <w:color w:val="000000"/>
                <w:sz w:val="20"/>
                <w:lang w:val="es-ES_tradnl"/>
              </w:rPr>
              <w:t>Congeladores</w:t>
            </w:r>
          </w:p>
        </w:tc>
        <w:tc>
          <w:tcPr>
            <w:tcW w:w="504" w:type="pct"/>
            <w:tcBorders>
              <w:top w:val="nil"/>
              <w:left w:val="nil"/>
              <w:bottom w:val="single" w:sz="4" w:space="0" w:color="auto"/>
              <w:right w:val="single" w:sz="4" w:space="0" w:color="auto"/>
            </w:tcBorders>
            <w:shd w:val="clear" w:color="auto" w:fill="auto"/>
            <w:noWrap/>
            <w:hideMark/>
          </w:tcPr>
          <w:p w14:paraId="6E4415A7" w14:textId="77777777" w:rsidR="006656AD" w:rsidRPr="006A3E96" w:rsidRDefault="006656AD" w:rsidP="00682CD7">
            <w:pPr>
              <w:jc w:val="right"/>
              <w:rPr>
                <w:color w:val="000000"/>
                <w:sz w:val="20"/>
                <w:szCs w:val="20"/>
                <w:lang w:val="es-ES_tradnl"/>
              </w:rPr>
            </w:pPr>
            <w:r w:rsidRPr="006A3E96">
              <w:rPr>
                <w:color w:val="000000"/>
                <w:sz w:val="20"/>
                <w:lang w:val="es-ES_tradnl"/>
              </w:rPr>
              <w:t>1.541</w:t>
            </w:r>
          </w:p>
        </w:tc>
        <w:tc>
          <w:tcPr>
            <w:tcW w:w="575" w:type="pct"/>
            <w:tcBorders>
              <w:top w:val="single" w:sz="4" w:space="0" w:color="auto"/>
              <w:left w:val="nil"/>
              <w:bottom w:val="single" w:sz="4" w:space="0" w:color="auto"/>
              <w:right w:val="single" w:sz="4" w:space="0" w:color="auto"/>
            </w:tcBorders>
          </w:tcPr>
          <w:p w14:paraId="44FFABB1" w14:textId="77777777" w:rsidR="006656AD" w:rsidRPr="006A3E96" w:rsidRDefault="006656AD" w:rsidP="00682CD7">
            <w:pPr>
              <w:jc w:val="right"/>
              <w:rPr>
                <w:color w:val="000000"/>
                <w:sz w:val="20"/>
                <w:szCs w:val="20"/>
                <w:lang w:val="es-ES_tradnl"/>
              </w:rPr>
            </w:pPr>
            <w:r w:rsidRPr="006A3E96">
              <w:rPr>
                <w:color w:val="000000"/>
                <w:sz w:val="20"/>
                <w:lang w:val="es-ES_tradnl"/>
              </w:rPr>
              <w:t>2.598</w:t>
            </w:r>
          </w:p>
        </w:tc>
        <w:tc>
          <w:tcPr>
            <w:tcW w:w="576" w:type="pct"/>
            <w:tcBorders>
              <w:top w:val="single" w:sz="4" w:space="0" w:color="auto"/>
              <w:left w:val="single" w:sz="4" w:space="0" w:color="auto"/>
              <w:bottom w:val="single" w:sz="4" w:space="0" w:color="auto"/>
              <w:right w:val="single" w:sz="4" w:space="0" w:color="auto"/>
            </w:tcBorders>
          </w:tcPr>
          <w:p w14:paraId="1F6A813D" w14:textId="77777777" w:rsidR="006656AD" w:rsidRPr="006A3E96" w:rsidRDefault="006656AD" w:rsidP="00682CD7">
            <w:pPr>
              <w:jc w:val="right"/>
              <w:rPr>
                <w:color w:val="000000"/>
                <w:sz w:val="20"/>
                <w:szCs w:val="20"/>
                <w:lang w:val="es-ES_tradnl"/>
              </w:rPr>
            </w:pPr>
            <w:r w:rsidRPr="006A3E96">
              <w:rPr>
                <w:color w:val="000000"/>
                <w:sz w:val="20"/>
                <w:lang w:val="es-ES_tradnl"/>
              </w:rPr>
              <w:t>3.053</w:t>
            </w:r>
          </w:p>
        </w:tc>
        <w:tc>
          <w:tcPr>
            <w:tcW w:w="576" w:type="pct"/>
            <w:tcBorders>
              <w:top w:val="single" w:sz="4" w:space="0" w:color="auto"/>
              <w:left w:val="single" w:sz="4" w:space="0" w:color="auto"/>
              <w:bottom w:val="single" w:sz="4" w:space="0" w:color="auto"/>
              <w:right w:val="single" w:sz="4" w:space="0" w:color="auto"/>
            </w:tcBorders>
          </w:tcPr>
          <w:p w14:paraId="53ECD621" w14:textId="77777777" w:rsidR="006656AD" w:rsidRPr="006A3E96" w:rsidRDefault="006656AD" w:rsidP="00682CD7">
            <w:pPr>
              <w:jc w:val="right"/>
              <w:rPr>
                <w:color w:val="000000"/>
                <w:sz w:val="20"/>
                <w:szCs w:val="20"/>
                <w:lang w:val="es-ES_tradnl"/>
              </w:rPr>
            </w:pPr>
            <w:r w:rsidRPr="006A3E96">
              <w:rPr>
                <w:color w:val="000000"/>
                <w:sz w:val="20"/>
                <w:lang w:val="es-ES_tradnl"/>
              </w:rPr>
              <w:t>5.257</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3FDF8914" w14:textId="77777777" w:rsidR="006656AD" w:rsidRPr="006A3E96" w:rsidRDefault="006656AD" w:rsidP="00682CD7">
            <w:pPr>
              <w:jc w:val="right"/>
              <w:rPr>
                <w:color w:val="000000"/>
                <w:sz w:val="20"/>
                <w:szCs w:val="20"/>
                <w:lang w:val="es-ES_tradnl"/>
              </w:rPr>
            </w:pPr>
            <w:r w:rsidRPr="006A3E96">
              <w:rPr>
                <w:color w:val="000000"/>
                <w:sz w:val="20"/>
                <w:lang w:val="es-ES_tradnl"/>
              </w:rPr>
              <w:t>0,71</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7D9A9CFA" w14:textId="77777777" w:rsidR="006656AD" w:rsidRPr="006A3E96" w:rsidRDefault="006656AD" w:rsidP="00682CD7">
            <w:pPr>
              <w:jc w:val="right"/>
              <w:rPr>
                <w:color w:val="000000"/>
                <w:sz w:val="20"/>
                <w:szCs w:val="20"/>
                <w:lang w:val="es-ES_tradnl"/>
              </w:rPr>
            </w:pPr>
            <w:r w:rsidRPr="006A3E96">
              <w:rPr>
                <w:color w:val="000000"/>
                <w:sz w:val="20"/>
                <w:lang w:val="es-ES_tradnl"/>
              </w:rPr>
              <w:t>1,17</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2F85256C" w14:textId="77777777" w:rsidR="006656AD" w:rsidRPr="006A3E96" w:rsidRDefault="006656AD" w:rsidP="00682CD7">
            <w:pPr>
              <w:jc w:val="right"/>
              <w:rPr>
                <w:color w:val="000000"/>
                <w:sz w:val="20"/>
                <w:szCs w:val="20"/>
                <w:lang w:val="es-ES_tradnl"/>
              </w:rPr>
            </w:pPr>
            <w:r w:rsidRPr="006A3E96">
              <w:rPr>
                <w:color w:val="000000"/>
                <w:sz w:val="20"/>
                <w:lang w:val="es-ES_tradnl"/>
              </w:rPr>
              <w:t>1,26</w:t>
            </w:r>
          </w:p>
        </w:tc>
        <w:tc>
          <w:tcPr>
            <w:tcW w:w="425" w:type="pct"/>
            <w:tcBorders>
              <w:top w:val="nil"/>
              <w:left w:val="nil"/>
              <w:bottom w:val="single" w:sz="4" w:space="0" w:color="auto"/>
              <w:right w:val="single" w:sz="4" w:space="0" w:color="auto"/>
            </w:tcBorders>
            <w:shd w:val="clear" w:color="auto" w:fill="auto"/>
            <w:noWrap/>
            <w:hideMark/>
          </w:tcPr>
          <w:p w14:paraId="21F96ACA" w14:textId="77777777" w:rsidR="006656AD" w:rsidRPr="006A3E96" w:rsidRDefault="006656AD" w:rsidP="00682CD7">
            <w:pPr>
              <w:jc w:val="right"/>
              <w:rPr>
                <w:color w:val="000000"/>
                <w:sz w:val="20"/>
                <w:szCs w:val="20"/>
                <w:lang w:val="es-ES_tradnl"/>
              </w:rPr>
            </w:pPr>
            <w:r w:rsidRPr="006A3E96">
              <w:rPr>
                <w:color w:val="000000"/>
                <w:sz w:val="20"/>
                <w:lang w:val="es-ES_tradnl"/>
              </w:rPr>
              <w:t>2,23</w:t>
            </w:r>
          </w:p>
        </w:tc>
      </w:tr>
      <w:tr w:rsidR="006656AD" w:rsidRPr="006A3E96" w14:paraId="5FFACA2C" w14:textId="77777777" w:rsidTr="00682CD7">
        <w:trPr>
          <w:trHeight w:val="75"/>
        </w:trPr>
        <w:tc>
          <w:tcPr>
            <w:tcW w:w="1079" w:type="pct"/>
            <w:tcBorders>
              <w:top w:val="nil"/>
              <w:left w:val="single" w:sz="4" w:space="0" w:color="auto"/>
              <w:bottom w:val="single" w:sz="4" w:space="0" w:color="auto"/>
              <w:right w:val="single" w:sz="4" w:space="0" w:color="auto"/>
            </w:tcBorders>
            <w:shd w:val="clear" w:color="auto" w:fill="auto"/>
            <w:noWrap/>
            <w:hideMark/>
          </w:tcPr>
          <w:p w14:paraId="44E60B19" w14:textId="77777777" w:rsidR="006656AD" w:rsidRPr="006A3E96" w:rsidRDefault="006656AD" w:rsidP="00682CD7">
            <w:pPr>
              <w:jc w:val="left"/>
              <w:rPr>
                <w:color w:val="000000"/>
                <w:sz w:val="20"/>
                <w:szCs w:val="20"/>
                <w:lang w:val="es-ES_tradnl"/>
              </w:rPr>
            </w:pPr>
            <w:r w:rsidRPr="006A3E96">
              <w:rPr>
                <w:color w:val="000000"/>
                <w:sz w:val="20"/>
                <w:lang w:val="es-ES_tradnl"/>
              </w:rPr>
              <w:t>Refrigeradores verticales</w:t>
            </w:r>
          </w:p>
        </w:tc>
        <w:tc>
          <w:tcPr>
            <w:tcW w:w="504" w:type="pct"/>
            <w:tcBorders>
              <w:top w:val="nil"/>
              <w:left w:val="nil"/>
              <w:bottom w:val="single" w:sz="4" w:space="0" w:color="auto"/>
              <w:right w:val="single" w:sz="4" w:space="0" w:color="auto"/>
            </w:tcBorders>
            <w:shd w:val="clear" w:color="auto" w:fill="auto"/>
            <w:noWrap/>
            <w:hideMark/>
          </w:tcPr>
          <w:p w14:paraId="48448CAE" w14:textId="77777777" w:rsidR="006656AD" w:rsidRPr="006A3E96" w:rsidRDefault="006656AD" w:rsidP="00682CD7">
            <w:pPr>
              <w:jc w:val="right"/>
              <w:rPr>
                <w:color w:val="000000"/>
                <w:sz w:val="20"/>
                <w:szCs w:val="20"/>
                <w:lang w:val="es-ES_tradnl"/>
              </w:rPr>
            </w:pPr>
            <w:r w:rsidRPr="006A3E96">
              <w:rPr>
                <w:color w:val="000000"/>
                <w:sz w:val="20"/>
                <w:lang w:val="es-ES_tradnl"/>
              </w:rPr>
              <w:t>1.183</w:t>
            </w:r>
          </w:p>
        </w:tc>
        <w:tc>
          <w:tcPr>
            <w:tcW w:w="575" w:type="pct"/>
            <w:tcBorders>
              <w:top w:val="single" w:sz="4" w:space="0" w:color="auto"/>
              <w:left w:val="nil"/>
              <w:bottom w:val="single" w:sz="4" w:space="0" w:color="auto"/>
              <w:right w:val="single" w:sz="4" w:space="0" w:color="auto"/>
            </w:tcBorders>
          </w:tcPr>
          <w:p w14:paraId="08D5DDCF" w14:textId="77777777" w:rsidR="006656AD" w:rsidRPr="006A3E96" w:rsidRDefault="006656AD" w:rsidP="00682CD7">
            <w:pPr>
              <w:jc w:val="right"/>
              <w:rPr>
                <w:color w:val="000000"/>
                <w:sz w:val="20"/>
                <w:szCs w:val="20"/>
                <w:lang w:val="es-ES_tradnl"/>
              </w:rPr>
            </w:pPr>
            <w:r w:rsidRPr="006A3E96">
              <w:rPr>
                <w:color w:val="000000"/>
                <w:sz w:val="20"/>
                <w:lang w:val="es-ES_tradnl"/>
              </w:rPr>
              <w:t>616</w:t>
            </w:r>
          </w:p>
        </w:tc>
        <w:tc>
          <w:tcPr>
            <w:tcW w:w="576" w:type="pct"/>
            <w:tcBorders>
              <w:top w:val="single" w:sz="4" w:space="0" w:color="auto"/>
              <w:left w:val="single" w:sz="4" w:space="0" w:color="auto"/>
              <w:bottom w:val="single" w:sz="4" w:space="0" w:color="auto"/>
              <w:right w:val="single" w:sz="4" w:space="0" w:color="auto"/>
            </w:tcBorders>
          </w:tcPr>
          <w:p w14:paraId="0FAB0593" w14:textId="77777777" w:rsidR="006656AD" w:rsidRPr="006A3E96" w:rsidRDefault="006656AD" w:rsidP="00682CD7">
            <w:pPr>
              <w:jc w:val="right"/>
              <w:rPr>
                <w:color w:val="000000"/>
                <w:sz w:val="20"/>
                <w:szCs w:val="20"/>
                <w:lang w:val="es-ES_tradnl"/>
              </w:rPr>
            </w:pPr>
            <w:r w:rsidRPr="006A3E96">
              <w:rPr>
                <w:color w:val="000000"/>
                <w:sz w:val="20"/>
                <w:lang w:val="es-ES_tradnl"/>
              </w:rPr>
              <w:t>1.089</w:t>
            </w:r>
          </w:p>
        </w:tc>
        <w:tc>
          <w:tcPr>
            <w:tcW w:w="576" w:type="pct"/>
            <w:tcBorders>
              <w:top w:val="single" w:sz="4" w:space="0" w:color="auto"/>
              <w:left w:val="single" w:sz="4" w:space="0" w:color="auto"/>
              <w:bottom w:val="single" w:sz="4" w:space="0" w:color="auto"/>
              <w:right w:val="single" w:sz="4" w:space="0" w:color="auto"/>
            </w:tcBorders>
          </w:tcPr>
          <w:p w14:paraId="2F0194CC" w14:textId="77777777" w:rsidR="006656AD" w:rsidRPr="006A3E96" w:rsidRDefault="006656AD" w:rsidP="00682CD7">
            <w:pPr>
              <w:jc w:val="right"/>
              <w:rPr>
                <w:color w:val="000000"/>
                <w:sz w:val="20"/>
                <w:szCs w:val="20"/>
                <w:lang w:val="es-ES_tradnl"/>
              </w:rPr>
            </w:pPr>
            <w:r w:rsidRPr="006A3E96">
              <w:rPr>
                <w:color w:val="000000"/>
                <w:sz w:val="20"/>
                <w:lang w:val="es-ES_tradnl"/>
              </w:rPr>
              <w:t>1.246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AB61905" w14:textId="77777777" w:rsidR="006656AD" w:rsidRPr="006A3E96" w:rsidRDefault="006656AD" w:rsidP="00682CD7">
            <w:pPr>
              <w:jc w:val="right"/>
              <w:rPr>
                <w:color w:val="000000"/>
                <w:sz w:val="20"/>
                <w:szCs w:val="20"/>
                <w:lang w:val="es-ES_tradnl"/>
              </w:rPr>
            </w:pPr>
            <w:r w:rsidRPr="006A3E96">
              <w:rPr>
                <w:color w:val="000000"/>
                <w:sz w:val="20"/>
                <w:lang w:val="es-ES_tradnl"/>
              </w:rPr>
              <w:t>0,28</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6EAB685" w14:textId="77777777" w:rsidR="006656AD" w:rsidRPr="006A3E96" w:rsidRDefault="006656AD" w:rsidP="00682CD7">
            <w:pPr>
              <w:jc w:val="right"/>
              <w:rPr>
                <w:color w:val="000000"/>
                <w:sz w:val="20"/>
                <w:szCs w:val="20"/>
                <w:lang w:val="es-ES_tradnl"/>
              </w:rPr>
            </w:pPr>
            <w:r w:rsidRPr="006A3E96">
              <w:rPr>
                <w:color w:val="000000"/>
                <w:sz w:val="20"/>
                <w:lang w:val="es-ES_tradnl"/>
              </w:rPr>
              <w:t>0,16</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5569071F" w14:textId="77777777" w:rsidR="006656AD" w:rsidRPr="006A3E96" w:rsidRDefault="006656AD" w:rsidP="00682CD7">
            <w:pPr>
              <w:jc w:val="right"/>
              <w:rPr>
                <w:color w:val="000000"/>
                <w:sz w:val="20"/>
                <w:szCs w:val="20"/>
                <w:lang w:val="es-ES_tradnl"/>
              </w:rPr>
            </w:pPr>
            <w:r w:rsidRPr="006A3E96">
              <w:rPr>
                <w:color w:val="000000"/>
                <w:sz w:val="20"/>
                <w:lang w:val="es-ES_tradnl"/>
              </w:rPr>
              <w:t>0,28</w:t>
            </w:r>
          </w:p>
        </w:tc>
        <w:tc>
          <w:tcPr>
            <w:tcW w:w="425" w:type="pct"/>
            <w:tcBorders>
              <w:top w:val="nil"/>
              <w:left w:val="nil"/>
              <w:bottom w:val="single" w:sz="4" w:space="0" w:color="auto"/>
              <w:right w:val="single" w:sz="4" w:space="0" w:color="auto"/>
            </w:tcBorders>
            <w:shd w:val="clear" w:color="auto" w:fill="auto"/>
            <w:noWrap/>
            <w:hideMark/>
          </w:tcPr>
          <w:p w14:paraId="3943254D" w14:textId="77777777" w:rsidR="006656AD" w:rsidRPr="006A3E96" w:rsidRDefault="006656AD" w:rsidP="00682CD7">
            <w:pPr>
              <w:jc w:val="right"/>
              <w:rPr>
                <w:color w:val="000000"/>
                <w:sz w:val="20"/>
                <w:szCs w:val="20"/>
                <w:lang w:val="es-ES_tradnl"/>
              </w:rPr>
            </w:pPr>
            <w:r w:rsidRPr="006A3E96">
              <w:rPr>
                <w:color w:val="000000"/>
                <w:sz w:val="20"/>
                <w:lang w:val="es-ES_tradnl"/>
              </w:rPr>
              <w:t>0,31</w:t>
            </w:r>
          </w:p>
        </w:tc>
      </w:tr>
      <w:tr w:rsidR="006656AD" w:rsidRPr="006A3E96" w14:paraId="67F0E82E" w14:textId="77777777" w:rsidTr="00682CD7">
        <w:trPr>
          <w:trHeight w:val="120"/>
        </w:trPr>
        <w:tc>
          <w:tcPr>
            <w:tcW w:w="1079" w:type="pct"/>
            <w:tcBorders>
              <w:top w:val="nil"/>
              <w:left w:val="single" w:sz="4" w:space="0" w:color="auto"/>
              <w:bottom w:val="single" w:sz="4" w:space="0" w:color="auto"/>
              <w:right w:val="single" w:sz="4" w:space="0" w:color="auto"/>
            </w:tcBorders>
            <w:shd w:val="clear" w:color="auto" w:fill="auto"/>
            <w:noWrap/>
            <w:hideMark/>
          </w:tcPr>
          <w:p w14:paraId="332AD39A" w14:textId="77777777" w:rsidR="006656AD" w:rsidRPr="006A3E96" w:rsidRDefault="006656AD" w:rsidP="00682CD7">
            <w:pPr>
              <w:jc w:val="left"/>
              <w:rPr>
                <w:color w:val="000000"/>
                <w:sz w:val="20"/>
                <w:szCs w:val="20"/>
                <w:lang w:val="es-ES_tradnl"/>
              </w:rPr>
            </w:pPr>
            <w:r w:rsidRPr="006A3E96">
              <w:rPr>
                <w:color w:val="000000"/>
                <w:sz w:val="20"/>
                <w:lang w:val="es-ES_tradnl"/>
              </w:rPr>
              <w:t>Refrigeradores horizontales</w:t>
            </w:r>
          </w:p>
        </w:tc>
        <w:tc>
          <w:tcPr>
            <w:tcW w:w="504" w:type="pct"/>
            <w:tcBorders>
              <w:top w:val="nil"/>
              <w:left w:val="nil"/>
              <w:bottom w:val="single" w:sz="4" w:space="0" w:color="auto"/>
              <w:right w:val="single" w:sz="4" w:space="0" w:color="auto"/>
            </w:tcBorders>
            <w:shd w:val="clear" w:color="auto" w:fill="auto"/>
            <w:noWrap/>
            <w:hideMark/>
          </w:tcPr>
          <w:p w14:paraId="0D0477B7" w14:textId="77777777" w:rsidR="006656AD" w:rsidRPr="006A3E96" w:rsidRDefault="006656AD" w:rsidP="00682CD7">
            <w:pPr>
              <w:jc w:val="right"/>
              <w:rPr>
                <w:color w:val="000000"/>
                <w:sz w:val="20"/>
                <w:szCs w:val="20"/>
                <w:lang w:val="es-ES_tradnl"/>
              </w:rPr>
            </w:pPr>
            <w:r w:rsidRPr="006A3E96">
              <w:rPr>
                <w:color w:val="000000"/>
                <w:sz w:val="20"/>
                <w:lang w:val="es-ES_tradnl"/>
              </w:rPr>
              <w:t>427</w:t>
            </w:r>
          </w:p>
        </w:tc>
        <w:tc>
          <w:tcPr>
            <w:tcW w:w="575" w:type="pct"/>
            <w:tcBorders>
              <w:top w:val="single" w:sz="4" w:space="0" w:color="auto"/>
              <w:left w:val="nil"/>
              <w:bottom w:val="single" w:sz="4" w:space="0" w:color="auto"/>
              <w:right w:val="single" w:sz="4" w:space="0" w:color="auto"/>
            </w:tcBorders>
          </w:tcPr>
          <w:p w14:paraId="7F7166DE" w14:textId="77777777" w:rsidR="006656AD" w:rsidRPr="006A3E96" w:rsidRDefault="006656AD" w:rsidP="00682CD7">
            <w:pPr>
              <w:jc w:val="right"/>
              <w:rPr>
                <w:color w:val="000000"/>
                <w:sz w:val="20"/>
                <w:szCs w:val="20"/>
                <w:lang w:val="es-ES_tradnl"/>
              </w:rPr>
            </w:pPr>
            <w:r w:rsidRPr="006A3E96">
              <w:rPr>
                <w:color w:val="000000"/>
                <w:sz w:val="20"/>
                <w:lang w:val="es-ES_tradnl"/>
              </w:rPr>
              <w:t>0</w:t>
            </w:r>
          </w:p>
        </w:tc>
        <w:tc>
          <w:tcPr>
            <w:tcW w:w="576" w:type="pct"/>
            <w:tcBorders>
              <w:top w:val="single" w:sz="4" w:space="0" w:color="auto"/>
              <w:left w:val="single" w:sz="4" w:space="0" w:color="auto"/>
              <w:bottom w:val="single" w:sz="4" w:space="0" w:color="auto"/>
              <w:right w:val="single" w:sz="4" w:space="0" w:color="auto"/>
            </w:tcBorders>
          </w:tcPr>
          <w:p w14:paraId="3C84461D" w14:textId="77777777" w:rsidR="006656AD" w:rsidRPr="006A3E96" w:rsidRDefault="006656AD" w:rsidP="00682CD7">
            <w:pPr>
              <w:jc w:val="right"/>
              <w:rPr>
                <w:color w:val="000000"/>
                <w:sz w:val="20"/>
                <w:szCs w:val="20"/>
                <w:lang w:val="es-ES_tradnl"/>
              </w:rPr>
            </w:pPr>
            <w:r w:rsidRPr="006A3E96">
              <w:rPr>
                <w:color w:val="000000"/>
                <w:sz w:val="20"/>
                <w:lang w:val="es-ES_tradnl"/>
              </w:rPr>
              <w:t>602</w:t>
            </w:r>
          </w:p>
        </w:tc>
        <w:tc>
          <w:tcPr>
            <w:tcW w:w="576" w:type="pct"/>
            <w:tcBorders>
              <w:top w:val="single" w:sz="4" w:space="0" w:color="auto"/>
              <w:left w:val="single" w:sz="4" w:space="0" w:color="auto"/>
              <w:bottom w:val="single" w:sz="4" w:space="0" w:color="auto"/>
              <w:right w:val="single" w:sz="4" w:space="0" w:color="auto"/>
            </w:tcBorders>
          </w:tcPr>
          <w:p w14:paraId="39829CEE" w14:textId="77777777" w:rsidR="006656AD" w:rsidRPr="006A3E96" w:rsidRDefault="006656AD" w:rsidP="00682CD7">
            <w:pPr>
              <w:jc w:val="right"/>
              <w:rPr>
                <w:color w:val="000000"/>
                <w:sz w:val="20"/>
                <w:szCs w:val="20"/>
                <w:lang w:val="es-ES_tradnl"/>
              </w:rPr>
            </w:pPr>
            <w:r w:rsidRPr="006A3E96">
              <w:rPr>
                <w:color w:val="000000"/>
                <w:sz w:val="20"/>
                <w:lang w:val="es-ES_tradnl"/>
              </w:rPr>
              <w:t>511</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2CB1A7E" w14:textId="77777777" w:rsidR="006656AD" w:rsidRPr="006A3E96" w:rsidRDefault="006656AD" w:rsidP="00682CD7">
            <w:pPr>
              <w:jc w:val="right"/>
              <w:rPr>
                <w:color w:val="000000"/>
                <w:sz w:val="20"/>
                <w:szCs w:val="20"/>
                <w:lang w:val="es-ES_tradnl"/>
              </w:rPr>
            </w:pPr>
            <w:r w:rsidRPr="006A3E96">
              <w:rPr>
                <w:color w:val="000000"/>
                <w:sz w:val="20"/>
                <w:lang w:val="es-ES_tradnl"/>
              </w:rPr>
              <w:t>0,07</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24C45148" w14:textId="77777777" w:rsidR="006656AD" w:rsidRPr="006A3E96" w:rsidRDefault="006656AD" w:rsidP="00682CD7">
            <w:pPr>
              <w:jc w:val="right"/>
              <w:rPr>
                <w:color w:val="000000"/>
                <w:sz w:val="20"/>
                <w:szCs w:val="20"/>
                <w:lang w:val="es-ES_tradnl"/>
              </w:rPr>
            </w:pPr>
            <w:r w:rsidRPr="006A3E96">
              <w:rPr>
                <w:color w:val="000000"/>
                <w:sz w:val="20"/>
                <w:lang w:val="es-ES_tradnl"/>
              </w:rPr>
              <w:t>0,00</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1A6EF427" w14:textId="77777777" w:rsidR="006656AD" w:rsidRPr="006A3E96" w:rsidRDefault="006656AD" w:rsidP="00682CD7">
            <w:pPr>
              <w:jc w:val="right"/>
              <w:rPr>
                <w:color w:val="000000"/>
                <w:sz w:val="20"/>
                <w:szCs w:val="20"/>
                <w:lang w:val="es-ES_tradnl"/>
              </w:rPr>
            </w:pPr>
            <w:r w:rsidRPr="006A3E96">
              <w:rPr>
                <w:color w:val="000000"/>
                <w:sz w:val="20"/>
                <w:lang w:val="es-ES_tradnl"/>
              </w:rPr>
              <w:t>0,09</w:t>
            </w:r>
          </w:p>
        </w:tc>
        <w:tc>
          <w:tcPr>
            <w:tcW w:w="425" w:type="pct"/>
            <w:tcBorders>
              <w:top w:val="nil"/>
              <w:left w:val="nil"/>
              <w:bottom w:val="single" w:sz="4" w:space="0" w:color="auto"/>
              <w:right w:val="single" w:sz="4" w:space="0" w:color="auto"/>
            </w:tcBorders>
            <w:shd w:val="clear" w:color="auto" w:fill="auto"/>
            <w:noWrap/>
            <w:hideMark/>
          </w:tcPr>
          <w:p w14:paraId="2D992A1A" w14:textId="77777777" w:rsidR="006656AD" w:rsidRPr="006A3E96" w:rsidRDefault="006656AD" w:rsidP="00682CD7">
            <w:pPr>
              <w:jc w:val="right"/>
              <w:rPr>
                <w:color w:val="000000"/>
                <w:sz w:val="20"/>
                <w:szCs w:val="20"/>
                <w:lang w:val="es-ES_tradnl"/>
              </w:rPr>
            </w:pPr>
            <w:r w:rsidRPr="006A3E96">
              <w:rPr>
                <w:color w:val="000000"/>
                <w:sz w:val="20"/>
                <w:lang w:val="es-ES_tradnl"/>
              </w:rPr>
              <w:t>0,08</w:t>
            </w:r>
          </w:p>
        </w:tc>
      </w:tr>
      <w:tr w:rsidR="006656AD" w:rsidRPr="006A3E96" w14:paraId="63F063E0" w14:textId="77777777" w:rsidTr="00682CD7">
        <w:trPr>
          <w:trHeight w:val="50"/>
        </w:trPr>
        <w:tc>
          <w:tcPr>
            <w:tcW w:w="1079" w:type="pct"/>
            <w:tcBorders>
              <w:top w:val="nil"/>
              <w:left w:val="single" w:sz="4" w:space="0" w:color="auto"/>
              <w:bottom w:val="single" w:sz="4" w:space="0" w:color="auto"/>
              <w:right w:val="single" w:sz="4" w:space="0" w:color="auto"/>
            </w:tcBorders>
            <w:shd w:val="clear" w:color="auto" w:fill="auto"/>
            <w:noWrap/>
            <w:hideMark/>
          </w:tcPr>
          <w:p w14:paraId="20082A85" w14:textId="77777777" w:rsidR="006656AD" w:rsidRPr="006A3E96" w:rsidRDefault="006656AD" w:rsidP="00682CD7">
            <w:pPr>
              <w:jc w:val="left"/>
              <w:rPr>
                <w:color w:val="000000"/>
                <w:sz w:val="20"/>
                <w:szCs w:val="20"/>
                <w:lang w:val="es-ES_tradnl"/>
              </w:rPr>
            </w:pPr>
            <w:r w:rsidRPr="006A3E96">
              <w:rPr>
                <w:color w:val="000000"/>
                <w:sz w:val="20"/>
                <w:lang w:val="es-ES_tradnl"/>
              </w:rPr>
              <w:t>Congeladores verticales</w:t>
            </w:r>
          </w:p>
        </w:tc>
        <w:tc>
          <w:tcPr>
            <w:tcW w:w="504" w:type="pct"/>
            <w:tcBorders>
              <w:top w:val="nil"/>
              <w:left w:val="nil"/>
              <w:bottom w:val="single" w:sz="4" w:space="0" w:color="auto"/>
              <w:right w:val="single" w:sz="4" w:space="0" w:color="auto"/>
            </w:tcBorders>
            <w:shd w:val="clear" w:color="auto" w:fill="auto"/>
            <w:noWrap/>
            <w:hideMark/>
          </w:tcPr>
          <w:p w14:paraId="7453E2D1" w14:textId="77777777" w:rsidR="006656AD" w:rsidRPr="006A3E96" w:rsidRDefault="006656AD" w:rsidP="00682CD7">
            <w:pPr>
              <w:jc w:val="right"/>
              <w:rPr>
                <w:color w:val="000000"/>
                <w:sz w:val="20"/>
                <w:szCs w:val="20"/>
                <w:lang w:val="es-ES_tradnl"/>
              </w:rPr>
            </w:pPr>
            <w:r w:rsidRPr="006A3E96">
              <w:rPr>
                <w:color w:val="000000"/>
                <w:sz w:val="20"/>
                <w:lang w:val="es-ES_tradnl"/>
              </w:rPr>
              <w:t>1</w:t>
            </w:r>
          </w:p>
        </w:tc>
        <w:tc>
          <w:tcPr>
            <w:tcW w:w="575" w:type="pct"/>
            <w:tcBorders>
              <w:top w:val="single" w:sz="4" w:space="0" w:color="auto"/>
              <w:left w:val="nil"/>
              <w:bottom w:val="single" w:sz="4" w:space="0" w:color="auto"/>
              <w:right w:val="single" w:sz="4" w:space="0" w:color="auto"/>
            </w:tcBorders>
          </w:tcPr>
          <w:p w14:paraId="51315619" w14:textId="77777777" w:rsidR="006656AD" w:rsidRPr="006A3E96" w:rsidRDefault="006656AD" w:rsidP="00682CD7">
            <w:pPr>
              <w:jc w:val="right"/>
              <w:rPr>
                <w:color w:val="000000"/>
                <w:sz w:val="20"/>
                <w:szCs w:val="20"/>
                <w:lang w:val="es-ES_tradnl"/>
              </w:rPr>
            </w:pPr>
            <w:r w:rsidRPr="006A3E96">
              <w:rPr>
                <w:color w:val="000000"/>
                <w:sz w:val="20"/>
                <w:lang w:val="es-ES_tradnl"/>
              </w:rPr>
              <w:t>0</w:t>
            </w:r>
          </w:p>
        </w:tc>
        <w:tc>
          <w:tcPr>
            <w:tcW w:w="576" w:type="pct"/>
            <w:tcBorders>
              <w:top w:val="single" w:sz="4" w:space="0" w:color="auto"/>
              <w:left w:val="single" w:sz="4" w:space="0" w:color="auto"/>
              <w:bottom w:val="single" w:sz="4" w:space="0" w:color="auto"/>
              <w:right w:val="single" w:sz="4" w:space="0" w:color="auto"/>
            </w:tcBorders>
          </w:tcPr>
          <w:p w14:paraId="6CC0E5C1" w14:textId="77777777" w:rsidR="006656AD" w:rsidRPr="006A3E96" w:rsidRDefault="006656AD" w:rsidP="00682CD7">
            <w:pPr>
              <w:jc w:val="right"/>
              <w:rPr>
                <w:color w:val="000000"/>
                <w:sz w:val="20"/>
                <w:szCs w:val="20"/>
                <w:lang w:val="es-ES_tradnl"/>
              </w:rPr>
            </w:pPr>
            <w:r w:rsidRPr="006A3E96">
              <w:rPr>
                <w:color w:val="000000"/>
                <w:sz w:val="20"/>
                <w:lang w:val="es-ES_tradnl"/>
              </w:rPr>
              <w:t>0</w:t>
            </w:r>
          </w:p>
        </w:tc>
        <w:tc>
          <w:tcPr>
            <w:tcW w:w="576" w:type="pct"/>
            <w:tcBorders>
              <w:top w:val="single" w:sz="4" w:space="0" w:color="auto"/>
              <w:left w:val="single" w:sz="4" w:space="0" w:color="auto"/>
              <w:bottom w:val="single" w:sz="4" w:space="0" w:color="auto"/>
              <w:right w:val="single" w:sz="4" w:space="0" w:color="auto"/>
            </w:tcBorders>
          </w:tcPr>
          <w:p w14:paraId="3F3B13CD" w14:textId="77777777" w:rsidR="006656AD" w:rsidRPr="006A3E96" w:rsidRDefault="006656AD" w:rsidP="00682CD7">
            <w:pPr>
              <w:jc w:val="right"/>
              <w:rPr>
                <w:color w:val="000000"/>
                <w:sz w:val="20"/>
                <w:szCs w:val="20"/>
                <w:lang w:val="es-ES_tradnl"/>
              </w:rPr>
            </w:pPr>
            <w:r w:rsidRPr="006A3E96">
              <w:rPr>
                <w:color w:val="000000"/>
                <w:sz w:val="20"/>
                <w:lang w:val="es-ES_tradnl"/>
              </w:rPr>
              <w:t>15</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58736E85" w14:textId="77777777" w:rsidR="006656AD" w:rsidRPr="006A3E96" w:rsidRDefault="006656AD" w:rsidP="00682CD7">
            <w:pPr>
              <w:jc w:val="right"/>
              <w:rPr>
                <w:color w:val="000000"/>
                <w:sz w:val="20"/>
                <w:szCs w:val="20"/>
                <w:lang w:val="es-ES_tradnl"/>
              </w:rPr>
            </w:pPr>
            <w:r w:rsidRPr="006A3E96">
              <w:rPr>
                <w:color w:val="000000"/>
                <w:sz w:val="20"/>
                <w:lang w:val="es-ES_tradnl"/>
              </w:rPr>
              <w:t>0,00</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5F63D65B" w14:textId="77777777" w:rsidR="006656AD" w:rsidRPr="006A3E96" w:rsidRDefault="006656AD" w:rsidP="00682CD7">
            <w:pPr>
              <w:jc w:val="right"/>
              <w:rPr>
                <w:color w:val="000000"/>
                <w:sz w:val="20"/>
                <w:szCs w:val="20"/>
                <w:lang w:val="es-ES_tradnl"/>
              </w:rPr>
            </w:pPr>
            <w:r w:rsidRPr="006A3E96">
              <w:rPr>
                <w:color w:val="000000"/>
                <w:sz w:val="20"/>
                <w:lang w:val="es-ES_tradnl"/>
              </w:rPr>
              <w:t>0,00</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14234C6F" w14:textId="77777777" w:rsidR="006656AD" w:rsidRPr="006A3E96" w:rsidRDefault="006656AD" w:rsidP="00682CD7">
            <w:pPr>
              <w:jc w:val="right"/>
              <w:rPr>
                <w:color w:val="000000"/>
                <w:sz w:val="20"/>
                <w:szCs w:val="20"/>
                <w:lang w:val="es-ES_tradnl"/>
              </w:rPr>
            </w:pPr>
            <w:r w:rsidRPr="006A3E96">
              <w:rPr>
                <w:color w:val="000000"/>
                <w:sz w:val="20"/>
                <w:lang w:val="es-ES_tradnl"/>
              </w:rPr>
              <w:t>0,00</w:t>
            </w:r>
          </w:p>
        </w:tc>
        <w:tc>
          <w:tcPr>
            <w:tcW w:w="425" w:type="pct"/>
            <w:tcBorders>
              <w:top w:val="nil"/>
              <w:left w:val="nil"/>
              <w:bottom w:val="single" w:sz="4" w:space="0" w:color="auto"/>
              <w:right w:val="single" w:sz="4" w:space="0" w:color="auto"/>
            </w:tcBorders>
            <w:shd w:val="clear" w:color="auto" w:fill="auto"/>
            <w:noWrap/>
            <w:hideMark/>
          </w:tcPr>
          <w:p w14:paraId="2937FCF7" w14:textId="77777777" w:rsidR="006656AD" w:rsidRPr="006A3E96" w:rsidRDefault="006656AD" w:rsidP="00682CD7">
            <w:pPr>
              <w:jc w:val="right"/>
              <w:rPr>
                <w:color w:val="000000"/>
                <w:sz w:val="20"/>
                <w:szCs w:val="20"/>
                <w:lang w:val="es-ES_tradnl"/>
              </w:rPr>
            </w:pPr>
            <w:r w:rsidRPr="006A3E96">
              <w:rPr>
                <w:color w:val="000000"/>
                <w:sz w:val="20"/>
                <w:lang w:val="es-ES_tradnl"/>
              </w:rPr>
              <w:t>0,01</w:t>
            </w:r>
          </w:p>
        </w:tc>
      </w:tr>
      <w:tr w:rsidR="006656AD" w:rsidRPr="006A3E96" w14:paraId="2E926E0D" w14:textId="77777777" w:rsidTr="00682CD7">
        <w:trPr>
          <w:trHeight w:val="290"/>
        </w:trPr>
        <w:tc>
          <w:tcPr>
            <w:tcW w:w="1079" w:type="pct"/>
            <w:tcBorders>
              <w:top w:val="nil"/>
              <w:left w:val="single" w:sz="4" w:space="0" w:color="auto"/>
              <w:bottom w:val="single" w:sz="4" w:space="0" w:color="auto"/>
              <w:right w:val="single" w:sz="4" w:space="0" w:color="auto"/>
            </w:tcBorders>
            <w:shd w:val="clear" w:color="auto" w:fill="auto"/>
            <w:noWrap/>
            <w:hideMark/>
          </w:tcPr>
          <w:p w14:paraId="1834618B" w14:textId="77777777" w:rsidR="006656AD" w:rsidRPr="006A3E96" w:rsidRDefault="006656AD" w:rsidP="00682CD7">
            <w:pPr>
              <w:jc w:val="left"/>
              <w:rPr>
                <w:b/>
                <w:bCs/>
                <w:color w:val="000000"/>
                <w:sz w:val="20"/>
                <w:szCs w:val="20"/>
                <w:lang w:val="es-ES_tradnl"/>
              </w:rPr>
            </w:pPr>
            <w:r w:rsidRPr="006A3E96">
              <w:rPr>
                <w:b/>
                <w:color w:val="000000"/>
                <w:sz w:val="20"/>
                <w:lang w:val="es-ES_tradnl"/>
              </w:rPr>
              <w:t>Total</w:t>
            </w:r>
          </w:p>
        </w:tc>
        <w:tc>
          <w:tcPr>
            <w:tcW w:w="504" w:type="pct"/>
            <w:tcBorders>
              <w:top w:val="nil"/>
              <w:left w:val="nil"/>
              <w:bottom w:val="single" w:sz="4" w:space="0" w:color="auto"/>
              <w:right w:val="single" w:sz="4" w:space="0" w:color="auto"/>
            </w:tcBorders>
            <w:shd w:val="clear" w:color="auto" w:fill="auto"/>
            <w:noWrap/>
            <w:hideMark/>
          </w:tcPr>
          <w:p w14:paraId="2C8ECAD1" w14:textId="77777777" w:rsidR="006656AD" w:rsidRPr="006A3E96" w:rsidRDefault="006656AD" w:rsidP="00682CD7">
            <w:pPr>
              <w:jc w:val="right"/>
              <w:rPr>
                <w:b/>
                <w:bCs/>
                <w:color w:val="000000"/>
                <w:sz w:val="20"/>
                <w:szCs w:val="20"/>
                <w:lang w:val="es-ES_tradnl"/>
              </w:rPr>
            </w:pPr>
            <w:r w:rsidRPr="006A3E96">
              <w:rPr>
                <w:b/>
                <w:color w:val="000000"/>
                <w:sz w:val="20"/>
                <w:lang w:val="es-ES_tradnl"/>
              </w:rPr>
              <w:t>8.387</w:t>
            </w:r>
          </w:p>
        </w:tc>
        <w:tc>
          <w:tcPr>
            <w:tcW w:w="575" w:type="pct"/>
            <w:tcBorders>
              <w:top w:val="single" w:sz="4" w:space="0" w:color="auto"/>
              <w:left w:val="nil"/>
              <w:bottom w:val="single" w:sz="4" w:space="0" w:color="auto"/>
              <w:right w:val="single" w:sz="4" w:space="0" w:color="auto"/>
            </w:tcBorders>
          </w:tcPr>
          <w:p w14:paraId="7D078C0A" w14:textId="77777777" w:rsidR="006656AD" w:rsidRPr="006A3E96" w:rsidRDefault="006656AD" w:rsidP="00682CD7">
            <w:pPr>
              <w:jc w:val="right"/>
              <w:rPr>
                <w:b/>
                <w:bCs/>
                <w:color w:val="000000"/>
                <w:sz w:val="20"/>
                <w:szCs w:val="20"/>
                <w:lang w:val="es-ES_tradnl"/>
              </w:rPr>
            </w:pPr>
            <w:r w:rsidRPr="006A3E96">
              <w:rPr>
                <w:b/>
                <w:color w:val="000000"/>
                <w:sz w:val="20"/>
                <w:lang w:val="es-ES_tradnl"/>
              </w:rPr>
              <w:t>10.509</w:t>
            </w:r>
          </w:p>
        </w:tc>
        <w:tc>
          <w:tcPr>
            <w:tcW w:w="576" w:type="pct"/>
            <w:tcBorders>
              <w:top w:val="single" w:sz="4" w:space="0" w:color="auto"/>
              <w:left w:val="single" w:sz="4" w:space="0" w:color="auto"/>
              <w:bottom w:val="single" w:sz="4" w:space="0" w:color="auto"/>
              <w:right w:val="single" w:sz="4" w:space="0" w:color="auto"/>
            </w:tcBorders>
          </w:tcPr>
          <w:p w14:paraId="25944CDA" w14:textId="77777777" w:rsidR="006656AD" w:rsidRPr="006A3E96" w:rsidRDefault="006656AD" w:rsidP="00682CD7">
            <w:pPr>
              <w:jc w:val="right"/>
              <w:rPr>
                <w:b/>
                <w:bCs/>
                <w:color w:val="000000"/>
                <w:sz w:val="20"/>
                <w:szCs w:val="20"/>
                <w:lang w:val="es-ES_tradnl"/>
              </w:rPr>
            </w:pPr>
            <w:r w:rsidRPr="006A3E96">
              <w:rPr>
                <w:b/>
                <w:color w:val="000000"/>
                <w:sz w:val="20"/>
                <w:lang w:val="es-ES_tradnl"/>
              </w:rPr>
              <w:t>13.718</w:t>
            </w:r>
          </w:p>
        </w:tc>
        <w:tc>
          <w:tcPr>
            <w:tcW w:w="576" w:type="pct"/>
            <w:tcBorders>
              <w:top w:val="single" w:sz="4" w:space="0" w:color="auto"/>
              <w:left w:val="single" w:sz="4" w:space="0" w:color="auto"/>
              <w:bottom w:val="single" w:sz="4" w:space="0" w:color="auto"/>
              <w:right w:val="single" w:sz="4" w:space="0" w:color="auto"/>
            </w:tcBorders>
          </w:tcPr>
          <w:p w14:paraId="45550C5B" w14:textId="77777777" w:rsidR="006656AD" w:rsidRPr="006A3E96" w:rsidRDefault="006656AD" w:rsidP="00682CD7">
            <w:pPr>
              <w:jc w:val="right"/>
              <w:rPr>
                <w:b/>
                <w:bCs/>
                <w:color w:val="000000"/>
                <w:sz w:val="20"/>
                <w:szCs w:val="20"/>
                <w:lang w:val="es-ES_tradnl"/>
              </w:rPr>
            </w:pPr>
            <w:r w:rsidRPr="006A3E96">
              <w:rPr>
                <w:b/>
                <w:color w:val="000000"/>
                <w:sz w:val="20"/>
                <w:lang w:val="es-ES_tradnl"/>
              </w:rPr>
              <w:t>14.405</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6AC7CBA2" w14:textId="77777777" w:rsidR="006656AD" w:rsidRPr="006A3E96" w:rsidRDefault="006656AD" w:rsidP="00682CD7">
            <w:pPr>
              <w:jc w:val="right"/>
              <w:rPr>
                <w:b/>
                <w:bCs/>
                <w:color w:val="000000"/>
                <w:sz w:val="20"/>
                <w:szCs w:val="20"/>
                <w:lang w:val="es-ES_tradnl"/>
              </w:rPr>
            </w:pPr>
            <w:r w:rsidRPr="006A3E96">
              <w:rPr>
                <w:b/>
                <w:color w:val="000000"/>
                <w:sz w:val="20"/>
                <w:lang w:val="es-ES_tradnl"/>
              </w:rPr>
              <w:t>2,86</w:t>
            </w:r>
          </w:p>
        </w:tc>
        <w:tc>
          <w:tcPr>
            <w:tcW w:w="421" w:type="pct"/>
            <w:tcBorders>
              <w:top w:val="single" w:sz="4" w:space="0" w:color="auto"/>
              <w:left w:val="single" w:sz="4" w:space="0" w:color="auto"/>
              <w:bottom w:val="single" w:sz="4" w:space="0" w:color="auto"/>
              <w:right w:val="single" w:sz="4" w:space="0" w:color="auto"/>
            </w:tcBorders>
            <w:shd w:val="clear" w:color="auto" w:fill="auto"/>
            <w:noWrap/>
            <w:hideMark/>
          </w:tcPr>
          <w:p w14:paraId="0DDBF81F" w14:textId="77777777" w:rsidR="006656AD" w:rsidRPr="006A3E96" w:rsidRDefault="006656AD" w:rsidP="00682CD7">
            <w:pPr>
              <w:jc w:val="right"/>
              <w:rPr>
                <w:b/>
                <w:bCs/>
                <w:color w:val="000000"/>
                <w:sz w:val="20"/>
                <w:szCs w:val="20"/>
                <w:lang w:val="es-ES_tradnl"/>
              </w:rPr>
            </w:pPr>
            <w:r w:rsidRPr="006A3E96">
              <w:rPr>
                <w:b/>
                <w:color w:val="000000"/>
                <w:sz w:val="20"/>
                <w:lang w:val="es-ES_tradnl"/>
              </w:rPr>
              <w:t>3,78</w:t>
            </w:r>
          </w:p>
        </w:tc>
        <w:tc>
          <w:tcPr>
            <w:tcW w:w="423" w:type="pct"/>
            <w:tcBorders>
              <w:top w:val="single" w:sz="4" w:space="0" w:color="auto"/>
              <w:left w:val="single" w:sz="4" w:space="0" w:color="auto"/>
              <w:bottom w:val="single" w:sz="4" w:space="0" w:color="auto"/>
              <w:right w:val="single" w:sz="4" w:space="0" w:color="auto"/>
            </w:tcBorders>
            <w:shd w:val="clear" w:color="auto" w:fill="auto"/>
            <w:noWrap/>
            <w:hideMark/>
          </w:tcPr>
          <w:p w14:paraId="4ACA70E3" w14:textId="77777777" w:rsidR="006656AD" w:rsidRPr="006A3E96" w:rsidRDefault="006656AD" w:rsidP="00682CD7">
            <w:pPr>
              <w:jc w:val="right"/>
              <w:rPr>
                <w:b/>
                <w:bCs/>
                <w:color w:val="000000"/>
                <w:sz w:val="20"/>
                <w:szCs w:val="20"/>
                <w:lang w:val="es-ES_tradnl"/>
              </w:rPr>
            </w:pPr>
            <w:r w:rsidRPr="006A3E96">
              <w:rPr>
                <w:b/>
                <w:color w:val="000000"/>
                <w:sz w:val="20"/>
                <w:lang w:val="es-ES_tradnl"/>
              </w:rPr>
              <w:t>4,56</w:t>
            </w:r>
          </w:p>
        </w:tc>
        <w:tc>
          <w:tcPr>
            <w:tcW w:w="425" w:type="pct"/>
            <w:tcBorders>
              <w:top w:val="nil"/>
              <w:left w:val="nil"/>
              <w:bottom w:val="single" w:sz="4" w:space="0" w:color="auto"/>
              <w:right w:val="single" w:sz="4" w:space="0" w:color="auto"/>
            </w:tcBorders>
            <w:shd w:val="clear" w:color="auto" w:fill="auto"/>
            <w:noWrap/>
            <w:hideMark/>
          </w:tcPr>
          <w:p w14:paraId="53599413" w14:textId="77777777" w:rsidR="006656AD" w:rsidRPr="006A3E96" w:rsidRDefault="006656AD" w:rsidP="00682CD7">
            <w:pPr>
              <w:jc w:val="right"/>
              <w:rPr>
                <w:b/>
                <w:bCs/>
                <w:color w:val="000000"/>
                <w:sz w:val="20"/>
                <w:szCs w:val="20"/>
                <w:lang w:val="es-ES_tradnl"/>
              </w:rPr>
            </w:pPr>
            <w:r w:rsidRPr="006A3E96">
              <w:rPr>
                <w:b/>
                <w:color w:val="000000"/>
                <w:sz w:val="20"/>
                <w:lang w:val="es-ES_tradnl"/>
              </w:rPr>
              <w:t>5,18</w:t>
            </w:r>
          </w:p>
        </w:tc>
      </w:tr>
    </w:tbl>
    <w:p w14:paraId="4294B7B2" w14:textId="77777777" w:rsidR="006656AD" w:rsidRPr="006A3E96" w:rsidRDefault="006656AD" w:rsidP="006656AD">
      <w:pPr>
        <w:spacing w:before="240"/>
        <w:jc w:val="left"/>
        <w:rPr>
          <w:bCs/>
          <w:u w:val="single"/>
          <w:lang w:val="es-ES_tradnl"/>
        </w:rPr>
      </w:pPr>
      <w:r w:rsidRPr="006A3E96">
        <w:rPr>
          <w:u w:val="single"/>
          <w:lang w:val="es-ES_tradnl"/>
        </w:rPr>
        <w:t xml:space="preserve">Descripción del proyecto </w:t>
      </w:r>
    </w:p>
    <w:p w14:paraId="5E5812BC" w14:textId="77777777" w:rsidR="006656AD" w:rsidRPr="006A3E96" w:rsidRDefault="006656AD" w:rsidP="006656AD">
      <w:pPr>
        <w:jc w:val="left"/>
        <w:rPr>
          <w:bCs/>
          <w:highlight w:val="yellow"/>
          <w:u w:val="single"/>
          <w:lang w:val="es-ES_tradnl"/>
        </w:rPr>
      </w:pPr>
    </w:p>
    <w:p w14:paraId="73D3A5CA" w14:textId="77777777" w:rsidR="006656AD" w:rsidRPr="006A3E96" w:rsidRDefault="006656AD" w:rsidP="006656AD">
      <w:pPr>
        <w:pStyle w:val="Heading1"/>
        <w:rPr>
          <w:lang w:val="es-ES_tradnl"/>
        </w:rPr>
      </w:pPr>
      <w:r w:rsidRPr="006A3E96">
        <w:rPr>
          <w:lang w:val="es-ES_tradnl"/>
        </w:rPr>
        <w:t xml:space="preserve">En la presente propuesta se solicita financiación para convertir la única línea de la empresa en la que se fabrican refrigeradores comerciales autónomos. </w:t>
      </w:r>
    </w:p>
    <w:p w14:paraId="198C1B04" w14:textId="77777777" w:rsidR="006656AD" w:rsidRPr="006A3E96" w:rsidRDefault="006656AD" w:rsidP="006656AD">
      <w:pPr>
        <w:pStyle w:val="Heading1"/>
        <w:widowControl w:val="0"/>
        <w:rPr>
          <w:lang w:val="es-ES_tradnl"/>
        </w:rPr>
      </w:pPr>
      <w:r w:rsidRPr="006A3E96">
        <w:rPr>
          <w:lang w:val="es-ES_tradnl"/>
        </w:rPr>
        <w:t>De entre los productos sustitutivos del HFC actuales, entre los que hay HC, HFO y mezclas, se seleccionó el propano porque no tiene potencial de agotamiento del ozono y su potencial de calentamiento atmosférico es negligible; es una tecnología probada y madura; se produce localmente con un precio competitivo en México; requiere hasta un 50 por ciento menos carga de refrigerante que el HFC-134a; utiliza aceite mineral; y porque los productos de R-290, tienen un mejor coeficiente de rendimiento y mayor eficiencia energética que los productos a partir de HFC</w:t>
      </w:r>
      <w:r w:rsidRPr="006A3E96">
        <w:rPr>
          <w:lang w:val="es-ES_tradnl"/>
        </w:rPr>
        <w:noBreakHyphen/>
        <w:t xml:space="preserve">134a. </w:t>
      </w:r>
    </w:p>
    <w:p w14:paraId="2EF519D5" w14:textId="77777777" w:rsidR="006656AD" w:rsidRPr="006A3E96" w:rsidRDefault="006656AD" w:rsidP="006656AD">
      <w:pPr>
        <w:pStyle w:val="Heading1"/>
        <w:widowControl w:val="0"/>
        <w:rPr>
          <w:lang w:val="es-ES_tradnl"/>
        </w:rPr>
      </w:pPr>
      <w:r w:rsidRPr="006A3E96">
        <w:rPr>
          <w:lang w:val="es-ES_tradnl"/>
        </w:rPr>
        <w:t xml:space="preserve">La conversión a R-290 obligará a rediseñar los productos, debido al menor uso de refrigerante y a consideraciones de seguridad por su inflamabilidad. Esto incluye modificar el intercambiador de calor y el condensador como consecuencia de la menor carga de refrigerante; y modificar las zonas de carga y pruebas, incluido un equipo de carga automático, una comprobación avanzada de vacío, un sistema de evacuación de refrigerantes, y sistemas de supervisión de refrigerantes y de ventilación para resolver las </w:t>
      </w:r>
      <w:r w:rsidRPr="006A3E96">
        <w:rPr>
          <w:lang w:val="es-ES_tradnl"/>
        </w:rPr>
        <w:lastRenderedPageBreak/>
        <w:t>cuestiones de seguridad relacionadas con el uso de un refrigerante inflamable.</w:t>
      </w:r>
    </w:p>
    <w:p w14:paraId="0BECCEC2" w14:textId="77777777" w:rsidR="006656AD" w:rsidRPr="006A3E96" w:rsidRDefault="006656AD" w:rsidP="006656AD">
      <w:pPr>
        <w:keepNext/>
        <w:rPr>
          <w:u w:val="single"/>
          <w:lang w:val="es-ES_tradnl"/>
        </w:rPr>
      </w:pPr>
      <w:r w:rsidRPr="006A3E96">
        <w:rPr>
          <w:u w:val="single"/>
          <w:lang w:val="es-ES_tradnl"/>
        </w:rPr>
        <w:t>Costo del proyecto</w:t>
      </w:r>
    </w:p>
    <w:p w14:paraId="16C49BCE" w14:textId="77777777" w:rsidR="006656AD" w:rsidRPr="004A5451" w:rsidRDefault="006656AD" w:rsidP="006656AD">
      <w:pPr>
        <w:keepNext/>
        <w:rPr>
          <w:highlight w:val="yellow"/>
        </w:rPr>
      </w:pPr>
    </w:p>
    <w:p w14:paraId="0F99F193" w14:textId="77777777" w:rsidR="006656AD" w:rsidRPr="006656AD" w:rsidRDefault="006656AD" w:rsidP="006656AD">
      <w:pPr>
        <w:pStyle w:val="Heading1"/>
        <w:keepNext/>
        <w:rPr>
          <w:lang w:val="es-ES"/>
        </w:rPr>
      </w:pPr>
      <w:r w:rsidRPr="006656AD">
        <w:rPr>
          <w:lang w:val="es-ES"/>
        </w:rPr>
        <w:t xml:space="preserve">Se solicitan fondos para contratar un experto técnico para dar asistencia durante la conversión; una nueva línea de montaje que incluirá, entre otras cosas, la estación de carga de refrigerantes, soldadura por ultrasonidos, detectores de fugas, modificaciones a la disposición y de seguridad, rediseño de los productos y fabricación de prototipos, capacitación del equipo de mantenimiento, una auditoría de seguridad e imprevistos. Los costos adicionales de capital, que se presentan en el cuadro 3 de conformidad con la comunicación inicial, ascendían a 237.800$. </w:t>
      </w:r>
    </w:p>
    <w:p w14:paraId="1FD54FAC" w14:textId="77777777" w:rsidR="006656AD" w:rsidRPr="006656AD" w:rsidRDefault="006656AD" w:rsidP="006656AD">
      <w:pPr>
        <w:keepNext/>
        <w:autoSpaceDE w:val="0"/>
        <w:autoSpaceDN w:val="0"/>
        <w:adjustRightInd w:val="0"/>
        <w:rPr>
          <w:b/>
          <w:lang w:val="es-ES"/>
        </w:rPr>
      </w:pPr>
      <w:bookmarkStart w:id="6" w:name="_Hlk117069899"/>
      <w:r w:rsidRPr="006656AD">
        <w:rPr>
          <w:b/>
          <w:lang w:val="es-ES"/>
        </w:rPr>
        <w:t>Cuadro 3. Costos adicionales de capital propuestos para la conversión de una línea de refrigeradores comerciales en Friocima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5103"/>
        <w:gridCol w:w="2409"/>
      </w:tblGrid>
      <w:tr w:rsidR="006656AD" w:rsidRPr="007B1ED6" w14:paraId="235702C4" w14:textId="77777777" w:rsidTr="006A3E96">
        <w:trPr>
          <w:trHeight w:val="264"/>
          <w:tblHeader/>
        </w:trPr>
        <w:tc>
          <w:tcPr>
            <w:tcW w:w="983" w:type="pct"/>
            <w:shd w:val="clear" w:color="auto" w:fill="auto"/>
            <w:vAlign w:val="center"/>
            <w:hideMark/>
          </w:tcPr>
          <w:p w14:paraId="555E46F6"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Concepto</w:t>
            </w:r>
          </w:p>
        </w:tc>
        <w:tc>
          <w:tcPr>
            <w:tcW w:w="2729" w:type="pct"/>
            <w:shd w:val="clear" w:color="auto" w:fill="auto"/>
            <w:vAlign w:val="center"/>
            <w:hideMark/>
          </w:tcPr>
          <w:p w14:paraId="1CD51E2A"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Descripción</w:t>
            </w:r>
          </w:p>
        </w:tc>
        <w:tc>
          <w:tcPr>
            <w:tcW w:w="1288" w:type="pct"/>
            <w:shd w:val="clear" w:color="auto" w:fill="auto"/>
            <w:vAlign w:val="center"/>
            <w:hideMark/>
          </w:tcPr>
          <w:p w14:paraId="36F30015"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Costo adicional de capital estimado ($EUA)</w:t>
            </w:r>
          </w:p>
        </w:tc>
      </w:tr>
      <w:tr w:rsidR="006656AD" w:rsidRPr="006A3E96" w14:paraId="09C92BE8" w14:textId="77777777" w:rsidTr="006A3E96">
        <w:trPr>
          <w:trHeight w:val="44"/>
        </w:trPr>
        <w:tc>
          <w:tcPr>
            <w:tcW w:w="983" w:type="pct"/>
            <w:shd w:val="clear" w:color="auto" w:fill="auto"/>
            <w:hideMark/>
          </w:tcPr>
          <w:p w14:paraId="5C11EA93" w14:textId="77777777" w:rsidR="006656AD" w:rsidRPr="006A3E96" w:rsidRDefault="006656AD" w:rsidP="00682CD7">
            <w:pPr>
              <w:jc w:val="left"/>
              <w:rPr>
                <w:color w:val="000000"/>
                <w:sz w:val="20"/>
                <w:szCs w:val="20"/>
                <w:lang w:val="es-ES_tradnl"/>
              </w:rPr>
            </w:pPr>
            <w:r w:rsidRPr="006A3E96">
              <w:rPr>
                <w:color w:val="000000"/>
                <w:sz w:val="20"/>
                <w:lang w:val="es-ES_tradnl"/>
              </w:rPr>
              <w:t>Apoyo técnico</w:t>
            </w:r>
          </w:p>
        </w:tc>
        <w:tc>
          <w:tcPr>
            <w:tcW w:w="2729" w:type="pct"/>
            <w:shd w:val="clear" w:color="auto" w:fill="auto"/>
            <w:hideMark/>
          </w:tcPr>
          <w:p w14:paraId="3660ED48" w14:textId="77777777" w:rsidR="006656AD" w:rsidRPr="006A3E96" w:rsidRDefault="006656AD" w:rsidP="00682CD7">
            <w:pPr>
              <w:jc w:val="left"/>
              <w:rPr>
                <w:color w:val="000000"/>
                <w:sz w:val="20"/>
                <w:szCs w:val="20"/>
                <w:lang w:val="es-ES_tradnl"/>
              </w:rPr>
            </w:pPr>
            <w:r w:rsidRPr="006A3E96">
              <w:rPr>
                <w:color w:val="000000"/>
                <w:sz w:val="20"/>
                <w:lang w:val="es-ES_tradnl"/>
              </w:rPr>
              <w:t>Experto en refrigeración</w:t>
            </w:r>
          </w:p>
        </w:tc>
        <w:tc>
          <w:tcPr>
            <w:tcW w:w="1288" w:type="pct"/>
            <w:shd w:val="clear" w:color="auto" w:fill="auto"/>
            <w:hideMark/>
          </w:tcPr>
          <w:p w14:paraId="3F7BC1DE" w14:textId="77777777" w:rsidR="006656AD" w:rsidRPr="006A3E96" w:rsidRDefault="006656AD" w:rsidP="00682CD7">
            <w:pPr>
              <w:jc w:val="right"/>
              <w:rPr>
                <w:color w:val="000000"/>
                <w:sz w:val="20"/>
                <w:szCs w:val="20"/>
                <w:lang w:val="es-ES_tradnl"/>
              </w:rPr>
            </w:pPr>
            <w:r w:rsidRPr="006A3E96">
              <w:rPr>
                <w:color w:val="000000"/>
                <w:sz w:val="20"/>
                <w:lang w:val="es-ES_tradnl"/>
              </w:rPr>
              <w:t>15.000</w:t>
            </w:r>
          </w:p>
        </w:tc>
      </w:tr>
      <w:tr w:rsidR="006656AD" w:rsidRPr="006A3E96" w14:paraId="17FE2E00" w14:textId="77777777" w:rsidTr="006A3E96">
        <w:trPr>
          <w:trHeight w:val="124"/>
        </w:trPr>
        <w:tc>
          <w:tcPr>
            <w:tcW w:w="983" w:type="pct"/>
            <w:vMerge w:val="restart"/>
            <w:shd w:val="clear" w:color="auto" w:fill="auto"/>
            <w:vAlign w:val="center"/>
            <w:hideMark/>
          </w:tcPr>
          <w:p w14:paraId="05A616FC" w14:textId="77777777" w:rsidR="006656AD" w:rsidRPr="006A3E96" w:rsidRDefault="006656AD" w:rsidP="00682CD7">
            <w:pPr>
              <w:jc w:val="left"/>
              <w:rPr>
                <w:color w:val="000000"/>
                <w:sz w:val="20"/>
                <w:szCs w:val="20"/>
                <w:lang w:val="es-ES_tradnl"/>
              </w:rPr>
            </w:pPr>
            <w:r w:rsidRPr="006A3E96">
              <w:rPr>
                <w:color w:val="000000"/>
                <w:sz w:val="20"/>
                <w:lang w:val="es-ES_tradnl"/>
              </w:rPr>
              <w:t>Nueva línea de rellenado</w:t>
            </w:r>
          </w:p>
        </w:tc>
        <w:tc>
          <w:tcPr>
            <w:tcW w:w="2729" w:type="pct"/>
            <w:shd w:val="clear" w:color="auto" w:fill="auto"/>
            <w:hideMark/>
          </w:tcPr>
          <w:p w14:paraId="4FCC81C3" w14:textId="77777777" w:rsidR="006656AD" w:rsidRPr="006A3E96" w:rsidRDefault="006656AD" w:rsidP="00682CD7">
            <w:pPr>
              <w:jc w:val="left"/>
              <w:rPr>
                <w:color w:val="000000"/>
                <w:sz w:val="20"/>
                <w:szCs w:val="20"/>
                <w:lang w:val="es-ES_tradnl"/>
              </w:rPr>
            </w:pPr>
            <w:r w:rsidRPr="006A3E96">
              <w:rPr>
                <w:color w:val="000000"/>
                <w:sz w:val="20"/>
                <w:lang w:val="es-ES_tradnl"/>
              </w:rPr>
              <w:t>Controlador de vacío con función avanzada de comprobación de vacío</w:t>
            </w:r>
          </w:p>
        </w:tc>
        <w:tc>
          <w:tcPr>
            <w:tcW w:w="1288" w:type="pct"/>
            <w:shd w:val="clear" w:color="auto" w:fill="auto"/>
          </w:tcPr>
          <w:p w14:paraId="739AE2DD" w14:textId="77777777" w:rsidR="006656AD" w:rsidRPr="006A3E96" w:rsidRDefault="006656AD" w:rsidP="00682CD7">
            <w:pPr>
              <w:jc w:val="right"/>
              <w:rPr>
                <w:color w:val="000000"/>
                <w:sz w:val="20"/>
                <w:szCs w:val="20"/>
                <w:lang w:val="es-ES_tradnl"/>
              </w:rPr>
            </w:pPr>
            <w:r w:rsidRPr="006A3E96">
              <w:rPr>
                <w:color w:val="000000"/>
                <w:sz w:val="20"/>
                <w:lang w:val="es-ES_tradnl"/>
              </w:rPr>
              <w:t>3.000</w:t>
            </w:r>
          </w:p>
        </w:tc>
      </w:tr>
      <w:tr w:rsidR="006656AD" w:rsidRPr="006A3E96" w14:paraId="6911404A" w14:textId="77777777" w:rsidTr="006A3E96">
        <w:trPr>
          <w:trHeight w:val="44"/>
        </w:trPr>
        <w:tc>
          <w:tcPr>
            <w:tcW w:w="983" w:type="pct"/>
            <w:vMerge/>
            <w:vAlign w:val="center"/>
            <w:hideMark/>
          </w:tcPr>
          <w:p w14:paraId="0D377744" w14:textId="77777777" w:rsidR="006656AD" w:rsidRPr="006A3E96" w:rsidRDefault="006656AD" w:rsidP="00682CD7">
            <w:pPr>
              <w:jc w:val="left"/>
              <w:rPr>
                <w:color w:val="000000"/>
                <w:sz w:val="20"/>
                <w:szCs w:val="20"/>
                <w:lang w:val="es-ES_tradnl" w:eastAsia="es-CO"/>
              </w:rPr>
            </w:pPr>
          </w:p>
        </w:tc>
        <w:tc>
          <w:tcPr>
            <w:tcW w:w="2729" w:type="pct"/>
            <w:shd w:val="clear" w:color="auto" w:fill="auto"/>
            <w:hideMark/>
          </w:tcPr>
          <w:p w14:paraId="23E72733" w14:textId="77777777" w:rsidR="006656AD" w:rsidRPr="006A3E96" w:rsidRDefault="006656AD" w:rsidP="00682CD7">
            <w:pPr>
              <w:jc w:val="left"/>
              <w:rPr>
                <w:color w:val="000000"/>
                <w:sz w:val="20"/>
                <w:szCs w:val="20"/>
                <w:lang w:val="es-ES_tradnl"/>
              </w:rPr>
            </w:pPr>
            <w:r w:rsidRPr="006A3E96">
              <w:rPr>
                <w:color w:val="000000"/>
                <w:sz w:val="20"/>
                <w:lang w:val="es-ES_tradnl"/>
              </w:rPr>
              <w:t>Estación de descarga y vacío del HC</w:t>
            </w:r>
          </w:p>
        </w:tc>
        <w:tc>
          <w:tcPr>
            <w:tcW w:w="1288" w:type="pct"/>
            <w:shd w:val="clear" w:color="auto" w:fill="auto"/>
            <w:hideMark/>
          </w:tcPr>
          <w:p w14:paraId="75D78B8B" w14:textId="77777777" w:rsidR="006656AD" w:rsidRPr="006A3E96" w:rsidRDefault="006656AD" w:rsidP="00682CD7">
            <w:pPr>
              <w:jc w:val="right"/>
              <w:rPr>
                <w:color w:val="000000"/>
                <w:sz w:val="20"/>
                <w:szCs w:val="20"/>
                <w:lang w:val="es-ES_tradnl"/>
              </w:rPr>
            </w:pPr>
            <w:r w:rsidRPr="006A3E96">
              <w:rPr>
                <w:color w:val="000000"/>
                <w:sz w:val="20"/>
                <w:lang w:val="es-ES_tradnl"/>
              </w:rPr>
              <w:t>10.000</w:t>
            </w:r>
          </w:p>
        </w:tc>
      </w:tr>
      <w:tr w:rsidR="006656AD" w:rsidRPr="006A3E96" w14:paraId="434CC457" w14:textId="77777777" w:rsidTr="006A3E96">
        <w:trPr>
          <w:trHeight w:val="44"/>
        </w:trPr>
        <w:tc>
          <w:tcPr>
            <w:tcW w:w="983" w:type="pct"/>
            <w:vMerge/>
            <w:vAlign w:val="center"/>
            <w:hideMark/>
          </w:tcPr>
          <w:p w14:paraId="55DC4D32" w14:textId="77777777" w:rsidR="006656AD" w:rsidRPr="006A3E96" w:rsidRDefault="006656AD" w:rsidP="00682CD7">
            <w:pPr>
              <w:jc w:val="left"/>
              <w:rPr>
                <w:color w:val="000000"/>
                <w:sz w:val="20"/>
                <w:szCs w:val="20"/>
                <w:lang w:val="es-ES_tradnl" w:eastAsia="es-CO"/>
              </w:rPr>
            </w:pPr>
          </w:p>
        </w:tc>
        <w:tc>
          <w:tcPr>
            <w:tcW w:w="2729" w:type="pct"/>
            <w:shd w:val="clear" w:color="auto" w:fill="auto"/>
            <w:hideMark/>
          </w:tcPr>
          <w:p w14:paraId="7F8A49BB" w14:textId="77777777" w:rsidR="006656AD" w:rsidRPr="006A3E96" w:rsidRDefault="006656AD" w:rsidP="00682CD7">
            <w:pPr>
              <w:jc w:val="left"/>
              <w:rPr>
                <w:color w:val="000000"/>
                <w:sz w:val="20"/>
                <w:szCs w:val="20"/>
                <w:lang w:val="es-ES_tradnl"/>
              </w:rPr>
            </w:pPr>
            <w:r w:rsidRPr="006A3E96">
              <w:rPr>
                <w:color w:val="000000"/>
                <w:sz w:val="20"/>
                <w:lang w:val="es-ES_tradnl"/>
              </w:rPr>
              <w:t>Detectores industriales de fugas</w:t>
            </w:r>
          </w:p>
        </w:tc>
        <w:tc>
          <w:tcPr>
            <w:tcW w:w="1288" w:type="pct"/>
            <w:shd w:val="clear" w:color="auto" w:fill="auto"/>
            <w:hideMark/>
          </w:tcPr>
          <w:p w14:paraId="773B9194" w14:textId="77777777" w:rsidR="006656AD" w:rsidRPr="006A3E96" w:rsidRDefault="006656AD" w:rsidP="00682CD7">
            <w:pPr>
              <w:jc w:val="right"/>
              <w:rPr>
                <w:color w:val="000000"/>
                <w:sz w:val="20"/>
                <w:szCs w:val="20"/>
                <w:lang w:val="es-ES_tradnl"/>
              </w:rPr>
            </w:pPr>
            <w:r w:rsidRPr="006A3E96">
              <w:rPr>
                <w:color w:val="000000"/>
                <w:sz w:val="20"/>
                <w:lang w:val="es-ES_tradnl"/>
              </w:rPr>
              <w:t>14.000</w:t>
            </w:r>
          </w:p>
        </w:tc>
      </w:tr>
      <w:tr w:rsidR="006656AD" w:rsidRPr="006A3E96" w14:paraId="4ABB19EF" w14:textId="77777777" w:rsidTr="006A3E96">
        <w:trPr>
          <w:trHeight w:val="44"/>
        </w:trPr>
        <w:tc>
          <w:tcPr>
            <w:tcW w:w="983" w:type="pct"/>
            <w:vMerge/>
            <w:vAlign w:val="center"/>
            <w:hideMark/>
          </w:tcPr>
          <w:p w14:paraId="731514E5" w14:textId="77777777" w:rsidR="006656AD" w:rsidRPr="006A3E96" w:rsidRDefault="006656AD" w:rsidP="00682CD7">
            <w:pPr>
              <w:jc w:val="left"/>
              <w:rPr>
                <w:color w:val="000000"/>
                <w:sz w:val="20"/>
                <w:szCs w:val="20"/>
                <w:lang w:val="es-ES_tradnl" w:eastAsia="es-CO"/>
              </w:rPr>
            </w:pPr>
          </w:p>
        </w:tc>
        <w:tc>
          <w:tcPr>
            <w:tcW w:w="2729" w:type="pct"/>
            <w:shd w:val="clear" w:color="auto" w:fill="auto"/>
          </w:tcPr>
          <w:p w14:paraId="0ACF867D" w14:textId="77777777" w:rsidR="006656AD" w:rsidRPr="006A3E96" w:rsidRDefault="006656AD" w:rsidP="00682CD7">
            <w:pPr>
              <w:jc w:val="left"/>
              <w:rPr>
                <w:color w:val="000000"/>
                <w:sz w:val="20"/>
                <w:szCs w:val="20"/>
                <w:lang w:val="es-ES_tradnl"/>
              </w:rPr>
            </w:pPr>
            <w:r w:rsidRPr="006A3E96">
              <w:rPr>
                <w:color w:val="000000"/>
                <w:sz w:val="20"/>
                <w:lang w:val="es-ES_tradnl"/>
              </w:rPr>
              <w:t>Estación de carga de refrigerantes, incluido el suministro</w:t>
            </w:r>
          </w:p>
        </w:tc>
        <w:tc>
          <w:tcPr>
            <w:tcW w:w="1288" w:type="pct"/>
            <w:shd w:val="clear" w:color="auto" w:fill="auto"/>
          </w:tcPr>
          <w:p w14:paraId="56670F19" w14:textId="77777777" w:rsidR="006656AD" w:rsidRPr="006A3E96" w:rsidRDefault="006656AD" w:rsidP="00682CD7">
            <w:pPr>
              <w:jc w:val="right"/>
              <w:rPr>
                <w:color w:val="000000"/>
                <w:sz w:val="20"/>
                <w:szCs w:val="20"/>
                <w:lang w:val="es-ES_tradnl"/>
              </w:rPr>
            </w:pPr>
            <w:r w:rsidRPr="006A3E96">
              <w:rPr>
                <w:color w:val="000000"/>
                <w:sz w:val="20"/>
                <w:lang w:val="es-ES_tradnl"/>
              </w:rPr>
              <w:t>60.000</w:t>
            </w:r>
          </w:p>
        </w:tc>
      </w:tr>
      <w:tr w:rsidR="006656AD" w:rsidRPr="006A3E96" w14:paraId="4FD2505F" w14:textId="77777777" w:rsidTr="006A3E96">
        <w:trPr>
          <w:trHeight w:val="44"/>
        </w:trPr>
        <w:tc>
          <w:tcPr>
            <w:tcW w:w="983" w:type="pct"/>
            <w:vMerge/>
            <w:vAlign w:val="center"/>
          </w:tcPr>
          <w:p w14:paraId="06DEB63A" w14:textId="77777777" w:rsidR="006656AD" w:rsidRPr="006A3E96" w:rsidRDefault="006656AD" w:rsidP="00682CD7">
            <w:pPr>
              <w:jc w:val="left"/>
              <w:rPr>
                <w:color w:val="000000"/>
                <w:sz w:val="20"/>
                <w:szCs w:val="20"/>
                <w:lang w:val="es-ES_tradnl" w:eastAsia="es-CO"/>
              </w:rPr>
            </w:pPr>
          </w:p>
        </w:tc>
        <w:tc>
          <w:tcPr>
            <w:tcW w:w="2729" w:type="pct"/>
            <w:shd w:val="clear" w:color="auto" w:fill="auto"/>
          </w:tcPr>
          <w:p w14:paraId="29017EBA" w14:textId="77777777" w:rsidR="006656AD" w:rsidRPr="006A3E96" w:rsidRDefault="006656AD" w:rsidP="00682CD7">
            <w:pPr>
              <w:jc w:val="left"/>
              <w:rPr>
                <w:color w:val="000000"/>
                <w:sz w:val="20"/>
                <w:szCs w:val="20"/>
                <w:lang w:val="es-ES_tradnl"/>
              </w:rPr>
            </w:pPr>
            <w:r w:rsidRPr="006A3E96">
              <w:rPr>
                <w:color w:val="000000"/>
                <w:sz w:val="20"/>
                <w:lang w:val="es-ES_tradnl"/>
              </w:rPr>
              <w:t>Estación de soldadura por ultrasonidos</w:t>
            </w:r>
          </w:p>
        </w:tc>
        <w:tc>
          <w:tcPr>
            <w:tcW w:w="1288" w:type="pct"/>
            <w:shd w:val="clear" w:color="auto" w:fill="auto"/>
          </w:tcPr>
          <w:p w14:paraId="39676D21" w14:textId="77777777" w:rsidR="006656AD" w:rsidRPr="006A3E96" w:rsidRDefault="006656AD" w:rsidP="00682CD7">
            <w:pPr>
              <w:jc w:val="right"/>
              <w:rPr>
                <w:color w:val="000000"/>
                <w:sz w:val="20"/>
                <w:szCs w:val="20"/>
                <w:lang w:val="es-ES_tradnl"/>
              </w:rPr>
            </w:pPr>
            <w:r w:rsidRPr="006A3E96">
              <w:rPr>
                <w:color w:val="000000"/>
                <w:sz w:val="20"/>
                <w:lang w:val="es-ES_tradnl"/>
              </w:rPr>
              <w:t>28.000</w:t>
            </w:r>
          </w:p>
        </w:tc>
      </w:tr>
      <w:tr w:rsidR="006656AD" w:rsidRPr="006A3E96" w14:paraId="44A4400A" w14:textId="77777777" w:rsidTr="006A3E96">
        <w:trPr>
          <w:trHeight w:val="315"/>
        </w:trPr>
        <w:tc>
          <w:tcPr>
            <w:tcW w:w="983" w:type="pct"/>
            <w:vMerge/>
            <w:vAlign w:val="center"/>
            <w:hideMark/>
          </w:tcPr>
          <w:p w14:paraId="52622DFE" w14:textId="77777777" w:rsidR="006656AD" w:rsidRPr="006A3E96" w:rsidRDefault="006656AD" w:rsidP="00682CD7">
            <w:pPr>
              <w:jc w:val="left"/>
              <w:rPr>
                <w:color w:val="000000"/>
                <w:sz w:val="20"/>
                <w:szCs w:val="20"/>
                <w:lang w:val="es-ES_tradnl" w:eastAsia="es-CO"/>
              </w:rPr>
            </w:pPr>
          </w:p>
        </w:tc>
        <w:tc>
          <w:tcPr>
            <w:tcW w:w="2729" w:type="pct"/>
            <w:shd w:val="clear" w:color="auto" w:fill="auto"/>
          </w:tcPr>
          <w:p w14:paraId="1B8B4F2E" w14:textId="77777777" w:rsidR="006656AD" w:rsidRPr="006A3E96" w:rsidRDefault="006656AD" w:rsidP="00682CD7">
            <w:pPr>
              <w:jc w:val="left"/>
              <w:rPr>
                <w:color w:val="000000"/>
                <w:sz w:val="20"/>
                <w:szCs w:val="20"/>
                <w:lang w:val="es-ES_tradnl"/>
              </w:rPr>
            </w:pPr>
            <w:r w:rsidRPr="006A3E96">
              <w:rPr>
                <w:color w:val="000000"/>
                <w:sz w:val="20"/>
                <w:lang w:val="es-ES_tradnl"/>
              </w:rPr>
              <w:t>Servicios de instalación, que incluyen el mantenimiento, la capacitación de los operarios y piezas de repuesto</w:t>
            </w:r>
          </w:p>
        </w:tc>
        <w:tc>
          <w:tcPr>
            <w:tcW w:w="1288" w:type="pct"/>
            <w:shd w:val="clear" w:color="auto" w:fill="auto"/>
          </w:tcPr>
          <w:p w14:paraId="4A694C63" w14:textId="77777777" w:rsidR="006656AD" w:rsidRPr="006A3E96" w:rsidRDefault="006656AD" w:rsidP="00682CD7">
            <w:pPr>
              <w:jc w:val="right"/>
              <w:rPr>
                <w:color w:val="000000"/>
                <w:sz w:val="20"/>
                <w:szCs w:val="20"/>
                <w:lang w:val="es-ES_tradnl"/>
              </w:rPr>
            </w:pPr>
            <w:r w:rsidRPr="006A3E96">
              <w:rPr>
                <w:color w:val="000000"/>
                <w:sz w:val="20"/>
                <w:lang w:val="es-ES_tradnl"/>
              </w:rPr>
              <w:t>13.000</w:t>
            </w:r>
          </w:p>
        </w:tc>
      </w:tr>
      <w:tr w:rsidR="006656AD" w:rsidRPr="006A3E96" w14:paraId="6511FF05" w14:textId="77777777" w:rsidTr="006A3E96">
        <w:trPr>
          <w:trHeight w:val="44"/>
        </w:trPr>
        <w:tc>
          <w:tcPr>
            <w:tcW w:w="983" w:type="pct"/>
            <w:vMerge w:val="restart"/>
            <w:shd w:val="clear" w:color="auto" w:fill="auto"/>
            <w:vAlign w:val="center"/>
            <w:hideMark/>
          </w:tcPr>
          <w:p w14:paraId="6C39A3CF" w14:textId="77777777" w:rsidR="006656AD" w:rsidRPr="006A3E96" w:rsidRDefault="006656AD" w:rsidP="00682CD7">
            <w:pPr>
              <w:jc w:val="left"/>
              <w:rPr>
                <w:color w:val="000000"/>
                <w:sz w:val="20"/>
                <w:szCs w:val="20"/>
                <w:lang w:val="es-ES_tradnl"/>
              </w:rPr>
            </w:pPr>
            <w:r w:rsidRPr="006A3E96">
              <w:rPr>
                <w:color w:val="000000"/>
                <w:sz w:val="20"/>
                <w:lang w:val="es-ES_tradnl"/>
              </w:rPr>
              <w:t>Diseño y seguridad</w:t>
            </w:r>
          </w:p>
        </w:tc>
        <w:tc>
          <w:tcPr>
            <w:tcW w:w="2729" w:type="pct"/>
            <w:shd w:val="clear" w:color="auto" w:fill="auto"/>
            <w:hideMark/>
          </w:tcPr>
          <w:p w14:paraId="7A4E36C7" w14:textId="77777777" w:rsidR="006656AD" w:rsidRPr="006A3E96" w:rsidRDefault="006656AD" w:rsidP="00682CD7">
            <w:pPr>
              <w:jc w:val="left"/>
              <w:rPr>
                <w:color w:val="000000"/>
                <w:sz w:val="20"/>
                <w:szCs w:val="20"/>
                <w:lang w:val="es-ES_tradnl"/>
              </w:rPr>
            </w:pPr>
            <w:r w:rsidRPr="006A3E96">
              <w:rPr>
                <w:color w:val="000000"/>
                <w:sz w:val="20"/>
                <w:lang w:val="es-ES_tradnl"/>
              </w:rPr>
              <w:t>Separación de la zona de carga</w:t>
            </w:r>
          </w:p>
        </w:tc>
        <w:tc>
          <w:tcPr>
            <w:tcW w:w="1288" w:type="pct"/>
            <w:shd w:val="clear" w:color="auto" w:fill="auto"/>
            <w:hideMark/>
          </w:tcPr>
          <w:p w14:paraId="259876CB" w14:textId="77777777" w:rsidR="006656AD" w:rsidRPr="006A3E96" w:rsidRDefault="006656AD" w:rsidP="00682CD7">
            <w:pPr>
              <w:jc w:val="right"/>
              <w:rPr>
                <w:color w:val="000000"/>
                <w:sz w:val="20"/>
                <w:szCs w:val="20"/>
                <w:lang w:val="es-ES_tradnl"/>
              </w:rPr>
            </w:pPr>
            <w:r w:rsidRPr="006A3E96">
              <w:rPr>
                <w:color w:val="000000"/>
                <w:sz w:val="20"/>
                <w:lang w:val="es-ES_tradnl"/>
              </w:rPr>
              <w:t>5.000</w:t>
            </w:r>
          </w:p>
        </w:tc>
      </w:tr>
      <w:tr w:rsidR="006656AD" w:rsidRPr="006A3E96" w14:paraId="1B9D09F6" w14:textId="77777777" w:rsidTr="006A3E96">
        <w:trPr>
          <w:trHeight w:val="44"/>
        </w:trPr>
        <w:tc>
          <w:tcPr>
            <w:tcW w:w="983" w:type="pct"/>
            <w:vMerge/>
            <w:vAlign w:val="center"/>
            <w:hideMark/>
          </w:tcPr>
          <w:p w14:paraId="7E714246" w14:textId="77777777" w:rsidR="006656AD" w:rsidRPr="006A3E96" w:rsidRDefault="006656AD" w:rsidP="00682CD7">
            <w:pPr>
              <w:jc w:val="left"/>
              <w:rPr>
                <w:color w:val="000000"/>
                <w:sz w:val="20"/>
                <w:szCs w:val="20"/>
                <w:lang w:val="es-ES_tradnl" w:eastAsia="es-CO"/>
              </w:rPr>
            </w:pPr>
          </w:p>
        </w:tc>
        <w:tc>
          <w:tcPr>
            <w:tcW w:w="2729" w:type="pct"/>
            <w:shd w:val="clear" w:color="auto" w:fill="auto"/>
            <w:hideMark/>
          </w:tcPr>
          <w:p w14:paraId="5A086101" w14:textId="77777777" w:rsidR="006656AD" w:rsidRPr="006A3E96" w:rsidRDefault="006656AD" w:rsidP="00682CD7">
            <w:pPr>
              <w:jc w:val="left"/>
              <w:rPr>
                <w:color w:val="000000"/>
                <w:sz w:val="20"/>
                <w:szCs w:val="20"/>
                <w:lang w:val="es-ES_tradnl"/>
              </w:rPr>
            </w:pPr>
            <w:r w:rsidRPr="006A3E96">
              <w:rPr>
                <w:color w:val="000000"/>
                <w:sz w:val="20"/>
                <w:lang w:val="es-ES_tradnl"/>
              </w:rPr>
              <w:t>Sistema de ventilación</w:t>
            </w:r>
          </w:p>
        </w:tc>
        <w:tc>
          <w:tcPr>
            <w:tcW w:w="1288" w:type="pct"/>
            <w:shd w:val="clear" w:color="auto" w:fill="auto"/>
            <w:hideMark/>
          </w:tcPr>
          <w:p w14:paraId="0E7E3AA8" w14:textId="77777777" w:rsidR="006656AD" w:rsidRPr="006A3E96" w:rsidRDefault="006656AD" w:rsidP="00682CD7">
            <w:pPr>
              <w:jc w:val="right"/>
              <w:rPr>
                <w:color w:val="000000"/>
                <w:sz w:val="20"/>
                <w:szCs w:val="20"/>
                <w:lang w:val="es-ES_tradnl"/>
              </w:rPr>
            </w:pPr>
            <w:r w:rsidRPr="006A3E96">
              <w:rPr>
                <w:color w:val="000000"/>
                <w:sz w:val="20"/>
                <w:lang w:val="es-ES_tradnl"/>
              </w:rPr>
              <w:t>8.000</w:t>
            </w:r>
          </w:p>
        </w:tc>
      </w:tr>
      <w:tr w:rsidR="006656AD" w:rsidRPr="006A3E96" w14:paraId="2CF5AB12" w14:textId="77777777" w:rsidTr="006A3E96">
        <w:trPr>
          <w:trHeight w:val="44"/>
        </w:trPr>
        <w:tc>
          <w:tcPr>
            <w:tcW w:w="983" w:type="pct"/>
            <w:vMerge/>
            <w:vAlign w:val="center"/>
            <w:hideMark/>
          </w:tcPr>
          <w:p w14:paraId="7293EE6B" w14:textId="77777777" w:rsidR="006656AD" w:rsidRPr="006A3E96" w:rsidRDefault="006656AD" w:rsidP="00682CD7">
            <w:pPr>
              <w:jc w:val="left"/>
              <w:rPr>
                <w:color w:val="000000"/>
                <w:sz w:val="20"/>
                <w:szCs w:val="20"/>
                <w:lang w:val="es-ES_tradnl" w:eastAsia="es-CO"/>
              </w:rPr>
            </w:pPr>
          </w:p>
        </w:tc>
        <w:tc>
          <w:tcPr>
            <w:tcW w:w="2729" w:type="pct"/>
            <w:shd w:val="clear" w:color="auto" w:fill="auto"/>
          </w:tcPr>
          <w:p w14:paraId="302E66B9" w14:textId="77777777" w:rsidR="006656AD" w:rsidRPr="006A3E96" w:rsidRDefault="006656AD" w:rsidP="00682CD7">
            <w:pPr>
              <w:jc w:val="left"/>
              <w:rPr>
                <w:color w:val="000000"/>
                <w:sz w:val="20"/>
                <w:szCs w:val="20"/>
                <w:lang w:val="es-ES_tradnl"/>
              </w:rPr>
            </w:pPr>
            <w:r w:rsidRPr="006A3E96">
              <w:rPr>
                <w:color w:val="000000"/>
                <w:sz w:val="20"/>
                <w:lang w:val="es-ES_tradnl"/>
              </w:rPr>
              <w:t>Obras de infraestructura correspondientes</w:t>
            </w:r>
          </w:p>
        </w:tc>
        <w:tc>
          <w:tcPr>
            <w:tcW w:w="1288" w:type="pct"/>
            <w:shd w:val="clear" w:color="auto" w:fill="auto"/>
          </w:tcPr>
          <w:p w14:paraId="7F2797C0" w14:textId="77777777" w:rsidR="006656AD" w:rsidRPr="006A3E96" w:rsidRDefault="006656AD" w:rsidP="00682CD7">
            <w:pPr>
              <w:jc w:val="right"/>
              <w:rPr>
                <w:color w:val="000000"/>
                <w:sz w:val="20"/>
                <w:szCs w:val="20"/>
                <w:lang w:val="es-ES_tradnl"/>
              </w:rPr>
            </w:pPr>
            <w:r w:rsidRPr="006A3E96">
              <w:rPr>
                <w:color w:val="000000"/>
                <w:sz w:val="20"/>
                <w:lang w:val="es-ES_tradnl"/>
              </w:rPr>
              <w:t>10.000</w:t>
            </w:r>
          </w:p>
        </w:tc>
      </w:tr>
      <w:tr w:rsidR="006656AD" w:rsidRPr="006A3E96" w14:paraId="26891533" w14:textId="77777777" w:rsidTr="006A3E96">
        <w:trPr>
          <w:trHeight w:val="300"/>
        </w:trPr>
        <w:tc>
          <w:tcPr>
            <w:tcW w:w="983" w:type="pct"/>
            <w:shd w:val="clear" w:color="auto" w:fill="auto"/>
            <w:vAlign w:val="center"/>
            <w:hideMark/>
          </w:tcPr>
          <w:p w14:paraId="67B09100" w14:textId="77777777" w:rsidR="006656AD" w:rsidRPr="006A3E96" w:rsidRDefault="006656AD" w:rsidP="00682CD7">
            <w:pPr>
              <w:jc w:val="left"/>
              <w:rPr>
                <w:color w:val="000000"/>
                <w:sz w:val="20"/>
                <w:szCs w:val="20"/>
                <w:lang w:val="es-ES_tradnl"/>
              </w:rPr>
            </w:pPr>
            <w:r w:rsidRPr="006A3E96">
              <w:rPr>
                <w:color w:val="000000"/>
                <w:sz w:val="20"/>
                <w:lang w:val="es-ES_tradnl"/>
              </w:rPr>
              <w:t>Consultoría</w:t>
            </w:r>
          </w:p>
        </w:tc>
        <w:tc>
          <w:tcPr>
            <w:tcW w:w="2729" w:type="pct"/>
            <w:shd w:val="clear" w:color="auto" w:fill="auto"/>
            <w:hideMark/>
          </w:tcPr>
          <w:p w14:paraId="7BB7A76E" w14:textId="77777777" w:rsidR="006656AD" w:rsidRPr="006A3E96" w:rsidRDefault="006656AD" w:rsidP="00682CD7">
            <w:pPr>
              <w:jc w:val="left"/>
              <w:rPr>
                <w:color w:val="000000"/>
                <w:sz w:val="20"/>
                <w:szCs w:val="20"/>
                <w:lang w:val="es-ES_tradnl"/>
              </w:rPr>
            </w:pPr>
            <w:r w:rsidRPr="006A3E96">
              <w:rPr>
                <w:color w:val="000000"/>
                <w:sz w:val="20"/>
                <w:lang w:val="es-ES_tradnl"/>
              </w:rPr>
              <w:t>Rediseño de productos, desarrollo de competencias del equipo de I+D</w:t>
            </w:r>
          </w:p>
        </w:tc>
        <w:tc>
          <w:tcPr>
            <w:tcW w:w="1288" w:type="pct"/>
            <w:shd w:val="clear" w:color="auto" w:fill="auto"/>
            <w:hideMark/>
          </w:tcPr>
          <w:p w14:paraId="4F9F1F85" w14:textId="77777777" w:rsidR="006656AD" w:rsidRPr="006A3E96" w:rsidRDefault="006656AD" w:rsidP="00682CD7">
            <w:pPr>
              <w:jc w:val="right"/>
              <w:rPr>
                <w:color w:val="000000"/>
                <w:sz w:val="20"/>
                <w:szCs w:val="20"/>
                <w:lang w:val="es-ES_tradnl"/>
              </w:rPr>
            </w:pPr>
            <w:r w:rsidRPr="006A3E96">
              <w:rPr>
                <w:color w:val="000000"/>
                <w:sz w:val="20"/>
                <w:lang w:val="es-ES_tradnl"/>
              </w:rPr>
              <w:t>20.000</w:t>
            </w:r>
          </w:p>
        </w:tc>
      </w:tr>
      <w:tr w:rsidR="006656AD" w:rsidRPr="006A3E96" w14:paraId="6AE71DAB" w14:textId="77777777" w:rsidTr="006A3E96">
        <w:trPr>
          <w:trHeight w:val="54"/>
        </w:trPr>
        <w:tc>
          <w:tcPr>
            <w:tcW w:w="983" w:type="pct"/>
            <w:shd w:val="clear" w:color="auto" w:fill="auto"/>
          </w:tcPr>
          <w:p w14:paraId="73FEFDDF" w14:textId="77777777" w:rsidR="006656AD" w:rsidRPr="006A3E96" w:rsidRDefault="006656AD" w:rsidP="00682CD7">
            <w:pPr>
              <w:jc w:val="left"/>
              <w:rPr>
                <w:color w:val="000000"/>
                <w:sz w:val="20"/>
                <w:szCs w:val="20"/>
                <w:lang w:val="es-ES_tradnl"/>
              </w:rPr>
            </w:pPr>
            <w:r w:rsidRPr="006A3E96">
              <w:rPr>
                <w:color w:val="000000"/>
                <w:sz w:val="20"/>
                <w:lang w:val="es-ES_tradnl"/>
              </w:rPr>
              <w:t>Capacitación</w:t>
            </w:r>
          </w:p>
        </w:tc>
        <w:tc>
          <w:tcPr>
            <w:tcW w:w="2729" w:type="pct"/>
            <w:shd w:val="clear" w:color="auto" w:fill="auto"/>
          </w:tcPr>
          <w:p w14:paraId="185E44A2" w14:textId="77777777" w:rsidR="006656AD" w:rsidRPr="006A3E96" w:rsidRDefault="006656AD" w:rsidP="00682CD7">
            <w:pPr>
              <w:jc w:val="left"/>
              <w:rPr>
                <w:color w:val="000000"/>
                <w:sz w:val="20"/>
                <w:szCs w:val="20"/>
                <w:lang w:val="es-ES_tradnl"/>
              </w:rPr>
            </w:pPr>
            <w:r w:rsidRPr="006A3E96">
              <w:rPr>
                <w:color w:val="000000"/>
                <w:sz w:val="20"/>
                <w:lang w:val="es-ES_tradnl"/>
              </w:rPr>
              <w:t>Capacitación del equipo de mantenimiento</w:t>
            </w:r>
          </w:p>
        </w:tc>
        <w:tc>
          <w:tcPr>
            <w:tcW w:w="1288" w:type="pct"/>
            <w:shd w:val="clear" w:color="auto" w:fill="auto"/>
          </w:tcPr>
          <w:p w14:paraId="737BAEA0" w14:textId="77777777" w:rsidR="006656AD" w:rsidRPr="006A3E96" w:rsidRDefault="006656AD" w:rsidP="00682CD7">
            <w:pPr>
              <w:jc w:val="right"/>
              <w:rPr>
                <w:color w:val="000000"/>
                <w:sz w:val="20"/>
                <w:szCs w:val="20"/>
                <w:lang w:val="es-ES_tradnl"/>
              </w:rPr>
            </w:pPr>
            <w:r w:rsidRPr="006A3E96">
              <w:rPr>
                <w:color w:val="000000"/>
                <w:sz w:val="20"/>
                <w:lang w:val="es-ES_tradnl"/>
              </w:rPr>
              <w:t>5.000</w:t>
            </w:r>
          </w:p>
        </w:tc>
      </w:tr>
      <w:tr w:rsidR="006656AD" w:rsidRPr="006A3E96" w14:paraId="02721EB2" w14:textId="77777777" w:rsidTr="006A3E96">
        <w:trPr>
          <w:trHeight w:val="54"/>
        </w:trPr>
        <w:tc>
          <w:tcPr>
            <w:tcW w:w="983" w:type="pct"/>
            <w:shd w:val="clear" w:color="auto" w:fill="auto"/>
          </w:tcPr>
          <w:p w14:paraId="3F6A188A" w14:textId="77777777" w:rsidR="006656AD" w:rsidRPr="006A3E96" w:rsidRDefault="006656AD" w:rsidP="00682CD7">
            <w:pPr>
              <w:jc w:val="left"/>
              <w:rPr>
                <w:color w:val="000000"/>
                <w:sz w:val="20"/>
                <w:szCs w:val="20"/>
                <w:lang w:val="es-ES_tradnl"/>
              </w:rPr>
            </w:pPr>
            <w:r w:rsidRPr="006A3E96">
              <w:rPr>
                <w:color w:val="000000"/>
                <w:sz w:val="20"/>
                <w:lang w:val="es-ES_tradnl"/>
              </w:rPr>
              <w:t>Creación de prototipos</w:t>
            </w:r>
          </w:p>
        </w:tc>
        <w:tc>
          <w:tcPr>
            <w:tcW w:w="2729" w:type="pct"/>
            <w:shd w:val="clear" w:color="auto" w:fill="auto"/>
          </w:tcPr>
          <w:p w14:paraId="643C43DE" w14:textId="77777777" w:rsidR="006656AD" w:rsidRPr="006A3E96" w:rsidRDefault="006656AD" w:rsidP="00682CD7">
            <w:pPr>
              <w:jc w:val="left"/>
              <w:rPr>
                <w:color w:val="000000"/>
                <w:sz w:val="20"/>
                <w:szCs w:val="20"/>
                <w:lang w:val="es-ES_tradnl"/>
              </w:rPr>
            </w:pPr>
            <w:r w:rsidRPr="006A3E96">
              <w:rPr>
                <w:color w:val="000000"/>
                <w:sz w:val="20"/>
                <w:lang w:val="es-ES_tradnl"/>
              </w:rPr>
              <w:t>Componentes de los prototipos</w:t>
            </w:r>
          </w:p>
        </w:tc>
        <w:tc>
          <w:tcPr>
            <w:tcW w:w="1288" w:type="pct"/>
            <w:shd w:val="clear" w:color="auto" w:fill="auto"/>
          </w:tcPr>
          <w:p w14:paraId="77047E67" w14:textId="77777777" w:rsidR="006656AD" w:rsidRPr="006A3E96" w:rsidRDefault="006656AD" w:rsidP="00682CD7">
            <w:pPr>
              <w:jc w:val="right"/>
              <w:rPr>
                <w:color w:val="000000"/>
                <w:sz w:val="20"/>
                <w:szCs w:val="20"/>
                <w:lang w:val="es-ES_tradnl"/>
              </w:rPr>
            </w:pPr>
            <w:r w:rsidRPr="006A3E96">
              <w:rPr>
                <w:color w:val="000000"/>
                <w:sz w:val="20"/>
                <w:lang w:val="es-ES_tradnl"/>
              </w:rPr>
              <w:t>10.000</w:t>
            </w:r>
          </w:p>
        </w:tc>
      </w:tr>
      <w:tr w:rsidR="006656AD" w:rsidRPr="006A3E96" w14:paraId="190547F8" w14:textId="77777777" w:rsidTr="006A3E96">
        <w:trPr>
          <w:trHeight w:val="54"/>
        </w:trPr>
        <w:tc>
          <w:tcPr>
            <w:tcW w:w="983" w:type="pct"/>
            <w:shd w:val="clear" w:color="auto" w:fill="auto"/>
          </w:tcPr>
          <w:p w14:paraId="6F104E14" w14:textId="77777777" w:rsidR="006656AD" w:rsidRPr="006A3E96" w:rsidRDefault="006656AD" w:rsidP="00682CD7">
            <w:pPr>
              <w:jc w:val="left"/>
              <w:rPr>
                <w:color w:val="000000"/>
                <w:sz w:val="20"/>
                <w:szCs w:val="20"/>
                <w:lang w:val="es-ES_tradnl"/>
              </w:rPr>
            </w:pPr>
            <w:r w:rsidRPr="006A3E96">
              <w:rPr>
                <w:color w:val="000000"/>
                <w:sz w:val="20"/>
                <w:lang w:val="es-ES_tradnl"/>
              </w:rPr>
              <w:t>Verificación de seguridad</w:t>
            </w:r>
          </w:p>
        </w:tc>
        <w:tc>
          <w:tcPr>
            <w:tcW w:w="2729" w:type="pct"/>
            <w:shd w:val="clear" w:color="auto" w:fill="auto"/>
          </w:tcPr>
          <w:p w14:paraId="5F90570B" w14:textId="77777777" w:rsidR="006656AD" w:rsidRPr="006A3E96" w:rsidRDefault="006656AD" w:rsidP="00682CD7">
            <w:pPr>
              <w:jc w:val="left"/>
              <w:rPr>
                <w:color w:val="000000"/>
                <w:sz w:val="20"/>
                <w:szCs w:val="20"/>
                <w:lang w:val="es-ES_tradnl"/>
              </w:rPr>
            </w:pPr>
            <w:r w:rsidRPr="006A3E96">
              <w:rPr>
                <w:color w:val="000000"/>
                <w:sz w:val="20"/>
                <w:lang w:val="es-ES_tradnl"/>
              </w:rPr>
              <w:t>Auditoría final de la seguridad de la instalación de R-290</w:t>
            </w:r>
          </w:p>
        </w:tc>
        <w:tc>
          <w:tcPr>
            <w:tcW w:w="1288" w:type="pct"/>
            <w:shd w:val="clear" w:color="auto" w:fill="auto"/>
          </w:tcPr>
          <w:p w14:paraId="3F6822A1" w14:textId="77777777" w:rsidR="006656AD" w:rsidRPr="006A3E96" w:rsidRDefault="006656AD" w:rsidP="00682CD7">
            <w:pPr>
              <w:jc w:val="right"/>
              <w:rPr>
                <w:color w:val="000000"/>
                <w:sz w:val="20"/>
                <w:szCs w:val="20"/>
                <w:lang w:val="es-ES_tradnl"/>
              </w:rPr>
            </w:pPr>
            <w:r w:rsidRPr="006A3E96">
              <w:rPr>
                <w:color w:val="000000"/>
                <w:sz w:val="20"/>
                <w:lang w:val="es-ES_tradnl"/>
              </w:rPr>
              <w:t>17.000</w:t>
            </w:r>
          </w:p>
        </w:tc>
      </w:tr>
      <w:tr w:rsidR="006656AD" w:rsidRPr="006A3E96" w14:paraId="01712365" w14:textId="77777777" w:rsidTr="006A3E96">
        <w:trPr>
          <w:trHeight w:val="54"/>
        </w:trPr>
        <w:tc>
          <w:tcPr>
            <w:tcW w:w="983" w:type="pct"/>
            <w:shd w:val="clear" w:color="auto" w:fill="auto"/>
          </w:tcPr>
          <w:p w14:paraId="7AA6A186" w14:textId="77777777" w:rsidR="006656AD" w:rsidRPr="006A3E96" w:rsidRDefault="006656AD" w:rsidP="00682CD7">
            <w:pPr>
              <w:jc w:val="left"/>
              <w:rPr>
                <w:color w:val="000000"/>
                <w:sz w:val="20"/>
                <w:szCs w:val="20"/>
                <w:lang w:val="es-ES_tradnl"/>
              </w:rPr>
            </w:pPr>
            <w:r w:rsidRPr="006A3E96">
              <w:rPr>
                <w:color w:val="000000"/>
                <w:sz w:val="20"/>
                <w:lang w:val="es-ES_tradnl"/>
              </w:rPr>
              <w:t>Servicios externos</w:t>
            </w:r>
          </w:p>
        </w:tc>
        <w:tc>
          <w:tcPr>
            <w:tcW w:w="2729" w:type="pct"/>
            <w:shd w:val="clear" w:color="auto" w:fill="auto"/>
          </w:tcPr>
          <w:p w14:paraId="658F86DE" w14:textId="77777777" w:rsidR="006656AD" w:rsidRPr="006A3E96" w:rsidRDefault="006656AD" w:rsidP="00682CD7">
            <w:pPr>
              <w:jc w:val="left"/>
              <w:rPr>
                <w:color w:val="000000"/>
                <w:sz w:val="20"/>
                <w:szCs w:val="20"/>
                <w:lang w:val="es-ES_tradnl"/>
              </w:rPr>
            </w:pPr>
            <w:r w:rsidRPr="006A3E96">
              <w:rPr>
                <w:color w:val="000000"/>
                <w:sz w:val="20"/>
                <w:lang w:val="es-ES_tradnl"/>
              </w:rPr>
              <w:t>Transporte</w:t>
            </w:r>
          </w:p>
        </w:tc>
        <w:tc>
          <w:tcPr>
            <w:tcW w:w="1288" w:type="pct"/>
            <w:shd w:val="clear" w:color="auto" w:fill="auto"/>
          </w:tcPr>
          <w:p w14:paraId="4E35CFC9" w14:textId="77777777" w:rsidR="006656AD" w:rsidRPr="006A3E96" w:rsidRDefault="006656AD" w:rsidP="00682CD7">
            <w:pPr>
              <w:jc w:val="right"/>
              <w:rPr>
                <w:color w:val="000000"/>
                <w:sz w:val="20"/>
                <w:szCs w:val="20"/>
                <w:lang w:val="es-ES_tradnl"/>
              </w:rPr>
            </w:pPr>
            <w:r w:rsidRPr="006A3E96">
              <w:rPr>
                <w:color w:val="000000"/>
                <w:sz w:val="20"/>
                <w:lang w:val="es-ES_tradnl"/>
              </w:rPr>
              <w:t>6.000</w:t>
            </w:r>
          </w:p>
        </w:tc>
      </w:tr>
      <w:tr w:rsidR="006656AD" w:rsidRPr="006A3E96" w14:paraId="494B9B86" w14:textId="77777777" w:rsidTr="006A3E96">
        <w:trPr>
          <w:trHeight w:val="44"/>
        </w:trPr>
        <w:tc>
          <w:tcPr>
            <w:tcW w:w="3712" w:type="pct"/>
            <w:gridSpan w:val="2"/>
            <w:shd w:val="clear" w:color="auto" w:fill="auto"/>
            <w:hideMark/>
          </w:tcPr>
          <w:p w14:paraId="6C679735" w14:textId="77777777" w:rsidR="006656AD" w:rsidRPr="006A3E96" w:rsidRDefault="006656AD" w:rsidP="00682CD7">
            <w:pPr>
              <w:jc w:val="left"/>
              <w:rPr>
                <w:b/>
                <w:bCs/>
                <w:color w:val="000000"/>
                <w:sz w:val="20"/>
                <w:szCs w:val="20"/>
                <w:lang w:val="es-ES_tradnl"/>
              </w:rPr>
            </w:pPr>
            <w:r w:rsidRPr="006A3E96">
              <w:rPr>
                <w:b/>
                <w:color w:val="000000"/>
                <w:sz w:val="20"/>
                <w:lang w:val="es-ES_tradnl"/>
              </w:rPr>
              <w:t>Subtotal</w:t>
            </w:r>
          </w:p>
        </w:tc>
        <w:tc>
          <w:tcPr>
            <w:tcW w:w="1288" w:type="pct"/>
            <w:shd w:val="clear" w:color="auto" w:fill="auto"/>
            <w:hideMark/>
          </w:tcPr>
          <w:p w14:paraId="5D20AAF7" w14:textId="77777777" w:rsidR="006656AD" w:rsidRPr="006A3E96" w:rsidRDefault="006656AD" w:rsidP="00682CD7">
            <w:pPr>
              <w:jc w:val="right"/>
              <w:rPr>
                <w:b/>
                <w:bCs/>
                <w:color w:val="000000"/>
                <w:sz w:val="20"/>
                <w:szCs w:val="20"/>
                <w:lang w:val="es-ES_tradnl"/>
              </w:rPr>
            </w:pPr>
            <w:r w:rsidRPr="006A3E96">
              <w:rPr>
                <w:b/>
                <w:color w:val="000000"/>
                <w:sz w:val="20"/>
                <w:lang w:val="es-ES_tradnl"/>
              </w:rPr>
              <w:t>224.000</w:t>
            </w:r>
          </w:p>
        </w:tc>
      </w:tr>
      <w:tr w:rsidR="006656AD" w:rsidRPr="006A3E96" w14:paraId="699AC4D6" w14:textId="77777777" w:rsidTr="006A3E96">
        <w:trPr>
          <w:trHeight w:val="54"/>
        </w:trPr>
        <w:tc>
          <w:tcPr>
            <w:tcW w:w="983" w:type="pct"/>
            <w:shd w:val="clear" w:color="auto" w:fill="auto"/>
            <w:hideMark/>
          </w:tcPr>
          <w:p w14:paraId="749A3CB1" w14:textId="77777777" w:rsidR="006656AD" w:rsidRPr="006A3E96" w:rsidRDefault="006656AD" w:rsidP="00682CD7">
            <w:pPr>
              <w:jc w:val="left"/>
              <w:rPr>
                <w:color w:val="000000"/>
                <w:sz w:val="20"/>
                <w:szCs w:val="20"/>
                <w:lang w:val="es-ES_tradnl"/>
              </w:rPr>
            </w:pPr>
            <w:r w:rsidRPr="006A3E96">
              <w:rPr>
                <w:color w:val="000000"/>
                <w:sz w:val="20"/>
                <w:lang w:val="es-ES_tradnl"/>
              </w:rPr>
              <w:t>Imprevistos</w:t>
            </w:r>
          </w:p>
        </w:tc>
        <w:tc>
          <w:tcPr>
            <w:tcW w:w="2729" w:type="pct"/>
            <w:shd w:val="clear" w:color="auto" w:fill="auto"/>
            <w:hideMark/>
          </w:tcPr>
          <w:p w14:paraId="5C174A69" w14:textId="77777777" w:rsidR="006656AD" w:rsidRPr="006A3E96" w:rsidRDefault="006656AD" w:rsidP="00682CD7">
            <w:pPr>
              <w:jc w:val="left"/>
              <w:rPr>
                <w:color w:val="000000"/>
                <w:sz w:val="20"/>
                <w:szCs w:val="20"/>
                <w:lang w:val="es-ES_tradnl"/>
              </w:rPr>
            </w:pPr>
            <w:r w:rsidRPr="006A3E96">
              <w:rPr>
                <w:color w:val="000000"/>
                <w:sz w:val="20"/>
                <w:lang w:val="es-ES_tradnl"/>
              </w:rPr>
              <w:t>10% de los conceptos correspondientes a equipos</w:t>
            </w:r>
          </w:p>
        </w:tc>
        <w:tc>
          <w:tcPr>
            <w:tcW w:w="1288" w:type="pct"/>
            <w:shd w:val="clear" w:color="auto" w:fill="auto"/>
            <w:hideMark/>
          </w:tcPr>
          <w:p w14:paraId="048E7E95" w14:textId="77777777" w:rsidR="006656AD" w:rsidRPr="006A3E96" w:rsidRDefault="006656AD" w:rsidP="00682CD7">
            <w:pPr>
              <w:jc w:val="right"/>
              <w:rPr>
                <w:color w:val="000000"/>
                <w:sz w:val="20"/>
                <w:szCs w:val="20"/>
                <w:lang w:val="es-ES_tradnl"/>
              </w:rPr>
            </w:pPr>
            <w:r w:rsidRPr="006A3E96">
              <w:rPr>
                <w:color w:val="000000"/>
                <w:sz w:val="20"/>
                <w:lang w:val="es-ES_tradnl"/>
              </w:rPr>
              <w:t>13.800</w:t>
            </w:r>
          </w:p>
        </w:tc>
      </w:tr>
      <w:tr w:rsidR="006656AD" w:rsidRPr="006A3E96" w14:paraId="0FB4AFE8" w14:textId="77777777" w:rsidTr="006A3E96">
        <w:trPr>
          <w:trHeight w:val="44"/>
        </w:trPr>
        <w:tc>
          <w:tcPr>
            <w:tcW w:w="3712" w:type="pct"/>
            <w:gridSpan w:val="2"/>
            <w:shd w:val="clear" w:color="auto" w:fill="auto"/>
            <w:hideMark/>
          </w:tcPr>
          <w:p w14:paraId="717E341C" w14:textId="77777777" w:rsidR="006656AD" w:rsidRPr="006A3E96" w:rsidRDefault="006656AD" w:rsidP="00682CD7">
            <w:pPr>
              <w:jc w:val="left"/>
              <w:rPr>
                <w:b/>
                <w:bCs/>
                <w:color w:val="000000"/>
                <w:sz w:val="20"/>
                <w:szCs w:val="20"/>
                <w:lang w:val="es-ES_tradnl"/>
              </w:rPr>
            </w:pPr>
            <w:r w:rsidRPr="006A3E96">
              <w:rPr>
                <w:b/>
                <w:color w:val="000000"/>
                <w:sz w:val="20"/>
                <w:lang w:val="es-ES_tradnl"/>
              </w:rPr>
              <w:t>Total</w:t>
            </w:r>
          </w:p>
        </w:tc>
        <w:tc>
          <w:tcPr>
            <w:tcW w:w="1288" w:type="pct"/>
            <w:shd w:val="clear" w:color="auto" w:fill="auto"/>
            <w:hideMark/>
          </w:tcPr>
          <w:p w14:paraId="11A2055E" w14:textId="77777777" w:rsidR="006656AD" w:rsidRPr="006A3E96" w:rsidRDefault="006656AD" w:rsidP="00682CD7">
            <w:pPr>
              <w:jc w:val="right"/>
              <w:rPr>
                <w:b/>
                <w:bCs/>
                <w:color w:val="000000"/>
                <w:sz w:val="20"/>
                <w:szCs w:val="20"/>
                <w:lang w:val="es-ES_tradnl"/>
              </w:rPr>
            </w:pPr>
            <w:r w:rsidRPr="006A3E96">
              <w:rPr>
                <w:b/>
                <w:color w:val="000000"/>
                <w:sz w:val="20"/>
                <w:lang w:val="es-ES_tradnl"/>
              </w:rPr>
              <w:t>237.800</w:t>
            </w:r>
          </w:p>
        </w:tc>
      </w:tr>
    </w:tbl>
    <w:p w14:paraId="21CD1912" w14:textId="77777777" w:rsidR="006656AD" w:rsidRPr="00AC6D5D" w:rsidRDefault="006656AD" w:rsidP="006656AD">
      <w:pPr>
        <w:rPr>
          <w:iCs/>
        </w:rPr>
      </w:pPr>
    </w:p>
    <w:bookmarkEnd w:id="6"/>
    <w:p w14:paraId="54478D72" w14:textId="77777777" w:rsidR="006656AD" w:rsidRPr="006656AD" w:rsidRDefault="006656AD" w:rsidP="006656AD">
      <w:pPr>
        <w:pStyle w:val="Heading1"/>
        <w:rPr>
          <w:lang w:val="es-ES"/>
        </w:rPr>
      </w:pPr>
      <w:r w:rsidRPr="006656AD">
        <w:rPr>
          <w:lang w:val="es-ES"/>
        </w:rPr>
        <w:t>No se solicita financiación al Fondo Multilateral para los costos adicionales de explotación. En la comunicación se incluyó una estimación indicativa de los costos adicionales de explotación, que son 0,53 $EUA por unidad convertida de HFC</w:t>
      </w:r>
      <w:r w:rsidRPr="006656AD">
        <w:rPr>
          <w:lang w:val="es-ES"/>
        </w:rPr>
        <w:noBreakHyphen/>
        <w:t xml:space="preserve">134a a R-290; este cálculo se basa en los costos adicionales relacionados con los cambios al compresor (15 $EUA por unidad) y los componentes eléctricos (10 $EUA por unidad), los ahorros de refrigerante (1,47 $EUA por unidad), el intercambiador (10 $EUA por unidad), el ventilador (8 $EUA por unidad) y otros (5 $EUA por unidad). Asumiendo una producción de 14.405 unidades, los costos adicionales de explotación calculados para un período de 12 meses ascienden a 7.634 $EUA. </w:t>
      </w:r>
    </w:p>
    <w:p w14:paraId="580A3A4F" w14:textId="77777777" w:rsidR="006656AD" w:rsidRPr="006656AD" w:rsidRDefault="006656AD" w:rsidP="006656AD">
      <w:pPr>
        <w:pStyle w:val="Heading1"/>
        <w:spacing w:before="240"/>
        <w:rPr>
          <w:rFonts w:eastAsia="Calibri"/>
          <w:lang w:val="es-ES"/>
        </w:rPr>
      </w:pPr>
      <w:r w:rsidRPr="006656AD">
        <w:rPr>
          <w:lang w:val="es-ES"/>
        </w:rPr>
        <w:t>De acuerdo con la solicitud de financiación, la relación de costo a eficacia de la conversión de HFC</w:t>
      </w:r>
      <w:r w:rsidRPr="006656AD">
        <w:rPr>
          <w:lang w:val="es-ES"/>
        </w:rPr>
        <w:noBreakHyphen/>
        <w:t>134a a R</w:t>
      </w:r>
      <w:r w:rsidRPr="006656AD">
        <w:rPr>
          <w:lang w:val="es-ES"/>
        </w:rPr>
        <w:noBreakHyphen/>
        <w:t>290 en una línea de fabricación de refrigeradores comerciales en la empresa Friocima, implantada a lo largo de un período de 18 meses, asciende a 45,90 $EUA/kg y se prevé que permita eliminar 5,18 t (7.407 CO</w:t>
      </w:r>
      <w:r w:rsidRPr="006656AD">
        <w:rPr>
          <w:vertAlign w:val="subscript"/>
          <w:lang w:val="es-ES"/>
        </w:rPr>
        <w:t>2</w:t>
      </w:r>
      <w:r w:rsidRPr="006656AD">
        <w:rPr>
          <w:lang w:val="es-ES"/>
        </w:rPr>
        <w:noBreakHyphen/>
        <w:t>eq) de HFC</w:t>
      </w:r>
      <w:r w:rsidRPr="006656AD">
        <w:rPr>
          <w:lang w:val="es-ES"/>
        </w:rPr>
        <w:noBreakHyphen/>
        <w:t>134a. En el cuadro 4 se presenta un resumen de los costos del proyecto y los resultados esperados, de acuerdo con la comunicación presentada.</w:t>
      </w:r>
    </w:p>
    <w:p w14:paraId="1B6BD81F" w14:textId="77777777" w:rsidR="006656AD" w:rsidRPr="006A3E96" w:rsidRDefault="006656AD" w:rsidP="006656AD">
      <w:pPr>
        <w:keepNext/>
        <w:outlineLvl w:val="0"/>
        <w:rPr>
          <w:b/>
          <w:lang w:val="es-ES_tradnl"/>
        </w:rPr>
      </w:pPr>
      <w:r w:rsidRPr="006656AD">
        <w:rPr>
          <w:b/>
          <w:lang w:val="es-ES"/>
        </w:rPr>
        <w:lastRenderedPageBreak/>
        <w:t xml:space="preserve">Cuadro 4. </w:t>
      </w:r>
      <w:r w:rsidRPr="006A3E96">
        <w:rPr>
          <w:b/>
          <w:lang w:val="es-ES_tradnl"/>
        </w:rPr>
        <w:t>Costos totales solicitados para la conversión de una línea de fabricación de refrigeradores en Friocima</w:t>
      </w:r>
    </w:p>
    <w:tbl>
      <w:tblPr>
        <w:tblStyle w:val="TableGrid"/>
        <w:tblW w:w="0" w:type="auto"/>
        <w:tblInd w:w="-5" w:type="dxa"/>
        <w:tblLook w:val="04A0" w:firstRow="1" w:lastRow="0" w:firstColumn="1" w:lastColumn="0" w:noHBand="0" w:noVBand="1"/>
      </w:tblPr>
      <w:tblGrid>
        <w:gridCol w:w="2385"/>
        <w:gridCol w:w="2385"/>
        <w:gridCol w:w="4585"/>
      </w:tblGrid>
      <w:tr w:rsidR="006656AD" w:rsidRPr="006A3E96" w14:paraId="14DC12B2" w14:textId="77777777" w:rsidTr="00682CD7">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134ED490" w14:textId="77777777" w:rsidR="006656AD" w:rsidRPr="006A3E96" w:rsidRDefault="006656AD" w:rsidP="00682CD7">
            <w:pPr>
              <w:keepNext/>
              <w:jc w:val="center"/>
              <w:rPr>
                <w:b/>
                <w:sz w:val="20"/>
                <w:szCs w:val="20"/>
                <w:lang w:val="es-ES_tradnl"/>
              </w:rPr>
            </w:pPr>
            <w:r w:rsidRPr="006A3E96">
              <w:rPr>
                <w:b/>
                <w:sz w:val="20"/>
                <w:lang w:val="es-ES_tradnl"/>
              </w:rPr>
              <w:t>Concepto</w:t>
            </w:r>
          </w:p>
        </w:tc>
        <w:tc>
          <w:tcPr>
            <w:tcW w:w="4585" w:type="dxa"/>
            <w:tcBorders>
              <w:top w:val="single" w:sz="4" w:space="0" w:color="auto"/>
              <w:left w:val="single" w:sz="4" w:space="0" w:color="auto"/>
              <w:bottom w:val="single" w:sz="4" w:space="0" w:color="auto"/>
              <w:right w:val="single" w:sz="4" w:space="0" w:color="auto"/>
            </w:tcBorders>
            <w:hideMark/>
          </w:tcPr>
          <w:p w14:paraId="523D4DBC" w14:textId="77777777" w:rsidR="006656AD" w:rsidRPr="006A3E96" w:rsidRDefault="006656AD" w:rsidP="00682CD7">
            <w:pPr>
              <w:keepNext/>
              <w:jc w:val="center"/>
              <w:rPr>
                <w:b/>
                <w:sz w:val="20"/>
                <w:szCs w:val="20"/>
                <w:lang w:val="es-ES_tradnl"/>
              </w:rPr>
            </w:pPr>
            <w:r w:rsidRPr="006A3E96">
              <w:rPr>
                <w:b/>
                <w:sz w:val="20"/>
                <w:lang w:val="es-ES_tradnl"/>
              </w:rPr>
              <w:t>Costo en $EUA</w:t>
            </w:r>
          </w:p>
        </w:tc>
      </w:tr>
      <w:tr w:rsidR="006656AD" w:rsidRPr="006A3E96" w14:paraId="68735434" w14:textId="77777777" w:rsidTr="00682CD7">
        <w:tc>
          <w:tcPr>
            <w:tcW w:w="4770" w:type="dxa"/>
            <w:gridSpan w:val="2"/>
            <w:tcBorders>
              <w:top w:val="single" w:sz="4" w:space="0" w:color="auto"/>
              <w:left w:val="single" w:sz="4" w:space="0" w:color="auto"/>
              <w:bottom w:val="single" w:sz="4" w:space="0" w:color="auto"/>
              <w:right w:val="single" w:sz="4" w:space="0" w:color="auto"/>
            </w:tcBorders>
            <w:hideMark/>
          </w:tcPr>
          <w:p w14:paraId="59C5F1A2" w14:textId="77777777" w:rsidR="006656AD" w:rsidRPr="006A3E96" w:rsidRDefault="006656AD" w:rsidP="00682CD7">
            <w:pPr>
              <w:keepNext/>
              <w:rPr>
                <w:sz w:val="20"/>
                <w:szCs w:val="20"/>
                <w:lang w:val="es-ES_tradnl"/>
              </w:rPr>
            </w:pPr>
            <w:r w:rsidRPr="006A3E96">
              <w:rPr>
                <w:sz w:val="20"/>
                <w:lang w:val="es-ES_tradnl"/>
              </w:rPr>
              <w:t>Costos adicionales de capital</w:t>
            </w:r>
          </w:p>
        </w:tc>
        <w:tc>
          <w:tcPr>
            <w:tcW w:w="4585" w:type="dxa"/>
            <w:tcBorders>
              <w:top w:val="single" w:sz="4" w:space="0" w:color="auto"/>
              <w:left w:val="nil"/>
              <w:bottom w:val="single" w:sz="4" w:space="0" w:color="auto"/>
              <w:right w:val="single" w:sz="4" w:space="0" w:color="auto"/>
            </w:tcBorders>
            <w:hideMark/>
          </w:tcPr>
          <w:p w14:paraId="19D3ABD2" w14:textId="77777777" w:rsidR="006656AD" w:rsidRPr="006A3E96" w:rsidRDefault="006656AD" w:rsidP="00682CD7">
            <w:pPr>
              <w:jc w:val="right"/>
              <w:rPr>
                <w:sz w:val="20"/>
                <w:szCs w:val="20"/>
                <w:lang w:val="es-ES_tradnl"/>
              </w:rPr>
            </w:pPr>
            <w:r w:rsidRPr="006A3E96">
              <w:rPr>
                <w:b/>
                <w:color w:val="000000"/>
                <w:sz w:val="20"/>
                <w:lang w:val="es-ES_tradnl"/>
              </w:rPr>
              <w:t>237.800</w:t>
            </w:r>
          </w:p>
        </w:tc>
      </w:tr>
      <w:tr w:rsidR="006656AD" w:rsidRPr="006A3E96" w14:paraId="61F24AFA" w14:textId="77777777" w:rsidTr="00682CD7">
        <w:tc>
          <w:tcPr>
            <w:tcW w:w="4770" w:type="dxa"/>
            <w:gridSpan w:val="2"/>
            <w:tcBorders>
              <w:top w:val="single" w:sz="4" w:space="0" w:color="auto"/>
              <w:left w:val="single" w:sz="4" w:space="0" w:color="auto"/>
              <w:bottom w:val="single" w:sz="4" w:space="0" w:color="auto"/>
              <w:right w:val="single" w:sz="4" w:space="0" w:color="auto"/>
            </w:tcBorders>
            <w:hideMark/>
          </w:tcPr>
          <w:p w14:paraId="2B724295" w14:textId="77777777" w:rsidR="006656AD" w:rsidRPr="006A3E96" w:rsidRDefault="006656AD" w:rsidP="00682CD7">
            <w:pPr>
              <w:keepNext/>
              <w:rPr>
                <w:sz w:val="20"/>
                <w:szCs w:val="20"/>
                <w:lang w:val="es-ES_tradnl"/>
              </w:rPr>
            </w:pPr>
            <w:r w:rsidRPr="006A3E96">
              <w:rPr>
                <w:sz w:val="20"/>
                <w:lang w:val="es-ES_tradnl"/>
              </w:rPr>
              <w:t>Costos adicionales de explotación</w:t>
            </w:r>
          </w:p>
        </w:tc>
        <w:tc>
          <w:tcPr>
            <w:tcW w:w="4585" w:type="dxa"/>
            <w:tcBorders>
              <w:top w:val="nil"/>
              <w:left w:val="nil"/>
              <w:bottom w:val="single" w:sz="4" w:space="0" w:color="auto"/>
              <w:right w:val="single" w:sz="4" w:space="0" w:color="auto"/>
            </w:tcBorders>
            <w:hideMark/>
          </w:tcPr>
          <w:p w14:paraId="597112FD" w14:textId="77777777" w:rsidR="006656AD" w:rsidRPr="006A3E96" w:rsidRDefault="006656AD" w:rsidP="00682CD7">
            <w:pPr>
              <w:jc w:val="right"/>
              <w:rPr>
                <w:sz w:val="20"/>
                <w:szCs w:val="20"/>
                <w:lang w:val="es-ES_tradnl"/>
              </w:rPr>
            </w:pPr>
            <w:r w:rsidRPr="006A3E96">
              <w:rPr>
                <w:color w:val="000000"/>
                <w:sz w:val="20"/>
                <w:lang w:val="es-ES_tradnl"/>
              </w:rPr>
              <w:t>0</w:t>
            </w:r>
          </w:p>
        </w:tc>
      </w:tr>
      <w:tr w:rsidR="006656AD" w:rsidRPr="006A3E96" w14:paraId="27DF28D9" w14:textId="77777777" w:rsidTr="00682CD7">
        <w:tc>
          <w:tcPr>
            <w:tcW w:w="4770" w:type="dxa"/>
            <w:gridSpan w:val="2"/>
            <w:tcBorders>
              <w:top w:val="single" w:sz="4" w:space="0" w:color="auto"/>
              <w:left w:val="single" w:sz="4" w:space="0" w:color="auto"/>
              <w:bottom w:val="single" w:sz="4" w:space="0" w:color="auto"/>
              <w:right w:val="single" w:sz="4" w:space="0" w:color="auto"/>
            </w:tcBorders>
            <w:hideMark/>
          </w:tcPr>
          <w:p w14:paraId="27333535" w14:textId="77777777" w:rsidR="006656AD" w:rsidRPr="006A3E96" w:rsidRDefault="006656AD" w:rsidP="00682CD7">
            <w:pPr>
              <w:keepNext/>
              <w:rPr>
                <w:b/>
                <w:sz w:val="20"/>
                <w:szCs w:val="20"/>
                <w:lang w:val="es-ES_tradnl"/>
              </w:rPr>
            </w:pPr>
            <w:r w:rsidRPr="006A3E96">
              <w:rPr>
                <w:b/>
                <w:sz w:val="20"/>
                <w:lang w:val="es-ES_tradnl"/>
              </w:rPr>
              <w:t>Total de fondos solicitados</w:t>
            </w:r>
          </w:p>
        </w:tc>
        <w:tc>
          <w:tcPr>
            <w:tcW w:w="4585" w:type="dxa"/>
            <w:tcBorders>
              <w:top w:val="nil"/>
              <w:left w:val="nil"/>
              <w:bottom w:val="single" w:sz="4" w:space="0" w:color="auto"/>
              <w:right w:val="single" w:sz="4" w:space="0" w:color="auto"/>
            </w:tcBorders>
            <w:hideMark/>
          </w:tcPr>
          <w:p w14:paraId="728D0AAB" w14:textId="77777777" w:rsidR="006656AD" w:rsidRPr="006A3E96" w:rsidRDefault="006656AD" w:rsidP="00682CD7">
            <w:pPr>
              <w:jc w:val="right"/>
              <w:rPr>
                <w:b/>
                <w:sz w:val="20"/>
                <w:szCs w:val="20"/>
                <w:lang w:val="es-ES_tradnl"/>
              </w:rPr>
            </w:pPr>
            <w:r w:rsidRPr="006A3E96">
              <w:rPr>
                <w:b/>
                <w:color w:val="000000"/>
                <w:sz w:val="20"/>
                <w:lang w:val="es-ES_tradnl"/>
              </w:rPr>
              <w:t>237.800</w:t>
            </w:r>
          </w:p>
        </w:tc>
      </w:tr>
      <w:tr w:rsidR="006656AD" w:rsidRPr="006A3E96" w14:paraId="24AF442C" w14:textId="77777777" w:rsidTr="00682CD7">
        <w:tc>
          <w:tcPr>
            <w:tcW w:w="4770" w:type="dxa"/>
            <w:gridSpan w:val="2"/>
            <w:tcBorders>
              <w:top w:val="single" w:sz="4" w:space="0" w:color="auto"/>
              <w:left w:val="single" w:sz="4" w:space="0" w:color="auto"/>
              <w:bottom w:val="single" w:sz="4" w:space="0" w:color="auto"/>
              <w:right w:val="single" w:sz="4" w:space="0" w:color="auto"/>
            </w:tcBorders>
            <w:hideMark/>
          </w:tcPr>
          <w:p w14:paraId="372EE7DF" w14:textId="77777777" w:rsidR="006656AD" w:rsidRPr="006A3E96" w:rsidRDefault="006656AD" w:rsidP="00682CD7">
            <w:pPr>
              <w:rPr>
                <w:sz w:val="20"/>
                <w:szCs w:val="20"/>
                <w:lang w:val="es-ES_tradnl"/>
              </w:rPr>
            </w:pPr>
            <w:r w:rsidRPr="006A3E96">
              <w:rPr>
                <w:sz w:val="20"/>
                <w:lang w:val="es-ES_tradnl"/>
              </w:rPr>
              <w:t>HFC eliminados de la línea de producción (t)</w:t>
            </w:r>
          </w:p>
        </w:tc>
        <w:tc>
          <w:tcPr>
            <w:tcW w:w="4585" w:type="dxa"/>
            <w:tcBorders>
              <w:top w:val="single" w:sz="4" w:space="0" w:color="auto"/>
              <w:left w:val="nil"/>
              <w:bottom w:val="single" w:sz="4" w:space="0" w:color="auto"/>
              <w:right w:val="single" w:sz="4" w:space="0" w:color="auto"/>
            </w:tcBorders>
            <w:hideMark/>
          </w:tcPr>
          <w:p w14:paraId="1D822417" w14:textId="77777777" w:rsidR="006656AD" w:rsidRPr="006A3E96" w:rsidRDefault="006656AD" w:rsidP="00682CD7">
            <w:pPr>
              <w:jc w:val="right"/>
              <w:rPr>
                <w:color w:val="000000"/>
                <w:sz w:val="20"/>
                <w:szCs w:val="20"/>
                <w:lang w:val="es-ES_tradnl"/>
              </w:rPr>
            </w:pPr>
            <w:r w:rsidRPr="006A3E96">
              <w:rPr>
                <w:sz w:val="20"/>
                <w:lang w:val="es-ES_tradnl"/>
              </w:rPr>
              <w:t>5,18</w:t>
            </w:r>
          </w:p>
        </w:tc>
      </w:tr>
      <w:tr w:rsidR="006656AD" w:rsidRPr="006A3E96" w14:paraId="437E3162" w14:textId="77777777" w:rsidTr="00682CD7">
        <w:tc>
          <w:tcPr>
            <w:tcW w:w="2385" w:type="dxa"/>
            <w:vMerge w:val="restart"/>
            <w:tcBorders>
              <w:top w:val="single" w:sz="4" w:space="0" w:color="auto"/>
              <w:left w:val="single" w:sz="4" w:space="0" w:color="auto"/>
              <w:right w:val="single" w:sz="4" w:space="0" w:color="auto"/>
            </w:tcBorders>
            <w:hideMark/>
          </w:tcPr>
          <w:p w14:paraId="72D72033" w14:textId="77777777" w:rsidR="006656AD" w:rsidRPr="006A3E96" w:rsidRDefault="006656AD" w:rsidP="00682CD7">
            <w:pPr>
              <w:rPr>
                <w:sz w:val="20"/>
                <w:szCs w:val="20"/>
                <w:lang w:val="es-ES_tradnl"/>
              </w:rPr>
            </w:pPr>
            <w:r w:rsidRPr="006A3E96">
              <w:rPr>
                <w:sz w:val="20"/>
                <w:lang w:val="es-ES_tradnl"/>
              </w:rPr>
              <w:t xml:space="preserve">Relación de costo a eficacia </w:t>
            </w:r>
          </w:p>
        </w:tc>
        <w:tc>
          <w:tcPr>
            <w:tcW w:w="2385" w:type="dxa"/>
            <w:tcBorders>
              <w:top w:val="single" w:sz="4" w:space="0" w:color="auto"/>
              <w:left w:val="single" w:sz="4" w:space="0" w:color="auto"/>
              <w:bottom w:val="single" w:sz="4" w:space="0" w:color="auto"/>
              <w:right w:val="single" w:sz="4" w:space="0" w:color="auto"/>
            </w:tcBorders>
          </w:tcPr>
          <w:p w14:paraId="41FB4B06" w14:textId="77777777" w:rsidR="006656AD" w:rsidRPr="006A3E96" w:rsidRDefault="006656AD" w:rsidP="00682CD7">
            <w:pPr>
              <w:rPr>
                <w:sz w:val="20"/>
                <w:szCs w:val="20"/>
                <w:lang w:val="es-ES_tradnl"/>
              </w:rPr>
            </w:pPr>
            <w:r w:rsidRPr="006A3E96">
              <w:rPr>
                <w:sz w:val="20"/>
                <w:lang w:val="es-ES_tradnl"/>
              </w:rPr>
              <w:t>($EUA/kg)</w:t>
            </w:r>
          </w:p>
        </w:tc>
        <w:tc>
          <w:tcPr>
            <w:tcW w:w="4585" w:type="dxa"/>
            <w:tcBorders>
              <w:top w:val="single" w:sz="4" w:space="0" w:color="auto"/>
              <w:left w:val="nil"/>
              <w:bottom w:val="single" w:sz="4" w:space="0" w:color="auto"/>
              <w:right w:val="single" w:sz="4" w:space="0" w:color="auto"/>
            </w:tcBorders>
          </w:tcPr>
          <w:p w14:paraId="607A00D1" w14:textId="77777777" w:rsidR="006656AD" w:rsidRPr="006A3E96" w:rsidRDefault="006656AD" w:rsidP="00682CD7">
            <w:pPr>
              <w:jc w:val="right"/>
              <w:rPr>
                <w:color w:val="000000"/>
                <w:sz w:val="20"/>
                <w:szCs w:val="20"/>
                <w:lang w:val="es-ES_tradnl"/>
              </w:rPr>
            </w:pPr>
            <w:r w:rsidRPr="006A3E96">
              <w:rPr>
                <w:color w:val="000000"/>
                <w:sz w:val="20"/>
                <w:lang w:val="es-ES_tradnl"/>
              </w:rPr>
              <w:t>45,90</w:t>
            </w:r>
          </w:p>
        </w:tc>
      </w:tr>
      <w:tr w:rsidR="006656AD" w:rsidRPr="006A3E96" w14:paraId="2990FE64" w14:textId="77777777" w:rsidTr="00682CD7">
        <w:tc>
          <w:tcPr>
            <w:tcW w:w="2385" w:type="dxa"/>
            <w:vMerge/>
            <w:tcBorders>
              <w:left w:val="single" w:sz="4" w:space="0" w:color="auto"/>
              <w:bottom w:val="single" w:sz="4" w:space="0" w:color="auto"/>
              <w:right w:val="single" w:sz="4" w:space="0" w:color="auto"/>
            </w:tcBorders>
            <w:hideMark/>
          </w:tcPr>
          <w:p w14:paraId="5B39662D" w14:textId="77777777" w:rsidR="006656AD" w:rsidRPr="006A3E96" w:rsidRDefault="006656AD" w:rsidP="00682CD7">
            <w:pPr>
              <w:rPr>
                <w:sz w:val="20"/>
                <w:szCs w:val="20"/>
                <w:lang w:val="es-ES_tradnl"/>
              </w:rPr>
            </w:pPr>
          </w:p>
        </w:tc>
        <w:tc>
          <w:tcPr>
            <w:tcW w:w="2385" w:type="dxa"/>
            <w:tcBorders>
              <w:top w:val="single" w:sz="4" w:space="0" w:color="auto"/>
              <w:left w:val="single" w:sz="4" w:space="0" w:color="auto"/>
              <w:bottom w:val="single" w:sz="4" w:space="0" w:color="auto"/>
              <w:right w:val="single" w:sz="4" w:space="0" w:color="auto"/>
            </w:tcBorders>
          </w:tcPr>
          <w:p w14:paraId="4411A390" w14:textId="77777777" w:rsidR="006656AD" w:rsidRPr="006A3E96" w:rsidRDefault="006656AD" w:rsidP="00682CD7">
            <w:pPr>
              <w:rPr>
                <w:sz w:val="20"/>
                <w:szCs w:val="20"/>
                <w:lang w:val="es-ES_tradnl"/>
              </w:rPr>
            </w:pPr>
            <w:r w:rsidRPr="006A3E96">
              <w:rPr>
                <w:sz w:val="20"/>
                <w:lang w:val="es-ES_tradnl"/>
              </w:rPr>
              <w:t>($EUA/tonelada de CO</w:t>
            </w:r>
            <w:r w:rsidRPr="006A3E96">
              <w:rPr>
                <w:sz w:val="20"/>
                <w:vertAlign w:val="subscript"/>
                <w:lang w:val="es-ES_tradnl"/>
              </w:rPr>
              <w:t>2</w:t>
            </w:r>
            <w:r w:rsidRPr="006A3E96">
              <w:rPr>
                <w:sz w:val="20"/>
                <w:lang w:val="es-ES_tradnl"/>
              </w:rPr>
              <w:t> eq)</w:t>
            </w:r>
          </w:p>
        </w:tc>
        <w:tc>
          <w:tcPr>
            <w:tcW w:w="4585" w:type="dxa"/>
            <w:tcBorders>
              <w:top w:val="single" w:sz="4" w:space="0" w:color="auto"/>
              <w:left w:val="nil"/>
              <w:bottom w:val="single" w:sz="4" w:space="0" w:color="auto"/>
              <w:right w:val="single" w:sz="4" w:space="0" w:color="auto"/>
            </w:tcBorders>
          </w:tcPr>
          <w:p w14:paraId="73BCB5A2" w14:textId="77777777" w:rsidR="006656AD" w:rsidRPr="006A3E96" w:rsidRDefault="006656AD" w:rsidP="00682CD7">
            <w:pPr>
              <w:jc w:val="right"/>
              <w:rPr>
                <w:color w:val="000000"/>
                <w:sz w:val="20"/>
                <w:szCs w:val="20"/>
                <w:lang w:val="es-ES_tradnl"/>
              </w:rPr>
            </w:pPr>
            <w:r w:rsidRPr="006A3E96">
              <w:rPr>
                <w:color w:val="000000"/>
                <w:sz w:val="20"/>
                <w:lang w:val="es-ES_tradnl"/>
              </w:rPr>
              <w:t>32,10</w:t>
            </w:r>
          </w:p>
        </w:tc>
      </w:tr>
    </w:tbl>
    <w:p w14:paraId="3A7C0397" w14:textId="77777777" w:rsidR="006656AD" w:rsidRPr="006A3E96" w:rsidRDefault="006656AD" w:rsidP="006656AD">
      <w:pPr>
        <w:keepNext/>
        <w:spacing w:before="240" w:after="240"/>
        <w:rPr>
          <w:u w:val="single"/>
          <w:lang w:val="es-ES_tradnl"/>
        </w:rPr>
      </w:pPr>
      <w:r w:rsidRPr="006A3E96">
        <w:rPr>
          <w:u w:val="single"/>
          <w:lang w:val="es-ES_tradnl"/>
        </w:rPr>
        <w:t>Eficiencia energética</w:t>
      </w:r>
    </w:p>
    <w:p w14:paraId="42A299B6" w14:textId="77777777" w:rsidR="006656AD" w:rsidRPr="006A3E96" w:rsidRDefault="006656AD" w:rsidP="006656AD">
      <w:pPr>
        <w:pStyle w:val="Heading1"/>
        <w:keepNext/>
        <w:rPr>
          <w:lang w:val="es-ES_tradnl"/>
        </w:rPr>
      </w:pPr>
      <w:r w:rsidRPr="006A3E96">
        <w:rPr>
          <w:lang w:val="es-ES_tradnl"/>
        </w:rPr>
        <w:t>La propuesta incluye una estimación indicativa de 80.000 $EUA para alcanzar mejoras de eficiencia energética de hasta un 40 por ciento en los productos de R-290, gracias al rediseño adicional, la fabricación de prototipos, las pruebas de laboratorio, la certificación y la capacitación, aunque esta financiación no se ha solicitado como parte del proyecto.</w:t>
      </w:r>
    </w:p>
    <w:p w14:paraId="72EFBD7F" w14:textId="77777777" w:rsidR="006656AD" w:rsidRPr="006A3E96" w:rsidRDefault="006656AD" w:rsidP="006656AD">
      <w:pPr>
        <w:widowControl w:val="0"/>
        <w:spacing w:before="240"/>
        <w:rPr>
          <w:u w:val="single"/>
          <w:lang w:val="es-ES_tradnl"/>
        </w:rPr>
      </w:pPr>
      <w:r w:rsidRPr="006A3E96">
        <w:rPr>
          <w:u w:val="single"/>
          <w:lang w:val="es-ES_tradnl"/>
        </w:rPr>
        <w:t>Consideraciones sobre la incorporación de la perspectiva de género</w:t>
      </w:r>
    </w:p>
    <w:p w14:paraId="72459DEE" w14:textId="77777777" w:rsidR="006656AD" w:rsidRPr="006A3E96" w:rsidRDefault="006656AD" w:rsidP="006656AD">
      <w:pPr>
        <w:widowControl w:val="0"/>
        <w:rPr>
          <w:u w:val="single"/>
          <w:lang w:val="es-ES_tradnl"/>
        </w:rPr>
      </w:pPr>
    </w:p>
    <w:p w14:paraId="73C8A9C5" w14:textId="77777777" w:rsidR="006656AD" w:rsidRPr="006A3E96" w:rsidRDefault="006656AD" w:rsidP="006656AD">
      <w:pPr>
        <w:pStyle w:val="Heading1"/>
        <w:widowControl w:val="0"/>
        <w:spacing w:after="360"/>
        <w:rPr>
          <w:lang w:val="es-ES_tradnl"/>
        </w:rPr>
      </w:pPr>
      <w:r w:rsidRPr="006A3E96">
        <w:rPr>
          <w:lang w:val="es-ES_tradnl"/>
        </w:rPr>
        <w:t>Durante la ejecución del proyecto, el PNUD identificará oportunidades para impartir la capacitación relevante en la empresa.</w:t>
      </w:r>
    </w:p>
    <w:p w14:paraId="7425E393" w14:textId="77777777" w:rsidR="006656AD" w:rsidRPr="006656AD" w:rsidRDefault="006656AD" w:rsidP="006656AD">
      <w:pPr>
        <w:pStyle w:val="Heading1"/>
        <w:keepNext/>
        <w:keepLines/>
        <w:numPr>
          <w:ilvl w:val="0"/>
          <w:numId w:val="0"/>
        </w:numPr>
        <w:tabs>
          <w:tab w:val="num" w:pos="1134"/>
        </w:tabs>
        <w:spacing w:before="360"/>
        <w:jc w:val="center"/>
        <w:rPr>
          <w:lang w:val="es-ES"/>
        </w:rPr>
      </w:pPr>
      <w:r w:rsidRPr="006656AD">
        <w:rPr>
          <w:b/>
          <w:lang w:val="es-ES"/>
        </w:rPr>
        <w:t>OBSERVACIONES Y RECOMENDACIÓN DE LA SECRETARÍA</w:t>
      </w:r>
    </w:p>
    <w:p w14:paraId="6C9865BA" w14:textId="77777777" w:rsidR="006656AD" w:rsidRPr="006656AD" w:rsidRDefault="006656AD" w:rsidP="006656AD">
      <w:pPr>
        <w:pStyle w:val="Heading1"/>
        <w:keepNext/>
        <w:keepLines/>
        <w:numPr>
          <w:ilvl w:val="0"/>
          <w:numId w:val="0"/>
        </w:numPr>
        <w:rPr>
          <w:b/>
          <w:lang w:val="es-ES"/>
        </w:rPr>
      </w:pPr>
      <w:r w:rsidRPr="006656AD">
        <w:rPr>
          <w:b/>
          <w:lang w:val="es-ES"/>
        </w:rPr>
        <w:t>OBSERVACIONES</w:t>
      </w:r>
    </w:p>
    <w:p w14:paraId="2D837CFE" w14:textId="77777777" w:rsidR="006656AD" w:rsidRPr="006656AD" w:rsidRDefault="006656AD" w:rsidP="006656AD">
      <w:pPr>
        <w:pStyle w:val="Heading1"/>
        <w:keepNext/>
        <w:keepLines/>
        <w:numPr>
          <w:ilvl w:val="0"/>
          <w:numId w:val="0"/>
        </w:numPr>
        <w:rPr>
          <w:u w:val="single"/>
          <w:lang w:val="es-ES"/>
        </w:rPr>
      </w:pPr>
      <w:r w:rsidRPr="006656AD">
        <w:rPr>
          <w:u w:val="single"/>
          <w:lang w:val="es-ES"/>
        </w:rPr>
        <w:t>Relación con la etapa I del plan de ejecución de Kigali para los HFC y sostenibilidad de las reducciones de los HFC</w:t>
      </w:r>
    </w:p>
    <w:p w14:paraId="285EEFD2" w14:textId="77777777" w:rsidR="006656AD" w:rsidRPr="006656AD" w:rsidRDefault="006656AD" w:rsidP="006656AD">
      <w:pPr>
        <w:pStyle w:val="Heading1"/>
        <w:rPr>
          <w:lang w:val="es-ES"/>
        </w:rPr>
      </w:pPr>
      <w:r w:rsidRPr="006656AD">
        <w:rPr>
          <w:lang w:val="es-ES"/>
        </w:rPr>
        <w:t xml:space="preserve">La propuesta de proyecto de Friocima se presentó en línea con la decisión 87/50 e) con anterioridad a la etapa I del KIP. De acuerdo con esto, el PNUD explicó que la conversión de Friocima estaba en consonancia con los compromisos que está previsto incluir en la estrategia general del KIP de México. Estaba previsto que el subsector de los refrigeradores comerciales autónomos hiciera la transición a R-290 antes de 2024, puesto que la tecnología de R-290 está disponible y accesible. Aunque las otras seis empresas de propiedad nacional han hecho la conversión a R-290 con sus propios fondos, Friocima es la única empresa mexicana de este subsector que todavía no ha realizado esta conversión y requiere de la asistencia del Fondo Multilateral. La conversión de Friocima necesita completarse en 2024, en línea con la estrategia general del KIP para el subsector y para mantenerse competitiva y seguir las tendencias de la industria, </w:t>
      </w:r>
    </w:p>
    <w:p w14:paraId="5D231312" w14:textId="77777777" w:rsidR="006656AD" w:rsidRPr="006656AD" w:rsidRDefault="006656AD" w:rsidP="006656AD">
      <w:pPr>
        <w:pStyle w:val="Heading1"/>
        <w:rPr>
          <w:lang w:val="es-ES"/>
        </w:rPr>
      </w:pPr>
      <w:r w:rsidRPr="006656AD">
        <w:rPr>
          <w:lang w:val="es-ES"/>
        </w:rPr>
        <w:t>En cuanto a si el Gobierno de México estaría en posición de prohibir la importación y fabricación de refrigeradores comerciales autónomos que empleen HFC tras finalizar el proyecto, el PNUD explicó que el Gobierno tenía la intención de limitar la fabricación local y las importaciones de equipos de refrigeración autónomos pequeños de HFC-134a y que, durante la ejecución de la etapa I del KIP, analizaría los mecanismos reglamentarios que podrían aplicarse a fin de limitar la fabricación local y la importación de aquellos refrigeradores comerciales autónomos que hayan sido convertidos a R-290 (con cargas de refrigerante de hasta 150 g). Está planificado que el KIP de México se presente a la 93</w:t>
      </w:r>
      <w:r w:rsidRPr="006656AD">
        <w:rPr>
          <w:vertAlign w:val="superscript"/>
          <w:lang w:val="es-ES"/>
        </w:rPr>
        <w:t>a</w:t>
      </w:r>
      <w:r w:rsidRPr="006656AD">
        <w:rPr>
          <w:lang w:val="es-ES"/>
        </w:rPr>
        <w:t> reunión del Comité Ejecutivo.</w:t>
      </w:r>
    </w:p>
    <w:p w14:paraId="259F73D4" w14:textId="4E331D6D" w:rsidR="006656AD" w:rsidRPr="006656AD" w:rsidRDefault="006656AD" w:rsidP="006656AD">
      <w:pPr>
        <w:pStyle w:val="Heading1"/>
        <w:rPr>
          <w:lang w:val="es-ES"/>
        </w:rPr>
      </w:pPr>
      <w:r w:rsidRPr="006656AD">
        <w:rPr>
          <w:lang w:val="es-ES"/>
        </w:rPr>
        <w:t>En cuanto a los posibles riesgos para la capacidad de la empresa de completar el proyecto, el PNUD considera que este riesgo es bajo, puesto que Friocima es una empresa bien estructurada, activa en el mercado desde hace muchos años y que cuenta con buenos conocimientos técnicos. La Secretaría también considera que este riesgo es bajo, ya que el R</w:t>
      </w:r>
      <w:r w:rsidRPr="006656AD">
        <w:rPr>
          <w:lang w:val="es-ES"/>
        </w:rPr>
        <w:noBreakHyphen/>
        <w:t xml:space="preserve">290 se produce localmente a un precio menor que el </w:t>
      </w:r>
      <w:r w:rsidRPr="006656AD">
        <w:rPr>
          <w:lang w:val="es-ES"/>
        </w:rPr>
        <w:lastRenderedPageBreak/>
        <w:t>HFC</w:t>
      </w:r>
      <w:r w:rsidR="00201EF4">
        <w:rPr>
          <w:lang w:val="es-ES"/>
        </w:rPr>
        <w:noBreakHyphen/>
      </w:r>
      <w:r w:rsidRPr="006656AD">
        <w:rPr>
          <w:lang w:val="es-ES"/>
        </w:rPr>
        <w:t>134a y porque los productos de R-290 ya están disponibles en el mercado mexicano, fabricados por otras empresas locales que ya han pasado a utilizar esta sustancia.</w:t>
      </w:r>
    </w:p>
    <w:p w14:paraId="712B6122" w14:textId="77777777" w:rsidR="006656AD" w:rsidRPr="006656AD" w:rsidRDefault="006656AD" w:rsidP="006656AD">
      <w:pPr>
        <w:pStyle w:val="Heading1"/>
        <w:rPr>
          <w:lang w:val="es-ES"/>
        </w:rPr>
      </w:pPr>
      <w:r w:rsidRPr="006656AD">
        <w:rPr>
          <w:lang w:val="es-ES"/>
        </w:rPr>
        <w:t>A pesar de que la reducción del consumo de HFC propuesta en el proyecto es pequeña en comparación con el consumo total del país, la Secretaría considera que ayudará a completar la conversión del subsector de refrigeradores comerciales autónomos en México y permitirá al Gobierno plantearse introducir medidas reglamentarias para restringir la importación y fabricación de equipos similares durante la ejecución de la etapa I del KIP, lo que hará sostenible la transición de R-290 y contribuirá a limitar el aumento de los bancos de HFC</w:t>
      </w:r>
      <w:r w:rsidRPr="006656AD">
        <w:rPr>
          <w:lang w:val="es-ES"/>
        </w:rPr>
        <w:noBreakHyphen/>
        <w:t>134a en este subsector, tanto de equipos de nueva fabricación como importados, así como el posible consumo futuro asociado de esta sustancia para mantenimiento.</w:t>
      </w:r>
    </w:p>
    <w:p w14:paraId="283A3C61" w14:textId="77777777" w:rsidR="006656AD" w:rsidRPr="006656AD" w:rsidRDefault="006656AD" w:rsidP="006656AD">
      <w:pPr>
        <w:keepNext/>
        <w:rPr>
          <w:u w:val="single"/>
          <w:lang w:val="es-ES"/>
        </w:rPr>
      </w:pPr>
      <w:r w:rsidRPr="006656AD">
        <w:rPr>
          <w:u w:val="single"/>
          <w:lang w:val="es-ES"/>
        </w:rPr>
        <w:t>Deducción de las reducciones de HFC en relación al punto de partida</w:t>
      </w:r>
    </w:p>
    <w:p w14:paraId="5D2B25C9" w14:textId="77777777" w:rsidR="006656AD" w:rsidRPr="00886607" w:rsidRDefault="006656AD" w:rsidP="006656AD">
      <w:pPr>
        <w:keepNext/>
        <w:rPr>
          <w:highlight w:val="yellow"/>
          <w:lang w:val="es-ES"/>
        </w:rPr>
      </w:pPr>
    </w:p>
    <w:p w14:paraId="5B5573F9" w14:textId="77777777" w:rsidR="006656AD" w:rsidRPr="006656AD" w:rsidRDefault="006656AD" w:rsidP="006656AD">
      <w:pPr>
        <w:pStyle w:val="Heading1"/>
        <w:rPr>
          <w:lang w:val="es-ES"/>
        </w:rPr>
      </w:pPr>
      <w:r w:rsidRPr="006656AD">
        <w:rPr>
          <w:lang w:val="es-ES"/>
        </w:rPr>
        <w:t>Las 7.407 toneladas de CO</w:t>
      </w:r>
      <w:r w:rsidRPr="006656AD">
        <w:rPr>
          <w:vertAlign w:val="subscript"/>
          <w:lang w:val="es-ES"/>
        </w:rPr>
        <w:t>2</w:t>
      </w:r>
      <w:r w:rsidRPr="006656AD">
        <w:rPr>
          <w:lang w:val="es-ES"/>
        </w:rPr>
        <w:noBreakHyphen/>
        <w:t>eq (5,18 t) de HFC</w:t>
      </w:r>
      <w:r w:rsidRPr="006656AD">
        <w:rPr>
          <w:lang w:val="es-ES"/>
        </w:rPr>
        <w:noBreakHyphen/>
        <w:t>134a que podrán eliminarse como resultado de la aprobación del presente proyecto se restarán del consumo admisible para la financiación identificado en el KIP. De igual manera, una vez que se establezca el punto de partida para las reducciones acumulativas sostenidas de HFC, será necesario deducir las reducciones propuestas en este proyecto de acuerdo con la metodología que se acuerde en las directrices de costos de los HFC (que actualmente se están debatiendo).</w:t>
      </w:r>
    </w:p>
    <w:p w14:paraId="784EFD22" w14:textId="77777777" w:rsidR="006656AD" w:rsidRPr="006A3E96" w:rsidRDefault="006656AD" w:rsidP="006656AD">
      <w:pPr>
        <w:rPr>
          <w:u w:val="single"/>
          <w:lang w:val="es-ES_tradnl"/>
        </w:rPr>
      </w:pPr>
      <w:r w:rsidRPr="006A3E96">
        <w:rPr>
          <w:u w:val="single"/>
          <w:lang w:val="es-ES_tradnl"/>
        </w:rPr>
        <w:t>Costos propuestos y revisados</w:t>
      </w:r>
    </w:p>
    <w:p w14:paraId="0951EDDA" w14:textId="77777777" w:rsidR="006656AD" w:rsidRPr="0041733A" w:rsidRDefault="006656AD" w:rsidP="006656AD">
      <w:pPr>
        <w:shd w:val="clear" w:color="auto" w:fill="FFFFFF" w:themeFill="background1"/>
        <w:rPr>
          <w:u w:val="single"/>
        </w:rPr>
      </w:pPr>
    </w:p>
    <w:p w14:paraId="271E7846" w14:textId="77777777" w:rsidR="006656AD" w:rsidRPr="006656AD" w:rsidRDefault="006656AD" w:rsidP="006656AD">
      <w:pPr>
        <w:pStyle w:val="Heading1"/>
        <w:shd w:val="clear" w:color="auto" w:fill="FFFFFF" w:themeFill="background1"/>
        <w:rPr>
          <w:lang w:val="es-ES"/>
        </w:rPr>
      </w:pPr>
      <w:r w:rsidRPr="006656AD">
        <w:rPr>
          <w:lang w:val="es-ES"/>
        </w:rPr>
        <w:t>La Secretaría y el PNUD comentaron en detalle cada uno de los puntos necesarios para la conversión en Friocima. La Secretaría observó que el uso propuesto de un controlador de vacío con una función avanzada de comprobación de vacío (3.000 $EUA) era una opción con una buena relación de costo a eficacia para comprobar que no haya fugas antes de la carga, en comparación con el uso de helio (que podría costar 60.000 $EUA para el sistema completo). También se observó que, aunque en el proceso actual de carga de los equipos no se requiere una equipo de carga, sí sería necesario con los nuevos productos de R</w:t>
      </w:r>
      <w:r w:rsidRPr="006656AD">
        <w:rPr>
          <w:lang w:val="es-ES"/>
        </w:rPr>
        <w:noBreakHyphen/>
        <w:t>290 para asegurar la precisión de la carga de refrigerante, ya que la carga será considerablemente menor; su uso también sería ventajoso por motivos de seguridad. El costo de dicho equipo se ha ajustado de 60.000 $EUA a 35.000 $EUA. Tras conversaciones adicionales, el PNUD informó de que el R</w:t>
      </w:r>
      <w:r w:rsidRPr="006656AD">
        <w:rPr>
          <w:lang w:val="es-ES"/>
        </w:rPr>
        <w:noBreakHyphen/>
        <w:t>290 podría evacuarse utilizando los equipos existentes (lo que permite eliminar los 5.000 $EUA propuestos inicialmente para este fin). También se han ajustado los costos propuestos de los detectores de fugas industriales, servicios de instalación y transporte, modificaciones a la disposición y seguridad, componentes de los prototipos, capacitación del equipo de mantenimiento y auditoría de seguridad. En el cuadro 5 se indican los costos revisados para la conversión de la línea de fabricación de refrigeradores comerciales autónomos en Friocima.</w:t>
      </w:r>
    </w:p>
    <w:p w14:paraId="56F8D21F" w14:textId="767F711A" w:rsidR="006656AD" w:rsidRPr="006656AD" w:rsidRDefault="006656AD" w:rsidP="006656AD">
      <w:pPr>
        <w:outlineLvl w:val="0"/>
        <w:rPr>
          <w:b/>
          <w:lang w:val="es-ES"/>
        </w:rPr>
      </w:pPr>
      <w:r w:rsidRPr="006656AD">
        <w:rPr>
          <w:b/>
          <w:lang w:val="es-ES"/>
        </w:rPr>
        <w:t>Cuadro 5. Costo</w:t>
      </w:r>
      <w:r w:rsidR="006A3E96">
        <w:rPr>
          <w:b/>
          <w:lang w:val="es-ES"/>
        </w:rPr>
        <w:t>s</w:t>
      </w:r>
      <w:r w:rsidRPr="006656AD">
        <w:rPr>
          <w:b/>
          <w:lang w:val="es-ES"/>
        </w:rPr>
        <w:t xml:space="preserve"> convenido</w:t>
      </w:r>
      <w:r w:rsidR="006A3E96">
        <w:rPr>
          <w:b/>
          <w:lang w:val="es-ES"/>
        </w:rPr>
        <w:t>s</w:t>
      </w:r>
      <w:r w:rsidRPr="006656AD">
        <w:rPr>
          <w:b/>
          <w:lang w:val="es-ES"/>
        </w:rPr>
        <w:t xml:space="preserve"> de la conversión a R-290 en Friocima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6"/>
        <w:gridCol w:w="1490"/>
        <w:gridCol w:w="3613"/>
        <w:gridCol w:w="1416"/>
        <w:gridCol w:w="1275"/>
      </w:tblGrid>
      <w:tr w:rsidR="006656AD" w:rsidRPr="0023457D" w14:paraId="4B6D29C2" w14:textId="77777777" w:rsidTr="00682CD7">
        <w:trPr>
          <w:trHeight w:val="264"/>
          <w:tblHeader/>
        </w:trPr>
        <w:tc>
          <w:tcPr>
            <w:tcW w:w="832" w:type="pct"/>
            <w:shd w:val="clear" w:color="auto" w:fill="auto"/>
            <w:vAlign w:val="center"/>
            <w:hideMark/>
          </w:tcPr>
          <w:p w14:paraId="22A1CE0C"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Concepto</w:t>
            </w:r>
          </w:p>
        </w:tc>
        <w:tc>
          <w:tcPr>
            <w:tcW w:w="2729" w:type="pct"/>
            <w:gridSpan w:val="2"/>
            <w:shd w:val="clear" w:color="auto" w:fill="auto"/>
            <w:vAlign w:val="center"/>
            <w:hideMark/>
          </w:tcPr>
          <w:p w14:paraId="346A7395"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Descripción</w:t>
            </w:r>
          </w:p>
        </w:tc>
        <w:tc>
          <w:tcPr>
            <w:tcW w:w="757" w:type="pct"/>
            <w:shd w:val="clear" w:color="auto" w:fill="auto"/>
            <w:vAlign w:val="center"/>
            <w:hideMark/>
          </w:tcPr>
          <w:p w14:paraId="72E0F112"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Costo propuesto</w:t>
            </w:r>
          </w:p>
          <w:p w14:paraId="3A8D267E"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($EUA)</w:t>
            </w:r>
          </w:p>
        </w:tc>
        <w:tc>
          <w:tcPr>
            <w:tcW w:w="682" w:type="pct"/>
            <w:shd w:val="clear" w:color="auto" w:fill="auto"/>
            <w:vAlign w:val="center"/>
            <w:hideMark/>
          </w:tcPr>
          <w:p w14:paraId="540A796D"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Costo convenido</w:t>
            </w:r>
          </w:p>
          <w:p w14:paraId="30E139A5" w14:textId="77777777" w:rsidR="006656AD" w:rsidRPr="006A3E96" w:rsidRDefault="006656AD" w:rsidP="00682CD7">
            <w:pPr>
              <w:jc w:val="center"/>
              <w:rPr>
                <w:b/>
                <w:bCs/>
                <w:color w:val="000000"/>
                <w:sz w:val="20"/>
                <w:szCs w:val="20"/>
                <w:lang w:val="es-ES_tradnl"/>
              </w:rPr>
            </w:pPr>
            <w:r w:rsidRPr="006A3E96">
              <w:rPr>
                <w:b/>
                <w:color w:val="000000"/>
                <w:sz w:val="20"/>
                <w:lang w:val="es-ES_tradnl"/>
              </w:rPr>
              <w:t>($EUA)</w:t>
            </w:r>
          </w:p>
        </w:tc>
      </w:tr>
      <w:tr w:rsidR="006656AD" w:rsidRPr="0023457D" w14:paraId="1D8B02E6" w14:textId="77777777" w:rsidTr="00682CD7">
        <w:trPr>
          <w:trHeight w:val="44"/>
        </w:trPr>
        <w:tc>
          <w:tcPr>
            <w:tcW w:w="832" w:type="pct"/>
            <w:shd w:val="clear" w:color="auto" w:fill="auto"/>
            <w:hideMark/>
          </w:tcPr>
          <w:p w14:paraId="35E7E7DF" w14:textId="77777777" w:rsidR="006656AD" w:rsidRPr="006A3E96" w:rsidRDefault="006656AD" w:rsidP="00682CD7">
            <w:pPr>
              <w:jc w:val="left"/>
              <w:rPr>
                <w:color w:val="000000"/>
                <w:sz w:val="20"/>
                <w:szCs w:val="20"/>
                <w:lang w:val="es-ES_tradnl"/>
              </w:rPr>
            </w:pPr>
            <w:r w:rsidRPr="006A3E96">
              <w:rPr>
                <w:color w:val="000000"/>
                <w:sz w:val="20"/>
                <w:lang w:val="es-ES_tradnl"/>
              </w:rPr>
              <w:t>Apoyo técnico</w:t>
            </w:r>
          </w:p>
        </w:tc>
        <w:tc>
          <w:tcPr>
            <w:tcW w:w="2729" w:type="pct"/>
            <w:gridSpan w:val="2"/>
            <w:shd w:val="clear" w:color="auto" w:fill="auto"/>
            <w:hideMark/>
          </w:tcPr>
          <w:p w14:paraId="1CB71B2C" w14:textId="77777777" w:rsidR="006656AD" w:rsidRPr="006A3E96" w:rsidRDefault="006656AD" w:rsidP="00682CD7">
            <w:pPr>
              <w:jc w:val="left"/>
              <w:rPr>
                <w:color w:val="000000"/>
                <w:sz w:val="20"/>
                <w:szCs w:val="20"/>
                <w:lang w:val="es-ES_tradnl"/>
              </w:rPr>
            </w:pPr>
            <w:r w:rsidRPr="006A3E96">
              <w:rPr>
                <w:color w:val="000000"/>
                <w:sz w:val="20"/>
                <w:lang w:val="es-ES_tradnl"/>
              </w:rPr>
              <w:t>Experto en refrigeración</w:t>
            </w:r>
          </w:p>
        </w:tc>
        <w:tc>
          <w:tcPr>
            <w:tcW w:w="757" w:type="pct"/>
            <w:shd w:val="clear" w:color="auto" w:fill="auto"/>
            <w:hideMark/>
          </w:tcPr>
          <w:p w14:paraId="379A3390" w14:textId="77777777" w:rsidR="006656AD" w:rsidRPr="006A3E96" w:rsidRDefault="006656AD" w:rsidP="00682CD7">
            <w:pPr>
              <w:jc w:val="right"/>
              <w:rPr>
                <w:color w:val="000000"/>
                <w:sz w:val="20"/>
                <w:szCs w:val="20"/>
                <w:lang w:val="es-ES_tradnl"/>
              </w:rPr>
            </w:pPr>
            <w:r w:rsidRPr="006A3E96">
              <w:rPr>
                <w:color w:val="000000"/>
                <w:sz w:val="20"/>
                <w:lang w:val="es-ES_tradnl"/>
              </w:rPr>
              <w:t>15.000</w:t>
            </w:r>
          </w:p>
        </w:tc>
        <w:tc>
          <w:tcPr>
            <w:tcW w:w="682" w:type="pct"/>
            <w:shd w:val="clear" w:color="auto" w:fill="FFFFFF" w:themeFill="background1"/>
          </w:tcPr>
          <w:p w14:paraId="31B8E737" w14:textId="77777777" w:rsidR="006656AD" w:rsidRPr="006A3E96" w:rsidRDefault="006656AD" w:rsidP="00682CD7">
            <w:pPr>
              <w:jc w:val="right"/>
              <w:rPr>
                <w:color w:val="000000"/>
                <w:sz w:val="20"/>
                <w:szCs w:val="20"/>
                <w:lang w:val="es-ES_tradnl"/>
              </w:rPr>
            </w:pPr>
            <w:r w:rsidRPr="006A3E96">
              <w:rPr>
                <w:color w:val="000000"/>
                <w:sz w:val="20"/>
                <w:lang w:val="es-ES_tradnl"/>
              </w:rPr>
              <w:t>15.000</w:t>
            </w:r>
          </w:p>
        </w:tc>
      </w:tr>
      <w:tr w:rsidR="006656AD" w:rsidRPr="0023457D" w14:paraId="2ECEE01C" w14:textId="77777777" w:rsidTr="00682CD7">
        <w:trPr>
          <w:trHeight w:val="45"/>
        </w:trPr>
        <w:tc>
          <w:tcPr>
            <w:tcW w:w="832" w:type="pct"/>
            <w:vMerge w:val="restart"/>
            <w:shd w:val="clear" w:color="auto" w:fill="auto"/>
            <w:vAlign w:val="center"/>
            <w:hideMark/>
          </w:tcPr>
          <w:p w14:paraId="78FAE3D4" w14:textId="77777777" w:rsidR="006656AD" w:rsidRPr="006A3E96" w:rsidRDefault="006656AD" w:rsidP="00682CD7">
            <w:pPr>
              <w:jc w:val="left"/>
              <w:rPr>
                <w:color w:val="000000"/>
                <w:sz w:val="20"/>
                <w:szCs w:val="20"/>
                <w:lang w:val="es-ES_tradnl"/>
              </w:rPr>
            </w:pPr>
            <w:r w:rsidRPr="006A3E96">
              <w:rPr>
                <w:color w:val="000000"/>
                <w:sz w:val="20"/>
                <w:lang w:val="es-ES_tradnl"/>
              </w:rPr>
              <w:t>Nueva línea de rellenado</w:t>
            </w:r>
          </w:p>
        </w:tc>
        <w:tc>
          <w:tcPr>
            <w:tcW w:w="2729" w:type="pct"/>
            <w:gridSpan w:val="2"/>
            <w:shd w:val="clear" w:color="auto" w:fill="auto"/>
            <w:hideMark/>
          </w:tcPr>
          <w:p w14:paraId="4C0337A6" w14:textId="77777777" w:rsidR="006656AD" w:rsidRPr="006A3E96" w:rsidRDefault="006656AD" w:rsidP="00682CD7">
            <w:pPr>
              <w:jc w:val="left"/>
              <w:rPr>
                <w:color w:val="000000"/>
                <w:sz w:val="20"/>
                <w:szCs w:val="20"/>
                <w:lang w:val="es-ES_tradnl"/>
              </w:rPr>
            </w:pPr>
            <w:r w:rsidRPr="006A3E96">
              <w:rPr>
                <w:color w:val="000000"/>
                <w:sz w:val="20"/>
                <w:lang w:val="es-ES_tradnl"/>
              </w:rPr>
              <w:t>Controlador de vacío con función avanzada de comprobación de vacío</w:t>
            </w:r>
          </w:p>
        </w:tc>
        <w:tc>
          <w:tcPr>
            <w:tcW w:w="757" w:type="pct"/>
            <w:shd w:val="clear" w:color="auto" w:fill="auto"/>
          </w:tcPr>
          <w:p w14:paraId="327AAA0E" w14:textId="77777777" w:rsidR="006656AD" w:rsidRPr="006A3E96" w:rsidRDefault="006656AD" w:rsidP="00682CD7">
            <w:pPr>
              <w:jc w:val="right"/>
              <w:rPr>
                <w:color w:val="000000"/>
                <w:sz w:val="20"/>
                <w:szCs w:val="20"/>
                <w:lang w:val="es-ES_tradnl"/>
              </w:rPr>
            </w:pPr>
            <w:r w:rsidRPr="006A3E96">
              <w:rPr>
                <w:color w:val="000000"/>
                <w:sz w:val="20"/>
                <w:lang w:val="es-ES_tradnl"/>
              </w:rPr>
              <w:t>3.000</w:t>
            </w:r>
          </w:p>
        </w:tc>
        <w:tc>
          <w:tcPr>
            <w:tcW w:w="682" w:type="pct"/>
            <w:shd w:val="clear" w:color="auto" w:fill="FFFFFF" w:themeFill="background1"/>
          </w:tcPr>
          <w:p w14:paraId="26DAB141" w14:textId="77777777" w:rsidR="006656AD" w:rsidRPr="006A3E96" w:rsidRDefault="006656AD" w:rsidP="00682CD7">
            <w:pPr>
              <w:jc w:val="right"/>
              <w:rPr>
                <w:color w:val="000000"/>
                <w:sz w:val="20"/>
                <w:szCs w:val="20"/>
                <w:lang w:val="es-ES_tradnl"/>
              </w:rPr>
            </w:pPr>
            <w:r w:rsidRPr="006A3E96">
              <w:rPr>
                <w:color w:val="000000"/>
                <w:sz w:val="20"/>
                <w:lang w:val="es-ES_tradnl"/>
              </w:rPr>
              <w:t>3.000</w:t>
            </w:r>
          </w:p>
        </w:tc>
      </w:tr>
      <w:tr w:rsidR="006656AD" w:rsidRPr="0023457D" w14:paraId="76577BD2" w14:textId="77777777" w:rsidTr="00682CD7">
        <w:trPr>
          <w:trHeight w:val="44"/>
        </w:trPr>
        <w:tc>
          <w:tcPr>
            <w:tcW w:w="832" w:type="pct"/>
            <w:vMerge/>
            <w:vAlign w:val="center"/>
            <w:hideMark/>
          </w:tcPr>
          <w:p w14:paraId="51784F50" w14:textId="77777777" w:rsidR="006656AD" w:rsidRPr="006A3E96" w:rsidRDefault="006656AD" w:rsidP="00682CD7">
            <w:pPr>
              <w:jc w:val="left"/>
              <w:rPr>
                <w:color w:val="000000"/>
                <w:sz w:val="20"/>
                <w:szCs w:val="20"/>
                <w:lang w:val="es-ES_tradnl" w:eastAsia="es-CO"/>
              </w:rPr>
            </w:pPr>
          </w:p>
        </w:tc>
        <w:tc>
          <w:tcPr>
            <w:tcW w:w="2729" w:type="pct"/>
            <w:gridSpan w:val="2"/>
            <w:shd w:val="clear" w:color="auto" w:fill="auto"/>
            <w:hideMark/>
          </w:tcPr>
          <w:p w14:paraId="0F87924C" w14:textId="77777777" w:rsidR="006656AD" w:rsidRPr="006A3E96" w:rsidRDefault="006656AD" w:rsidP="00682CD7">
            <w:pPr>
              <w:jc w:val="left"/>
              <w:rPr>
                <w:color w:val="000000"/>
                <w:sz w:val="20"/>
                <w:szCs w:val="20"/>
                <w:lang w:val="es-ES_tradnl"/>
              </w:rPr>
            </w:pPr>
            <w:r w:rsidRPr="006A3E96">
              <w:rPr>
                <w:color w:val="000000"/>
                <w:sz w:val="20"/>
                <w:lang w:val="es-ES_tradnl"/>
              </w:rPr>
              <w:t>Estación de descarga y vacío del HC</w:t>
            </w:r>
          </w:p>
        </w:tc>
        <w:tc>
          <w:tcPr>
            <w:tcW w:w="757" w:type="pct"/>
            <w:shd w:val="clear" w:color="auto" w:fill="auto"/>
            <w:hideMark/>
          </w:tcPr>
          <w:p w14:paraId="5F04261B" w14:textId="77777777" w:rsidR="006656AD" w:rsidRPr="006A3E96" w:rsidRDefault="006656AD" w:rsidP="00682CD7">
            <w:pPr>
              <w:jc w:val="right"/>
              <w:rPr>
                <w:color w:val="000000"/>
                <w:sz w:val="20"/>
                <w:szCs w:val="20"/>
                <w:lang w:val="es-ES_tradnl"/>
              </w:rPr>
            </w:pPr>
            <w:r w:rsidRPr="006A3E96">
              <w:rPr>
                <w:color w:val="000000"/>
                <w:sz w:val="20"/>
                <w:lang w:val="es-ES_tradnl"/>
              </w:rPr>
              <w:t>10.000</w:t>
            </w:r>
          </w:p>
        </w:tc>
        <w:tc>
          <w:tcPr>
            <w:tcW w:w="682" w:type="pct"/>
            <w:shd w:val="clear" w:color="auto" w:fill="FFFFFF" w:themeFill="background1"/>
          </w:tcPr>
          <w:p w14:paraId="3D36B200" w14:textId="77777777" w:rsidR="006656AD" w:rsidRPr="006A3E96" w:rsidRDefault="006656AD" w:rsidP="00682CD7">
            <w:pPr>
              <w:jc w:val="right"/>
              <w:rPr>
                <w:color w:val="000000"/>
                <w:sz w:val="20"/>
                <w:szCs w:val="20"/>
                <w:lang w:val="es-ES_tradnl"/>
              </w:rPr>
            </w:pPr>
            <w:r w:rsidRPr="006A3E96">
              <w:rPr>
                <w:color w:val="000000"/>
                <w:sz w:val="20"/>
                <w:lang w:val="es-ES_tradnl"/>
              </w:rPr>
              <w:t>0</w:t>
            </w:r>
          </w:p>
        </w:tc>
      </w:tr>
      <w:tr w:rsidR="006656AD" w:rsidRPr="0023457D" w14:paraId="24E34043" w14:textId="77777777" w:rsidTr="00682CD7">
        <w:trPr>
          <w:trHeight w:val="44"/>
        </w:trPr>
        <w:tc>
          <w:tcPr>
            <w:tcW w:w="832" w:type="pct"/>
            <w:vMerge/>
            <w:vAlign w:val="center"/>
            <w:hideMark/>
          </w:tcPr>
          <w:p w14:paraId="15360E9E" w14:textId="77777777" w:rsidR="006656AD" w:rsidRPr="006A3E96" w:rsidRDefault="006656AD" w:rsidP="00682CD7">
            <w:pPr>
              <w:jc w:val="left"/>
              <w:rPr>
                <w:color w:val="000000"/>
                <w:sz w:val="20"/>
                <w:szCs w:val="20"/>
                <w:lang w:val="es-ES_tradnl" w:eastAsia="es-CO"/>
              </w:rPr>
            </w:pPr>
          </w:p>
        </w:tc>
        <w:tc>
          <w:tcPr>
            <w:tcW w:w="2729" w:type="pct"/>
            <w:gridSpan w:val="2"/>
            <w:shd w:val="clear" w:color="auto" w:fill="auto"/>
            <w:hideMark/>
          </w:tcPr>
          <w:p w14:paraId="55DB8975" w14:textId="77777777" w:rsidR="006656AD" w:rsidRPr="006A3E96" w:rsidRDefault="006656AD" w:rsidP="00682CD7">
            <w:pPr>
              <w:jc w:val="left"/>
              <w:rPr>
                <w:color w:val="000000"/>
                <w:sz w:val="20"/>
                <w:szCs w:val="20"/>
                <w:lang w:val="es-ES_tradnl"/>
              </w:rPr>
            </w:pPr>
            <w:r w:rsidRPr="006A3E96">
              <w:rPr>
                <w:color w:val="000000"/>
                <w:sz w:val="20"/>
                <w:lang w:val="es-ES_tradnl"/>
              </w:rPr>
              <w:t>Detectores industriales de fugas</w:t>
            </w:r>
          </w:p>
        </w:tc>
        <w:tc>
          <w:tcPr>
            <w:tcW w:w="757" w:type="pct"/>
            <w:shd w:val="clear" w:color="auto" w:fill="auto"/>
            <w:hideMark/>
          </w:tcPr>
          <w:p w14:paraId="623520F9" w14:textId="77777777" w:rsidR="006656AD" w:rsidRPr="006A3E96" w:rsidRDefault="006656AD" w:rsidP="00682CD7">
            <w:pPr>
              <w:jc w:val="right"/>
              <w:rPr>
                <w:color w:val="000000"/>
                <w:sz w:val="20"/>
                <w:szCs w:val="20"/>
                <w:lang w:val="es-ES_tradnl"/>
              </w:rPr>
            </w:pPr>
            <w:r w:rsidRPr="006A3E96">
              <w:rPr>
                <w:color w:val="000000"/>
                <w:sz w:val="20"/>
                <w:lang w:val="es-ES_tradnl"/>
              </w:rPr>
              <w:t>14.000</w:t>
            </w:r>
          </w:p>
        </w:tc>
        <w:tc>
          <w:tcPr>
            <w:tcW w:w="682" w:type="pct"/>
            <w:shd w:val="clear" w:color="auto" w:fill="FFFFFF" w:themeFill="background1"/>
          </w:tcPr>
          <w:p w14:paraId="2B3ED7A3" w14:textId="77777777" w:rsidR="006656AD" w:rsidRPr="006A3E96" w:rsidRDefault="006656AD" w:rsidP="00682CD7">
            <w:pPr>
              <w:jc w:val="right"/>
              <w:rPr>
                <w:color w:val="000000"/>
                <w:sz w:val="20"/>
                <w:szCs w:val="20"/>
                <w:lang w:val="es-ES_tradnl"/>
              </w:rPr>
            </w:pPr>
            <w:r w:rsidRPr="006A3E96">
              <w:rPr>
                <w:color w:val="000000"/>
                <w:sz w:val="20"/>
                <w:lang w:val="es-ES_tradnl"/>
              </w:rPr>
              <w:t>7.500</w:t>
            </w:r>
          </w:p>
        </w:tc>
      </w:tr>
      <w:tr w:rsidR="006656AD" w:rsidRPr="0023457D" w14:paraId="273C252A" w14:textId="77777777" w:rsidTr="00682CD7">
        <w:trPr>
          <w:trHeight w:val="44"/>
        </w:trPr>
        <w:tc>
          <w:tcPr>
            <w:tcW w:w="832" w:type="pct"/>
            <w:vMerge/>
            <w:vAlign w:val="center"/>
            <w:hideMark/>
          </w:tcPr>
          <w:p w14:paraId="3D251F16" w14:textId="77777777" w:rsidR="006656AD" w:rsidRPr="006A3E96" w:rsidRDefault="006656AD" w:rsidP="00682CD7">
            <w:pPr>
              <w:jc w:val="left"/>
              <w:rPr>
                <w:color w:val="000000"/>
                <w:sz w:val="20"/>
                <w:szCs w:val="20"/>
                <w:lang w:val="es-ES_tradnl" w:eastAsia="es-CO"/>
              </w:rPr>
            </w:pPr>
          </w:p>
        </w:tc>
        <w:tc>
          <w:tcPr>
            <w:tcW w:w="2729" w:type="pct"/>
            <w:gridSpan w:val="2"/>
            <w:shd w:val="clear" w:color="auto" w:fill="auto"/>
          </w:tcPr>
          <w:p w14:paraId="5426532D" w14:textId="77777777" w:rsidR="006656AD" w:rsidRPr="006A3E96" w:rsidRDefault="006656AD" w:rsidP="00682CD7">
            <w:pPr>
              <w:jc w:val="left"/>
              <w:rPr>
                <w:color w:val="000000"/>
                <w:sz w:val="20"/>
                <w:szCs w:val="20"/>
                <w:lang w:val="es-ES_tradnl"/>
              </w:rPr>
            </w:pPr>
            <w:r w:rsidRPr="006A3E96">
              <w:rPr>
                <w:color w:val="000000"/>
                <w:sz w:val="20"/>
                <w:lang w:val="es-ES_tradnl"/>
              </w:rPr>
              <w:t>Estación de carga de refrigerantes, incluido el suministro</w:t>
            </w:r>
          </w:p>
        </w:tc>
        <w:tc>
          <w:tcPr>
            <w:tcW w:w="757" w:type="pct"/>
            <w:shd w:val="clear" w:color="auto" w:fill="auto"/>
          </w:tcPr>
          <w:p w14:paraId="5D51CA6D" w14:textId="77777777" w:rsidR="006656AD" w:rsidRPr="006A3E96" w:rsidRDefault="006656AD" w:rsidP="00682CD7">
            <w:pPr>
              <w:jc w:val="right"/>
              <w:rPr>
                <w:color w:val="000000"/>
                <w:sz w:val="20"/>
                <w:szCs w:val="20"/>
                <w:lang w:val="es-ES_tradnl"/>
              </w:rPr>
            </w:pPr>
            <w:r w:rsidRPr="006A3E96">
              <w:rPr>
                <w:color w:val="000000"/>
                <w:sz w:val="20"/>
                <w:lang w:val="es-ES_tradnl"/>
              </w:rPr>
              <w:t>60.000</w:t>
            </w:r>
          </w:p>
        </w:tc>
        <w:tc>
          <w:tcPr>
            <w:tcW w:w="682" w:type="pct"/>
            <w:shd w:val="clear" w:color="auto" w:fill="FFFFFF" w:themeFill="background1"/>
          </w:tcPr>
          <w:p w14:paraId="25CF92B6" w14:textId="77777777" w:rsidR="006656AD" w:rsidRPr="006A3E96" w:rsidRDefault="006656AD" w:rsidP="00682CD7">
            <w:pPr>
              <w:jc w:val="right"/>
              <w:rPr>
                <w:color w:val="000000"/>
                <w:sz w:val="20"/>
                <w:szCs w:val="20"/>
                <w:lang w:val="es-ES_tradnl"/>
              </w:rPr>
            </w:pPr>
            <w:r w:rsidRPr="006A3E96">
              <w:rPr>
                <w:color w:val="000000"/>
                <w:sz w:val="20"/>
                <w:lang w:val="es-ES_tradnl"/>
              </w:rPr>
              <w:t>35.000</w:t>
            </w:r>
          </w:p>
        </w:tc>
      </w:tr>
      <w:tr w:rsidR="006656AD" w:rsidRPr="0023457D" w14:paraId="7ED3FECE" w14:textId="77777777" w:rsidTr="00682CD7">
        <w:trPr>
          <w:trHeight w:val="44"/>
        </w:trPr>
        <w:tc>
          <w:tcPr>
            <w:tcW w:w="832" w:type="pct"/>
            <w:vMerge/>
            <w:vAlign w:val="center"/>
          </w:tcPr>
          <w:p w14:paraId="496A75F4" w14:textId="77777777" w:rsidR="006656AD" w:rsidRPr="006A3E96" w:rsidRDefault="006656AD" w:rsidP="00682CD7">
            <w:pPr>
              <w:jc w:val="left"/>
              <w:rPr>
                <w:color w:val="000000"/>
                <w:sz w:val="20"/>
                <w:szCs w:val="20"/>
                <w:lang w:val="es-ES_tradnl" w:eastAsia="es-CO"/>
              </w:rPr>
            </w:pPr>
          </w:p>
        </w:tc>
        <w:tc>
          <w:tcPr>
            <w:tcW w:w="2729" w:type="pct"/>
            <w:gridSpan w:val="2"/>
            <w:shd w:val="clear" w:color="auto" w:fill="auto"/>
          </w:tcPr>
          <w:p w14:paraId="143BE63D" w14:textId="77777777" w:rsidR="006656AD" w:rsidRPr="006A3E96" w:rsidRDefault="006656AD" w:rsidP="00682CD7">
            <w:pPr>
              <w:jc w:val="left"/>
              <w:rPr>
                <w:color w:val="000000"/>
                <w:sz w:val="20"/>
                <w:szCs w:val="20"/>
                <w:lang w:val="es-ES_tradnl"/>
              </w:rPr>
            </w:pPr>
            <w:r w:rsidRPr="006A3E96">
              <w:rPr>
                <w:color w:val="000000"/>
                <w:sz w:val="20"/>
                <w:lang w:val="es-ES_tradnl"/>
              </w:rPr>
              <w:t>Estación de soldadura por ultrasonidos</w:t>
            </w:r>
          </w:p>
        </w:tc>
        <w:tc>
          <w:tcPr>
            <w:tcW w:w="757" w:type="pct"/>
            <w:shd w:val="clear" w:color="auto" w:fill="auto"/>
          </w:tcPr>
          <w:p w14:paraId="58FC6868" w14:textId="77777777" w:rsidR="006656AD" w:rsidRPr="006A3E96" w:rsidRDefault="006656AD" w:rsidP="00682CD7">
            <w:pPr>
              <w:jc w:val="right"/>
              <w:rPr>
                <w:color w:val="000000"/>
                <w:sz w:val="20"/>
                <w:szCs w:val="20"/>
                <w:lang w:val="es-ES_tradnl"/>
              </w:rPr>
            </w:pPr>
            <w:r w:rsidRPr="006A3E96">
              <w:rPr>
                <w:color w:val="000000"/>
                <w:sz w:val="20"/>
                <w:lang w:val="es-ES_tradnl"/>
              </w:rPr>
              <w:t>28.000</w:t>
            </w:r>
          </w:p>
        </w:tc>
        <w:tc>
          <w:tcPr>
            <w:tcW w:w="682" w:type="pct"/>
            <w:shd w:val="clear" w:color="auto" w:fill="FFFFFF" w:themeFill="background1"/>
          </w:tcPr>
          <w:p w14:paraId="663E4B1A" w14:textId="77777777" w:rsidR="006656AD" w:rsidRPr="006A3E96" w:rsidRDefault="006656AD" w:rsidP="00682CD7">
            <w:pPr>
              <w:jc w:val="right"/>
              <w:rPr>
                <w:color w:val="000000"/>
                <w:sz w:val="20"/>
                <w:szCs w:val="20"/>
                <w:lang w:val="es-ES_tradnl"/>
              </w:rPr>
            </w:pPr>
            <w:r w:rsidRPr="006A3E96">
              <w:rPr>
                <w:color w:val="000000"/>
                <w:sz w:val="20"/>
                <w:lang w:val="es-ES_tradnl"/>
              </w:rPr>
              <w:t>28.000</w:t>
            </w:r>
          </w:p>
        </w:tc>
      </w:tr>
      <w:tr w:rsidR="006656AD" w:rsidRPr="0023457D" w14:paraId="53121F22" w14:textId="77777777" w:rsidTr="00682CD7">
        <w:trPr>
          <w:trHeight w:val="315"/>
        </w:trPr>
        <w:tc>
          <w:tcPr>
            <w:tcW w:w="832" w:type="pct"/>
            <w:vMerge/>
            <w:vAlign w:val="center"/>
            <w:hideMark/>
          </w:tcPr>
          <w:p w14:paraId="25E3274A" w14:textId="77777777" w:rsidR="006656AD" w:rsidRPr="006A3E96" w:rsidRDefault="006656AD" w:rsidP="00682CD7">
            <w:pPr>
              <w:jc w:val="left"/>
              <w:rPr>
                <w:color w:val="000000"/>
                <w:sz w:val="20"/>
                <w:szCs w:val="20"/>
                <w:lang w:val="es-ES_tradnl" w:eastAsia="es-CO"/>
              </w:rPr>
            </w:pPr>
          </w:p>
        </w:tc>
        <w:tc>
          <w:tcPr>
            <w:tcW w:w="2729" w:type="pct"/>
            <w:gridSpan w:val="2"/>
            <w:shd w:val="clear" w:color="auto" w:fill="auto"/>
          </w:tcPr>
          <w:p w14:paraId="1666FE81" w14:textId="77777777" w:rsidR="006656AD" w:rsidRPr="006A3E96" w:rsidRDefault="006656AD" w:rsidP="00682CD7">
            <w:pPr>
              <w:jc w:val="left"/>
              <w:rPr>
                <w:color w:val="000000"/>
                <w:sz w:val="20"/>
                <w:szCs w:val="20"/>
                <w:lang w:val="es-ES_tradnl"/>
              </w:rPr>
            </w:pPr>
            <w:r w:rsidRPr="006A3E96">
              <w:rPr>
                <w:color w:val="000000"/>
                <w:sz w:val="20"/>
                <w:lang w:val="es-ES_tradnl"/>
              </w:rPr>
              <w:t>Servicios de instalación, que incluyen el mantenimiento, la capacitación de los operarios y piezas de repuesto</w:t>
            </w:r>
          </w:p>
        </w:tc>
        <w:tc>
          <w:tcPr>
            <w:tcW w:w="757" w:type="pct"/>
            <w:shd w:val="clear" w:color="auto" w:fill="auto"/>
          </w:tcPr>
          <w:p w14:paraId="083E4C52" w14:textId="77777777" w:rsidR="006656AD" w:rsidRPr="006A3E96" w:rsidRDefault="006656AD" w:rsidP="00682CD7">
            <w:pPr>
              <w:jc w:val="right"/>
              <w:rPr>
                <w:color w:val="000000"/>
                <w:sz w:val="20"/>
                <w:szCs w:val="20"/>
                <w:lang w:val="es-ES_tradnl"/>
              </w:rPr>
            </w:pPr>
            <w:r w:rsidRPr="006A3E96">
              <w:rPr>
                <w:color w:val="000000"/>
                <w:sz w:val="20"/>
                <w:lang w:val="es-ES_tradnl"/>
              </w:rPr>
              <w:t>13.000</w:t>
            </w:r>
          </w:p>
        </w:tc>
        <w:tc>
          <w:tcPr>
            <w:tcW w:w="682" w:type="pct"/>
            <w:shd w:val="clear" w:color="auto" w:fill="FFFFFF" w:themeFill="background1"/>
          </w:tcPr>
          <w:p w14:paraId="590294C5" w14:textId="77777777" w:rsidR="006656AD" w:rsidRPr="006A3E96" w:rsidRDefault="006656AD" w:rsidP="00682CD7">
            <w:pPr>
              <w:jc w:val="right"/>
              <w:rPr>
                <w:color w:val="000000"/>
                <w:sz w:val="20"/>
                <w:szCs w:val="20"/>
                <w:lang w:val="es-ES_tradnl"/>
              </w:rPr>
            </w:pPr>
            <w:r w:rsidRPr="006A3E96">
              <w:rPr>
                <w:color w:val="000000"/>
                <w:sz w:val="20"/>
                <w:lang w:val="es-ES_tradnl"/>
              </w:rPr>
              <w:t>0</w:t>
            </w:r>
          </w:p>
        </w:tc>
      </w:tr>
      <w:tr w:rsidR="006656AD" w:rsidRPr="0023457D" w14:paraId="711236C4" w14:textId="77777777" w:rsidTr="00682CD7">
        <w:trPr>
          <w:trHeight w:val="44"/>
        </w:trPr>
        <w:tc>
          <w:tcPr>
            <w:tcW w:w="832" w:type="pct"/>
            <w:vMerge w:val="restart"/>
            <w:shd w:val="clear" w:color="auto" w:fill="auto"/>
            <w:vAlign w:val="center"/>
            <w:hideMark/>
          </w:tcPr>
          <w:p w14:paraId="794145D2" w14:textId="77777777" w:rsidR="006656AD" w:rsidRPr="006A3E96" w:rsidRDefault="006656AD" w:rsidP="00682CD7">
            <w:pPr>
              <w:jc w:val="left"/>
              <w:rPr>
                <w:color w:val="000000"/>
                <w:sz w:val="20"/>
                <w:szCs w:val="20"/>
                <w:lang w:val="es-ES_tradnl"/>
              </w:rPr>
            </w:pPr>
            <w:r w:rsidRPr="006A3E96">
              <w:rPr>
                <w:color w:val="000000"/>
                <w:sz w:val="20"/>
                <w:lang w:val="es-ES_tradnl"/>
              </w:rPr>
              <w:t>Diseño y seguridad</w:t>
            </w:r>
          </w:p>
        </w:tc>
        <w:tc>
          <w:tcPr>
            <w:tcW w:w="2729" w:type="pct"/>
            <w:gridSpan w:val="2"/>
            <w:shd w:val="clear" w:color="auto" w:fill="auto"/>
            <w:hideMark/>
          </w:tcPr>
          <w:p w14:paraId="58208DC3" w14:textId="77777777" w:rsidR="006656AD" w:rsidRPr="006A3E96" w:rsidRDefault="006656AD" w:rsidP="00682CD7">
            <w:pPr>
              <w:jc w:val="left"/>
              <w:rPr>
                <w:color w:val="000000"/>
                <w:sz w:val="20"/>
                <w:szCs w:val="20"/>
                <w:lang w:val="es-ES_tradnl"/>
              </w:rPr>
            </w:pPr>
            <w:r w:rsidRPr="006A3E96">
              <w:rPr>
                <w:color w:val="000000"/>
                <w:sz w:val="20"/>
                <w:lang w:val="es-ES_tradnl"/>
              </w:rPr>
              <w:t>Separación de la zona de carga</w:t>
            </w:r>
          </w:p>
        </w:tc>
        <w:tc>
          <w:tcPr>
            <w:tcW w:w="757" w:type="pct"/>
            <w:shd w:val="clear" w:color="auto" w:fill="auto"/>
            <w:hideMark/>
          </w:tcPr>
          <w:p w14:paraId="73EB5112" w14:textId="77777777" w:rsidR="006656AD" w:rsidRPr="006A3E96" w:rsidRDefault="006656AD" w:rsidP="00682CD7">
            <w:pPr>
              <w:jc w:val="right"/>
              <w:rPr>
                <w:color w:val="000000"/>
                <w:sz w:val="20"/>
                <w:szCs w:val="20"/>
                <w:lang w:val="es-ES_tradnl"/>
              </w:rPr>
            </w:pPr>
            <w:r w:rsidRPr="006A3E96">
              <w:rPr>
                <w:color w:val="000000"/>
                <w:sz w:val="20"/>
                <w:lang w:val="es-ES_tradnl"/>
              </w:rPr>
              <w:t>5.000</w:t>
            </w:r>
          </w:p>
        </w:tc>
        <w:tc>
          <w:tcPr>
            <w:tcW w:w="682" w:type="pct"/>
            <w:shd w:val="clear" w:color="auto" w:fill="FFFFFF" w:themeFill="background1"/>
          </w:tcPr>
          <w:p w14:paraId="25921A93" w14:textId="77777777" w:rsidR="006656AD" w:rsidRPr="006A3E96" w:rsidRDefault="006656AD" w:rsidP="00682CD7">
            <w:pPr>
              <w:jc w:val="right"/>
              <w:rPr>
                <w:color w:val="000000"/>
                <w:sz w:val="20"/>
                <w:szCs w:val="20"/>
                <w:lang w:val="es-ES_tradnl"/>
              </w:rPr>
            </w:pPr>
            <w:r w:rsidRPr="006A3E96">
              <w:rPr>
                <w:color w:val="000000"/>
                <w:sz w:val="20"/>
                <w:lang w:val="es-ES_tradnl"/>
              </w:rPr>
              <w:t>5.000</w:t>
            </w:r>
          </w:p>
        </w:tc>
      </w:tr>
      <w:tr w:rsidR="006656AD" w:rsidRPr="0023457D" w14:paraId="6165DD6F" w14:textId="77777777" w:rsidTr="00682CD7">
        <w:trPr>
          <w:trHeight w:val="44"/>
        </w:trPr>
        <w:tc>
          <w:tcPr>
            <w:tcW w:w="832" w:type="pct"/>
            <w:vMerge/>
            <w:vAlign w:val="center"/>
            <w:hideMark/>
          </w:tcPr>
          <w:p w14:paraId="62CBF456" w14:textId="77777777" w:rsidR="006656AD" w:rsidRPr="006A3E96" w:rsidRDefault="006656AD" w:rsidP="00682CD7">
            <w:pPr>
              <w:jc w:val="left"/>
              <w:rPr>
                <w:color w:val="000000"/>
                <w:sz w:val="20"/>
                <w:szCs w:val="20"/>
                <w:lang w:val="es-ES_tradnl" w:eastAsia="es-CO"/>
              </w:rPr>
            </w:pPr>
          </w:p>
        </w:tc>
        <w:tc>
          <w:tcPr>
            <w:tcW w:w="2729" w:type="pct"/>
            <w:gridSpan w:val="2"/>
            <w:shd w:val="clear" w:color="auto" w:fill="auto"/>
            <w:hideMark/>
          </w:tcPr>
          <w:p w14:paraId="45698040" w14:textId="77777777" w:rsidR="006656AD" w:rsidRPr="006A3E96" w:rsidRDefault="006656AD" w:rsidP="00682CD7">
            <w:pPr>
              <w:jc w:val="left"/>
              <w:rPr>
                <w:color w:val="000000"/>
                <w:sz w:val="20"/>
                <w:szCs w:val="20"/>
                <w:lang w:val="es-ES_tradnl"/>
              </w:rPr>
            </w:pPr>
            <w:r w:rsidRPr="006A3E96">
              <w:rPr>
                <w:color w:val="000000"/>
                <w:sz w:val="20"/>
                <w:lang w:val="es-ES_tradnl"/>
              </w:rPr>
              <w:t>Sistema de ventilación</w:t>
            </w:r>
          </w:p>
        </w:tc>
        <w:tc>
          <w:tcPr>
            <w:tcW w:w="757" w:type="pct"/>
            <w:shd w:val="clear" w:color="auto" w:fill="auto"/>
            <w:hideMark/>
          </w:tcPr>
          <w:p w14:paraId="7B69FE7F" w14:textId="77777777" w:rsidR="006656AD" w:rsidRPr="006A3E96" w:rsidRDefault="006656AD" w:rsidP="00682CD7">
            <w:pPr>
              <w:jc w:val="right"/>
              <w:rPr>
                <w:color w:val="000000"/>
                <w:sz w:val="20"/>
                <w:szCs w:val="20"/>
                <w:lang w:val="es-ES_tradnl"/>
              </w:rPr>
            </w:pPr>
            <w:r w:rsidRPr="006A3E96">
              <w:rPr>
                <w:color w:val="000000"/>
                <w:sz w:val="20"/>
                <w:lang w:val="es-ES_tradnl"/>
              </w:rPr>
              <w:t>8.000</w:t>
            </w:r>
          </w:p>
        </w:tc>
        <w:tc>
          <w:tcPr>
            <w:tcW w:w="682" w:type="pct"/>
            <w:shd w:val="clear" w:color="auto" w:fill="FFFFFF" w:themeFill="background1"/>
          </w:tcPr>
          <w:p w14:paraId="2C5559E1" w14:textId="77777777" w:rsidR="006656AD" w:rsidRPr="006A3E96" w:rsidRDefault="006656AD" w:rsidP="00682CD7">
            <w:pPr>
              <w:jc w:val="right"/>
              <w:rPr>
                <w:color w:val="000000"/>
                <w:sz w:val="20"/>
                <w:szCs w:val="20"/>
                <w:lang w:val="es-ES_tradnl"/>
              </w:rPr>
            </w:pPr>
            <w:r w:rsidRPr="006A3E96">
              <w:rPr>
                <w:color w:val="000000"/>
                <w:sz w:val="20"/>
                <w:lang w:val="es-ES_tradnl"/>
              </w:rPr>
              <w:t>5.000</w:t>
            </w:r>
          </w:p>
        </w:tc>
      </w:tr>
      <w:tr w:rsidR="006656AD" w:rsidRPr="0023457D" w14:paraId="29E33970" w14:textId="77777777" w:rsidTr="00682CD7">
        <w:trPr>
          <w:trHeight w:val="44"/>
        </w:trPr>
        <w:tc>
          <w:tcPr>
            <w:tcW w:w="832" w:type="pct"/>
            <w:vMerge/>
            <w:vAlign w:val="center"/>
            <w:hideMark/>
          </w:tcPr>
          <w:p w14:paraId="1BECDD38" w14:textId="77777777" w:rsidR="006656AD" w:rsidRPr="006A3E96" w:rsidRDefault="006656AD" w:rsidP="00682CD7">
            <w:pPr>
              <w:jc w:val="left"/>
              <w:rPr>
                <w:color w:val="000000"/>
                <w:sz w:val="20"/>
                <w:szCs w:val="20"/>
                <w:lang w:val="es-ES_tradnl" w:eastAsia="es-CO"/>
              </w:rPr>
            </w:pPr>
          </w:p>
        </w:tc>
        <w:tc>
          <w:tcPr>
            <w:tcW w:w="2729" w:type="pct"/>
            <w:gridSpan w:val="2"/>
            <w:shd w:val="clear" w:color="auto" w:fill="auto"/>
          </w:tcPr>
          <w:p w14:paraId="68EF646A" w14:textId="77777777" w:rsidR="006656AD" w:rsidRPr="006A3E96" w:rsidRDefault="006656AD" w:rsidP="00682CD7">
            <w:pPr>
              <w:jc w:val="left"/>
              <w:rPr>
                <w:color w:val="000000"/>
                <w:sz w:val="20"/>
                <w:szCs w:val="20"/>
                <w:lang w:val="es-ES_tradnl"/>
              </w:rPr>
            </w:pPr>
            <w:r w:rsidRPr="006A3E96">
              <w:rPr>
                <w:color w:val="000000"/>
                <w:sz w:val="20"/>
                <w:lang w:val="es-ES_tradnl"/>
              </w:rPr>
              <w:t>Obras de infraestructura relacionadas</w:t>
            </w:r>
          </w:p>
        </w:tc>
        <w:tc>
          <w:tcPr>
            <w:tcW w:w="757" w:type="pct"/>
            <w:shd w:val="clear" w:color="auto" w:fill="auto"/>
          </w:tcPr>
          <w:p w14:paraId="42EC23C1" w14:textId="77777777" w:rsidR="006656AD" w:rsidRPr="006A3E96" w:rsidRDefault="006656AD" w:rsidP="00682CD7">
            <w:pPr>
              <w:jc w:val="right"/>
              <w:rPr>
                <w:color w:val="000000"/>
                <w:sz w:val="20"/>
                <w:szCs w:val="20"/>
                <w:lang w:val="es-ES_tradnl"/>
              </w:rPr>
            </w:pPr>
            <w:r w:rsidRPr="006A3E96">
              <w:rPr>
                <w:color w:val="000000"/>
                <w:sz w:val="20"/>
                <w:lang w:val="es-ES_tradnl"/>
              </w:rPr>
              <w:t>10.000</w:t>
            </w:r>
          </w:p>
        </w:tc>
        <w:tc>
          <w:tcPr>
            <w:tcW w:w="682" w:type="pct"/>
            <w:shd w:val="clear" w:color="auto" w:fill="FFFFFF" w:themeFill="background1"/>
          </w:tcPr>
          <w:p w14:paraId="78247681" w14:textId="77777777" w:rsidR="006656AD" w:rsidRPr="006A3E96" w:rsidRDefault="006656AD" w:rsidP="00682CD7">
            <w:pPr>
              <w:jc w:val="right"/>
              <w:rPr>
                <w:color w:val="000000"/>
                <w:sz w:val="20"/>
                <w:szCs w:val="20"/>
                <w:lang w:val="es-ES_tradnl"/>
              </w:rPr>
            </w:pPr>
            <w:r w:rsidRPr="006A3E96">
              <w:rPr>
                <w:color w:val="000000"/>
                <w:sz w:val="20"/>
                <w:lang w:val="es-ES_tradnl"/>
              </w:rPr>
              <w:t>5.000</w:t>
            </w:r>
          </w:p>
        </w:tc>
      </w:tr>
      <w:tr w:rsidR="006656AD" w:rsidRPr="00707CE4" w14:paraId="0EB505CC" w14:textId="77777777" w:rsidTr="00682CD7">
        <w:trPr>
          <w:trHeight w:val="56"/>
        </w:trPr>
        <w:tc>
          <w:tcPr>
            <w:tcW w:w="832" w:type="pct"/>
            <w:shd w:val="clear" w:color="auto" w:fill="auto"/>
            <w:vAlign w:val="center"/>
            <w:hideMark/>
          </w:tcPr>
          <w:p w14:paraId="0D1F39DC" w14:textId="77777777" w:rsidR="006656AD" w:rsidRPr="00707CE4" w:rsidRDefault="006656AD" w:rsidP="00682CD7">
            <w:pPr>
              <w:jc w:val="left"/>
              <w:rPr>
                <w:color w:val="000000"/>
                <w:sz w:val="20"/>
                <w:szCs w:val="20"/>
                <w:lang w:val="es-ES_tradnl"/>
              </w:rPr>
            </w:pPr>
            <w:r w:rsidRPr="00707CE4">
              <w:rPr>
                <w:color w:val="000000"/>
                <w:sz w:val="20"/>
                <w:lang w:val="es-ES_tradnl"/>
              </w:rPr>
              <w:t>Consultoría</w:t>
            </w:r>
          </w:p>
        </w:tc>
        <w:tc>
          <w:tcPr>
            <w:tcW w:w="2729" w:type="pct"/>
            <w:gridSpan w:val="2"/>
            <w:shd w:val="clear" w:color="auto" w:fill="auto"/>
            <w:hideMark/>
          </w:tcPr>
          <w:p w14:paraId="01FB5AEF" w14:textId="77777777" w:rsidR="006656AD" w:rsidRPr="00707CE4" w:rsidRDefault="006656AD" w:rsidP="00682CD7">
            <w:pPr>
              <w:jc w:val="left"/>
              <w:rPr>
                <w:color w:val="000000"/>
                <w:sz w:val="20"/>
                <w:szCs w:val="20"/>
                <w:lang w:val="es-ES_tradnl"/>
              </w:rPr>
            </w:pPr>
            <w:r w:rsidRPr="00707CE4">
              <w:rPr>
                <w:color w:val="000000"/>
                <w:sz w:val="20"/>
                <w:lang w:val="es-ES_tradnl"/>
              </w:rPr>
              <w:t>Rediseño de productos, desarrollo de competencias del equipo de I+D</w:t>
            </w:r>
          </w:p>
        </w:tc>
        <w:tc>
          <w:tcPr>
            <w:tcW w:w="757" w:type="pct"/>
            <w:shd w:val="clear" w:color="auto" w:fill="auto"/>
            <w:hideMark/>
          </w:tcPr>
          <w:p w14:paraId="22DC242B" w14:textId="77777777" w:rsidR="006656AD" w:rsidRPr="00707CE4" w:rsidRDefault="006656AD" w:rsidP="00682CD7">
            <w:pPr>
              <w:jc w:val="right"/>
              <w:rPr>
                <w:color w:val="000000"/>
                <w:sz w:val="20"/>
                <w:szCs w:val="20"/>
                <w:lang w:val="es-ES_tradnl"/>
              </w:rPr>
            </w:pPr>
            <w:r w:rsidRPr="00707CE4">
              <w:rPr>
                <w:color w:val="000000"/>
                <w:sz w:val="20"/>
                <w:lang w:val="es-ES_tradnl"/>
              </w:rPr>
              <w:t>20.000</w:t>
            </w:r>
          </w:p>
        </w:tc>
        <w:tc>
          <w:tcPr>
            <w:tcW w:w="682" w:type="pct"/>
            <w:shd w:val="clear" w:color="auto" w:fill="FFFFFF" w:themeFill="background1"/>
          </w:tcPr>
          <w:p w14:paraId="726458F1" w14:textId="77777777" w:rsidR="006656AD" w:rsidRPr="00707CE4" w:rsidRDefault="006656AD" w:rsidP="00682CD7">
            <w:pPr>
              <w:jc w:val="right"/>
              <w:rPr>
                <w:color w:val="000000"/>
                <w:sz w:val="20"/>
                <w:szCs w:val="20"/>
                <w:lang w:val="es-ES_tradnl"/>
              </w:rPr>
            </w:pPr>
            <w:r w:rsidRPr="00707CE4">
              <w:rPr>
                <w:color w:val="000000"/>
                <w:sz w:val="20"/>
                <w:lang w:val="es-ES_tradnl"/>
              </w:rPr>
              <w:t>20.000</w:t>
            </w:r>
          </w:p>
        </w:tc>
      </w:tr>
      <w:tr w:rsidR="006656AD" w:rsidRPr="00707CE4" w14:paraId="1154D85A" w14:textId="77777777" w:rsidTr="00682CD7">
        <w:trPr>
          <w:trHeight w:val="54"/>
        </w:trPr>
        <w:tc>
          <w:tcPr>
            <w:tcW w:w="832" w:type="pct"/>
            <w:shd w:val="clear" w:color="auto" w:fill="auto"/>
          </w:tcPr>
          <w:p w14:paraId="51AC1A7B" w14:textId="77777777" w:rsidR="006656AD" w:rsidRPr="00707CE4" w:rsidRDefault="006656AD" w:rsidP="00682CD7">
            <w:pPr>
              <w:jc w:val="left"/>
              <w:rPr>
                <w:color w:val="000000"/>
                <w:sz w:val="20"/>
                <w:szCs w:val="20"/>
                <w:lang w:val="es-ES_tradnl"/>
              </w:rPr>
            </w:pPr>
            <w:r w:rsidRPr="00707CE4">
              <w:rPr>
                <w:color w:val="000000"/>
                <w:sz w:val="20"/>
                <w:lang w:val="es-ES_tradnl"/>
              </w:rPr>
              <w:lastRenderedPageBreak/>
              <w:t>Capacitación</w:t>
            </w:r>
          </w:p>
        </w:tc>
        <w:tc>
          <w:tcPr>
            <w:tcW w:w="2729" w:type="pct"/>
            <w:gridSpan w:val="2"/>
            <w:shd w:val="clear" w:color="auto" w:fill="auto"/>
          </w:tcPr>
          <w:p w14:paraId="5280C370" w14:textId="77777777" w:rsidR="006656AD" w:rsidRPr="00707CE4" w:rsidRDefault="006656AD" w:rsidP="00682CD7">
            <w:pPr>
              <w:jc w:val="left"/>
              <w:rPr>
                <w:color w:val="000000"/>
                <w:sz w:val="20"/>
                <w:szCs w:val="20"/>
                <w:lang w:val="es-ES_tradnl"/>
              </w:rPr>
            </w:pPr>
            <w:r w:rsidRPr="00707CE4">
              <w:rPr>
                <w:color w:val="000000"/>
                <w:sz w:val="20"/>
                <w:lang w:val="es-ES_tradnl"/>
              </w:rPr>
              <w:t>Capacitación del equipo de mantenimiento</w:t>
            </w:r>
          </w:p>
        </w:tc>
        <w:tc>
          <w:tcPr>
            <w:tcW w:w="757" w:type="pct"/>
            <w:shd w:val="clear" w:color="auto" w:fill="auto"/>
          </w:tcPr>
          <w:p w14:paraId="30D688F7" w14:textId="77777777" w:rsidR="006656AD" w:rsidRPr="00707CE4" w:rsidRDefault="006656AD" w:rsidP="00682CD7">
            <w:pPr>
              <w:jc w:val="right"/>
              <w:rPr>
                <w:color w:val="000000"/>
                <w:sz w:val="20"/>
                <w:szCs w:val="20"/>
                <w:lang w:val="es-ES_tradnl"/>
              </w:rPr>
            </w:pPr>
            <w:r w:rsidRPr="00707CE4">
              <w:rPr>
                <w:color w:val="000000"/>
                <w:sz w:val="20"/>
                <w:lang w:val="es-ES_tradnl"/>
              </w:rPr>
              <w:t>5.000</w:t>
            </w:r>
          </w:p>
        </w:tc>
        <w:tc>
          <w:tcPr>
            <w:tcW w:w="682" w:type="pct"/>
            <w:shd w:val="clear" w:color="auto" w:fill="FFFFFF" w:themeFill="background1"/>
          </w:tcPr>
          <w:p w14:paraId="31512713" w14:textId="77777777" w:rsidR="006656AD" w:rsidRPr="00707CE4" w:rsidRDefault="006656AD" w:rsidP="00682CD7">
            <w:pPr>
              <w:jc w:val="right"/>
              <w:rPr>
                <w:color w:val="000000"/>
                <w:sz w:val="20"/>
                <w:szCs w:val="20"/>
                <w:lang w:val="es-ES_tradnl"/>
              </w:rPr>
            </w:pPr>
            <w:r w:rsidRPr="00707CE4">
              <w:rPr>
                <w:color w:val="000000"/>
                <w:sz w:val="20"/>
                <w:lang w:val="es-ES_tradnl"/>
              </w:rPr>
              <w:t>0</w:t>
            </w:r>
          </w:p>
        </w:tc>
      </w:tr>
      <w:tr w:rsidR="006656AD" w:rsidRPr="00707CE4" w14:paraId="426C5E88" w14:textId="77777777" w:rsidTr="00682CD7">
        <w:trPr>
          <w:trHeight w:val="54"/>
        </w:trPr>
        <w:tc>
          <w:tcPr>
            <w:tcW w:w="832" w:type="pct"/>
            <w:shd w:val="clear" w:color="auto" w:fill="auto"/>
          </w:tcPr>
          <w:p w14:paraId="7EFC9D01" w14:textId="77777777" w:rsidR="006656AD" w:rsidRPr="00707CE4" w:rsidRDefault="006656AD" w:rsidP="00682CD7">
            <w:pPr>
              <w:jc w:val="left"/>
              <w:rPr>
                <w:color w:val="000000"/>
                <w:sz w:val="20"/>
                <w:szCs w:val="20"/>
                <w:lang w:val="es-ES_tradnl"/>
              </w:rPr>
            </w:pPr>
            <w:r w:rsidRPr="00707CE4">
              <w:rPr>
                <w:color w:val="000000"/>
                <w:sz w:val="20"/>
                <w:lang w:val="es-ES_tradnl"/>
              </w:rPr>
              <w:t>Creación de prototipos</w:t>
            </w:r>
          </w:p>
        </w:tc>
        <w:tc>
          <w:tcPr>
            <w:tcW w:w="2729" w:type="pct"/>
            <w:gridSpan w:val="2"/>
            <w:shd w:val="clear" w:color="auto" w:fill="auto"/>
          </w:tcPr>
          <w:p w14:paraId="3C2024ED" w14:textId="77777777" w:rsidR="006656AD" w:rsidRPr="00707CE4" w:rsidRDefault="006656AD" w:rsidP="00682CD7">
            <w:pPr>
              <w:jc w:val="left"/>
              <w:rPr>
                <w:color w:val="000000"/>
                <w:sz w:val="20"/>
                <w:szCs w:val="20"/>
                <w:lang w:val="es-ES_tradnl"/>
              </w:rPr>
            </w:pPr>
            <w:r w:rsidRPr="00707CE4">
              <w:rPr>
                <w:color w:val="000000"/>
                <w:sz w:val="20"/>
                <w:lang w:val="es-ES_tradnl"/>
              </w:rPr>
              <w:t>Componentes de los prototipos</w:t>
            </w:r>
          </w:p>
        </w:tc>
        <w:tc>
          <w:tcPr>
            <w:tcW w:w="757" w:type="pct"/>
            <w:shd w:val="clear" w:color="auto" w:fill="auto"/>
          </w:tcPr>
          <w:p w14:paraId="383571CA" w14:textId="77777777" w:rsidR="006656AD" w:rsidRPr="00707CE4" w:rsidRDefault="006656AD" w:rsidP="00682CD7">
            <w:pPr>
              <w:jc w:val="right"/>
              <w:rPr>
                <w:color w:val="000000"/>
                <w:sz w:val="20"/>
                <w:szCs w:val="20"/>
                <w:lang w:val="es-ES_tradnl"/>
              </w:rPr>
            </w:pPr>
            <w:r w:rsidRPr="00707CE4">
              <w:rPr>
                <w:color w:val="000000"/>
                <w:sz w:val="20"/>
                <w:lang w:val="es-ES_tradnl"/>
              </w:rPr>
              <w:t>10.000</w:t>
            </w:r>
          </w:p>
        </w:tc>
        <w:tc>
          <w:tcPr>
            <w:tcW w:w="682" w:type="pct"/>
            <w:shd w:val="clear" w:color="auto" w:fill="FFFFFF" w:themeFill="background1"/>
          </w:tcPr>
          <w:p w14:paraId="755B161D" w14:textId="77777777" w:rsidR="006656AD" w:rsidRPr="00707CE4" w:rsidRDefault="006656AD" w:rsidP="00682CD7">
            <w:pPr>
              <w:jc w:val="right"/>
              <w:rPr>
                <w:color w:val="000000"/>
                <w:sz w:val="20"/>
                <w:szCs w:val="20"/>
                <w:lang w:val="es-ES_tradnl"/>
              </w:rPr>
            </w:pPr>
            <w:r w:rsidRPr="00707CE4">
              <w:rPr>
                <w:color w:val="000000"/>
                <w:sz w:val="20"/>
                <w:lang w:val="es-ES_tradnl"/>
              </w:rPr>
              <w:t>0</w:t>
            </w:r>
          </w:p>
        </w:tc>
      </w:tr>
      <w:tr w:rsidR="006656AD" w:rsidRPr="00707CE4" w14:paraId="4CFD139E" w14:textId="77777777" w:rsidTr="00682CD7">
        <w:trPr>
          <w:trHeight w:val="54"/>
        </w:trPr>
        <w:tc>
          <w:tcPr>
            <w:tcW w:w="832" w:type="pct"/>
            <w:shd w:val="clear" w:color="auto" w:fill="auto"/>
          </w:tcPr>
          <w:p w14:paraId="527354F5" w14:textId="77777777" w:rsidR="006656AD" w:rsidRPr="00707CE4" w:rsidRDefault="006656AD" w:rsidP="00682CD7">
            <w:pPr>
              <w:jc w:val="left"/>
              <w:rPr>
                <w:color w:val="000000"/>
                <w:sz w:val="20"/>
                <w:szCs w:val="20"/>
                <w:lang w:val="es-ES_tradnl"/>
              </w:rPr>
            </w:pPr>
            <w:r w:rsidRPr="00707CE4">
              <w:rPr>
                <w:color w:val="000000"/>
                <w:sz w:val="20"/>
                <w:lang w:val="es-ES_tradnl"/>
              </w:rPr>
              <w:t>Verificación de seguridad</w:t>
            </w:r>
          </w:p>
        </w:tc>
        <w:tc>
          <w:tcPr>
            <w:tcW w:w="2729" w:type="pct"/>
            <w:gridSpan w:val="2"/>
            <w:shd w:val="clear" w:color="auto" w:fill="auto"/>
          </w:tcPr>
          <w:p w14:paraId="2D8F14C5" w14:textId="77777777" w:rsidR="006656AD" w:rsidRPr="00707CE4" w:rsidRDefault="006656AD" w:rsidP="00682CD7">
            <w:pPr>
              <w:jc w:val="left"/>
              <w:rPr>
                <w:color w:val="000000"/>
                <w:sz w:val="20"/>
                <w:szCs w:val="20"/>
                <w:lang w:val="es-ES_tradnl"/>
              </w:rPr>
            </w:pPr>
            <w:r w:rsidRPr="00707CE4">
              <w:rPr>
                <w:color w:val="000000"/>
                <w:sz w:val="20"/>
                <w:lang w:val="es-ES_tradnl"/>
              </w:rPr>
              <w:t>Auditoría final de la seguridad de la instalación de R-290</w:t>
            </w:r>
          </w:p>
        </w:tc>
        <w:tc>
          <w:tcPr>
            <w:tcW w:w="757" w:type="pct"/>
            <w:shd w:val="clear" w:color="auto" w:fill="auto"/>
          </w:tcPr>
          <w:p w14:paraId="651C9445" w14:textId="77777777" w:rsidR="006656AD" w:rsidRPr="00707CE4" w:rsidRDefault="006656AD" w:rsidP="00682CD7">
            <w:pPr>
              <w:jc w:val="right"/>
              <w:rPr>
                <w:color w:val="000000"/>
                <w:sz w:val="20"/>
                <w:szCs w:val="20"/>
                <w:lang w:val="es-ES_tradnl"/>
              </w:rPr>
            </w:pPr>
            <w:r w:rsidRPr="00707CE4">
              <w:rPr>
                <w:color w:val="000000"/>
                <w:sz w:val="20"/>
                <w:lang w:val="es-ES_tradnl"/>
              </w:rPr>
              <w:t>17.000</w:t>
            </w:r>
          </w:p>
        </w:tc>
        <w:tc>
          <w:tcPr>
            <w:tcW w:w="682" w:type="pct"/>
            <w:shd w:val="clear" w:color="auto" w:fill="FFFFFF" w:themeFill="background1"/>
          </w:tcPr>
          <w:p w14:paraId="1470F894" w14:textId="77777777" w:rsidR="006656AD" w:rsidRPr="00707CE4" w:rsidRDefault="006656AD" w:rsidP="00682CD7">
            <w:pPr>
              <w:jc w:val="right"/>
              <w:rPr>
                <w:color w:val="000000"/>
                <w:sz w:val="20"/>
                <w:szCs w:val="20"/>
                <w:lang w:val="es-ES_tradnl"/>
              </w:rPr>
            </w:pPr>
            <w:r w:rsidRPr="00707CE4">
              <w:rPr>
                <w:color w:val="000000"/>
                <w:sz w:val="20"/>
                <w:lang w:val="es-ES_tradnl"/>
              </w:rPr>
              <w:t>13.000</w:t>
            </w:r>
          </w:p>
        </w:tc>
      </w:tr>
      <w:tr w:rsidR="006656AD" w:rsidRPr="00707CE4" w14:paraId="1D583A79" w14:textId="77777777" w:rsidTr="00682CD7">
        <w:trPr>
          <w:trHeight w:val="54"/>
        </w:trPr>
        <w:tc>
          <w:tcPr>
            <w:tcW w:w="832" w:type="pct"/>
            <w:shd w:val="clear" w:color="auto" w:fill="auto"/>
          </w:tcPr>
          <w:p w14:paraId="23E663AD" w14:textId="77777777" w:rsidR="006656AD" w:rsidRPr="00707CE4" w:rsidRDefault="006656AD" w:rsidP="00682CD7">
            <w:pPr>
              <w:jc w:val="left"/>
              <w:rPr>
                <w:color w:val="000000"/>
                <w:sz w:val="20"/>
                <w:szCs w:val="20"/>
                <w:lang w:val="es-ES_tradnl"/>
              </w:rPr>
            </w:pPr>
            <w:r w:rsidRPr="00707CE4">
              <w:rPr>
                <w:color w:val="000000"/>
                <w:sz w:val="20"/>
                <w:lang w:val="es-ES_tradnl"/>
              </w:rPr>
              <w:t>Servicios externos</w:t>
            </w:r>
          </w:p>
        </w:tc>
        <w:tc>
          <w:tcPr>
            <w:tcW w:w="2729" w:type="pct"/>
            <w:gridSpan w:val="2"/>
            <w:shd w:val="clear" w:color="auto" w:fill="auto"/>
          </w:tcPr>
          <w:p w14:paraId="588A9E11" w14:textId="77777777" w:rsidR="006656AD" w:rsidRPr="00707CE4" w:rsidRDefault="006656AD" w:rsidP="00682CD7">
            <w:pPr>
              <w:jc w:val="left"/>
              <w:rPr>
                <w:color w:val="000000"/>
                <w:sz w:val="20"/>
                <w:szCs w:val="20"/>
                <w:lang w:val="es-ES_tradnl"/>
              </w:rPr>
            </w:pPr>
            <w:r w:rsidRPr="00707CE4">
              <w:rPr>
                <w:color w:val="000000"/>
                <w:sz w:val="20"/>
                <w:lang w:val="es-ES_tradnl"/>
              </w:rPr>
              <w:t>Transporte</w:t>
            </w:r>
          </w:p>
        </w:tc>
        <w:tc>
          <w:tcPr>
            <w:tcW w:w="757" w:type="pct"/>
            <w:shd w:val="clear" w:color="auto" w:fill="auto"/>
          </w:tcPr>
          <w:p w14:paraId="58DED12F" w14:textId="77777777" w:rsidR="006656AD" w:rsidRPr="00707CE4" w:rsidRDefault="006656AD" w:rsidP="00682CD7">
            <w:pPr>
              <w:jc w:val="right"/>
              <w:rPr>
                <w:color w:val="000000"/>
                <w:sz w:val="20"/>
                <w:szCs w:val="20"/>
                <w:lang w:val="es-ES_tradnl"/>
              </w:rPr>
            </w:pPr>
            <w:r w:rsidRPr="00707CE4">
              <w:rPr>
                <w:color w:val="000000"/>
                <w:sz w:val="20"/>
                <w:lang w:val="es-ES_tradnl"/>
              </w:rPr>
              <w:t>6.000</w:t>
            </w:r>
          </w:p>
        </w:tc>
        <w:tc>
          <w:tcPr>
            <w:tcW w:w="682" w:type="pct"/>
            <w:shd w:val="clear" w:color="auto" w:fill="FFFFFF" w:themeFill="background1"/>
          </w:tcPr>
          <w:p w14:paraId="770BDE33" w14:textId="77777777" w:rsidR="006656AD" w:rsidRPr="00707CE4" w:rsidRDefault="006656AD" w:rsidP="00682CD7">
            <w:pPr>
              <w:jc w:val="right"/>
              <w:rPr>
                <w:color w:val="000000"/>
                <w:sz w:val="20"/>
                <w:szCs w:val="20"/>
                <w:lang w:val="es-ES_tradnl"/>
              </w:rPr>
            </w:pPr>
            <w:r w:rsidRPr="00707CE4">
              <w:rPr>
                <w:color w:val="000000"/>
                <w:sz w:val="20"/>
                <w:lang w:val="es-ES_tradnl"/>
              </w:rPr>
              <w:t>0</w:t>
            </w:r>
          </w:p>
        </w:tc>
      </w:tr>
      <w:tr w:rsidR="006656AD" w:rsidRPr="00707CE4" w14:paraId="409C9FC6" w14:textId="77777777" w:rsidTr="00682CD7">
        <w:trPr>
          <w:trHeight w:val="44"/>
        </w:trPr>
        <w:tc>
          <w:tcPr>
            <w:tcW w:w="3561" w:type="pct"/>
            <w:gridSpan w:val="3"/>
            <w:shd w:val="clear" w:color="auto" w:fill="auto"/>
            <w:hideMark/>
          </w:tcPr>
          <w:p w14:paraId="5CC7F5D1" w14:textId="77777777" w:rsidR="006656AD" w:rsidRPr="00707CE4" w:rsidRDefault="006656AD" w:rsidP="00682CD7">
            <w:pPr>
              <w:jc w:val="left"/>
              <w:rPr>
                <w:b/>
                <w:bCs/>
                <w:color w:val="000000"/>
                <w:sz w:val="20"/>
                <w:szCs w:val="20"/>
                <w:lang w:val="es-ES_tradnl"/>
              </w:rPr>
            </w:pPr>
            <w:r w:rsidRPr="00707CE4">
              <w:rPr>
                <w:b/>
                <w:color w:val="000000"/>
                <w:sz w:val="20"/>
                <w:lang w:val="es-ES_tradnl"/>
              </w:rPr>
              <w:t>Subtotal</w:t>
            </w:r>
          </w:p>
        </w:tc>
        <w:tc>
          <w:tcPr>
            <w:tcW w:w="757" w:type="pct"/>
            <w:shd w:val="clear" w:color="auto" w:fill="auto"/>
            <w:hideMark/>
          </w:tcPr>
          <w:p w14:paraId="7E2E4629" w14:textId="77777777" w:rsidR="006656AD" w:rsidRPr="00707CE4" w:rsidRDefault="006656AD" w:rsidP="00682CD7">
            <w:pPr>
              <w:jc w:val="right"/>
              <w:rPr>
                <w:b/>
                <w:bCs/>
                <w:color w:val="000000"/>
                <w:sz w:val="20"/>
                <w:szCs w:val="20"/>
                <w:lang w:val="es-ES_tradnl"/>
              </w:rPr>
            </w:pPr>
            <w:r w:rsidRPr="00707CE4">
              <w:rPr>
                <w:b/>
                <w:color w:val="000000"/>
                <w:sz w:val="20"/>
                <w:lang w:val="es-ES_tradnl"/>
              </w:rPr>
              <w:t>224.000</w:t>
            </w:r>
          </w:p>
        </w:tc>
        <w:tc>
          <w:tcPr>
            <w:tcW w:w="682" w:type="pct"/>
            <w:shd w:val="clear" w:color="auto" w:fill="FFFFFF" w:themeFill="background1"/>
          </w:tcPr>
          <w:p w14:paraId="5046A108" w14:textId="77777777" w:rsidR="006656AD" w:rsidRPr="00707CE4" w:rsidRDefault="006656AD" w:rsidP="00682CD7">
            <w:pPr>
              <w:jc w:val="right"/>
              <w:rPr>
                <w:b/>
                <w:bCs/>
                <w:color w:val="000000"/>
                <w:sz w:val="20"/>
                <w:szCs w:val="20"/>
                <w:lang w:val="es-ES_tradnl"/>
              </w:rPr>
            </w:pPr>
            <w:r w:rsidRPr="00707CE4">
              <w:rPr>
                <w:b/>
                <w:color w:val="000000"/>
                <w:sz w:val="20"/>
                <w:lang w:val="es-ES_tradnl"/>
              </w:rPr>
              <w:t>136.500</w:t>
            </w:r>
          </w:p>
        </w:tc>
      </w:tr>
      <w:tr w:rsidR="006656AD" w:rsidRPr="00707CE4" w14:paraId="67B29552" w14:textId="77777777" w:rsidTr="00682CD7">
        <w:trPr>
          <w:trHeight w:val="54"/>
        </w:trPr>
        <w:tc>
          <w:tcPr>
            <w:tcW w:w="832" w:type="pct"/>
            <w:shd w:val="clear" w:color="auto" w:fill="auto"/>
            <w:hideMark/>
          </w:tcPr>
          <w:p w14:paraId="53AA5009" w14:textId="77777777" w:rsidR="006656AD" w:rsidRPr="00707CE4" w:rsidRDefault="006656AD" w:rsidP="00682CD7">
            <w:pPr>
              <w:jc w:val="left"/>
              <w:rPr>
                <w:color w:val="000000"/>
                <w:sz w:val="20"/>
                <w:szCs w:val="20"/>
                <w:lang w:val="es-ES_tradnl"/>
              </w:rPr>
            </w:pPr>
            <w:r w:rsidRPr="00707CE4">
              <w:rPr>
                <w:color w:val="000000"/>
                <w:sz w:val="20"/>
                <w:lang w:val="es-ES_tradnl"/>
              </w:rPr>
              <w:t>Imprevistos</w:t>
            </w:r>
          </w:p>
        </w:tc>
        <w:tc>
          <w:tcPr>
            <w:tcW w:w="2729" w:type="pct"/>
            <w:gridSpan w:val="2"/>
            <w:shd w:val="clear" w:color="auto" w:fill="auto"/>
            <w:hideMark/>
          </w:tcPr>
          <w:p w14:paraId="47CD52B2" w14:textId="77777777" w:rsidR="006656AD" w:rsidRPr="00707CE4" w:rsidRDefault="006656AD" w:rsidP="00682CD7">
            <w:pPr>
              <w:jc w:val="left"/>
              <w:rPr>
                <w:color w:val="000000"/>
                <w:sz w:val="20"/>
                <w:szCs w:val="20"/>
                <w:lang w:val="es-ES_tradnl"/>
              </w:rPr>
            </w:pPr>
            <w:r w:rsidRPr="00707CE4">
              <w:rPr>
                <w:color w:val="000000"/>
                <w:sz w:val="20"/>
                <w:lang w:val="es-ES_tradnl"/>
              </w:rPr>
              <w:t>10% de los conceptos correspondientes a equipos</w:t>
            </w:r>
          </w:p>
        </w:tc>
        <w:tc>
          <w:tcPr>
            <w:tcW w:w="757" w:type="pct"/>
            <w:shd w:val="clear" w:color="auto" w:fill="auto"/>
            <w:hideMark/>
          </w:tcPr>
          <w:p w14:paraId="2AEA3FF2" w14:textId="77777777" w:rsidR="006656AD" w:rsidRPr="00707CE4" w:rsidRDefault="006656AD" w:rsidP="00682CD7">
            <w:pPr>
              <w:jc w:val="right"/>
              <w:rPr>
                <w:color w:val="000000"/>
                <w:sz w:val="20"/>
                <w:szCs w:val="20"/>
                <w:lang w:val="es-ES_tradnl"/>
              </w:rPr>
            </w:pPr>
            <w:r w:rsidRPr="00707CE4">
              <w:rPr>
                <w:color w:val="000000"/>
                <w:sz w:val="20"/>
                <w:lang w:val="es-ES_tradnl"/>
              </w:rPr>
              <w:t>13.800</w:t>
            </w:r>
          </w:p>
        </w:tc>
        <w:tc>
          <w:tcPr>
            <w:tcW w:w="682" w:type="pct"/>
            <w:shd w:val="clear" w:color="auto" w:fill="FFFFFF" w:themeFill="background1"/>
          </w:tcPr>
          <w:p w14:paraId="77A3F31D" w14:textId="77777777" w:rsidR="006656AD" w:rsidRPr="00707CE4" w:rsidRDefault="006656AD" w:rsidP="00682CD7">
            <w:pPr>
              <w:jc w:val="right"/>
              <w:rPr>
                <w:color w:val="000000"/>
                <w:sz w:val="20"/>
                <w:szCs w:val="20"/>
                <w:lang w:val="es-ES_tradnl"/>
              </w:rPr>
            </w:pPr>
            <w:r w:rsidRPr="00707CE4">
              <w:rPr>
                <w:color w:val="000000"/>
                <w:sz w:val="20"/>
                <w:lang w:val="es-ES_tradnl"/>
              </w:rPr>
              <w:t>7.350</w:t>
            </w:r>
          </w:p>
        </w:tc>
      </w:tr>
      <w:tr w:rsidR="006656AD" w:rsidRPr="00707CE4" w14:paraId="1C38D2B6" w14:textId="77777777" w:rsidTr="00682CD7">
        <w:trPr>
          <w:trHeight w:val="44"/>
        </w:trPr>
        <w:tc>
          <w:tcPr>
            <w:tcW w:w="3561" w:type="pct"/>
            <w:gridSpan w:val="3"/>
            <w:shd w:val="clear" w:color="auto" w:fill="auto"/>
            <w:hideMark/>
          </w:tcPr>
          <w:p w14:paraId="4917594F" w14:textId="77777777" w:rsidR="006656AD" w:rsidRPr="00707CE4" w:rsidRDefault="006656AD" w:rsidP="00682CD7">
            <w:pPr>
              <w:jc w:val="left"/>
              <w:rPr>
                <w:b/>
                <w:bCs/>
                <w:color w:val="000000"/>
                <w:sz w:val="20"/>
                <w:szCs w:val="20"/>
                <w:lang w:val="es-ES_tradnl"/>
              </w:rPr>
            </w:pPr>
            <w:r w:rsidRPr="00707CE4">
              <w:rPr>
                <w:b/>
                <w:color w:val="000000"/>
                <w:sz w:val="20"/>
                <w:lang w:val="es-ES_tradnl"/>
              </w:rPr>
              <w:t>Total de costos adicionales de capital</w:t>
            </w:r>
          </w:p>
        </w:tc>
        <w:tc>
          <w:tcPr>
            <w:tcW w:w="757" w:type="pct"/>
            <w:shd w:val="clear" w:color="auto" w:fill="auto"/>
            <w:hideMark/>
          </w:tcPr>
          <w:p w14:paraId="1FCA0278" w14:textId="77777777" w:rsidR="006656AD" w:rsidRPr="00707CE4" w:rsidRDefault="006656AD" w:rsidP="00682CD7">
            <w:pPr>
              <w:jc w:val="right"/>
              <w:rPr>
                <w:b/>
                <w:bCs/>
                <w:color w:val="000000"/>
                <w:sz w:val="20"/>
                <w:szCs w:val="20"/>
                <w:lang w:val="es-ES_tradnl"/>
              </w:rPr>
            </w:pPr>
            <w:r w:rsidRPr="00707CE4">
              <w:rPr>
                <w:b/>
                <w:color w:val="000000"/>
                <w:sz w:val="20"/>
                <w:lang w:val="es-ES_tradnl"/>
              </w:rPr>
              <w:t>237.800</w:t>
            </w:r>
          </w:p>
        </w:tc>
        <w:tc>
          <w:tcPr>
            <w:tcW w:w="682" w:type="pct"/>
            <w:shd w:val="clear" w:color="auto" w:fill="FFFFFF" w:themeFill="background1"/>
          </w:tcPr>
          <w:p w14:paraId="23CD761C" w14:textId="77777777" w:rsidR="006656AD" w:rsidRPr="00707CE4" w:rsidRDefault="006656AD" w:rsidP="00682CD7">
            <w:pPr>
              <w:jc w:val="right"/>
              <w:rPr>
                <w:b/>
                <w:bCs/>
                <w:color w:val="000000"/>
                <w:sz w:val="20"/>
                <w:szCs w:val="20"/>
                <w:lang w:val="es-ES_tradnl"/>
              </w:rPr>
            </w:pPr>
            <w:r w:rsidRPr="00707CE4">
              <w:rPr>
                <w:b/>
                <w:color w:val="000000"/>
                <w:sz w:val="20"/>
                <w:lang w:val="es-ES_tradnl"/>
              </w:rPr>
              <w:t>143.850</w:t>
            </w:r>
          </w:p>
        </w:tc>
      </w:tr>
      <w:tr w:rsidR="006656AD" w:rsidRPr="00707CE4" w14:paraId="0D6CEC65" w14:textId="77777777" w:rsidTr="00682CD7">
        <w:trPr>
          <w:trHeight w:val="44"/>
        </w:trPr>
        <w:tc>
          <w:tcPr>
            <w:tcW w:w="3561" w:type="pct"/>
            <w:gridSpan w:val="3"/>
            <w:shd w:val="clear" w:color="auto" w:fill="auto"/>
          </w:tcPr>
          <w:p w14:paraId="4AF84EFB" w14:textId="77777777" w:rsidR="006656AD" w:rsidRPr="00707CE4" w:rsidRDefault="006656AD" w:rsidP="00682CD7">
            <w:pPr>
              <w:jc w:val="left"/>
              <w:rPr>
                <w:color w:val="000000"/>
                <w:sz w:val="20"/>
                <w:szCs w:val="20"/>
                <w:lang w:val="es-ES_tradnl"/>
              </w:rPr>
            </w:pPr>
            <w:r w:rsidRPr="00707CE4">
              <w:rPr>
                <w:color w:val="000000"/>
                <w:sz w:val="20"/>
                <w:lang w:val="es-ES_tradnl"/>
              </w:rPr>
              <w:t>Costos adicionales de explotación</w:t>
            </w:r>
          </w:p>
        </w:tc>
        <w:tc>
          <w:tcPr>
            <w:tcW w:w="757" w:type="pct"/>
            <w:shd w:val="clear" w:color="auto" w:fill="auto"/>
          </w:tcPr>
          <w:p w14:paraId="32FADC3C" w14:textId="77777777" w:rsidR="006656AD" w:rsidRPr="00707CE4" w:rsidRDefault="006656AD" w:rsidP="00682CD7">
            <w:pPr>
              <w:jc w:val="right"/>
              <w:rPr>
                <w:color w:val="000000"/>
                <w:sz w:val="20"/>
                <w:szCs w:val="20"/>
                <w:lang w:val="es-ES_tradnl"/>
              </w:rPr>
            </w:pPr>
            <w:r w:rsidRPr="00707CE4">
              <w:rPr>
                <w:color w:val="000000"/>
                <w:sz w:val="20"/>
                <w:lang w:val="es-ES_tradnl"/>
              </w:rPr>
              <w:t>0</w:t>
            </w:r>
          </w:p>
        </w:tc>
        <w:tc>
          <w:tcPr>
            <w:tcW w:w="682" w:type="pct"/>
            <w:shd w:val="clear" w:color="auto" w:fill="FFFFFF" w:themeFill="background1"/>
          </w:tcPr>
          <w:p w14:paraId="5CDFB699" w14:textId="77777777" w:rsidR="006656AD" w:rsidRPr="00707CE4" w:rsidRDefault="006656AD" w:rsidP="00682CD7">
            <w:pPr>
              <w:jc w:val="right"/>
              <w:rPr>
                <w:color w:val="000000"/>
                <w:sz w:val="20"/>
                <w:szCs w:val="20"/>
                <w:lang w:val="es-ES_tradnl"/>
              </w:rPr>
            </w:pPr>
            <w:r w:rsidRPr="00707CE4">
              <w:rPr>
                <w:color w:val="000000"/>
                <w:sz w:val="20"/>
                <w:lang w:val="es-ES_tradnl"/>
              </w:rPr>
              <w:t>0</w:t>
            </w:r>
          </w:p>
        </w:tc>
      </w:tr>
      <w:tr w:rsidR="006656AD" w:rsidRPr="00707CE4" w14:paraId="52784D2F" w14:textId="77777777" w:rsidTr="00682CD7">
        <w:trPr>
          <w:trHeight w:val="44"/>
        </w:trPr>
        <w:tc>
          <w:tcPr>
            <w:tcW w:w="3561" w:type="pct"/>
            <w:gridSpan w:val="3"/>
            <w:shd w:val="clear" w:color="auto" w:fill="auto"/>
          </w:tcPr>
          <w:p w14:paraId="26B585E1" w14:textId="77777777" w:rsidR="006656AD" w:rsidRPr="00707CE4" w:rsidRDefault="006656AD" w:rsidP="00682CD7">
            <w:pPr>
              <w:jc w:val="left"/>
              <w:rPr>
                <w:color w:val="000000"/>
                <w:sz w:val="20"/>
                <w:szCs w:val="20"/>
                <w:lang w:val="es-ES_tradnl"/>
              </w:rPr>
            </w:pPr>
            <w:r w:rsidRPr="00707CE4">
              <w:rPr>
                <w:color w:val="000000"/>
                <w:sz w:val="20"/>
                <w:lang w:val="es-ES_tradnl"/>
              </w:rPr>
              <w:t>Eliminación del consumo de HFC (t)</w:t>
            </w:r>
          </w:p>
        </w:tc>
        <w:tc>
          <w:tcPr>
            <w:tcW w:w="757" w:type="pct"/>
            <w:shd w:val="clear" w:color="auto" w:fill="auto"/>
          </w:tcPr>
          <w:p w14:paraId="1CDDE281" w14:textId="77777777" w:rsidR="006656AD" w:rsidRPr="00707CE4" w:rsidRDefault="006656AD" w:rsidP="00682CD7">
            <w:pPr>
              <w:jc w:val="right"/>
              <w:rPr>
                <w:color w:val="000000"/>
                <w:sz w:val="20"/>
                <w:szCs w:val="20"/>
                <w:lang w:val="es-ES_tradnl"/>
              </w:rPr>
            </w:pPr>
            <w:r w:rsidRPr="00707CE4">
              <w:rPr>
                <w:color w:val="000000"/>
                <w:sz w:val="20"/>
                <w:lang w:val="es-ES_tradnl"/>
              </w:rPr>
              <w:t>5,18</w:t>
            </w:r>
          </w:p>
        </w:tc>
        <w:tc>
          <w:tcPr>
            <w:tcW w:w="682" w:type="pct"/>
            <w:shd w:val="clear" w:color="auto" w:fill="FFFFFF" w:themeFill="background1"/>
          </w:tcPr>
          <w:p w14:paraId="07473992" w14:textId="77777777" w:rsidR="006656AD" w:rsidRPr="00707CE4" w:rsidRDefault="006656AD" w:rsidP="00682CD7">
            <w:pPr>
              <w:jc w:val="right"/>
              <w:rPr>
                <w:color w:val="000000"/>
                <w:sz w:val="20"/>
                <w:szCs w:val="20"/>
                <w:lang w:val="es-ES_tradnl"/>
              </w:rPr>
            </w:pPr>
            <w:r w:rsidRPr="00707CE4">
              <w:rPr>
                <w:color w:val="000000"/>
                <w:sz w:val="20"/>
                <w:lang w:val="es-ES_tradnl"/>
              </w:rPr>
              <w:t>5,18</w:t>
            </w:r>
          </w:p>
        </w:tc>
      </w:tr>
      <w:tr w:rsidR="006656AD" w:rsidRPr="00707CE4" w14:paraId="716B685C" w14:textId="77777777" w:rsidTr="00682CD7">
        <w:trPr>
          <w:trHeight w:val="44"/>
        </w:trPr>
        <w:tc>
          <w:tcPr>
            <w:tcW w:w="3561" w:type="pct"/>
            <w:gridSpan w:val="3"/>
            <w:shd w:val="clear" w:color="auto" w:fill="auto"/>
          </w:tcPr>
          <w:p w14:paraId="6C35F849" w14:textId="77777777" w:rsidR="006656AD" w:rsidRPr="00707CE4" w:rsidRDefault="006656AD" w:rsidP="00682CD7">
            <w:pPr>
              <w:jc w:val="left"/>
              <w:rPr>
                <w:color w:val="000000"/>
                <w:sz w:val="20"/>
                <w:szCs w:val="20"/>
                <w:lang w:val="es-ES_tradnl"/>
              </w:rPr>
            </w:pPr>
            <w:r w:rsidRPr="00707CE4">
              <w:rPr>
                <w:color w:val="000000"/>
                <w:sz w:val="20"/>
                <w:lang w:val="es-ES_tradnl"/>
              </w:rPr>
              <w:t>Eliminación del consumo de HFC (toneladas de CO</w:t>
            </w:r>
            <w:r w:rsidRPr="00707CE4">
              <w:rPr>
                <w:color w:val="000000"/>
                <w:sz w:val="20"/>
                <w:vertAlign w:val="subscript"/>
                <w:lang w:val="es-ES_tradnl"/>
              </w:rPr>
              <w:t>2</w:t>
            </w:r>
            <w:r w:rsidRPr="00707CE4">
              <w:rPr>
                <w:color w:val="000000"/>
                <w:sz w:val="20"/>
                <w:lang w:val="es-ES_tradnl"/>
              </w:rPr>
              <w:t> eq)</w:t>
            </w:r>
          </w:p>
        </w:tc>
        <w:tc>
          <w:tcPr>
            <w:tcW w:w="757" w:type="pct"/>
            <w:shd w:val="clear" w:color="auto" w:fill="auto"/>
          </w:tcPr>
          <w:p w14:paraId="6D82FE28" w14:textId="77777777" w:rsidR="006656AD" w:rsidRPr="00707CE4" w:rsidRDefault="006656AD" w:rsidP="00682CD7">
            <w:pPr>
              <w:jc w:val="right"/>
              <w:rPr>
                <w:color w:val="000000"/>
                <w:sz w:val="20"/>
                <w:szCs w:val="20"/>
                <w:lang w:val="es-ES_tradnl"/>
              </w:rPr>
            </w:pPr>
            <w:r w:rsidRPr="00707CE4">
              <w:rPr>
                <w:color w:val="000000"/>
                <w:sz w:val="20"/>
                <w:lang w:val="es-ES_tradnl"/>
              </w:rPr>
              <w:t>7.407</w:t>
            </w:r>
          </w:p>
        </w:tc>
        <w:tc>
          <w:tcPr>
            <w:tcW w:w="682" w:type="pct"/>
            <w:shd w:val="clear" w:color="auto" w:fill="FFFFFF" w:themeFill="background1"/>
          </w:tcPr>
          <w:p w14:paraId="555D2543" w14:textId="77777777" w:rsidR="006656AD" w:rsidRPr="00707CE4" w:rsidRDefault="006656AD" w:rsidP="00682CD7">
            <w:pPr>
              <w:jc w:val="right"/>
              <w:rPr>
                <w:color w:val="000000"/>
                <w:sz w:val="20"/>
                <w:szCs w:val="20"/>
                <w:lang w:val="es-ES_tradnl"/>
              </w:rPr>
            </w:pPr>
            <w:r w:rsidRPr="00707CE4">
              <w:rPr>
                <w:color w:val="000000"/>
                <w:sz w:val="20"/>
                <w:lang w:val="es-ES_tradnl"/>
              </w:rPr>
              <w:t>7.407</w:t>
            </w:r>
          </w:p>
        </w:tc>
      </w:tr>
      <w:tr w:rsidR="006656AD" w:rsidRPr="00707CE4" w14:paraId="3067210C" w14:textId="77777777" w:rsidTr="00682CD7">
        <w:trPr>
          <w:trHeight w:val="44"/>
        </w:trPr>
        <w:tc>
          <w:tcPr>
            <w:tcW w:w="1629" w:type="pct"/>
            <w:gridSpan w:val="2"/>
            <w:vMerge w:val="restart"/>
            <w:shd w:val="clear" w:color="auto" w:fill="auto"/>
            <w:vAlign w:val="center"/>
          </w:tcPr>
          <w:p w14:paraId="408F7647" w14:textId="77777777" w:rsidR="006656AD" w:rsidRPr="00707CE4" w:rsidRDefault="006656AD" w:rsidP="00682CD7">
            <w:pPr>
              <w:jc w:val="left"/>
              <w:rPr>
                <w:color w:val="000000"/>
                <w:sz w:val="20"/>
                <w:szCs w:val="20"/>
                <w:lang w:val="es-ES_tradnl"/>
              </w:rPr>
            </w:pPr>
            <w:r w:rsidRPr="00707CE4">
              <w:rPr>
                <w:color w:val="000000"/>
                <w:sz w:val="20"/>
                <w:lang w:val="es-ES_tradnl"/>
              </w:rPr>
              <w:t>Relación de costo a eficacia</w:t>
            </w:r>
          </w:p>
        </w:tc>
        <w:tc>
          <w:tcPr>
            <w:tcW w:w="1932" w:type="pct"/>
            <w:shd w:val="clear" w:color="auto" w:fill="auto"/>
          </w:tcPr>
          <w:p w14:paraId="5AB94826" w14:textId="77777777" w:rsidR="006656AD" w:rsidRPr="00707CE4" w:rsidRDefault="006656AD" w:rsidP="00682CD7">
            <w:pPr>
              <w:jc w:val="left"/>
              <w:rPr>
                <w:color w:val="000000"/>
                <w:sz w:val="20"/>
                <w:szCs w:val="20"/>
                <w:lang w:val="es-ES_tradnl"/>
              </w:rPr>
            </w:pPr>
            <w:r w:rsidRPr="00707CE4">
              <w:rPr>
                <w:color w:val="000000"/>
                <w:sz w:val="20"/>
                <w:lang w:val="es-ES_tradnl"/>
              </w:rPr>
              <w:t>($EUA/kg)</w:t>
            </w:r>
          </w:p>
        </w:tc>
        <w:tc>
          <w:tcPr>
            <w:tcW w:w="757" w:type="pct"/>
            <w:shd w:val="clear" w:color="auto" w:fill="auto"/>
          </w:tcPr>
          <w:p w14:paraId="1111C927" w14:textId="77777777" w:rsidR="006656AD" w:rsidRPr="00707CE4" w:rsidRDefault="006656AD" w:rsidP="00682CD7">
            <w:pPr>
              <w:jc w:val="right"/>
              <w:rPr>
                <w:color w:val="000000"/>
                <w:sz w:val="20"/>
                <w:szCs w:val="20"/>
                <w:lang w:val="es-ES_tradnl"/>
              </w:rPr>
            </w:pPr>
            <w:r w:rsidRPr="00707CE4">
              <w:rPr>
                <w:color w:val="000000"/>
                <w:sz w:val="20"/>
                <w:lang w:val="es-ES_tradnl"/>
              </w:rPr>
              <w:t>45,97</w:t>
            </w:r>
          </w:p>
        </w:tc>
        <w:tc>
          <w:tcPr>
            <w:tcW w:w="682" w:type="pct"/>
            <w:shd w:val="clear" w:color="auto" w:fill="FFFFFF" w:themeFill="background1"/>
          </w:tcPr>
          <w:p w14:paraId="725E8D7E" w14:textId="77777777" w:rsidR="006656AD" w:rsidRPr="00707CE4" w:rsidRDefault="006656AD" w:rsidP="00682CD7">
            <w:pPr>
              <w:jc w:val="right"/>
              <w:rPr>
                <w:color w:val="000000"/>
                <w:sz w:val="20"/>
                <w:szCs w:val="20"/>
                <w:lang w:val="es-ES_tradnl"/>
              </w:rPr>
            </w:pPr>
            <w:r w:rsidRPr="00707CE4">
              <w:rPr>
                <w:color w:val="000000"/>
                <w:sz w:val="20"/>
                <w:lang w:val="es-ES_tradnl"/>
              </w:rPr>
              <w:t>27,77</w:t>
            </w:r>
          </w:p>
        </w:tc>
      </w:tr>
      <w:tr w:rsidR="006656AD" w:rsidRPr="00707CE4" w14:paraId="797385A6" w14:textId="77777777" w:rsidTr="00682CD7">
        <w:trPr>
          <w:trHeight w:val="44"/>
        </w:trPr>
        <w:tc>
          <w:tcPr>
            <w:tcW w:w="1629" w:type="pct"/>
            <w:gridSpan w:val="2"/>
            <w:vMerge/>
            <w:shd w:val="clear" w:color="auto" w:fill="auto"/>
          </w:tcPr>
          <w:p w14:paraId="7F6B9003" w14:textId="77777777" w:rsidR="006656AD" w:rsidRPr="00707CE4" w:rsidRDefault="006656AD" w:rsidP="00682CD7">
            <w:pPr>
              <w:jc w:val="left"/>
              <w:rPr>
                <w:color w:val="000000"/>
                <w:sz w:val="20"/>
                <w:szCs w:val="20"/>
                <w:lang w:val="es-ES_tradnl" w:eastAsia="es-CO"/>
              </w:rPr>
            </w:pPr>
          </w:p>
        </w:tc>
        <w:tc>
          <w:tcPr>
            <w:tcW w:w="1932" w:type="pct"/>
            <w:shd w:val="clear" w:color="auto" w:fill="auto"/>
          </w:tcPr>
          <w:p w14:paraId="5C80CE4E" w14:textId="77777777" w:rsidR="006656AD" w:rsidRPr="00707CE4" w:rsidRDefault="006656AD" w:rsidP="00682CD7">
            <w:pPr>
              <w:jc w:val="left"/>
              <w:rPr>
                <w:color w:val="000000"/>
                <w:sz w:val="20"/>
                <w:szCs w:val="20"/>
                <w:lang w:val="es-ES_tradnl"/>
              </w:rPr>
            </w:pPr>
            <w:r w:rsidRPr="00707CE4">
              <w:rPr>
                <w:color w:val="000000"/>
                <w:sz w:val="20"/>
                <w:lang w:val="es-ES_tradnl"/>
              </w:rPr>
              <w:t>($EUA/tonelada de CO</w:t>
            </w:r>
            <w:r w:rsidRPr="00707CE4">
              <w:rPr>
                <w:color w:val="000000"/>
                <w:sz w:val="20"/>
                <w:vertAlign w:val="subscript"/>
                <w:lang w:val="es-ES_tradnl"/>
              </w:rPr>
              <w:t>2</w:t>
            </w:r>
            <w:r w:rsidRPr="00707CE4">
              <w:rPr>
                <w:color w:val="000000"/>
                <w:sz w:val="20"/>
                <w:lang w:val="es-ES_tradnl"/>
              </w:rPr>
              <w:t> eq)</w:t>
            </w:r>
          </w:p>
        </w:tc>
        <w:tc>
          <w:tcPr>
            <w:tcW w:w="757" w:type="pct"/>
            <w:shd w:val="clear" w:color="auto" w:fill="auto"/>
          </w:tcPr>
          <w:p w14:paraId="5477730E" w14:textId="77777777" w:rsidR="006656AD" w:rsidRPr="00707CE4" w:rsidRDefault="006656AD" w:rsidP="00682CD7">
            <w:pPr>
              <w:jc w:val="right"/>
              <w:rPr>
                <w:color w:val="000000"/>
                <w:sz w:val="20"/>
                <w:szCs w:val="20"/>
                <w:lang w:val="es-ES_tradnl"/>
              </w:rPr>
            </w:pPr>
            <w:r w:rsidRPr="00707CE4">
              <w:rPr>
                <w:color w:val="000000"/>
                <w:sz w:val="20"/>
                <w:lang w:val="es-ES_tradnl"/>
              </w:rPr>
              <w:t>32,10</w:t>
            </w:r>
          </w:p>
        </w:tc>
        <w:tc>
          <w:tcPr>
            <w:tcW w:w="682" w:type="pct"/>
            <w:shd w:val="clear" w:color="auto" w:fill="FFFFFF" w:themeFill="background1"/>
          </w:tcPr>
          <w:p w14:paraId="0585CF6F" w14:textId="77777777" w:rsidR="006656AD" w:rsidRPr="00707CE4" w:rsidRDefault="006656AD" w:rsidP="00682CD7">
            <w:pPr>
              <w:jc w:val="right"/>
              <w:rPr>
                <w:color w:val="000000"/>
                <w:sz w:val="20"/>
                <w:szCs w:val="20"/>
                <w:lang w:val="es-ES_tradnl"/>
              </w:rPr>
            </w:pPr>
            <w:r w:rsidRPr="00707CE4">
              <w:rPr>
                <w:color w:val="000000"/>
                <w:sz w:val="20"/>
                <w:lang w:val="es-ES_tradnl"/>
              </w:rPr>
              <w:t>19,42</w:t>
            </w:r>
          </w:p>
        </w:tc>
      </w:tr>
    </w:tbl>
    <w:p w14:paraId="5FDB3793" w14:textId="77777777" w:rsidR="006656AD" w:rsidRPr="00707CE4" w:rsidRDefault="006656AD" w:rsidP="006656AD">
      <w:pPr>
        <w:outlineLvl w:val="0"/>
        <w:rPr>
          <w:b/>
          <w:lang w:val="es-ES_tradnl"/>
        </w:rPr>
      </w:pPr>
    </w:p>
    <w:p w14:paraId="77EFEF6B" w14:textId="77777777" w:rsidR="006656AD" w:rsidRPr="006656AD" w:rsidRDefault="006656AD" w:rsidP="006656AD">
      <w:pPr>
        <w:pStyle w:val="Heading1"/>
        <w:rPr>
          <w:lang w:val="es-ES"/>
        </w:rPr>
      </w:pPr>
      <w:r w:rsidRPr="006656AD">
        <w:rPr>
          <w:lang w:val="es-ES"/>
        </w:rPr>
        <w:t>Puesto que no se han solicitado los costos adicionales de explotación, su cálculo no se ha debatido en detalle; no obstante, la Secretaría observó que en el cálculo indicativo del PNUD ya se habían tenido en cuenta los ahorros que podrían conseguirse en el intercambiador de calor, el ventilador y el refrigerante como consecuencia de la menor carga necesaria y el precio competitivo de la producción local. La Secretaría consideró que era posible reducir la diferencia en el costo del compresor; el PNUD explicó que la razón de la diferencia era que los compresores disponibles en este mercado son de velocidad variable. En cuanto a los costos adicionales de los componentes eléctricos, se admitió que todavía resultaban difíciles de evaluar.</w:t>
      </w:r>
    </w:p>
    <w:p w14:paraId="4AC0E716" w14:textId="77777777" w:rsidR="006656AD" w:rsidRPr="006656AD" w:rsidRDefault="006656AD" w:rsidP="006656AD">
      <w:pPr>
        <w:pStyle w:val="Heading1"/>
        <w:widowControl w:val="0"/>
        <w:rPr>
          <w:lang w:val="es-ES"/>
        </w:rPr>
      </w:pPr>
      <w:r w:rsidRPr="006656AD">
        <w:rPr>
          <w:lang w:val="es-ES"/>
        </w:rPr>
        <w:t>Los costos adicionales revisados solicitados para la conversión en Friocima a fin de eliminar 5,18 t (7.407 toneladas de CO</w:t>
      </w:r>
      <w:r w:rsidRPr="006656AD">
        <w:rPr>
          <w:vertAlign w:val="subscript"/>
          <w:lang w:val="es-ES"/>
        </w:rPr>
        <w:t>2</w:t>
      </w:r>
      <w:r w:rsidRPr="006656AD">
        <w:rPr>
          <w:lang w:val="es-ES"/>
        </w:rPr>
        <w:noBreakHyphen/>
        <w:t>eq) de HFC</w:t>
      </w:r>
      <w:r w:rsidRPr="006656AD">
        <w:rPr>
          <w:lang w:val="es-ES"/>
        </w:rPr>
        <w:noBreakHyphen/>
        <w:t>134a ascienden a 143.850 $EUA, con una relación de costo a eficacia de 27,77 $EUA/kg (19,42 $EUA/tonelada de CO</w:t>
      </w:r>
      <w:r w:rsidRPr="006656AD">
        <w:rPr>
          <w:vertAlign w:val="subscript"/>
          <w:lang w:val="es-ES"/>
        </w:rPr>
        <w:t>2</w:t>
      </w:r>
      <w:r w:rsidRPr="006656AD">
        <w:rPr>
          <w:lang w:val="es-ES"/>
        </w:rPr>
        <w:noBreakHyphen/>
        <w:t xml:space="preserve">eq). </w:t>
      </w:r>
    </w:p>
    <w:p w14:paraId="656E23B6" w14:textId="77777777" w:rsidR="006656AD" w:rsidRPr="006656AD" w:rsidRDefault="006656AD" w:rsidP="006656AD">
      <w:pPr>
        <w:pStyle w:val="Heading1"/>
        <w:rPr>
          <w:lang w:val="es-ES"/>
        </w:rPr>
      </w:pPr>
      <w:r w:rsidRPr="006656AD">
        <w:rPr>
          <w:lang w:val="es-ES"/>
        </w:rPr>
        <w:t>La Secretaría observa que, en ausencia de las directrices de costos para la eliminación de los HFC, este proyecto se ha revisado caso a caso. De acuerdo con la información disponible en el momento de la revisión, la Secretaría considera que los costos acordados son la mejor estimación posible de los costos adicionales totales de la conversión; sin embargo, estas estimaciones podrían cambiar en función de las características concretas de las empresas participantes, a medida que se disponga de más información. La Secretaría considera que la aprobación del proyecto en las cuantías propuestas anteriormente no constituiría un precedente.</w:t>
      </w:r>
    </w:p>
    <w:p w14:paraId="4D5CEC76" w14:textId="77777777" w:rsidR="006656AD" w:rsidRPr="00707CE4" w:rsidRDefault="006656AD" w:rsidP="006656AD">
      <w:pPr>
        <w:pStyle w:val="Heading1"/>
        <w:numPr>
          <w:ilvl w:val="0"/>
          <w:numId w:val="0"/>
        </w:numPr>
        <w:rPr>
          <w:u w:val="single"/>
          <w:lang w:val="es-ES_tradnl"/>
        </w:rPr>
      </w:pPr>
      <w:r w:rsidRPr="00707CE4">
        <w:rPr>
          <w:u w:val="single"/>
          <w:lang w:val="es-ES_tradnl"/>
        </w:rPr>
        <w:t>Consideraciones de eficiencia energética</w:t>
      </w:r>
    </w:p>
    <w:p w14:paraId="00E84190" w14:textId="77777777" w:rsidR="006656AD" w:rsidRPr="006656AD" w:rsidRDefault="006656AD" w:rsidP="006656AD">
      <w:pPr>
        <w:pStyle w:val="Heading1"/>
        <w:rPr>
          <w:lang w:val="es-ES"/>
        </w:rPr>
      </w:pPr>
      <w:r w:rsidRPr="006656AD">
        <w:rPr>
          <w:lang w:val="es-ES"/>
        </w:rPr>
        <w:t>A pesar de que el componente de eficiencia energética no se ha incluido como parte de los costos del proyecto, el PNUD facilitó una descripción de los costos principales en que se incurrirá, que en su mayoría consistirán en horas de ingeniería internas, fabricación de prototipos, pruebas y certificación, así como la asistencia de un consultor externo. Al comentar si el componente de eficiencia energética de este proyecto podría ser admisible como parte de la ventana de financiación establecida para proyectos piloto en la decisión 91/65, el PNUD informó de que, aunque esta era una oportunidad clara de mostrar las ventajas en cuanto a eficiencia energética en la eliminación de los HFC en una empresa, actualmente el Gobierno de México no tenía este objetivo, observando que la ventana era limitada y que no estaba claro cómo el examen de este proyecto afectaría al examen de otros proyectos de eficiencia energética del sector de refrigeración y aire acondicionado del país.</w:t>
      </w:r>
    </w:p>
    <w:p w14:paraId="251D7549" w14:textId="77777777" w:rsidR="00D64844" w:rsidRDefault="00D64844">
      <w:pPr>
        <w:jc w:val="left"/>
        <w:rPr>
          <w:u w:val="single"/>
          <w:lang w:val="es-ES_tradnl"/>
        </w:rPr>
      </w:pPr>
      <w:r>
        <w:rPr>
          <w:u w:val="single"/>
          <w:lang w:val="es-ES_tradnl"/>
        </w:rPr>
        <w:br w:type="page"/>
      </w:r>
    </w:p>
    <w:p w14:paraId="6927EADB" w14:textId="215A6D3D" w:rsidR="006656AD" w:rsidRPr="00707CE4" w:rsidRDefault="006656AD" w:rsidP="006656AD">
      <w:pPr>
        <w:shd w:val="clear" w:color="auto" w:fill="FFFFFF" w:themeFill="background1"/>
        <w:rPr>
          <w:u w:val="single"/>
          <w:lang w:val="es-ES_tradnl"/>
        </w:rPr>
      </w:pPr>
      <w:r w:rsidRPr="00707CE4">
        <w:rPr>
          <w:u w:val="single"/>
          <w:lang w:val="es-ES_tradnl"/>
        </w:rPr>
        <w:lastRenderedPageBreak/>
        <w:t>Plan administrativo para 2023-2025</w:t>
      </w:r>
    </w:p>
    <w:p w14:paraId="3B69C095" w14:textId="77777777" w:rsidR="006656AD" w:rsidRPr="00707CE4" w:rsidRDefault="006656AD" w:rsidP="006656AD">
      <w:pPr>
        <w:shd w:val="clear" w:color="auto" w:fill="FFFFFF" w:themeFill="background1"/>
        <w:rPr>
          <w:b/>
          <w:highlight w:val="yellow"/>
          <w:lang w:val="es-ES_tradnl"/>
        </w:rPr>
      </w:pPr>
    </w:p>
    <w:p w14:paraId="630DDE15" w14:textId="77777777" w:rsidR="006656AD" w:rsidRPr="006656AD" w:rsidRDefault="006656AD" w:rsidP="006656AD">
      <w:pPr>
        <w:pStyle w:val="Heading1"/>
        <w:shd w:val="clear" w:color="auto" w:fill="FFFFFF" w:themeFill="background1"/>
        <w:rPr>
          <w:lang w:val="es-ES"/>
        </w:rPr>
      </w:pPr>
      <w:r w:rsidRPr="006656AD">
        <w:rPr>
          <w:lang w:val="es-ES"/>
        </w:rPr>
        <w:t xml:space="preserve">Este proyecto no está incluido en el plan administrativo del Fondo Multilateral para 2023-2025; sin embargo, puede integrarse en el componente del KIP del PNUD, que está incluido en el plan administrativo con un monto de 6.605.130 $EUA para el año 2023, incluidos los gastos de apoyo. </w:t>
      </w:r>
    </w:p>
    <w:p w14:paraId="260DB02F" w14:textId="77777777" w:rsidR="006656AD" w:rsidRPr="00AA22DF" w:rsidRDefault="006656AD" w:rsidP="006656AD">
      <w:pPr>
        <w:keepNext/>
        <w:rPr>
          <w:b/>
        </w:rPr>
      </w:pPr>
      <w:r>
        <w:rPr>
          <w:b/>
        </w:rPr>
        <w:t>RECOMENDACIÓN</w:t>
      </w:r>
    </w:p>
    <w:p w14:paraId="762CCBC5" w14:textId="77777777" w:rsidR="006656AD" w:rsidRPr="004A5451" w:rsidRDefault="006656AD" w:rsidP="006656AD">
      <w:pPr>
        <w:rPr>
          <w:highlight w:val="yellow"/>
        </w:rPr>
      </w:pPr>
    </w:p>
    <w:p w14:paraId="2F923675" w14:textId="77777777" w:rsidR="006656AD" w:rsidRPr="006656AD" w:rsidRDefault="006656AD" w:rsidP="006656AD">
      <w:pPr>
        <w:pStyle w:val="Heading1"/>
        <w:rPr>
          <w:lang w:val="es-ES"/>
        </w:rPr>
      </w:pPr>
      <w:r w:rsidRPr="006656AD">
        <w:rPr>
          <w:lang w:val="es-ES"/>
        </w:rPr>
        <w:t>El Comité Ejecutivo podría estimar oportuno:</w:t>
      </w:r>
    </w:p>
    <w:p w14:paraId="174003F1" w14:textId="77777777" w:rsidR="006656AD" w:rsidRPr="006656AD" w:rsidRDefault="006656AD" w:rsidP="006656AD">
      <w:pPr>
        <w:pStyle w:val="Heading2"/>
        <w:rPr>
          <w:lang w:val="es-ES"/>
        </w:rPr>
      </w:pPr>
      <w:r w:rsidRPr="006656AD">
        <w:rPr>
          <w:lang w:val="es-ES"/>
        </w:rPr>
        <w:t>Tomar nota de la propuesta de proyecto para la conversión de la fabricación de refrigeradores comerciales en Friocima, que pasaría de usar HFC</w:t>
      </w:r>
      <w:r w:rsidRPr="006656AD">
        <w:rPr>
          <w:lang w:val="es-ES"/>
        </w:rPr>
        <w:noBreakHyphen/>
        <w:t>134a como refrigerante a propano (R</w:t>
      </w:r>
      <w:r w:rsidRPr="006656AD">
        <w:rPr>
          <w:lang w:val="es-ES"/>
        </w:rPr>
        <w:noBreakHyphen/>
        <w:t>290);</w:t>
      </w:r>
    </w:p>
    <w:p w14:paraId="0DE3FB70" w14:textId="77777777" w:rsidR="006656AD" w:rsidRPr="006656AD" w:rsidRDefault="006656AD" w:rsidP="006656AD">
      <w:pPr>
        <w:pStyle w:val="Heading2"/>
        <w:rPr>
          <w:lang w:val="es-ES"/>
        </w:rPr>
      </w:pPr>
      <w:r w:rsidRPr="006656AD">
        <w:rPr>
          <w:lang w:val="es-ES"/>
        </w:rPr>
        <w:t>Aprobar la propuesta de proyecto recogida en el anterior apartado a) por un monto de 143.850 $EUA, más unos gastos de apoyo a los organismos de 12.947 $EUA para el PNUD, en el entendido de:</w:t>
      </w:r>
    </w:p>
    <w:p w14:paraId="7E31A4B7" w14:textId="1514F098" w:rsidR="006656AD" w:rsidRPr="006656AD" w:rsidRDefault="006656AD" w:rsidP="006656AD">
      <w:pPr>
        <w:pStyle w:val="Heading3"/>
        <w:rPr>
          <w:lang w:val="es-ES"/>
        </w:rPr>
      </w:pPr>
      <w:r w:rsidRPr="006656AD">
        <w:rPr>
          <w:lang w:val="es-ES"/>
        </w:rPr>
        <w:t>Que se deducirán 7.407 toneladas de CO</w:t>
      </w:r>
      <w:r w:rsidRPr="006656AD">
        <w:rPr>
          <w:vertAlign w:val="subscript"/>
          <w:lang w:val="es-ES"/>
        </w:rPr>
        <w:t>2</w:t>
      </w:r>
      <w:r w:rsidRPr="006656AD">
        <w:rPr>
          <w:lang w:val="es-ES"/>
        </w:rPr>
        <w:t> eq (5,18 t) de HFC</w:t>
      </w:r>
      <w:r w:rsidRPr="006656AD">
        <w:rPr>
          <w:lang w:val="es-ES"/>
        </w:rPr>
        <w:noBreakHyphen/>
        <w:t>134a del punto de partida para las reducciones acumuladas sostenidas del consumo de HFC, una vez que este se haya definido, y que esta deducción se realizará de acuerdo con la metodología acordada en las directrices de costos de los HFC que actualmente se están debatiendo;</w:t>
      </w:r>
    </w:p>
    <w:p w14:paraId="5189070D" w14:textId="77777777" w:rsidR="006656AD" w:rsidRPr="006656AD" w:rsidRDefault="006656AD" w:rsidP="006656AD">
      <w:pPr>
        <w:pStyle w:val="Heading3"/>
        <w:rPr>
          <w:lang w:val="es-ES"/>
        </w:rPr>
      </w:pPr>
      <w:r w:rsidRPr="006656AD">
        <w:rPr>
          <w:lang w:val="es-ES"/>
        </w:rPr>
        <w:t xml:space="preserve">Que el presente proyecto se integrará en la etapa I del plan de ejecución de Kigali para los HFC (KIP) de México una vez que el plan se haya formulado por completo para su presentación al Comité Ejecutivo para ser examinado; </w:t>
      </w:r>
    </w:p>
    <w:p w14:paraId="10E06042" w14:textId="77777777" w:rsidR="006656AD" w:rsidRPr="006656AD" w:rsidRDefault="006656AD" w:rsidP="006656AD">
      <w:pPr>
        <w:pStyle w:val="Heading3"/>
        <w:rPr>
          <w:lang w:val="es-ES"/>
        </w:rPr>
      </w:pPr>
      <w:r w:rsidRPr="006656AD">
        <w:rPr>
          <w:lang w:val="es-ES"/>
        </w:rPr>
        <w:t xml:space="preserve">Que el nivel de costos aprobados no constituirá un precedente para futuras propuestas de proyectos de inversión individuales.; y </w:t>
      </w:r>
    </w:p>
    <w:p w14:paraId="65985210" w14:textId="16EFAB29" w:rsidR="006656AD" w:rsidRPr="00D64844" w:rsidRDefault="006656AD" w:rsidP="00D64844">
      <w:pPr>
        <w:pStyle w:val="Heading3"/>
        <w:widowControl/>
        <w:numPr>
          <w:ilvl w:val="1"/>
          <w:numId w:val="1"/>
        </w:numPr>
        <w:rPr>
          <w:lang w:val="es-ES"/>
        </w:rPr>
      </w:pPr>
      <w:r w:rsidRPr="006656AD">
        <w:rPr>
          <w:lang w:val="es-ES"/>
        </w:rPr>
        <w:t>Tomar nota además del compromiso del Gobierno de México de llevar a cabo durante la etapa I del KIP un análisis de los mecanismos reglamentarios que podrían aplicarse para limitar en México la fabricación local y las importaciones de refrigeradores comerciales autónomos pequeños que utilicen HFC</w:t>
      </w:r>
      <w:r w:rsidRPr="006656AD">
        <w:rPr>
          <w:lang w:val="es-ES"/>
        </w:rPr>
        <w:noBreakHyphen/>
        <w:t>134a.</w:t>
      </w:r>
    </w:p>
    <w:p w14:paraId="1F911677" w14:textId="77777777" w:rsidR="006656AD" w:rsidRPr="006656AD" w:rsidRDefault="006656AD" w:rsidP="006656AD">
      <w:pPr>
        <w:rPr>
          <w:lang w:val="es-ES"/>
        </w:rPr>
      </w:pPr>
    </w:p>
    <w:p w14:paraId="1C17A73A" w14:textId="77777777" w:rsidR="006656AD" w:rsidRPr="006656AD" w:rsidRDefault="006656AD" w:rsidP="006656AD">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01EF4" w:rsidRPr="007B1ED6" w14:paraId="316F8D8C" w14:textId="77777777" w:rsidTr="00D64844">
        <w:tc>
          <w:tcPr>
            <w:tcW w:w="1871" w:type="dxa"/>
          </w:tcPr>
          <w:p w14:paraId="3EF34EC9" w14:textId="77777777" w:rsidR="00201EF4" w:rsidRPr="007B1ED6" w:rsidRDefault="00201EF4" w:rsidP="00CA0E64">
            <w:pPr>
              <w:rPr>
                <w:lang w:val="es-ES"/>
              </w:rPr>
            </w:pPr>
          </w:p>
        </w:tc>
        <w:tc>
          <w:tcPr>
            <w:tcW w:w="1872" w:type="dxa"/>
          </w:tcPr>
          <w:p w14:paraId="17224BDD" w14:textId="77777777" w:rsidR="00201EF4" w:rsidRPr="007B1ED6" w:rsidRDefault="00201EF4" w:rsidP="00CA0E64">
            <w:pPr>
              <w:rPr>
                <w:lang w:val="es-ES"/>
              </w:rPr>
            </w:pPr>
          </w:p>
        </w:tc>
        <w:tc>
          <w:tcPr>
            <w:tcW w:w="1872" w:type="dxa"/>
            <w:tcBorders>
              <w:bottom w:val="single" w:sz="4" w:space="0" w:color="auto"/>
            </w:tcBorders>
          </w:tcPr>
          <w:p w14:paraId="19C524C5" w14:textId="77777777" w:rsidR="00201EF4" w:rsidRPr="007B1ED6" w:rsidRDefault="00201EF4" w:rsidP="00CA0E64">
            <w:pPr>
              <w:rPr>
                <w:lang w:val="es-ES"/>
              </w:rPr>
            </w:pPr>
          </w:p>
        </w:tc>
        <w:tc>
          <w:tcPr>
            <w:tcW w:w="1872" w:type="dxa"/>
          </w:tcPr>
          <w:p w14:paraId="3B2057FB" w14:textId="77777777" w:rsidR="00201EF4" w:rsidRPr="007B1ED6" w:rsidRDefault="00201EF4" w:rsidP="00CA0E64">
            <w:pPr>
              <w:rPr>
                <w:lang w:val="es-ES"/>
              </w:rPr>
            </w:pPr>
          </w:p>
        </w:tc>
        <w:tc>
          <w:tcPr>
            <w:tcW w:w="1873" w:type="dxa"/>
          </w:tcPr>
          <w:p w14:paraId="62DC1DC9" w14:textId="77777777" w:rsidR="00201EF4" w:rsidRPr="007B1ED6" w:rsidRDefault="00201EF4" w:rsidP="00CA0E64">
            <w:pPr>
              <w:rPr>
                <w:lang w:val="es-ES"/>
              </w:rPr>
            </w:pPr>
          </w:p>
        </w:tc>
      </w:tr>
    </w:tbl>
    <w:p w14:paraId="00BDBC63" w14:textId="77777777" w:rsidR="0087455A" w:rsidRDefault="0087455A">
      <w:pPr>
        <w:rPr>
          <w:lang w:val="es-ES"/>
        </w:rPr>
      </w:pPr>
    </w:p>
    <w:p w14:paraId="75A48C0D" w14:textId="77777777" w:rsidR="00201EF4" w:rsidRDefault="00201EF4" w:rsidP="00201EF4">
      <w:pPr>
        <w:rPr>
          <w:lang w:val="es-ES"/>
        </w:rPr>
      </w:pPr>
    </w:p>
    <w:p w14:paraId="43352023" w14:textId="5568F53A" w:rsidR="0087455A" w:rsidRPr="006656AD" w:rsidRDefault="00201EF4" w:rsidP="00201EF4">
      <w:pPr>
        <w:tabs>
          <w:tab w:val="left" w:pos="3090"/>
        </w:tabs>
        <w:rPr>
          <w:b/>
          <w:bCs/>
          <w:lang w:val="es-ES"/>
        </w:rPr>
      </w:pPr>
      <w:r>
        <w:rPr>
          <w:lang w:val="es-ES"/>
        </w:rPr>
        <w:tab/>
      </w:r>
    </w:p>
    <w:sectPr w:rsidR="0087455A" w:rsidRPr="006656AD">
      <w:headerReference w:type="even" r:id="rId13"/>
      <w:headerReference w:type="default" r:id="rId14"/>
      <w:footerReference w:type="even"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60EC5" w14:textId="77777777" w:rsidR="00561E25" w:rsidRDefault="00561E25">
      <w:r>
        <w:separator/>
      </w:r>
    </w:p>
  </w:endnote>
  <w:endnote w:type="continuationSeparator" w:id="0">
    <w:p w14:paraId="5A0B1B26" w14:textId="77777777" w:rsidR="00561E25" w:rsidRDefault="00561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220999"/>
      <w:docPartObj>
        <w:docPartGallery w:val="Page Numbers (Bottom of Page)"/>
        <w:docPartUnique/>
      </w:docPartObj>
    </w:sdtPr>
    <w:sdtEndPr>
      <w:rPr>
        <w:noProof/>
      </w:rPr>
    </w:sdtEndPr>
    <w:sdtContent>
      <w:p w14:paraId="3948AAC4" w14:textId="259A6D01" w:rsidR="00201EF4" w:rsidRDefault="00201E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A8BB7D" w14:textId="77777777" w:rsidR="00201EF4" w:rsidRDefault="00201E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D30AA" w14:textId="2BCAC2F8" w:rsidR="0087455A" w:rsidRPr="00201EF4" w:rsidRDefault="00201EF4" w:rsidP="00201EF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81C76" w14:textId="77777777" w:rsidR="00561E25" w:rsidRDefault="00561E25">
      <w:r>
        <w:separator/>
      </w:r>
    </w:p>
  </w:footnote>
  <w:footnote w:type="continuationSeparator" w:id="0">
    <w:p w14:paraId="3C99FD51" w14:textId="77777777" w:rsidR="00561E25" w:rsidRDefault="00561E25">
      <w:r>
        <w:continuationSeparator/>
      </w:r>
    </w:p>
  </w:footnote>
  <w:footnote w:id="1">
    <w:p w14:paraId="5277274C" w14:textId="77777777" w:rsidR="006656AD" w:rsidRDefault="006656AD" w:rsidP="006656AD">
      <w:pPr>
        <w:pStyle w:val="FootnoteText"/>
        <w:spacing w:after="60"/>
        <w:rPr>
          <w:lang w:val="es-ES"/>
        </w:rPr>
      </w:pPr>
      <w:r>
        <w:rPr>
          <w:rStyle w:val="FootnoteReference"/>
        </w:rPr>
        <w:footnoteRef/>
      </w:r>
      <w:r w:rsidRPr="006656AD">
        <w:rPr>
          <w:lang w:val="es-ES"/>
        </w:rPr>
        <w:t xml:space="preserve"> UNEP/</w:t>
      </w:r>
      <w:proofErr w:type="spellStart"/>
      <w:r w:rsidRPr="006656AD">
        <w:rPr>
          <w:lang w:val="es-ES"/>
        </w:rPr>
        <w:t>OzL.Pro</w:t>
      </w:r>
      <w:proofErr w:type="spellEnd"/>
      <w:r w:rsidRPr="006656AD">
        <w:rPr>
          <w:lang w:val="es-ES"/>
        </w:rPr>
        <w:t>/</w:t>
      </w:r>
      <w:proofErr w:type="spellStart"/>
      <w:r w:rsidRPr="006656AD">
        <w:rPr>
          <w:lang w:val="es-ES"/>
        </w:rPr>
        <w:t>ExCom</w:t>
      </w:r>
      <w:proofErr w:type="spellEnd"/>
      <w:r w:rsidRPr="006656AD">
        <w:rPr>
          <w:lang w:val="es-ES"/>
        </w:rPr>
        <w:t>/92/1</w:t>
      </w:r>
    </w:p>
    <w:p w14:paraId="628B216D" w14:textId="77777777" w:rsidR="007B1ED6" w:rsidRPr="006656AD" w:rsidRDefault="007B1ED6" w:rsidP="006656AD">
      <w:pPr>
        <w:pStyle w:val="FootnoteText"/>
        <w:spacing w:after="60"/>
        <w:rPr>
          <w:lang w:val="es-ES"/>
        </w:rPr>
      </w:pPr>
    </w:p>
  </w:footnote>
  <w:footnote w:id="2">
    <w:p w14:paraId="402B7689" w14:textId="77777777" w:rsidR="006656AD" w:rsidRPr="006656AD" w:rsidRDefault="006656AD" w:rsidP="006656AD">
      <w:pPr>
        <w:pStyle w:val="FootnoteText"/>
        <w:rPr>
          <w:lang w:val="es-ES"/>
        </w:rPr>
      </w:pPr>
      <w:r>
        <w:rPr>
          <w:rStyle w:val="FootnoteReference"/>
        </w:rPr>
        <w:footnoteRef/>
      </w:r>
      <w:r w:rsidRPr="006656AD">
        <w:rPr>
          <w:lang w:val="es-ES"/>
        </w:rPr>
        <w:t xml:space="preserve"> Según la nota del 27 de marzo de 2023 de la Secretaría del Medio Ambiente y Recursos Naturales del Gobierno de México a la ONUDI.</w:t>
      </w:r>
    </w:p>
  </w:footnote>
  <w:footnote w:id="3">
    <w:p w14:paraId="5E6F3D22" w14:textId="77777777" w:rsidR="006656AD" w:rsidRPr="006656AD" w:rsidRDefault="006656AD" w:rsidP="006656AD">
      <w:pPr>
        <w:pStyle w:val="FootnoteText"/>
        <w:rPr>
          <w:lang w:val="es-ES"/>
        </w:rPr>
      </w:pPr>
      <w:r>
        <w:rPr>
          <w:rStyle w:val="FootnoteReference"/>
        </w:rPr>
        <w:footnoteRef/>
      </w:r>
      <w:r w:rsidRPr="006656AD">
        <w:rPr>
          <w:lang w:val="es-ES"/>
        </w:rPr>
        <w:t xml:space="preserve"> Las enmiendas a la normativa se publicaron y entraron en vigor el 13 de febrero de 2014 y el 5 de diciembre de 2022.</w:t>
      </w:r>
    </w:p>
  </w:footnote>
  <w:footnote w:id="4">
    <w:p w14:paraId="6C89399C" w14:textId="77777777" w:rsidR="006656AD" w:rsidRPr="006656AD" w:rsidRDefault="006656AD" w:rsidP="006656AD">
      <w:pPr>
        <w:rPr>
          <w:sz w:val="20"/>
          <w:szCs w:val="20"/>
          <w:lang w:val="es-ES"/>
        </w:rPr>
      </w:pPr>
      <w:r>
        <w:rPr>
          <w:rStyle w:val="FootnoteReference"/>
        </w:rPr>
        <w:footnoteRef/>
      </w:r>
      <w:r w:rsidRPr="006656AD">
        <w:rPr>
          <w:lang w:val="es-ES"/>
        </w:rPr>
        <w:t xml:space="preserve"> </w:t>
      </w:r>
      <w:r w:rsidRPr="006656AD">
        <w:rPr>
          <w:sz w:val="20"/>
          <w:lang w:val="es-ES"/>
        </w:rPr>
        <w:t>Contienen, entre otras cosas, juegos de reguladores para medir la presión, manómetros digitales multifunción, bombas de vacío con electroválvula y vacuómetro, equipos de recuperación de refrigerantes y bombonas, balanzas de carga, tubos estándar, pinzas amperimétricas, tenazas pinzas perforadoras (conexión SAE de 1/4"), juegos de manómetros mecánicos con mangueras, detectores de fugas y cortatubos.</w:t>
      </w:r>
    </w:p>
  </w:footnote>
  <w:footnote w:id="5">
    <w:p w14:paraId="677403F7" w14:textId="77777777" w:rsidR="006656AD" w:rsidRPr="006656AD" w:rsidRDefault="006656AD" w:rsidP="006656AD">
      <w:pPr>
        <w:pStyle w:val="FootnoteText"/>
        <w:rPr>
          <w:lang w:val="es-ES"/>
        </w:rPr>
      </w:pPr>
      <w:r>
        <w:rPr>
          <w:rStyle w:val="FootnoteReference"/>
        </w:rPr>
        <w:footnoteRef/>
      </w:r>
      <w:r w:rsidRPr="006656AD">
        <w:rPr>
          <w:lang w:val="es-ES"/>
        </w:rPr>
        <w:t xml:space="preserve"> En línea con la decisión 84/92 d), en la decisión 90/48 c) se animaba a los organismos bilaterales y de ejecución a seguir asegurándose de que se incorpore la perspectiva de género en todos los proyectos, teniendo en cuenta las actividades concretas presentadas en el cuadro 2 del documento UNEP/OzL.Pro/ExCom/90/37.</w:t>
      </w:r>
    </w:p>
  </w:footnote>
  <w:footnote w:id="6">
    <w:p w14:paraId="68C902F4" w14:textId="77777777" w:rsidR="006656AD" w:rsidRPr="006656AD" w:rsidRDefault="006656AD" w:rsidP="006656AD">
      <w:pPr>
        <w:pStyle w:val="FootnoteText"/>
        <w:widowControl w:val="0"/>
        <w:rPr>
          <w:lang w:val="es-ES"/>
        </w:rPr>
      </w:pPr>
      <w:r>
        <w:rPr>
          <w:rStyle w:val="FootnoteReference"/>
        </w:rPr>
        <w:footnoteRef/>
      </w:r>
      <w:r w:rsidRPr="006656AD">
        <w:rPr>
          <w:lang w:val="es-ES"/>
        </w:rPr>
        <w:t xml:space="preserve"> Según la nota del 17 de marzo de 2023 de la Secretaría del Medio Ambiente y Recursos Naturales del Gobierno de México a la ONUDI.</w:t>
      </w:r>
    </w:p>
  </w:footnote>
  <w:footnote w:id="7">
    <w:p w14:paraId="02833DE2" w14:textId="77777777" w:rsidR="006656AD" w:rsidRPr="006656AD" w:rsidRDefault="006656AD" w:rsidP="006656AD">
      <w:pPr>
        <w:pStyle w:val="FootnoteText"/>
        <w:widowControl w:val="0"/>
        <w:rPr>
          <w:lang w:val="es-ES"/>
        </w:rPr>
      </w:pPr>
      <w:r>
        <w:rPr>
          <w:rStyle w:val="FootnoteReference"/>
        </w:rPr>
        <w:footnoteRef/>
      </w:r>
      <w:r w:rsidRPr="006656AD">
        <w:rPr>
          <w:lang w:val="es-ES"/>
        </w:rPr>
        <w:t xml:space="preserve"> La producción comunicada es la total de HCFC-22 para usos controlados y como materia prima. </w:t>
      </w:r>
    </w:p>
  </w:footnote>
  <w:footnote w:id="8">
    <w:p w14:paraId="7FE9C883" w14:textId="77777777" w:rsidR="006656AD" w:rsidRPr="006656AD" w:rsidRDefault="006656AD" w:rsidP="006656AD">
      <w:pPr>
        <w:pStyle w:val="FootnoteText"/>
        <w:widowControl w:val="0"/>
        <w:rPr>
          <w:lang w:val="es-ES"/>
        </w:rPr>
      </w:pPr>
      <w:r>
        <w:rPr>
          <w:rStyle w:val="FootnoteReference"/>
        </w:rPr>
        <w:footnoteRef/>
      </w:r>
      <w:r w:rsidRPr="006656AD">
        <w:rPr>
          <w:lang w:val="es-ES"/>
        </w:rPr>
        <w:t xml:space="preserve"> Metodología del MDL AM 001 ("incineración de residuos de HFC-23") versión 3.0 (13 de mayo de 2005).</w:t>
      </w:r>
    </w:p>
  </w:footnote>
  <w:footnote w:id="9">
    <w:p w14:paraId="46BE3963" w14:textId="77777777" w:rsidR="006656AD" w:rsidRPr="006656AD" w:rsidRDefault="006656AD" w:rsidP="006656AD">
      <w:pPr>
        <w:pStyle w:val="FootnoteText"/>
        <w:rPr>
          <w:lang w:val="es-ES"/>
        </w:rPr>
      </w:pPr>
      <w:r>
        <w:rPr>
          <w:rStyle w:val="FootnoteReference"/>
        </w:rPr>
        <w:footnoteRef/>
      </w:r>
      <w:r w:rsidRPr="006656AD">
        <w:rPr>
          <w:lang w:val="es-ES"/>
        </w:rPr>
        <w:t xml:space="preserve"> Esta decisión se tomó en línea con la flexibilidad permitida por la decisión 86/96 b) ii).</w:t>
      </w:r>
    </w:p>
  </w:footnote>
  <w:footnote w:id="10">
    <w:p w14:paraId="0AAC55D2" w14:textId="77777777" w:rsidR="006656AD" w:rsidRPr="006656AD" w:rsidRDefault="006656AD" w:rsidP="006656AD">
      <w:pPr>
        <w:pStyle w:val="FootnoteText"/>
        <w:rPr>
          <w:lang w:val="es-ES"/>
        </w:rPr>
      </w:pPr>
      <w:r>
        <w:rPr>
          <w:rStyle w:val="FootnoteReference"/>
        </w:rPr>
        <w:footnoteRef/>
      </w:r>
      <w:r w:rsidRPr="006656AD">
        <w:rPr>
          <w:lang w:val="es-ES"/>
        </w:rPr>
        <w:t xml:space="preserve"> Tal como queda reflejado en el informe de verificación, el reacondicionamiento de la unidad de destrucción 1 también se completó posteriormente. La unidad 1 se emplea para proporcionar servicios de destrucción de HFC y HCFC a terceros.</w:t>
      </w:r>
    </w:p>
  </w:footnote>
  <w:footnote w:id="11">
    <w:p w14:paraId="10651E60" w14:textId="77777777" w:rsidR="006656AD" w:rsidRPr="006656AD" w:rsidRDefault="006656AD" w:rsidP="006656AD">
      <w:pPr>
        <w:pStyle w:val="FootnoteText"/>
        <w:rPr>
          <w:lang w:val="es-ES"/>
        </w:rPr>
      </w:pPr>
      <w:r>
        <w:rPr>
          <w:rStyle w:val="FootnoteReference"/>
        </w:rPr>
        <w:footnoteRef/>
      </w:r>
      <w:r w:rsidRPr="006656AD">
        <w:rPr>
          <w:lang w:val="es-ES"/>
        </w:rPr>
        <w:t xml:space="preserve"> En el documento UNEP/OzL.Pro/ExCom/32/33 pueden encontrarse el proyecto de directrices y de formato estándar utilizado en la verificación de la eliminación de la producción de las SAO financiada por el Fondo Multilateral.</w:t>
      </w:r>
    </w:p>
  </w:footnote>
  <w:footnote w:id="12">
    <w:p w14:paraId="124B0E7D" w14:textId="77777777" w:rsidR="006656AD" w:rsidRPr="006656AD" w:rsidRDefault="006656AD" w:rsidP="006656AD">
      <w:pPr>
        <w:pStyle w:val="FootnoteText"/>
        <w:rPr>
          <w:lang w:val="es-ES"/>
        </w:rPr>
      </w:pPr>
      <w:r>
        <w:rPr>
          <w:rStyle w:val="FootnoteReference"/>
        </w:rPr>
        <w:footnoteRef/>
      </w:r>
      <w:r w:rsidRPr="006656AD">
        <w:rPr>
          <w:lang w:val="es-ES"/>
        </w:rPr>
        <w:t xml:space="preserve"> En línea con la decisión 84/92 d), en la decisión 90/48 c) se animaba a los organismos bilaterales y de ejecución a seguir asegurándose de que se incorpore la perspectiva de género en todos los proyectos, teniendo en cuenta las actividades concretas presentadas en el cuadro 2 del documento UNEP/OzL.Pro/ExCom/90/37.</w:t>
      </w:r>
    </w:p>
  </w:footnote>
  <w:footnote w:id="13">
    <w:p w14:paraId="64777B12" w14:textId="77777777" w:rsidR="006656AD" w:rsidRPr="006656AD" w:rsidRDefault="006656AD" w:rsidP="006656AD">
      <w:pPr>
        <w:pStyle w:val="FootnoteText"/>
        <w:rPr>
          <w:lang w:val="es-ES"/>
        </w:rPr>
      </w:pPr>
      <w:r>
        <w:rPr>
          <w:rStyle w:val="FootnoteReference"/>
        </w:rPr>
        <w:footnoteRef/>
      </w:r>
      <w:r w:rsidRPr="006656AD">
        <w:rPr>
          <w:lang w:val="es-ES"/>
        </w:rPr>
        <w:t xml:space="preserve"> A efectos de este documento, "refrigeradores comerciales" hace referencia a aparatos independientes que contienen cargas de refrigerantes HFC por debajo de los 500 g y se emplean en el sector de la refrigeración comercial.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B54FD" w14:textId="585A7F71" w:rsidR="00201EF4" w:rsidRPr="009B0D30" w:rsidRDefault="00201EF4" w:rsidP="00201EF4">
    <w:r>
      <w:fldChar w:fldCharType="begin"/>
    </w:r>
    <w:r>
      <w:instrText xml:space="preserve"> DOCPROPERTY "Document number"  \* MERGEFORMAT </w:instrText>
    </w:r>
    <w:r>
      <w:fldChar w:fldCharType="separate"/>
    </w:r>
    <w:r>
      <w:t>UNEP/</w:t>
    </w:r>
    <w:proofErr w:type="spellStart"/>
    <w:r>
      <w:t>OzL.Pro</w:t>
    </w:r>
    <w:proofErr w:type="spellEnd"/>
    <w:r>
      <w:t>/ExCom/92/34</w:t>
    </w:r>
    <w:r>
      <w:fldChar w:fldCharType="end"/>
    </w:r>
  </w:p>
  <w:p w14:paraId="7936DAFA" w14:textId="77777777" w:rsidR="00201EF4" w:rsidRPr="00201EF4" w:rsidRDefault="00201EF4">
    <w:pPr>
      <w:pStyle w:val="Heade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7F9FA" w14:textId="55D9EE04" w:rsidR="00201EF4" w:rsidRPr="009B0D30" w:rsidRDefault="00201EF4" w:rsidP="00201EF4">
    <w:pPr>
      <w:jc w:val="right"/>
    </w:pPr>
    <w:r>
      <w:fldChar w:fldCharType="begin"/>
    </w:r>
    <w:r>
      <w:instrText xml:space="preserve"> DOCPROPERTY "Document number"  \* MERGEFORMAT </w:instrText>
    </w:r>
    <w:r>
      <w:fldChar w:fldCharType="separate"/>
    </w:r>
    <w:r>
      <w:t>UNEP/</w:t>
    </w:r>
    <w:proofErr w:type="spellStart"/>
    <w:r>
      <w:t>OzL.Pro</w:t>
    </w:r>
    <w:proofErr w:type="spellEnd"/>
    <w:r>
      <w:t>/ExCom/92/34</w:t>
    </w:r>
    <w:r>
      <w:fldChar w:fldCharType="end"/>
    </w:r>
  </w:p>
  <w:p w14:paraId="4B0D3D21" w14:textId="77777777" w:rsidR="00201EF4" w:rsidRDefault="00201E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1240FFC"/>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5"/>
  </w:num>
  <w:num w:numId="18" w16cid:durableId="884561869">
    <w:abstractNumId w:val="16"/>
  </w:num>
  <w:num w:numId="19" w16cid:durableId="1577741968">
    <w:abstractNumId w:val="18"/>
  </w:num>
  <w:num w:numId="20" w16cid:durableId="564873771">
    <w:abstractNumId w:val="12"/>
  </w:num>
  <w:num w:numId="21" w16cid:durableId="2025595912">
    <w:abstractNumId w:val="14"/>
  </w:num>
  <w:num w:numId="22" w16cid:durableId="205145666">
    <w:abstractNumId w:val="17"/>
  </w:num>
  <w:num w:numId="23" w16cid:durableId="332756132">
    <w:abstractNumId w:val="13"/>
  </w:num>
  <w:num w:numId="24" w16cid:durableId="647444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6125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DF"/>
    <w:rsid w:val="00064429"/>
    <w:rsid w:val="000D6841"/>
    <w:rsid w:val="00106F6E"/>
    <w:rsid w:val="00114CAA"/>
    <w:rsid w:val="00126754"/>
    <w:rsid w:val="00147CCB"/>
    <w:rsid w:val="00164998"/>
    <w:rsid w:val="001C2D22"/>
    <w:rsid w:val="001D505D"/>
    <w:rsid w:val="001F2EDF"/>
    <w:rsid w:val="001F4047"/>
    <w:rsid w:val="00201EF4"/>
    <w:rsid w:val="00235D4C"/>
    <w:rsid w:val="0024162E"/>
    <w:rsid w:val="002425B4"/>
    <w:rsid w:val="00244477"/>
    <w:rsid w:val="002959B4"/>
    <w:rsid w:val="002D5A1A"/>
    <w:rsid w:val="00344EAB"/>
    <w:rsid w:val="003863A4"/>
    <w:rsid w:val="003B7115"/>
    <w:rsid w:val="00455352"/>
    <w:rsid w:val="00476E28"/>
    <w:rsid w:val="00561E25"/>
    <w:rsid w:val="0057449C"/>
    <w:rsid w:val="006035AD"/>
    <w:rsid w:val="00605E81"/>
    <w:rsid w:val="006656AD"/>
    <w:rsid w:val="006A3E96"/>
    <w:rsid w:val="00707CE4"/>
    <w:rsid w:val="0073028E"/>
    <w:rsid w:val="00792A47"/>
    <w:rsid w:val="007B1ED6"/>
    <w:rsid w:val="00803F2A"/>
    <w:rsid w:val="00831BC5"/>
    <w:rsid w:val="0087455A"/>
    <w:rsid w:val="008F7C01"/>
    <w:rsid w:val="00905B32"/>
    <w:rsid w:val="00AA29EB"/>
    <w:rsid w:val="00AB56E5"/>
    <w:rsid w:val="00AC7A52"/>
    <w:rsid w:val="00B60EEC"/>
    <w:rsid w:val="00B84ACF"/>
    <w:rsid w:val="00B931C3"/>
    <w:rsid w:val="00BD2E24"/>
    <w:rsid w:val="00C14E67"/>
    <w:rsid w:val="00C60E1E"/>
    <w:rsid w:val="00D64844"/>
    <w:rsid w:val="00D84B6F"/>
    <w:rsid w:val="00DB4364"/>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F3D62"/>
  <w15:docId w15:val="{5D3BEB42-C4D6-4539-B554-E34E12C1E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basedOn w:val="Normal"/>
    <w:uiPriority w:val="34"/>
    <w:qFormat/>
    <w:rsid w:val="006656AD"/>
    <w:pPr>
      <w:ind w:left="720"/>
      <w:contextualSpacing/>
    </w:pPr>
    <w:rPr>
      <w:lang w:val="es-ES"/>
    </w:rPr>
  </w:style>
  <w:style w:type="paragraph" w:styleId="Revision">
    <w:name w:val="Revision"/>
    <w:hidden/>
    <w:uiPriority w:val="99"/>
    <w:semiHidden/>
    <w:rsid w:val="006656AD"/>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656AD"/>
    <w:rPr>
      <w:sz w:val="22"/>
      <w:szCs w:val="22"/>
      <w:lang w:val="en-GB"/>
    </w:rPr>
  </w:style>
  <w:style w:type="paragraph" w:styleId="NormalWeb">
    <w:name w:val="Normal (Web)"/>
    <w:basedOn w:val="Normal"/>
    <w:uiPriority w:val="99"/>
    <w:unhideWhenUsed/>
    <w:rsid w:val="006656AD"/>
    <w:pPr>
      <w:spacing w:before="100" w:beforeAutospacing="1" w:after="100" w:afterAutospacing="1"/>
      <w:jc w:val="left"/>
    </w:pPr>
    <w:rPr>
      <w:sz w:val="24"/>
      <w:szCs w:val="24"/>
      <w:lang w:val="es-ES" w:eastAsia="en-CA"/>
    </w:rPr>
  </w:style>
  <w:style w:type="character" w:customStyle="1" w:styleId="markedcontent">
    <w:name w:val="markedcontent"/>
    <w:basedOn w:val="DefaultParagraphFont"/>
    <w:rsid w:val="006656AD"/>
  </w:style>
  <w:style w:type="character" w:customStyle="1" w:styleId="highlight">
    <w:name w:val="highlight"/>
    <w:basedOn w:val="DefaultParagraphFont"/>
    <w:rsid w:val="006656AD"/>
  </w:style>
  <w:style w:type="table" w:customStyle="1" w:styleId="Cuadrculadetablaclara1">
    <w:name w:val="Cuadrícula de tabla clara1"/>
    <w:basedOn w:val="TableNormal"/>
    <w:uiPriority w:val="40"/>
    <w:rsid w:val="006656AD"/>
    <w:rPr>
      <w:rFonts w:asciiTheme="minorHAnsi" w:eastAsiaTheme="minorHAnsi" w:hAnsiTheme="minorHAnsi" w:cstheme="minorBidi"/>
      <w:sz w:val="22"/>
      <w:szCs w:val="22"/>
      <w:lang w:val="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6656AD"/>
    <w:rPr>
      <w:rFonts w:asciiTheme="minorHAnsi" w:eastAsiaTheme="minorHAnsi" w:hAnsiTheme="minorHAnsi" w:cstheme="minorBidi"/>
      <w:sz w:val="22"/>
      <w:szCs w:val="22"/>
      <w:lang w:val="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6656AD"/>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625D354D5DAC4DA42E467A7E5B6E96" ma:contentTypeVersion="5" ma:contentTypeDescription="Create a new document." ma:contentTypeScope="" ma:versionID="c6aba4ad7a32f7e1beae780116e495c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18058BE1-376B-4E6C-BDA6-3D5947B71756}"/>
</file>

<file path=docProps/app.xml><?xml version="1.0" encoding="utf-8"?>
<Properties xmlns="http://schemas.openxmlformats.org/officeDocument/2006/extended-properties" xmlns:vt="http://schemas.openxmlformats.org/officeDocument/2006/docPropsVTypes">
  <Template>S92-template</Template>
  <TotalTime>1</TotalTime>
  <Pages>24</Pages>
  <Words>11488</Words>
  <Characters>60409</Characters>
  <Application>Microsoft Office Word</Application>
  <DocSecurity>0</DocSecurity>
  <Lines>503</Lines>
  <Paragraphs>143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proyectos: México</vt:lpstr>
      <vt:lpstr/>
    </vt:vector>
  </TitlesOfParts>
  <Company>UNMFS</Company>
  <LinksUpToDate>false</LinksUpToDate>
  <CharactersWithSpaces>71754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México</dc:title>
  <dc:creator>Diana Llorente</dc:creator>
  <cp:lastModifiedBy>HBE</cp:lastModifiedBy>
  <cp:revision>5</cp:revision>
  <cp:lastPrinted>2001-05-26T16:40:00Z</cp:lastPrinted>
  <dcterms:created xsi:type="dcterms:W3CDTF">2023-05-18T21:30:00Z</dcterms:created>
  <dcterms:modified xsi:type="dcterms:W3CDTF">2023-05-20T13:39:00Z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UNEP/OzL.Pro/ExCom/92/34</vt:lpwstr>
  </property>
  <property fmtid="{D5CDD505-2E9C-101B-9397-08002B2CF9AE}" pid="3" name="Revision date">
    <vt:lpwstr>5/4/2023</vt:lpwstr>
  </property>
  <property fmtid="{D5CDD505-2E9C-101B-9397-08002B2CF9AE}" pid="4" name="ContentTypeId">
    <vt:lpwstr>0x0101001E625D354D5DAC4DA42E467A7E5B6E96</vt:lpwstr>
  </property>
  <property fmtid="{D5CDD505-2E9C-101B-9397-08002B2CF9AE}" pid="5" name="Order">
    <vt:r8>148000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