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87" w:type="dxa"/>
        <w:tblInd w:w="-432" w:type="dxa"/>
        <w:tblLayout w:type="fixed"/>
        <w:tblLook w:val="0000" w:firstRow="0" w:lastRow="0" w:firstColumn="0" w:lastColumn="0" w:noHBand="0" w:noVBand="0"/>
      </w:tblPr>
      <w:tblGrid>
        <w:gridCol w:w="2131"/>
        <w:gridCol w:w="3830"/>
        <w:gridCol w:w="4726"/>
      </w:tblGrid>
      <w:tr w:rsidR="00894085" w:rsidRPr="00894085" w14:paraId="4A891778" w14:textId="77777777" w:rsidTr="00BB54B7">
        <w:trPr>
          <w:trHeight w:val="721"/>
        </w:trPr>
        <w:tc>
          <w:tcPr>
            <w:tcW w:w="5961" w:type="dxa"/>
            <w:gridSpan w:val="2"/>
            <w:tcBorders>
              <w:bottom w:val="single" w:sz="18" w:space="0" w:color="auto"/>
            </w:tcBorders>
          </w:tcPr>
          <w:p w14:paraId="63FA3134" w14:textId="77777777" w:rsidR="00C15867" w:rsidRPr="00894085" w:rsidRDefault="00C15867" w:rsidP="00677F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726" w:type="dxa"/>
            <w:tcBorders>
              <w:bottom w:val="single" w:sz="18" w:space="0" w:color="auto"/>
            </w:tcBorders>
          </w:tcPr>
          <w:p w14:paraId="103E8BE2" w14:textId="77777777" w:rsidR="00C15867" w:rsidRPr="00894085" w:rsidRDefault="00C15867" w:rsidP="00734C27">
            <w:pPr>
              <w:ind w:right="-99"/>
              <w:jc w:val="right"/>
              <w:rPr>
                <w:sz w:val="52"/>
                <w:szCs w:val="52"/>
              </w:rPr>
            </w:pPr>
            <w:r>
              <w:rPr>
                <w:rFonts w:ascii="Univers Bold" w:hAnsi="Univers Bold"/>
                <w:b/>
                <w:sz w:val="72"/>
              </w:rPr>
              <w:t>EP</w:t>
            </w:r>
          </w:p>
        </w:tc>
      </w:tr>
      <w:tr w:rsidR="00894085" w:rsidRPr="00894085" w14:paraId="0A96032A" w14:textId="77777777" w:rsidTr="00BB54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5"/>
        </w:trPr>
        <w:tc>
          <w:tcPr>
            <w:tcW w:w="2131" w:type="dxa"/>
            <w:tcBorders>
              <w:top w:val="nil"/>
              <w:left w:val="nil"/>
              <w:bottom w:val="single" w:sz="36" w:space="0" w:color="auto"/>
              <w:right w:val="nil"/>
            </w:tcBorders>
          </w:tcPr>
          <w:p w14:paraId="0856438B" w14:textId="77777777" w:rsidR="00C15867" w:rsidRPr="00894085" w:rsidRDefault="00E52838" w:rsidP="00677F3E">
            <w:pPr>
              <w:spacing w:before="120"/>
            </w:pPr>
            <w:r>
              <w:rPr>
                <w:noProof/>
                <w:lang w:val="en-US"/>
              </w:rPr>
              <mc:AlternateContent>
                <mc:Choice Requires="wpg">
                  <w:drawing>
                    <wp:anchor distT="0" distB="0" distL="114300" distR="114300" simplePos="0" relativeHeight="251660288" behindDoc="0" locked="0" layoutInCell="1" allowOverlap="1" wp14:anchorId="26A19F65" wp14:editId="216CAA4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5EFF37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30" w:type="dxa"/>
            <w:tcBorders>
              <w:top w:val="nil"/>
              <w:left w:val="nil"/>
              <w:bottom w:val="single" w:sz="36" w:space="0" w:color="auto"/>
              <w:right w:val="nil"/>
            </w:tcBorders>
          </w:tcPr>
          <w:p w14:paraId="631AC935" w14:textId="77777777" w:rsidR="00FD4B14" w:rsidRDefault="00FD4B14" w:rsidP="00BB54B7">
            <w:pPr>
              <w:tabs>
                <w:tab w:val="left" w:pos="680"/>
                <w:tab w:val="left" w:pos="1360"/>
                <w:tab w:val="left" w:pos="2041"/>
                <w:tab w:val="left" w:pos="3435"/>
                <w:tab w:val="left" w:pos="3470"/>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E77E163" w14:textId="0C34DD4F" w:rsidR="00BB54B7" w:rsidRPr="00E21F52" w:rsidRDefault="00BB54B7" w:rsidP="00BB54B7">
            <w:pPr>
              <w:tabs>
                <w:tab w:val="left" w:pos="680"/>
                <w:tab w:val="left" w:pos="1360"/>
                <w:tab w:val="left" w:pos="2041"/>
                <w:tab w:val="left" w:pos="3435"/>
                <w:tab w:val="left" w:pos="3470"/>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bookmarkStart w:id="0" w:name="_GoBack"/>
            <w:bookmarkEnd w:id="0"/>
            <w:r w:rsidRPr="00E21F52">
              <w:rPr>
                <w:rFonts w:ascii="Univers" w:hAnsi="Univers"/>
                <w:b/>
                <w:sz w:val="32"/>
              </w:rPr>
              <w:t>Programa de las Naciones Unidas</w:t>
            </w:r>
          </w:p>
          <w:p w14:paraId="580E8DB2" w14:textId="77777777" w:rsidR="00BB54B7" w:rsidRPr="00E21F52" w:rsidRDefault="00BB54B7" w:rsidP="00BB54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63C50969" w14:textId="77777777" w:rsidR="00C15867" w:rsidRPr="00894085" w:rsidRDefault="00C15867" w:rsidP="00677F3E">
            <w:pPr>
              <w:spacing w:before="720"/>
              <w:ind w:left="158"/>
            </w:pPr>
          </w:p>
        </w:tc>
        <w:tc>
          <w:tcPr>
            <w:tcW w:w="4726" w:type="dxa"/>
            <w:tcBorders>
              <w:top w:val="nil"/>
              <w:left w:val="nil"/>
              <w:bottom w:val="single" w:sz="36" w:space="0" w:color="auto"/>
              <w:right w:val="nil"/>
            </w:tcBorders>
          </w:tcPr>
          <w:p w14:paraId="2AF1757C" w14:textId="77777777" w:rsidR="00FD4B14" w:rsidRDefault="00FD4B14" w:rsidP="00BB54B7">
            <w:pPr>
              <w:ind w:left="456"/>
            </w:pPr>
          </w:p>
          <w:p w14:paraId="1906F4E9" w14:textId="43659427" w:rsidR="00C15867" w:rsidRPr="00894085" w:rsidRDefault="00C15867" w:rsidP="00BB54B7">
            <w:pPr>
              <w:ind w:left="456"/>
            </w:pPr>
            <w:proofErr w:type="spellStart"/>
            <w:r>
              <w:t>Distr</w:t>
            </w:r>
            <w:proofErr w:type="spellEnd"/>
            <w:r>
              <w:t>.</w:t>
            </w:r>
          </w:p>
          <w:p w14:paraId="3AEE5A79" w14:textId="77777777" w:rsidR="00923540" w:rsidRPr="00894085" w:rsidRDefault="00923540" w:rsidP="00BB54B7">
            <w:pPr>
              <w:ind w:left="456"/>
            </w:pPr>
            <w:r>
              <w:t>GENERAL</w:t>
            </w:r>
          </w:p>
          <w:p w14:paraId="6511A6E7" w14:textId="77777777" w:rsidR="00C15867" w:rsidRPr="00894085" w:rsidRDefault="00C15867" w:rsidP="00BB54B7">
            <w:pPr>
              <w:ind w:left="456"/>
            </w:pPr>
          </w:p>
          <w:p w14:paraId="43EB901B" w14:textId="77777777" w:rsidR="00C15867" w:rsidRPr="00894085" w:rsidRDefault="003179DC" w:rsidP="00BB54B7">
            <w:pPr>
              <w:ind w:left="456"/>
            </w:pPr>
            <w:r>
              <w:t>UNEP/</w:t>
            </w:r>
            <w:proofErr w:type="spellStart"/>
            <w:r>
              <w:t>OzL.Pro</w:t>
            </w:r>
            <w:proofErr w:type="spellEnd"/>
            <w:r>
              <w:t>/</w:t>
            </w:r>
            <w:proofErr w:type="spellStart"/>
            <w:r>
              <w:t>ExCom</w:t>
            </w:r>
            <w:proofErr w:type="spellEnd"/>
            <w:r>
              <w:t>/86/26</w:t>
            </w:r>
          </w:p>
          <w:p w14:paraId="3F042E01" w14:textId="19490B5B" w:rsidR="00C15867" w:rsidRPr="00894085" w:rsidRDefault="008943E2" w:rsidP="00BB54B7">
            <w:pPr>
              <w:ind w:left="456"/>
            </w:pPr>
            <w:r>
              <w:t>16 de febrero de 2021</w:t>
            </w:r>
          </w:p>
          <w:p w14:paraId="506F8E70" w14:textId="77777777" w:rsidR="00734C27" w:rsidRDefault="00734C27" w:rsidP="00BB54B7">
            <w:pPr>
              <w:spacing w:line="276" w:lineRule="auto"/>
              <w:ind w:left="456"/>
              <w:rPr>
                <w:caps/>
              </w:rPr>
            </w:pPr>
          </w:p>
          <w:p w14:paraId="6C352715" w14:textId="214E35B8" w:rsidR="00734C27" w:rsidRPr="00F5656F" w:rsidRDefault="00734C27" w:rsidP="00BB54B7">
            <w:pPr>
              <w:spacing w:line="276" w:lineRule="auto"/>
              <w:ind w:left="456"/>
              <w:rPr>
                <w:caps/>
                <w:lang w:val="es-419"/>
              </w:rPr>
            </w:pPr>
            <w:r>
              <w:rPr>
                <w:caps/>
              </w:rPr>
              <w:t>Espa</w:t>
            </w:r>
            <w:r>
              <w:rPr>
                <w:caps/>
                <w:lang w:val="es-419"/>
              </w:rPr>
              <w:t>ñol</w:t>
            </w:r>
          </w:p>
          <w:p w14:paraId="408A095D" w14:textId="4E294BCF" w:rsidR="00C15867" w:rsidRPr="00894085" w:rsidRDefault="00734C27" w:rsidP="00BB54B7">
            <w:pPr>
              <w:ind w:left="456"/>
            </w:pPr>
            <w:r>
              <w:t>ORIGINAL: INGLÉS</w:t>
            </w:r>
          </w:p>
        </w:tc>
      </w:tr>
    </w:tbl>
    <w:p w14:paraId="38041596" w14:textId="77777777" w:rsidR="00704CE9" w:rsidRPr="00894085" w:rsidRDefault="00C15867" w:rsidP="00704CE9">
      <w:pPr>
        <w:jc w:val="left"/>
      </w:pPr>
      <w:r>
        <w:t>COMITÉ EJECUTIVO DEL FONDO MULTILATERAL</w:t>
      </w:r>
      <w:r>
        <w:br/>
        <w:t xml:space="preserve">  PARA LA APLICACIÓN DEL</w:t>
      </w:r>
      <w:r>
        <w:br/>
        <w:t xml:space="preserve">  PROTOCOLO DE MONTREAL</w:t>
      </w:r>
      <w:r>
        <w:br/>
        <w:t>Octogésima sexta Reunión</w:t>
      </w:r>
    </w:p>
    <w:p w14:paraId="0FBCDF3B" w14:textId="77777777" w:rsidR="00704CE9" w:rsidRPr="00894085" w:rsidRDefault="00704CE9" w:rsidP="00704CE9">
      <w:pPr>
        <w:jc w:val="left"/>
      </w:pPr>
      <w:r>
        <w:t>Montreal, 2-6 de noviembre de 2020</w:t>
      </w:r>
    </w:p>
    <w:p w14:paraId="5BCC95B3" w14:textId="77777777" w:rsidR="005220ED" w:rsidRPr="00894085" w:rsidRDefault="005220ED" w:rsidP="005220ED">
      <w:pPr>
        <w:jc w:val="left"/>
      </w:pPr>
      <w:r>
        <w:t>Pospuesta: 8-12 de marzo de 2021</w:t>
      </w:r>
      <w:r w:rsidR="006E126D" w:rsidRPr="00894085">
        <w:rPr>
          <w:rStyle w:val="FootnoteReference"/>
          <w:lang w:val="en-CA"/>
        </w:rPr>
        <w:footnoteReference w:id="1"/>
      </w:r>
    </w:p>
    <w:p w14:paraId="5297E7DE" w14:textId="77777777" w:rsidR="005220ED" w:rsidRPr="00CA7EC0" w:rsidRDefault="005220ED" w:rsidP="005220ED">
      <w:pPr>
        <w:jc w:val="left"/>
      </w:pPr>
    </w:p>
    <w:p w14:paraId="2A159E3E" w14:textId="77777777" w:rsidR="00C15867" w:rsidRPr="00422C82" w:rsidRDefault="00C15867" w:rsidP="00857077">
      <w:pPr>
        <w:jc w:val="left"/>
        <w:rPr>
          <w:sz w:val="20"/>
          <w:szCs w:val="20"/>
        </w:rPr>
      </w:pPr>
    </w:p>
    <w:p w14:paraId="1A64674C" w14:textId="24A6FDFF" w:rsidR="00B64A5D" w:rsidRPr="00894085" w:rsidRDefault="00D3442B" w:rsidP="00827552">
      <w:pPr>
        <w:pStyle w:val="Title2"/>
        <w:rPr>
          <w:caps w:val="0"/>
          <w:szCs w:val="24"/>
        </w:rPr>
      </w:pPr>
      <w:r>
        <w:rPr>
          <w:caps w:val="0"/>
        </w:rPr>
        <w:t>PLANES ADMINISTRATIVOS DE LOS ORGANISMOS BILATERALES PARA 2021-2023</w:t>
      </w:r>
    </w:p>
    <w:p w14:paraId="18DB9FFC" w14:textId="77777777" w:rsidR="00B64A5D" w:rsidRPr="00CA7EC0" w:rsidRDefault="00B64A5D" w:rsidP="00BB54B7">
      <w:pPr>
        <w:pStyle w:val="Title2"/>
        <w:spacing w:after="120"/>
        <w:rPr>
          <w:caps w:val="0"/>
          <w:szCs w:val="24"/>
        </w:rPr>
      </w:pPr>
    </w:p>
    <w:p w14:paraId="3C954410" w14:textId="77777777" w:rsidR="00B64A5D" w:rsidRPr="00894085" w:rsidRDefault="00B64A5D" w:rsidP="00827552">
      <w:pPr>
        <w:pStyle w:val="a--"/>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Introducción</w:t>
      </w:r>
    </w:p>
    <w:p w14:paraId="4560F886" w14:textId="77777777" w:rsidR="00B64A5D" w:rsidRPr="00894085" w:rsidRDefault="00B64A5D" w:rsidP="00827552">
      <w:pPr>
        <w:rPr>
          <w:lang w:val="en-CA"/>
        </w:rPr>
      </w:pPr>
    </w:p>
    <w:p w14:paraId="342AF6EF" w14:textId="000EAEFF" w:rsidR="00B64A5D" w:rsidRPr="00894085" w:rsidRDefault="00B64A5D" w:rsidP="00894085">
      <w:pPr>
        <w:pStyle w:val="Heading1"/>
      </w:pPr>
      <w:r>
        <w:t xml:space="preserve"> Los siguientes organismos bilaterales presentaron sus planes administrativos para 2021-2023</w:t>
      </w:r>
      <w:r w:rsidR="003B16D5" w:rsidRPr="00894085">
        <w:rPr>
          <w:rStyle w:val="FootnoteReference"/>
        </w:rPr>
        <w:footnoteReference w:id="2"/>
      </w:r>
      <w:r>
        <w:t xml:space="preserve"> en la 86ª reunión: Alemania, Japón y el Reino Unido de Gran Bretaña e Irlanda del Norte</w:t>
      </w:r>
      <w:r w:rsidRPr="00894085">
        <w:rPr>
          <w:vertAlign w:val="superscript"/>
        </w:rPr>
        <w:footnoteReference w:id="3"/>
      </w:r>
      <w:r>
        <w:t>. Aunque Australia, Austria, Francia e Italia no presentaron oficialmente un plan administrativo, en el presente documento se ha incluido una tabla con la asignación de recursos para estos países basada en las actividades asociadas a los planes de gestión de la eliminación de los HCFC (PGEH) aprobados en principio.</w:t>
      </w:r>
    </w:p>
    <w:p w14:paraId="6F5008E3" w14:textId="036F614F" w:rsidR="00B64A5D" w:rsidRDefault="00B64A5D" w:rsidP="00D3442B">
      <w:pPr>
        <w:pStyle w:val="Heading1"/>
        <w:widowControl w:val="0"/>
        <w:spacing w:after="0"/>
      </w:pPr>
      <w:r>
        <w:t>Los organismos bilaterales tienen previsto realizar actividades en 19 países del Artículo 5, a saber: Brasil, Burkina Faso, China, Colombia, Egipto, Guatemala, Honduras, India, República Islámica de Irán, Kenya, Lesotho, Liberia, Mauricio, Mongolia, Namibia, Nigeria, Papúa Nueva Guinea, Seychelles y Vietnam; y una actividad regional para los países insulares del Pacífic</w:t>
      </w:r>
      <w:r w:rsidR="00D3442B">
        <w:t>o (PIP) por valor de 10 644 052 </w:t>
      </w:r>
      <w:r>
        <w:t>$EUA. Se solicitan 913 965</w:t>
      </w:r>
      <w:r w:rsidR="00D3442B">
        <w:t> </w:t>
      </w:r>
      <w:r>
        <w:t>$EUA más para el periodo posterior a 2023, como se indica en la tabla 1</w:t>
      </w:r>
      <w:r w:rsidRPr="00894085">
        <w:rPr>
          <w:rStyle w:val="FootnoteReference"/>
        </w:rPr>
        <w:footnoteReference w:id="4"/>
      </w:r>
      <w:r>
        <w:t xml:space="preserve">. </w:t>
      </w:r>
    </w:p>
    <w:p w14:paraId="6C71D30A" w14:textId="2D9D1B70" w:rsidR="00B64A5D" w:rsidRPr="00894085" w:rsidRDefault="00B64A5D" w:rsidP="00827552">
      <w:pPr>
        <w:keepNext/>
        <w:rPr>
          <w:b/>
        </w:rPr>
      </w:pPr>
      <w:r>
        <w:rPr>
          <w:b/>
        </w:rPr>
        <w:lastRenderedPageBreak/>
        <w:t>Tabla 1.</w:t>
      </w:r>
      <w:r>
        <w:t xml:space="preserve"> </w:t>
      </w:r>
      <w:r>
        <w:rPr>
          <w:b/>
        </w:rPr>
        <w:t>Asignación de recursos en los planes administrativos de los organismos bilaterales para 2021-2023 ($EUA)*</w:t>
      </w:r>
    </w:p>
    <w:tbl>
      <w:tblPr>
        <w:tblW w:w="9425" w:type="dxa"/>
        <w:tblLayout w:type="fixed"/>
        <w:tblLook w:val="04A0" w:firstRow="1" w:lastRow="0" w:firstColumn="1" w:lastColumn="0" w:noHBand="0" w:noVBand="1"/>
      </w:tblPr>
      <w:tblGrid>
        <w:gridCol w:w="2810"/>
        <w:gridCol w:w="1323"/>
        <w:gridCol w:w="1323"/>
        <w:gridCol w:w="1323"/>
        <w:gridCol w:w="1323"/>
        <w:gridCol w:w="1323"/>
      </w:tblGrid>
      <w:tr w:rsidR="00894085" w:rsidRPr="00894085" w14:paraId="77DD522F" w14:textId="77777777" w:rsidTr="00B50605">
        <w:trPr>
          <w:trHeight w:val="111"/>
        </w:trPr>
        <w:tc>
          <w:tcPr>
            <w:tcW w:w="2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A1A18" w14:textId="77777777" w:rsidR="00677F3E" w:rsidRPr="00894085" w:rsidRDefault="00677F3E" w:rsidP="00827552">
            <w:pPr>
              <w:jc w:val="left"/>
              <w:rPr>
                <w:b/>
                <w:bCs/>
                <w:sz w:val="21"/>
                <w:szCs w:val="21"/>
              </w:rPr>
            </w:pPr>
            <w:r>
              <w:rPr>
                <w:b/>
                <w:bCs/>
                <w:sz w:val="21"/>
                <w:szCs w:val="21"/>
              </w:rPr>
              <w:t>Descripción</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2F88077A" w14:textId="77777777" w:rsidR="00677F3E" w:rsidRPr="00894085" w:rsidRDefault="00677F3E" w:rsidP="00827552">
            <w:pPr>
              <w:jc w:val="center"/>
              <w:rPr>
                <w:b/>
                <w:bCs/>
                <w:sz w:val="21"/>
                <w:szCs w:val="21"/>
              </w:rPr>
            </w:pPr>
            <w:r>
              <w:rPr>
                <w:b/>
                <w:bCs/>
                <w:sz w:val="21"/>
                <w:szCs w:val="21"/>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1093975C" w14:textId="77777777" w:rsidR="00677F3E" w:rsidRPr="00894085" w:rsidRDefault="00677F3E" w:rsidP="00827552">
            <w:pPr>
              <w:jc w:val="center"/>
              <w:rPr>
                <w:b/>
                <w:bCs/>
                <w:sz w:val="21"/>
                <w:szCs w:val="21"/>
              </w:rPr>
            </w:pPr>
            <w:r>
              <w:rPr>
                <w:b/>
                <w:bCs/>
                <w:sz w:val="21"/>
                <w:szCs w:val="21"/>
              </w:rPr>
              <w:t>2022</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09225534" w14:textId="77777777" w:rsidR="00677F3E" w:rsidRPr="00894085" w:rsidRDefault="00677F3E" w:rsidP="00827552">
            <w:pPr>
              <w:jc w:val="center"/>
              <w:rPr>
                <w:b/>
                <w:bCs/>
                <w:sz w:val="21"/>
                <w:szCs w:val="21"/>
              </w:rPr>
            </w:pPr>
            <w:r>
              <w:rPr>
                <w:b/>
                <w:bCs/>
                <w:sz w:val="21"/>
                <w:szCs w:val="21"/>
              </w:rPr>
              <w:t>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052B68E3" w14:textId="77777777" w:rsidR="00677F3E" w:rsidRPr="00894085" w:rsidRDefault="00677F3E" w:rsidP="00827552">
            <w:pPr>
              <w:jc w:val="center"/>
              <w:rPr>
                <w:b/>
                <w:bCs/>
                <w:sz w:val="21"/>
                <w:szCs w:val="21"/>
              </w:rPr>
            </w:pPr>
            <w:r>
              <w:rPr>
                <w:b/>
                <w:bCs/>
                <w:sz w:val="21"/>
                <w:szCs w:val="21"/>
              </w:rPr>
              <w:t xml:space="preserve">Total </w:t>
            </w:r>
          </w:p>
          <w:p w14:paraId="6D637A65" w14:textId="17E3E1F5" w:rsidR="00677F3E" w:rsidRPr="00894085" w:rsidRDefault="00677F3E"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1C5B5BCC" w14:textId="77777777" w:rsidR="00677F3E" w:rsidRPr="00894085" w:rsidRDefault="00677F3E" w:rsidP="00827552">
            <w:pPr>
              <w:jc w:val="center"/>
              <w:rPr>
                <w:b/>
                <w:bCs/>
                <w:sz w:val="21"/>
                <w:szCs w:val="21"/>
              </w:rPr>
            </w:pPr>
            <w:r>
              <w:rPr>
                <w:b/>
                <w:bCs/>
                <w:sz w:val="21"/>
                <w:szCs w:val="21"/>
              </w:rPr>
              <w:t>Total después de 2023</w:t>
            </w:r>
          </w:p>
        </w:tc>
      </w:tr>
      <w:tr w:rsidR="00894085" w:rsidRPr="00894085" w14:paraId="1B2B784C" w14:textId="77777777" w:rsidTr="00B50605">
        <w:trPr>
          <w:trHeight w:val="58"/>
        </w:trPr>
        <w:tc>
          <w:tcPr>
            <w:tcW w:w="94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0A6D44F" w14:textId="77777777" w:rsidR="00677F3E" w:rsidRPr="00894085" w:rsidRDefault="00677F3E" w:rsidP="00827552">
            <w:pPr>
              <w:jc w:val="left"/>
              <w:rPr>
                <w:b/>
                <w:bCs/>
                <w:sz w:val="21"/>
                <w:szCs w:val="21"/>
              </w:rPr>
            </w:pPr>
            <w:r>
              <w:rPr>
                <w:b/>
                <w:bCs/>
                <w:sz w:val="21"/>
                <w:szCs w:val="21"/>
              </w:rPr>
              <w:t>Actividades relativas a los HCFC</w:t>
            </w:r>
          </w:p>
        </w:tc>
      </w:tr>
      <w:tr w:rsidR="00894085" w:rsidRPr="00894085" w14:paraId="17D977B6" w14:textId="77777777" w:rsidTr="00B50605">
        <w:trPr>
          <w:trHeight w:val="215"/>
        </w:trPr>
        <w:tc>
          <w:tcPr>
            <w:tcW w:w="2810" w:type="dxa"/>
            <w:tcBorders>
              <w:top w:val="nil"/>
              <w:left w:val="single" w:sz="4" w:space="0" w:color="auto"/>
              <w:bottom w:val="single" w:sz="4" w:space="0" w:color="auto"/>
              <w:right w:val="single" w:sz="4" w:space="0" w:color="auto"/>
            </w:tcBorders>
            <w:shd w:val="clear" w:color="auto" w:fill="auto"/>
            <w:noWrap/>
            <w:hideMark/>
          </w:tcPr>
          <w:p w14:paraId="6DB2CBC8" w14:textId="77777777" w:rsidR="00677F3E" w:rsidRPr="00894085" w:rsidRDefault="00677F3E" w:rsidP="000A64C7">
            <w:pPr>
              <w:jc w:val="left"/>
              <w:rPr>
                <w:sz w:val="21"/>
                <w:szCs w:val="21"/>
              </w:rPr>
            </w:pPr>
            <w:r>
              <w:rPr>
                <w:sz w:val="21"/>
                <w:szCs w:val="21"/>
              </w:rPr>
              <w:t>PGEH aprobados</w:t>
            </w:r>
          </w:p>
        </w:tc>
        <w:tc>
          <w:tcPr>
            <w:tcW w:w="1323" w:type="dxa"/>
            <w:tcBorders>
              <w:top w:val="nil"/>
              <w:left w:val="nil"/>
              <w:bottom w:val="single" w:sz="4" w:space="0" w:color="auto"/>
              <w:right w:val="single" w:sz="4" w:space="0" w:color="auto"/>
            </w:tcBorders>
            <w:shd w:val="clear" w:color="auto" w:fill="auto"/>
            <w:noWrap/>
            <w:hideMark/>
          </w:tcPr>
          <w:p w14:paraId="7F40AAA1" w14:textId="51D532B5" w:rsidR="00677F3E" w:rsidRPr="00894085" w:rsidRDefault="00677F3E" w:rsidP="00827552">
            <w:pPr>
              <w:jc w:val="right"/>
              <w:rPr>
                <w:sz w:val="21"/>
                <w:szCs w:val="21"/>
              </w:rPr>
            </w:pPr>
            <w:r>
              <w:rPr>
                <w:sz w:val="21"/>
                <w:szCs w:val="21"/>
              </w:rPr>
              <w:t>5 149 316</w:t>
            </w:r>
          </w:p>
        </w:tc>
        <w:tc>
          <w:tcPr>
            <w:tcW w:w="1323" w:type="dxa"/>
            <w:tcBorders>
              <w:top w:val="nil"/>
              <w:left w:val="nil"/>
              <w:bottom w:val="single" w:sz="4" w:space="0" w:color="auto"/>
              <w:right w:val="single" w:sz="4" w:space="0" w:color="auto"/>
            </w:tcBorders>
            <w:shd w:val="clear" w:color="auto" w:fill="auto"/>
            <w:noWrap/>
            <w:hideMark/>
          </w:tcPr>
          <w:p w14:paraId="6EDEEB88" w14:textId="71A7884B" w:rsidR="00677F3E" w:rsidRPr="00894085" w:rsidRDefault="00677F3E" w:rsidP="00827552">
            <w:pPr>
              <w:jc w:val="right"/>
              <w:rPr>
                <w:sz w:val="21"/>
                <w:szCs w:val="21"/>
              </w:rPr>
            </w:pPr>
            <w:r>
              <w:rPr>
                <w:sz w:val="21"/>
                <w:szCs w:val="21"/>
              </w:rPr>
              <w:t>1 749 466</w:t>
            </w:r>
          </w:p>
        </w:tc>
        <w:tc>
          <w:tcPr>
            <w:tcW w:w="1323" w:type="dxa"/>
            <w:tcBorders>
              <w:top w:val="nil"/>
              <w:left w:val="nil"/>
              <w:bottom w:val="single" w:sz="4" w:space="0" w:color="auto"/>
              <w:right w:val="single" w:sz="4" w:space="0" w:color="auto"/>
            </w:tcBorders>
            <w:shd w:val="clear" w:color="auto" w:fill="auto"/>
            <w:noWrap/>
            <w:hideMark/>
          </w:tcPr>
          <w:p w14:paraId="78FEA2C9" w14:textId="1830DAC4" w:rsidR="00677F3E" w:rsidRPr="00894085" w:rsidRDefault="00677F3E" w:rsidP="00827552">
            <w:pPr>
              <w:jc w:val="right"/>
              <w:rPr>
                <w:sz w:val="21"/>
                <w:szCs w:val="21"/>
              </w:rPr>
            </w:pPr>
            <w:r>
              <w:rPr>
                <w:sz w:val="21"/>
                <w:szCs w:val="21"/>
              </w:rPr>
              <w:t>2 568 040</w:t>
            </w:r>
          </w:p>
        </w:tc>
        <w:tc>
          <w:tcPr>
            <w:tcW w:w="1323" w:type="dxa"/>
            <w:tcBorders>
              <w:top w:val="nil"/>
              <w:left w:val="nil"/>
              <w:bottom w:val="single" w:sz="4" w:space="0" w:color="auto"/>
              <w:right w:val="single" w:sz="4" w:space="0" w:color="auto"/>
            </w:tcBorders>
            <w:shd w:val="clear" w:color="auto" w:fill="auto"/>
            <w:noWrap/>
            <w:hideMark/>
          </w:tcPr>
          <w:p w14:paraId="5BB7E5E4" w14:textId="3931BE3A" w:rsidR="00677F3E" w:rsidRPr="00894085" w:rsidRDefault="00677F3E" w:rsidP="00827552">
            <w:pPr>
              <w:jc w:val="right"/>
              <w:rPr>
                <w:sz w:val="21"/>
                <w:szCs w:val="21"/>
              </w:rPr>
            </w:pPr>
            <w:r>
              <w:rPr>
                <w:sz w:val="21"/>
                <w:szCs w:val="21"/>
              </w:rPr>
              <w:t>9 466 822</w:t>
            </w:r>
          </w:p>
        </w:tc>
        <w:tc>
          <w:tcPr>
            <w:tcW w:w="1323" w:type="dxa"/>
            <w:tcBorders>
              <w:top w:val="nil"/>
              <w:left w:val="nil"/>
              <w:bottom w:val="single" w:sz="4" w:space="0" w:color="auto"/>
              <w:right w:val="single" w:sz="4" w:space="0" w:color="auto"/>
            </w:tcBorders>
            <w:shd w:val="clear" w:color="auto" w:fill="auto"/>
            <w:noWrap/>
            <w:hideMark/>
          </w:tcPr>
          <w:p w14:paraId="38FB32D2" w14:textId="05634862" w:rsidR="00677F3E" w:rsidRPr="00894085" w:rsidRDefault="00677F3E" w:rsidP="00827552">
            <w:pPr>
              <w:jc w:val="right"/>
              <w:rPr>
                <w:sz w:val="21"/>
                <w:szCs w:val="21"/>
              </w:rPr>
            </w:pPr>
            <w:r>
              <w:rPr>
                <w:sz w:val="21"/>
                <w:szCs w:val="21"/>
              </w:rPr>
              <w:t>892 495</w:t>
            </w:r>
          </w:p>
        </w:tc>
      </w:tr>
      <w:tr w:rsidR="00894085" w:rsidRPr="00894085" w14:paraId="7C4500D9" w14:textId="77777777" w:rsidTr="00B50605">
        <w:trPr>
          <w:trHeight w:val="156"/>
        </w:trPr>
        <w:tc>
          <w:tcPr>
            <w:tcW w:w="2810" w:type="dxa"/>
            <w:tcBorders>
              <w:top w:val="nil"/>
              <w:left w:val="single" w:sz="4" w:space="0" w:color="auto"/>
              <w:bottom w:val="single" w:sz="4" w:space="0" w:color="auto"/>
              <w:right w:val="single" w:sz="4" w:space="0" w:color="auto"/>
            </w:tcBorders>
            <w:shd w:val="clear" w:color="auto" w:fill="auto"/>
            <w:noWrap/>
            <w:hideMark/>
          </w:tcPr>
          <w:p w14:paraId="0CD2374B" w14:textId="77777777" w:rsidR="00677F3E" w:rsidRPr="00894085" w:rsidRDefault="00677F3E" w:rsidP="00827552">
            <w:pPr>
              <w:jc w:val="left"/>
              <w:rPr>
                <w:sz w:val="21"/>
                <w:szCs w:val="21"/>
              </w:rPr>
            </w:pPr>
            <w:r>
              <w:rPr>
                <w:sz w:val="21"/>
                <w:szCs w:val="21"/>
              </w:rPr>
              <w:t xml:space="preserve">Etapa II del PGEH </w:t>
            </w:r>
          </w:p>
        </w:tc>
        <w:tc>
          <w:tcPr>
            <w:tcW w:w="1323" w:type="dxa"/>
            <w:tcBorders>
              <w:top w:val="nil"/>
              <w:left w:val="nil"/>
              <w:bottom w:val="single" w:sz="4" w:space="0" w:color="auto"/>
              <w:right w:val="single" w:sz="4" w:space="0" w:color="auto"/>
            </w:tcBorders>
            <w:shd w:val="clear" w:color="auto" w:fill="auto"/>
            <w:noWrap/>
            <w:hideMark/>
          </w:tcPr>
          <w:p w14:paraId="779FF83B" w14:textId="45881C27" w:rsidR="00677F3E" w:rsidRPr="00894085" w:rsidRDefault="00677F3E" w:rsidP="00827552">
            <w:pPr>
              <w:jc w:val="right"/>
              <w:rPr>
                <w:sz w:val="21"/>
                <w:szCs w:val="21"/>
              </w:rPr>
            </w:pPr>
            <w:r>
              <w:rPr>
                <w:sz w:val="21"/>
                <w:szCs w:val="21"/>
              </w:rPr>
              <w:t>193 230</w:t>
            </w:r>
          </w:p>
        </w:tc>
        <w:tc>
          <w:tcPr>
            <w:tcW w:w="1323" w:type="dxa"/>
            <w:tcBorders>
              <w:top w:val="nil"/>
              <w:left w:val="nil"/>
              <w:bottom w:val="single" w:sz="4" w:space="0" w:color="auto"/>
              <w:right w:val="single" w:sz="4" w:space="0" w:color="auto"/>
            </w:tcBorders>
            <w:shd w:val="clear" w:color="auto" w:fill="auto"/>
            <w:noWrap/>
            <w:hideMark/>
          </w:tcPr>
          <w:p w14:paraId="4F02F448" w14:textId="77777777" w:rsidR="00677F3E" w:rsidRPr="00894085" w:rsidRDefault="00677F3E"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3F6249F2" w14:textId="77777777" w:rsidR="00677F3E" w:rsidRPr="00894085" w:rsidRDefault="00677F3E"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38BB8FF2" w14:textId="2D3B8204" w:rsidR="00677F3E" w:rsidRPr="00894085" w:rsidRDefault="00677F3E" w:rsidP="00827552">
            <w:pPr>
              <w:jc w:val="right"/>
              <w:rPr>
                <w:sz w:val="21"/>
                <w:szCs w:val="21"/>
              </w:rPr>
            </w:pPr>
            <w:r>
              <w:rPr>
                <w:sz w:val="21"/>
                <w:szCs w:val="21"/>
              </w:rPr>
              <w:t>193 230</w:t>
            </w:r>
          </w:p>
        </w:tc>
        <w:tc>
          <w:tcPr>
            <w:tcW w:w="1323" w:type="dxa"/>
            <w:tcBorders>
              <w:top w:val="nil"/>
              <w:left w:val="nil"/>
              <w:bottom w:val="single" w:sz="4" w:space="0" w:color="auto"/>
              <w:right w:val="single" w:sz="4" w:space="0" w:color="auto"/>
            </w:tcBorders>
            <w:shd w:val="clear" w:color="auto" w:fill="auto"/>
            <w:noWrap/>
            <w:hideMark/>
          </w:tcPr>
          <w:p w14:paraId="0E8E1840" w14:textId="5C616334" w:rsidR="00677F3E" w:rsidRPr="00894085" w:rsidRDefault="00677F3E" w:rsidP="00827552">
            <w:pPr>
              <w:jc w:val="right"/>
              <w:rPr>
                <w:sz w:val="21"/>
                <w:szCs w:val="21"/>
              </w:rPr>
            </w:pPr>
            <w:r>
              <w:rPr>
                <w:sz w:val="21"/>
                <w:szCs w:val="21"/>
              </w:rPr>
              <w:t>21 470</w:t>
            </w:r>
          </w:p>
        </w:tc>
      </w:tr>
      <w:tr w:rsidR="00894085" w:rsidRPr="00894085" w14:paraId="78F003DC" w14:textId="77777777" w:rsidTr="00B50605">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7E3E8E79" w14:textId="77777777" w:rsidR="00677F3E" w:rsidRPr="00894085" w:rsidRDefault="00677F3E" w:rsidP="00827552">
            <w:pPr>
              <w:jc w:val="left"/>
              <w:rPr>
                <w:sz w:val="21"/>
                <w:szCs w:val="21"/>
              </w:rPr>
            </w:pPr>
            <w:r>
              <w:rPr>
                <w:sz w:val="21"/>
                <w:szCs w:val="21"/>
              </w:rPr>
              <w:t>Preparación del PGEH – etapa III</w:t>
            </w:r>
          </w:p>
        </w:tc>
        <w:tc>
          <w:tcPr>
            <w:tcW w:w="1323" w:type="dxa"/>
            <w:tcBorders>
              <w:top w:val="nil"/>
              <w:left w:val="nil"/>
              <w:bottom w:val="single" w:sz="4" w:space="0" w:color="auto"/>
              <w:right w:val="single" w:sz="4" w:space="0" w:color="auto"/>
            </w:tcBorders>
            <w:shd w:val="clear" w:color="auto" w:fill="auto"/>
            <w:noWrap/>
            <w:hideMark/>
          </w:tcPr>
          <w:p w14:paraId="40ECABB9" w14:textId="51511B48" w:rsidR="00677F3E" w:rsidRPr="00894085" w:rsidRDefault="00677F3E" w:rsidP="00827552">
            <w:pPr>
              <w:jc w:val="right"/>
              <w:rPr>
                <w:sz w:val="21"/>
                <w:szCs w:val="21"/>
              </w:rPr>
            </w:pPr>
            <w:r>
              <w:rPr>
                <w:sz w:val="21"/>
                <w:szCs w:val="21"/>
              </w:rPr>
              <w:t>25 000</w:t>
            </w:r>
          </w:p>
        </w:tc>
        <w:tc>
          <w:tcPr>
            <w:tcW w:w="1323" w:type="dxa"/>
            <w:tcBorders>
              <w:top w:val="nil"/>
              <w:left w:val="nil"/>
              <w:bottom w:val="single" w:sz="4" w:space="0" w:color="auto"/>
              <w:right w:val="single" w:sz="4" w:space="0" w:color="auto"/>
            </w:tcBorders>
            <w:shd w:val="clear" w:color="auto" w:fill="auto"/>
            <w:noWrap/>
            <w:hideMark/>
          </w:tcPr>
          <w:p w14:paraId="5284A41C" w14:textId="77777777" w:rsidR="00677F3E" w:rsidRPr="00894085" w:rsidRDefault="00677F3E"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4598A016" w14:textId="77777777" w:rsidR="00677F3E" w:rsidRPr="00894085" w:rsidRDefault="00677F3E"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0B4244A3" w14:textId="539B522E" w:rsidR="00677F3E" w:rsidRPr="00894085" w:rsidRDefault="00677F3E" w:rsidP="00827552">
            <w:pPr>
              <w:jc w:val="right"/>
              <w:rPr>
                <w:sz w:val="21"/>
                <w:szCs w:val="21"/>
              </w:rPr>
            </w:pPr>
            <w:r>
              <w:rPr>
                <w:sz w:val="21"/>
                <w:szCs w:val="21"/>
              </w:rPr>
              <w:t>25 000</w:t>
            </w:r>
          </w:p>
        </w:tc>
        <w:tc>
          <w:tcPr>
            <w:tcW w:w="1323" w:type="dxa"/>
            <w:tcBorders>
              <w:top w:val="nil"/>
              <w:left w:val="nil"/>
              <w:bottom w:val="single" w:sz="4" w:space="0" w:color="auto"/>
              <w:right w:val="single" w:sz="4" w:space="0" w:color="auto"/>
            </w:tcBorders>
            <w:shd w:val="clear" w:color="auto" w:fill="auto"/>
            <w:noWrap/>
            <w:hideMark/>
          </w:tcPr>
          <w:p w14:paraId="084FD020" w14:textId="77777777" w:rsidR="00677F3E" w:rsidRPr="00894085" w:rsidRDefault="00677F3E" w:rsidP="00827552">
            <w:pPr>
              <w:jc w:val="right"/>
              <w:rPr>
                <w:sz w:val="21"/>
                <w:szCs w:val="21"/>
              </w:rPr>
            </w:pPr>
            <w:r>
              <w:rPr>
                <w:sz w:val="21"/>
                <w:szCs w:val="21"/>
              </w:rPr>
              <w:t>0</w:t>
            </w:r>
          </w:p>
        </w:tc>
      </w:tr>
      <w:tr w:rsidR="00894085" w:rsidRPr="00894085" w14:paraId="046467D7" w14:textId="77777777" w:rsidTr="00B50605">
        <w:trPr>
          <w:trHeight w:val="79"/>
        </w:trPr>
        <w:tc>
          <w:tcPr>
            <w:tcW w:w="2810" w:type="dxa"/>
            <w:tcBorders>
              <w:top w:val="nil"/>
              <w:left w:val="single" w:sz="4" w:space="0" w:color="auto"/>
              <w:bottom w:val="single" w:sz="4" w:space="0" w:color="auto"/>
              <w:right w:val="single" w:sz="4" w:space="0" w:color="auto"/>
            </w:tcBorders>
            <w:shd w:val="clear" w:color="auto" w:fill="auto"/>
            <w:noWrap/>
            <w:hideMark/>
          </w:tcPr>
          <w:p w14:paraId="2AD0FD85" w14:textId="77777777" w:rsidR="00677F3E" w:rsidRPr="00894085" w:rsidRDefault="007F19F7" w:rsidP="00827552">
            <w:pPr>
              <w:jc w:val="left"/>
              <w:rPr>
                <w:b/>
                <w:bCs/>
                <w:sz w:val="21"/>
                <w:szCs w:val="21"/>
              </w:rPr>
            </w:pPr>
            <w:r>
              <w:rPr>
                <w:b/>
                <w:bCs/>
                <w:sz w:val="21"/>
                <w:szCs w:val="21"/>
              </w:rPr>
              <w:t xml:space="preserve"> Subtotal de las actividades relativas a los HCFC</w:t>
            </w:r>
          </w:p>
        </w:tc>
        <w:tc>
          <w:tcPr>
            <w:tcW w:w="1323" w:type="dxa"/>
            <w:tcBorders>
              <w:top w:val="nil"/>
              <w:left w:val="nil"/>
              <w:bottom w:val="single" w:sz="4" w:space="0" w:color="auto"/>
              <w:right w:val="single" w:sz="4" w:space="0" w:color="auto"/>
            </w:tcBorders>
            <w:shd w:val="clear" w:color="auto" w:fill="auto"/>
            <w:noWrap/>
            <w:hideMark/>
          </w:tcPr>
          <w:p w14:paraId="2E9A8EB1" w14:textId="2B41F1FD" w:rsidR="00677F3E" w:rsidRPr="00894085" w:rsidRDefault="00677F3E" w:rsidP="00827552">
            <w:pPr>
              <w:jc w:val="right"/>
              <w:rPr>
                <w:b/>
                <w:bCs/>
                <w:sz w:val="21"/>
                <w:szCs w:val="21"/>
              </w:rPr>
            </w:pPr>
            <w:r>
              <w:rPr>
                <w:b/>
                <w:bCs/>
                <w:sz w:val="21"/>
                <w:szCs w:val="21"/>
              </w:rPr>
              <w:t>5 367 546</w:t>
            </w:r>
          </w:p>
        </w:tc>
        <w:tc>
          <w:tcPr>
            <w:tcW w:w="1323" w:type="dxa"/>
            <w:tcBorders>
              <w:top w:val="nil"/>
              <w:left w:val="nil"/>
              <w:bottom w:val="single" w:sz="4" w:space="0" w:color="auto"/>
              <w:right w:val="single" w:sz="4" w:space="0" w:color="auto"/>
            </w:tcBorders>
            <w:shd w:val="clear" w:color="auto" w:fill="auto"/>
            <w:noWrap/>
            <w:hideMark/>
          </w:tcPr>
          <w:p w14:paraId="7A60D8B1" w14:textId="46FEAFAA" w:rsidR="00677F3E" w:rsidRPr="00894085" w:rsidRDefault="00677F3E" w:rsidP="00827552">
            <w:pPr>
              <w:jc w:val="right"/>
              <w:rPr>
                <w:b/>
                <w:bCs/>
                <w:sz w:val="21"/>
                <w:szCs w:val="21"/>
              </w:rPr>
            </w:pPr>
            <w:r>
              <w:rPr>
                <w:b/>
                <w:bCs/>
                <w:sz w:val="21"/>
                <w:szCs w:val="21"/>
              </w:rPr>
              <w:t>1 749 466</w:t>
            </w:r>
          </w:p>
        </w:tc>
        <w:tc>
          <w:tcPr>
            <w:tcW w:w="1323" w:type="dxa"/>
            <w:tcBorders>
              <w:top w:val="nil"/>
              <w:left w:val="nil"/>
              <w:bottom w:val="single" w:sz="4" w:space="0" w:color="auto"/>
              <w:right w:val="single" w:sz="4" w:space="0" w:color="auto"/>
            </w:tcBorders>
            <w:shd w:val="clear" w:color="auto" w:fill="auto"/>
            <w:noWrap/>
            <w:hideMark/>
          </w:tcPr>
          <w:p w14:paraId="7065E793" w14:textId="45429660" w:rsidR="00677F3E" w:rsidRPr="00894085" w:rsidRDefault="00677F3E" w:rsidP="00827552">
            <w:pPr>
              <w:jc w:val="right"/>
              <w:rPr>
                <w:b/>
                <w:bCs/>
                <w:sz w:val="21"/>
                <w:szCs w:val="21"/>
              </w:rPr>
            </w:pPr>
            <w:r>
              <w:rPr>
                <w:b/>
                <w:bCs/>
                <w:sz w:val="21"/>
                <w:szCs w:val="21"/>
              </w:rPr>
              <w:t>2 568 040</w:t>
            </w:r>
          </w:p>
        </w:tc>
        <w:tc>
          <w:tcPr>
            <w:tcW w:w="1323" w:type="dxa"/>
            <w:tcBorders>
              <w:top w:val="nil"/>
              <w:left w:val="nil"/>
              <w:bottom w:val="single" w:sz="4" w:space="0" w:color="auto"/>
              <w:right w:val="single" w:sz="4" w:space="0" w:color="auto"/>
            </w:tcBorders>
            <w:shd w:val="clear" w:color="auto" w:fill="auto"/>
            <w:noWrap/>
            <w:hideMark/>
          </w:tcPr>
          <w:p w14:paraId="1071D430" w14:textId="6615A96A" w:rsidR="00677F3E" w:rsidRPr="00894085" w:rsidRDefault="00677F3E" w:rsidP="00827552">
            <w:pPr>
              <w:jc w:val="right"/>
              <w:rPr>
                <w:b/>
                <w:bCs/>
                <w:sz w:val="21"/>
                <w:szCs w:val="21"/>
              </w:rPr>
            </w:pPr>
            <w:r>
              <w:rPr>
                <w:b/>
                <w:bCs/>
                <w:sz w:val="21"/>
                <w:szCs w:val="21"/>
              </w:rPr>
              <w:t>9 685 052</w:t>
            </w:r>
          </w:p>
        </w:tc>
        <w:tc>
          <w:tcPr>
            <w:tcW w:w="1323" w:type="dxa"/>
            <w:tcBorders>
              <w:top w:val="nil"/>
              <w:left w:val="nil"/>
              <w:bottom w:val="single" w:sz="4" w:space="0" w:color="auto"/>
              <w:right w:val="single" w:sz="4" w:space="0" w:color="auto"/>
            </w:tcBorders>
            <w:shd w:val="clear" w:color="auto" w:fill="auto"/>
            <w:noWrap/>
            <w:hideMark/>
          </w:tcPr>
          <w:p w14:paraId="79E5EA8F" w14:textId="746FC28B" w:rsidR="00677F3E" w:rsidRPr="00894085" w:rsidRDefault="00677F3E" w:rsidP="00827552">
            <w:pPr>
              <w:jc w:val="right"/>
              <w:rPr>
                <w:b/>
                <w:bCs/>
                <w:sz w:val="21"/>
                <w:szCs w:val="21"/>
              </w:rPr>
            </w:pPr>
            <w:r>
              <w:rPr>
                <w:b/>
                <w:bCs/>
                <w:sz w:val="21"/>
                <w:szCs w:val="21"/>
              </w:rPr>
              <w:t>913 965</w:t>
            </w:r>
          </w:p>
        </w:tc>
      </w:tr>
      <w:tr w:rsidR="00894085" w:rsidRPr="00894085" w14:paraId="0F0E7CA2" w14:textId="77777777" w:rsidTr="00B50605">
        <w:trPr>
          <w:trHeight w:val="111"/>
        </w:trPr>
        <w:tc>
          <w:tcPr>
            <w:tcW w:w="94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AF04833" w14:textId="77777777" w:rsidR="00677F3E" w:rsidRPr="00894085" w:rsidRDefault="00677F3E" w:rsidP="00827552">
            <w:pPr>
              <w:jc w:val="left"/>
              <w:rPr>
                <w:b/>
                <w:bCs/>
                <w:sz w:val="21"/>
                <w:szCs w:val="21"/>
              </w:rPr>
            </w:pPr>
            <w:r>
              <w:rPr>
                <w:b/>
                <w:bCs/>
                <w:sz w:val="21"/>
                <w:szCs w:val="21"/>
              </w:rPr>
              <w:t>Actividades relativas a los HFC</w:t>
            </w:r>
            <w:r>
              <w:rPr>
                <w:sz w:val="21"/>
                <w:szCs w:val="21"/>
              </w:rPr>
              <w:t> </w:t>
            </w:r>
          </w:p>
        </w:tc>
      </w:tr>
      <w:tr w:rsidR="00894085" w:rsidRPr="00894085" w14:paraId="49FBB2D4" w14:textId="77777777" w:rsidTr="00B50605">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39D01DDB" w14:textId="77777777" w:rsidR="00677F3E" w:rsidRPr="00894085" w:rsidRDefault="00677F3E" w:rsidP="00827552">
            <w:pPr>
              <w:jc w:val="left"/>
              <w:rPr>
                <w:sz w:val="21"/>
                <w:szCs w:val="21"/>
              </w:rPr>
            </w:pPr>
            <w:r>
              <w:t>Preparación del plan de reducción de los HFC</w:t>
            </w:r>
          </w:p>
        </w:tc>
        <w:tc>
          <w:tcPr>
            <w:tcW w:w="1323" w:type="dxa"/>
            <w:tcBorders>
              <w:top w:val="nil"/>
              <w:left w:val="nil"/>
              <w:bottom w:val="single" w:sz="4" w:space="0" w:color="auto"/>
              <w:right w:val="single" w:sz="4" w:space="0" w:color="auto"/>
            </w:tcBorders>
            <w:shd w:val="clear" w:color="auto" w:fill="auto"/>
            <w:noWrap/>
            <w:hideMark/>
          </w:tcPr>
          <w:p w14:paraId="00162D95" w14:textId="27955E31" w:rsidR="00677F3E" w:rsidRPr="00894085" w:rsidRDefault="00677F3E" w:rsidP="00827552">
            <w:pPr>
              <w:jc w:val="right"/>
              <w:rPr>
                <w:sz w:val="21"/>
                <w:szCs w:val="21"/>
              </w:rPr>
            </w:pPr>
            <w:r>
              <w:rPr>
                <w:sz w:val="21"/>
                <w:szCs w:val="21"/>
              </w:rPr>
              <w:t>959 000</w:t>
            </w:r>
          </w:p>
        </w:tc>
        <w:tc>
          <w:tcPr>
            <w:tcW w:w="1323" w:type="dxa"/>
            <w:tcBorders>
              <w:top w:val="nil"/>
              <w:left w:val="nil"/>
              <w:bottom w:val="single" w:sz="4" w:space="0" w:color="auto"/>
              <w:right w:val="single" w:sz="4" w:space="0" w:color="auto"/>
            </w:tcBorders>
            <w:shd w:val="clear" w:color="auto" w:fill="auto"/>
            <w:noWrap/>
            <w:hideMark/>
          </w:tcPr>
          <w:p w14:paraId="6DDF6A7E" w14:textId="77777777" w:rsidR="00677F3E" w:rsidRPr="00894085" w:rsidRDefault="00677F3E"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2F055AEA" w14:textId="77777777" w:rsidR="00677F3E" w:rsidRPr="00894085" w:rsidRDefault="00677F3E"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7B7D7CED" w14:textId="6CCD077D" w:rsidR="00677F3E" w:rsidRPr="00894085" w:rsidRDefault="00677F3E" w:rsidP="00827552">
            <w:pPr>
              <w:jc w:val="right"/>
              <w:rPr>
                <w:sz w:val="21"/>
                <w:szCs w:val="21"/>
              </w:rPr>
            </w:pPr>
            <w:r>
              <w:rPr>
                <w:sz w:val="21"/>
                <w:szCs w:val="21"/>
              </w:rPr>
              <w:t>959 000</w:t>
            </w:r>
          </w:p>
        </w:tc>
        <w:tc>
          <w:tcPr>
            <w:tcW w:w="1323" w:type="dxa"/>
            <w:tcBorders>
              <w:top w:val="nil"/>
              <w:left w:val="nil"/>
              <w:bottom w:val="single" w:sz="4" w:space="0" w:color="auto"/>
              <w:right w:val="single" w:sz="4" w:space="0" w:color="auto"/>
            </w:tcBorders>
            <w:shd w:val="clear" w:color="auto" w:fill="auto"/>
            <w:noWrap/>
            <w:hideMark/>
          </w:tcPr>
          <w:p w14:paraId="182E7999" w14:textId="77777777" w:rsidR="00677F3E" w:rsidRPr="00894085" w:rsidRDefault="00677F3E" w:rsidP="00827552">
            <w:pPr>
              <w:jc w:val="right"/>
              <w:rPr>
                <w:sz w:val="21"/>
                <w:szCs w:val="21"/>
              </w:rPr>
            </w:pPr>
            <w:r>
              <w:rPr>
                <w:sz w:val="21"/>
                <w:szCs w:val="21"/>
              </w:rPr>
              <w:t>0</w:t>
            </w:r>
          </w:p>
        </w:tc>
      </w:tr>
      <w:tr w:rsidR="00894085" w:rsidRPr="00894085" w14:paraId="14E5801C" w14:textId="77777777" w:rsidTr="00B50605">
        <w:trPr>
          <w:trHeight w:val="58"/>
        </w:trPr>
        <w:tc>
          <w:tcPr>
            <w:tcW w:w="2810" w:type="dxa"/>
            <w:tcBorders>
              <w:top w:val="nil"/>
              <w:left w:val="single" w:sz="4" w:space="0" w:color="auto"/>
              <w:bottom w:val="single" w:sz="4" w:space="0" w:color="auto"/>
              <w:right w:val="single" w:sz="4" w:space="0" w:color="auto"/>
            </w:tcBorders>
            <w:shd w:val="clear" w:color="auto" w:fill="auto"/>
            <w:noWrap/>
            <w:hideMark/>
          </w:tcPr>
          <w:p w14:paraId="58085D75" w14:textId="77777777" w:rsidR="00677F3E" w:rsidRPr="00894085" w:rsidRDefault="007F19F7" w:rsidP="00827552">
            <w:pPr>
              <w:jc w:val="left"/>
              <w:rPr>
                <w:b/>
                <w:bCs/>
                <w:sz w:val="21"/>
                <w:szCs w:val="21"/>
              </w:rPr>
            </w:pPr>
            <w:r>
              <w:rPr>
                <w:b/>
                <w:bCs/>
                <w:sz w:val="21"/>
                <w:szCs w:val="21"/>
              </w:rPr>
              <w:t xml:space="preserve"> Subtotal de las actividades relativas a los HFC</w:t>
            </w:r>
          </w:p>
        </w:tc>
        <w:tc>
          <w:tcPr>
            <w:tcW w:w="1323" w:type="dxa"/>
            <w:tcBorders>
              <w:top w:val="nil"/>
              <w:left w:val="nil"/>
              <w:bottom w:val="single" w:sz="4" w:space="0" w:color="auto"/>
              <w:right w:val="single" w:sz="4" w:space="0" w:color="auto"/>
            </w:tcBorders>
            <w:shd w:val="clear" w:color="auto" w:fill="auto"/>
            <w:noWrap/>
            <w:hideMark/>
          </w:tcPr>
          <w:p w14:paraId="53F647AA" w14:textId="2F988686" w:rsidR="00677F3E" w:rsidRPr="00894085" w:rsidRDefault="00677F3E" w:rsidP="00827552">
            <w:pPr>
              <w:jc w:val="right"/>
              <w:rPr>
                <w:b/>
                <w:bCs/>
                <w:sz w:val="21"/>
                <w:szCs w:val="21"/>
              </w:rPr>
            </w:pPr>
            <w:r>
              <w:rPr>
                <w:b/>
                <w:bCs/>
                <w:sz w:val="21"/>
                <w:szCs w:val="21"/>
              </w:rPr>
              <w:t>959 000</w:t>
            </w:r>
          </w:p>
        </w:tc>
        <w:tc>
          <w:tcPr>
            <w:tcW w:w="1323" w:type="dxa"/>
            <w:tcBorders>
              <w:top w:val="nil"/>
              <w:left w:val="nil"/>
              <w:bottom w:val="single" w:sz="4" w:space="0" w:color="auto"/>
              <w:right w:val="single" w:sz="4" w:space="0" w:color="auto"/>
            </w:tcBorders>
            <w:shd w:val="clear" w:color="auto" w:fill="auto"/>
            <w:noWrap/>
            <w:hideMark/>
          </w:tcPr>
          <w:p w14:paraId="2A282FC2" w14:textId="77777777" w:rsidR="00677F3E" w:rsidRPr="00894085" w:rsidRDefault="00677F3E" w:rsidP="00827552">
            <w:pPr>
              <w:jc w:val="right"/>
              <w:rPr>
                <w:b/>
                <w:bCs/>
                <w:sz w:val="21"/>
                <w:szCs w:val="21"/>
              </w:rPr>
            </w:pPr>
            <w:r>
              <w:rPr>
                <w:b/>
                <w:bCs/>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62BCE7A3" w14:textId="77777777" w:rsidR="00677F3E" w:rsidRPr="00894085" w:rsidRDefault="00677F3E" w:rsidP="00827552">
            <w:pPr>
              <w:jc w:val="right"/>
              <w:rPr>
                <w:b/>
                <w:bCs/>
                <w:sz w:val="21"/>
                <w:szCs w:val="21"/>
              </w:rPr>
            </w:pPr>
            <w:r>
              <w:rPr>
                <w:b/>
                <w:bCs/>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040F40F8" w14:textId="4CD84EF6" w:rsidR="00677F3E" w:rsidRPr="00894085" w:rsidRDefault="00677F3E" w:rsidP="00827552">
            <w:pPr>
              <w:jc w:val="right"/>
              <w:rPr>
                <w:b/>
                <w:bCs/>
                <w:sz w:val="21"/>
                <w:szCs w:val="21"/>
              </w:rPr>
            </w:pPr>
            <w:r>
              <w:rPr>
                <w:b/>
                <w:bCs/>
                <w:sz w:val="21"/>
                <w:szCs w:val="21"/>
              </w:rPr>
              <w:t>959 000</w:t>
            </w:r>
          </w:p>
        </w:tc>
        <w:tc>
          <w:tcPr>
            <w:tcW w:w="1323" w:type="dxa"/>
            <w:tcBorders>
              <w:top w:val="nil"/>
              <w:left w:val="nil"/>
              <w:bottom w:val="single" w:sz="4" w:space="0" w:color="auto"/>
              <w:right w:val="single" w:sz="4" w:space="0" w:color="auto"/>
            </w:tcBorders>
            <w:shd w:val="clear" w:color="auto" w:fill="auto"/>
            <w:noWrap/>
            <w:hideMark/>
          </w:tcPr>
          <w:p w14:paraId="583C1B05" w14:textId="77777777" w:rsidR="00677F3E" w:rsidRPr="00894085" w:rsidRDefault="00677F3E" w:rsidP="00827552">
            <w:pPr>
              <w:jc w:val="right"/>
              <w:rPr>
                <w:b/>
                <w:bCs/>
                <w:sz w:val="21"/>
                <w:szCs w:val="21"/>
              </w:rPr>
            </w:pPr>
            <w:r>
              <w:rPr>
                <w:b/>
                <w:bCs/>
                <w:sz w:val="21"/>
                <w:szCs w:val="21"/>
              </w:rPr>
              <w:t>0</w:t>
            </w:r>
          </w:p>
        </w:tc>
      </w:tr>
      <w:tr w:rsidR="00894085" w:rsidRPr="00894085" w14:paraId="5E380844" w14:textId="77777777" w:rsidTr="00B50605">
        <w:trPr>
          <w:trHeight w:val="65"/>
        </w:trPr>
        <w:tc>
          <w:tcPr>
            <w:tcW w:w="2810" w:type="dxa"/>
            <w:tcBorders>
              <w:top w:val="nil"/>
              <w:left w:val="single" w:sz="4" w:space="0" w:color="auto"/>
              <w:bottom w:val="single" w:sz="4" w:space="0" w:color="auto"/>
              <w:right w:val="single" w:sz="4" w:space="0" w:color="auto"/>
            </w:tcBorders>
            <w:shd w:val="clear" w:color="auto" w:fill="auto"/>
            <w:noWrap/>
            <w:hideMark/>
          </w:tcPr>
          <w:p w14:paraId="43707E39" w14:textId="77777777" w:rsidR="00677F3E" w:rsidRPr="00894085" w:rsidRDefault="00677F3E" w:rsidP="00827552">
            <w:pPr>
              <w:jc w:val="left"/>
              <w:rPr>
                <w:b/>
                <w:bCs/>
                <w:sz w:val="21"/>
                <w:szCs w:val="21"/>
              </w:rPr>
            </w:pPr>
            <w:r>
              <w:rPr>
                <w:b/>
                <w:bCs/>
                <w:sz w:val="21"/>
                <w:szCs w:val="21"/>
              </w:rPr>
              <w:t>Total</w:t>
            </w:r>
          </w:p>
        </w:tc>
        <w:tc>
          <w:tcPr>
            <w:tcW w:w="1323" w:type="dxa"/>
            <w:tcBorders>
              <w:top w:val="nil"/>
              <w:left w:val="nil"/>
              <w:bottom w:val="single" w:sz="4" w:space="0" w:color="auto"/>
              <w:right w:val="single" w:sz="4" w:space="0" w:color="auto"/>
            </w:tcBorders>
            <w:shd w:val="clear" w:color="auto" w:fill="auto"/>
            <w:noWrap/>
            <w:hideMark/>
          </w:tcPr>
          <w:p w14:paraId="4DA7388F" w14:textId="3CFD8549" w:rsidR="00677F3E" w:rsidRPr="00894085" w:rsidRDefault="00677F3E" w:rsidP="00827552">
            <w:pPr>
              <w:jc w:val="right"/>
              <w:rPr>
                <w:b/>
                <w:bCs/>
                <w:sz w:val="21"/>
                <w:szCs w:val="21"/>
              </w:rPr>
            </w:pPr>
            <w:r>
              <w:rPr>
                <w:b/>
                <w:bCs/>
                <w:sz w:val="21"/>
                <w:szCs w:val="21"/>
              </w:rPr>
              <w:t>6 326 546</w:t>
            </w:r>
          </w:p>
        </w:tc>
        <w:tc>
          <w:tcPr>
            <w:tcW w:w="1323" w:type="dxa"/>
            <w:tcBorders>
              <w:top w:val="nil"/>
              <w:left w:val="nil"/>
              <w:bottom w:val="single" w:sz="4" w:space="0" w:color="auto"/>
              <w:right w:val="single" w:sz="4" w:space="0" w:color="auto"/>
            </w:tcBorders>
            <w:shd w:val="clear" w:color="auto" w:fill="auto"/>
            <w:noWrap/>
            <w:hideMark/>
          </w:tcPr>
          <w:p w14:paraId="23319659" w14:textId="5F4A5AAE" w:rsidR="00677F3E" w:rsidRPr="00894085" w:rsidRDefault="00677F3E" w:rsidP="00827552">
            <w:pPr>
              <w:jc w:val="right"/>
              <w:rPr>
                <w:b/>
                <w:bCs/>
                <w:sz w:val="21"/>
                <w:szCs w:val="21"/>
              </w:rPr>
            </w:pPr>
            <w:r>
              <w:rPr>
                <w:b/>
                <w:bCs/>
                <w:sz w:val="21"/>
                <w:szCs w:val="21"/>
              </w:rPr>
              <w:t>1 749 466</w:t>
            </w:r>
          </w:p>
        </w:tc>
        <w:tc>
          <w:tcPr>
            <w:tcW w:w="1323" w:type="dxa"/>
            <w:tcBorders>
              <w:top w:val="nil"/>
              <w:left w:val="nil"/>
              <w:bottom w:val="single" w:sz="4" w:space="0" w:color="auto"/>
              <w:right w:val="single" w:sz="4" w:space="0" w:color="auto"/>
            </w:tcBorders>
            <w:shd w:val="clear" w:color="auto" w:fill="auto"/>
            <w:noWrap/>
            <w:hideMark/>
          </w:tcPr>
          <w:p w14:paraId="4061AA5A" w14:textId="6BE4C091" w:rsidR="00677F3E" w:rsidRPr="00894085" w:rsidRDefault="00677F3E" w:rsidP="00827552">
            <w:pPr>
              <w:jc w:val="right"/>
              <w:rPr>
                <w:b/>
                <w:bCs/>
                <w:sz w:val="21"/>
                <w:szCs w:val="21"/>
              </w:rPr>
            </w:pPr>
            <w:r>
              <w:rPr>
                <w:b/>
                <w:bCs/>
                <w:sz w:val="21"/>
                <w:szCs w:val="21"/>
              </w:rPr>
              <w:t>2 568 040</w:t>
            </w:r>
          </w:p>
        </w:tc>
        <w:tc>
          <w:tcPr>
            <w:tcW w:w="1323" w:type="dxa"/>
            <w:tcBorders>
              <w:top w:val="nil"/>
              <w:left w:val="nil"/>
              <w:bottom w:val="single" w:sz="4" w:space="0" w:color="auto"/>
              <w:right w:val="single" w:sz="4" w:space="0" w:color="auto"/>
            </w:tcBorders>
            <w:shd w:val="clear" w:color="auto" w:fill="auto"/>
            <w:noWrap/>
            <w:hideMark/>
          </w:tcPr>
          <w:p w14:paraId="7DD10640" w14:textId="2CB5486A" w:rsidR="00677F3E" w:rsidRPr="00894085" w:rsidRDefault="00677F3E" w:rsidP="00827552">
            <w:pPr>
              <w:jc w:val="right"/>
              <w:rPr>
                <w:b/>
                <w:bCs/>
                <w:sz w:val="21"/>
                <w:szCs w:val="21"/>
              </w:rPr>
            </w:pPr>
            <w:r>
              <w:rPr>
                <w:b/>
                <w:bCs/>
                <w:sz w:val="21"/>
                <w:szCs w:val="21"/>
              </w:rPr>
              <w:t>10 644 052</w:t>
            </w:r>
          </w:p>
        </w:tc>
        <w:tc>
          <w:tcPr>
            <w:tcW w:w="1323" w:type="dxa"/>
            <w:tcBorders>
              <w:top w:val="nil"/>
              <w:left w:val="nil"/>
              <w:bottom w:val="single" w:sz="4" w:space="0" w:color="auto"/>
              <w:right w:val="single" w:sz="4" w:space="0" w:color="auto"/>
            </w:tcBorders>
            <w:shd w:val="clear" w:color="auto" w:fill="auto"/>
            <w:noWrap/>
            <w:hideMark/>
          </w:tcPr>
          <w:p w14:paraId="56E9B0FF" w14:textId="60EFFC01" w:rsidR="00677F3E" w:rsidRPr="00894085" w:rsidRDefault="00677F3E" w:rsidP="00827552">
            <w:pPr>
              <w:jc w:val="right"/>
              <w:rPr>
                <w:b/>
                <w:bCs/>
                <w:sz w:val="21"/>
                <w:szCs w:val="21"/>
              </w:rPr>
            </w:pPr>
            <w:r>
              <w:rPr>
                <w:b/>
                <w:bCs/>
                <w:sz w:val="21"/>
                <w:szCs w:val="21"/>
              </w:rPr>
              <w:t>913 965</w:t>
            </w:r>
          </w:p>
        </w:tc>
      </w:tr>
    </w:tbl>
    <w:p w14:paraId="26A20C8B" w14:textId="2DB7B5A9" w:rsidR="00B64A5D" w:rsidRPr="00894085" w:rsidRDefault="00B64A5D"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31C8034B" w14:textId="77777777" w:rsidR="00B64A5D" w:rsidRPr="00CA7EC0" w:rsidRDefault="00B64A5D" w:rsidP="00827552">
      <w:pPr>
        <w:pStyle w:val="a--"/>
        <w:keepNext/>
        <w:tabs>
          <w:tab w:val="clear" w:pos="-720"/>
          <w:tab w:val="clear" w:pos="0"/>
          <w:tab w:val="clear" w:pos="720"/>
          <w:tab w:val="clear" w:pos="1440"/>
          <w:tab w:val="clear" w:pos="2160"/>
          <w:tab w:val="clear" w:pos="2880"/>
          <w:tab w:val="clear" w:pos="3600"/>
        </w:tabs>
        <w:suppressAutoHyphens w:val="0"/>
        <w:rPr>
          <w:sz w:val="22"/>
          <w:szCs w:val="22"/>
        </w:rPr>
      </w:pPr>
    </w:p>
    <w:p w14:paraId="61332312" w14:textId="77777777" w:rsidR="00B64A5D" w:rsidRPr="00894085" w:rsidRDefault="00B64A5D" w:rsidP="00827552">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OBSERVACIONES</w:t>
      </w:r>
    </w:p>
    <w:p w14:paraId="01D546AE" w14:textId="77777777" w:rsidR="00B64A5D" w:rsidRPr="00894085" w:rsidRDefault="00B64A5D" w:rsidP="00827552">
      <w:pPr>
        <w:keepNext/>
        <w:rPr>
          <w:lang w:val="en-CA"/>
        </w:rPr>
      </w:pPr>
    </w:p>
    <w:p w14:paraId="6E052C38" w14:textId="77777777" w:rsidR="00B64A5D" w:rsidRPr="00894085" w:rsidRDefault="00B64A5D" w:rsidP="00894085">
      <w:pPr>
        <w:pStyle w:val="Heading1"/>
      </w:pPr>
      <w:r>
        <w:t>La Secretaría examinó el plan administrativo de cada organismo bilateral, formuló comentarios sobre varias de las actividades propuestas y evaluó el valor de las actividades en relación con sus contribuciones anuales prometidas.</w:t>
      </w:r>
      <w:r>
        <w:rPr>
          <w:rStyle w:val="FootnoteReference"/>
        </w:rPr>
        <w:t xml:space="preserve"> </w:t>
      </w:r>
      <w:r w:rsidR="00CC4F0C" w:rsidRPr="00894085">
        <w:rPr>
          <w:rStyle w:val="FootnoteReference"/>
        </w:rPr>
        <w:footnoteReference w:id="5"/>
      </w:r>
      <w:r>
        <w:t xml:space="preserve"> </w:t>
      </w:r>
    </w:p>
    <w:p w14:paraId="577E4439" w14:textId="77777777" w:rsidR="00B64A5D" w:rsidRPr="00894085" w:rsidRDefault="00B64A5D" w:rsidP="00827552">
      <w:pPr>
        <w:rPr>
          <w:b/>
          <w:bCs/>
        </w:rPr>
      </w:pPr>
      <w:r>
        <w:rPr>
          <w:b/>
          <w:bCs/>
        </w:rPr>
        <w:t>Australia</w:t>
      </w:r>
    </w:p>
    <w:p w14:paraId="220C346C" w14:textId="77777777" w:rsidR="00B64A5D" w:rsidRPr="00894085" w:rsidRDefault="00B64A5D" w:rsidP="00827552">
      <w:pPr>
        <w:rPr>
          <w:b/>
          <w:bCs/>
          <w:lang w:val="en-CA"/>
        </w:rPr>
      </w:pPr>
    </w:p>
    <w:p w14:paraId="4943D46C" w14:textId="77777777" w:rsidR="00B64A5D" w:rsidRPr="00894085" w:rsidRDefault="00B64A5D" w:rsidP="00894085">
      <w:pPr>
        <w:pStyle w:val="Heading1"/>
      </w:pPr>
      <w:r>
        <w:t xml:space="preserve">La asignación de recursos en el plan administrativo de Australia para 2021-2023 se presenta en la tabla 2. Asumiendo un nivel de contribución prometida similar al del periodo 2018-2020, el 20 % de la contribución anual prometida por Australia para 2021 asciende a 1 177 933 $EUA. </w:t>
      </w:r>
    </w:p>
    <w:p w14:paraId="4A390E1F" w14:textId="77777777" w:rsidR="00B64A5D" w:rsidRPr="00894085" w:rsidRDefault="00B64A5D" w:rsidP="00827552">
      <w:pPr>
        <w:pStyle w:val="subhead"/>
        <w:keepNext/>
        <w:jc w:val="both"/>
        <w:rPr>
          <w:b/>
          <w:sz w:val="22"/>
          <w:szCs w:val="22"/>
        </w:rPr>
      </w:pPr>
      <w:r>
        <w:rPr>
          <w:b/>
          <w:sz w:val="22"/>
          <w:szCs w:val="22"/>
        </w:rPr>
        <w:t>Tabla 2. Asignación de recursos para Australia ($EUA)*</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894085" w:rsidRPr="00894085" w14:paraId="6CA396B1" w14:textId="77777777" w:rsidTr="00357F7F">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FA1C4" w14:textId="77777777" w:rsidR="00200E84" w:rsidRPr="00894085" w:rsidRDefault="006E2E48" w:rsidP="00D36308">
            <w:pPr>
              <w:jc w:val="left"/>
              <w:rPr>
                <w:b/>
                <w:bCs/>
                <w:sz w:val="21"/>
                <w:szCs w:val="21"/>
              </w:rPr>
            </w:pPr>
            <w:r>
              <w:rPr>
                <w:b/>
                <w:bCs/>
                <w:sz w:val="21"/>
                <w:szCs w:val="21"/>
              </w:rPr>
              <w:t>Descripción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34DA242" w14:textId="77777777" w:rsidR="00200E84" w:rsidRPr="00894085" w:rsidRDefault="00200E84" w:rsidP="00D36308">
            <w:pPr>
              <w:jc w:val="center"/>
              <w:rPr>
                <w:b/>
                <w:bCs/>
                <w:sz w:val="21"/>
                <w:szCs w:val="21"/>
              </w:rPr>
            </w:pPr>
            <w:r>
              <w:rPr>
                <w:b/>
                <w:bCs/>
                <w:sz w:val="21"/>
                <w:szCs w:val="21"/>
              </w:rPr>
              <w:t>2021</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456B7D0" w14:textId="77777777" w:rsidR="00200E84" w:rsidRPr="00894085" w:rsidRDefault="00200E84" w:rsidP="00D36308">
            <w:pPr>
              <w:jc w:val="center"/>
              <w:rPr>
                <w:b/>
                <w:bCs/>
                <w:sz w:val="21"/>
                <w:szCs w:val="21"/>
              </w:rPr>
            </w:pPr>
            <w:r>
              <w:rPr>
                <w:b/>
                <w:bCs/>
                <w:sz w:val="21"/>
                <w:szCs w:val="21"/>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7DD6675F" w14:textId="77777777" w:rsidR="00200E84" w:rsidRPr="00894085" w:rsidRDefault="00200E84" w:rsidP="00D36308">
            <w:pPr>
              <w:jc w:val="center"/>
              <w:rPr>
                <w:b/>
                <w:bCs/>
                <w:sz w:val="21"/>
                <w:szCs w:val="21"/>
              </w:rPr>
            </w:pPr>
            <w:r>
              <w:rPr>
                <w:b/>
                <w:bCs/>
                <w:sz w:val="21"/>
                <w:szCs w:val="21"/>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2548AC49" w14:textId="77777777" w:rsidR="00357F7F" w:rsidRPr="00894085" w:rsidRDefault="00200E84" w:rsidP="00357F7F">
            <w:pPr>
              <w:jc w:val="center"/>
              <w:rPr>
                <w:b/>
                <w:bCs/>
                <w:sz w:val="21"/>
                <w:szCs w:val="21"/>
              </w:rPr>
            </w:pPr>
            <w:r>
              <w:rPr>
                <w:b/>
                <w:bCs/>
                <w:sz w:val="21"/>
                <w:szCs w:val="21"/>
              </w:rPr>
              <w:t xml:space="preserve">Total </w:t>
            </w:r>
          </w:p>
          <w:p w14:paraId="70064143" w14:textId="77777777" w:rsidR="00200E84" w:rsidRPr="00894085" w:rsidRDefault="00200E84" w:rsidP="00357F7F">
            <w:pPr>
              <w:jc w:val="center"/>
              <w:rPr>
                <w:b/>
                <w:bCs/>
                <w:sz w:val="21"/>
                <w:szCs w:val="21"/>
              </w:rPr>
            </w:pPr>
            <w:r>
              <w:rPr>
                <w:b/>
                <w:bCs/>
                <w:sz w:val="21"/>
                <w:szCs w:val="21"/>
              </w:rPr>
              <w:t>(2021</w:t>
            </w:r>
            <w:r>
              <w:rPr>
                <w:b/>
                <w:sz w:val="21"/>
                <w:szCs w:val="21"/>
              </w:rPr>
              <w:t>–</w:t>
            </w:r>
            <w:r>
              <w:rPr>
                <w:b/>
                <w:bCs/>
                <w:sz w:val="21"/>
                <w:szCs w:val="21"/>
              </w:rPr>
              <w:t>2023)</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3B0291E3" w14:textId="77777777" w:rsidR="00200E84" w:rsidRPr="00894085" w:rsidRDefault="00200E84" w:rsidP="00357F7F">
            <w:pPr>
              <w:jc w:val="center"/>
              <w:rPr>
                <w:b/>
                <w:bCs/>
                <w:sz w:val="21"/>
                <w:szCs w:val="21"/>
              </w:rPr>
            </w:pPr>
            <w:r>
              <w:rPr>
                <w:b/>
                <w:bCs/>
                <w:sz w:val="21"/>
                <w:szCs w:val="21"/>
              </w:rPr>
              <w:t>Total después de 2023</w:t>
            </w:r>
          </w:p>
        </w:tc>
      </w:tr>
      <w:tr w:rsidR="00894085" w:rsidRPr="00894085" w14:paraId="4F1662A5" w14:textId="77777777" w:rsidTr="00D36308">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AD8ED59" w14:textId="77777777" w:rsidR="00B64A5D" w:rsidRPr="00894085" w:rsidRDefault="00B64A5D" w:rsidP="00827552">
            <w:pPr>
              <w:jc w:val="left"/>
              <w:rPr>
                <w:b/>
                <w:bCs/>
                <w:sz w:val="21"/>
                <w:szCs w:val="21"/>
              </w:rPr>
            </w:pPr>
            <w:r>
              <w:rPr>
                <w:b/>
                <w:bCs/>
                <w:sz w:val="21"/>
                <w:szCs w:val="21"/>
              </w:rPr>
              <w:t>Actividades relativas a los HCFC</w:t>
            </w:r>
          </w:p>
        </w:tc>
      </w:tr>
      <w:tr w:rsidR="00894085" w:rsidRPr="00894085" w14:paraId="0A2A6BE0" w14:textId="77777777" w:rsidTr="00D36308">
        <w:trPr>
          <w:trHeight w:val="14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28D342B0" w14:textId="77777777" w:rsidR="00B64A5D" w:rsidRPr="00894085" w:rsidRDefault="00200E84" w:rsidP="00827552">
            <w:pPr>
              <w:keepNext/>
              <w:jc w:val="left"/>
              <w:rPr>
                <w:sz w:val="21"/>
                <w:szCs w:val="21"/>
              </w:rPr>
            </w:pPr>
            <w:r>
              <w:rPr>
                <w:sz w:val="21"/>
                <w:szCs w:val="21"/>
              </w:rPr>
              <w:t>PGEH aprobados</w:t>
            </w:r>
          </w:p>
        </w:tc>
        <w:tc>
          <w:tcPr>
            <w:tcW w:w="1389" w:type="dxa"/>
            <w:tcBorders>
              <w:top w:val="nil"/>
              <w:left w:val="nil"/>
              <w:bottom w:val="single" w:sz="4" w:space="0" w:color="auto"/>
              <w:right w:val="single" w:sz="4" w:space="0" w:color="auto"/>
            </w:tcBorders>
            <w:shd w:val="clear" w:color="auto" w:fill="auto"/>
            <w:noWrap/>
          </w:tcPr>
          <w:p w14:paraId="4BB21F3F" w14:textId="77777777" w:rsidR="00B64A5D" w:rsidRPr="00894085" w:rsidRDefault="00200E84"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tcPr>
          <w:p w14:paraId="0B658E67" w14:textId="77777777" w:rsidR="00B64A5D" w:rsidRPr="00894085" w:rsidRDefault="00200E84"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tcPr>
          <w:p w14:paraId="5214C914" w14:textId="77777777" w:rsidR="00B64A5D" w:rsidRPr="00894085" w:rsidRDefault="00200E84"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tcPr>
          <w:p w14:paraId="0272DEEF" w14:textId="77777777" w:rsidR="00B64A5D" w:rsidRPr="00894085" w:rsidRDefault="00200E84" w:rsidP="00827552">
            <w:pPr>
              <w:jc w:val="right"/>
              <w:rPr>
                <w:sz w:val="21"/>
                <w:szCs w:val="21"/>
              </w:rPr>
            </w:pPr>
            <w:r>
              <w:rPr>
                <w:sz w:val="21"/>
                <w:szCs w:val="21"/>
              </w:rPr>
              <w:t>0</w:t>
            </w:r>
          </w:p>
        </w:tc>
        <w:tc>
          <w:tcPr>
            <w:tcW w:w="1390" w:type="dxa"/>
            <w:tcBorders>
              <w:top w:val="nil"/>
              <w:left w:val="nil"/>
              <w:bottom w:val="single" w:sz="4" w:space="0" w:color="auto"/>
              <w:right w:val="single" w:sz="4" w:space="0" w:color="auto"/>
            </w:tcBorders>
            <w:shd w:val="clear" w:color="auto" w:fill="auto"/>
            <w:noWrap/>
          </w:tcPr>
          <w:p w14:paraId="0BDF2210" w14:textId="2A353957" w:rsidR="00B64A5D" w:rsidRPr="00894085" w:rsidRDefault="00200E84" w:rsidP="00827552">
            <w:pPr>
              <w:jc w:val="right"/>
              <w:rPr>
                <w:sz w:val="21"/>
                <w:szCs w:val="21"/>
              </w:rPr>
            </w:pPr>
            <w:r>
              <w:rPr>
                <w:sz w:val="21"/>
                <w:szCs w:val="21"/>
              </w:rPr>
              <w:t>152 497</w:t>
            </w:r>
          </w:p>
        </w:tc>
      </w:tr>
      <w:tr w:rsidR="00894085" w:rsidRPr="00894085" w14:paraId="6F8FDB9C" w14:textId="77777777" w:rsidTr="00D36308">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1879335B" w14:textId="77777777" w:rsidR="00200E84" w:rsidRPr="00894085" w:rsidRDefault="00E274D9" w:rsidP="00827552">
            <w:pPr>
              <w:jc w:val="left"/>
              <w:rPr>
                <w:b/>
                <w:bCs/>
                <w:sz w:val="21"/>
                <w:szCs w:val="21"/>
              </w:rPr>
            </w:pPr>
            <w:r>
              <w:rPr>
                <w:b/>
                <w:bCs/>
                <w:sz w:val="21"/>
                <w:szCs w:val="21"/>
              </w:rPr>
              <w:t>Total</w:t>
            </w:r>
          </w:p>
        </w:tc>
        <w:tc>
          <w:tcPr>
            <w:tcW w:w="1389" w:type="dxa"/>
            <w:tcBorders>
              <w:top w:val="nil"/>
              <w:left w:val="nil"/>
              <w:bottom w:val="single" w:sz="4" w:space="0" w:color="auto"/>
              <w:right w:val="single" w:sz="4" w:space="0" w:color="auto"/>
            </w:tcBorders>
            <w:shd w:val="clear" w:color="auto" w:fill="auto"/>
            <w:noWrap/>
          </w:tcPr>
          <w:p w14:paraId="7CB3DD1C" w14:textId="77777777" w:rsidR="00200E84" w:rsidRPr="00894085" w:rsidRDefault="00200E84" w:rsidP="00827552">
            <w:pPr>
              <w:jc w:val="right"/>
              <w:rPr>
                <w:b/>
                <w:sz w:val="21"/>
                <w:szCs w:val="21"/>
              </w:rPr>
            </w:pPr>
            <w:r>
              <w:rPr>
                <w:b/>
                <w:sz w:val="21"/>
                <w:szCs w:val="21"/>
              </w:rPr>
              <w:t>0</w:t>
            </w:r>
          </w:p>
        </w:tc>
        <w:tc>
          <w:tcPr>
            <w:tcW w:w="1389" w:type="dxa"/>
            <w:tcBorders>
              <w:top w:val="nil"/>
              <w:left w:val="nil"/>
              <w:bottom w:val="single" w:sz="4" w:space="0" w:color="auto"/>
              <w:right w:val="single" w:sz="4" w:space="0" w:color="auto"/>
            </w:tcBorders>
            <w:shd w:val="clear" w:color="auto" w:fill="auto"/>
            <w:noWrap/>
          </w:tcPr>
          <w:p w14:paraId="1B36772E" w14:textId="77777777" w:rsidR="00200E84" w:rsidRPr="00894085" w:rsidRDefault="00200E84" w:rsidP="00827552">
            <w:pPr>
              <w:jc w:val="right"/>
              <w:rPr>
                <w:b/>
                <w:sz w:val="21"/>
                <w:szCs w:val="21"/>
              </w:rPr>
            </w:pPr>
            <w:r>
              <w:rPr>
                <w:b/>
                <w:sz w:val="21"/>
                <w:szCs w:val="21"/>
              </w:rPr>
              <w:t>0</w:t>
            </w:r>
          </w:p>
        </w:tc>
        <w:tc>
          <w:tcPr>
            <w:tcW w:w="1389" w:type="dxa"/>
            <w:tcBorders>
              <w:top w:val="nil"/>
              <w:left w:val="nil"/>
              <w:bottom w:val="single" w:sz="4" w:space="0" w:color="auto"/>
              <w:right w:val="single" w:sz="4" w:space="0" w:color="auto"/>
            </w:tcBorders>
            <w:shd w:val="clear" w:color="auto" w:fill="auto"/>
            <w:noWrap/>
          </w:tcPr>
          <w:p w14:paraId="1386EADE" w14:textId="77777777" w:rsidR="00200E84" w:rsidRPr="00894085" w:rsidRDefault="00200E84" w:rsidP="00827552">
            <w:pPr>
              <w:jc w:val="right"/>
              <w:rPr>
                <w:b/>
                <w:sz w:val="21"/>
                <w:szCs w:val="21"/>
              </w:rPr>
            </w:pPr>
            <w:r>
              <w:rPr>
                <w:b/>
                <w:sz w:val="21"/>
                <w:szCs w:val="21"/>
              </w:rPr>
              <w:t>0</w:t>
            </w:r>
          </w:p>
        </w:tc>
        <w:tc>
          <w:tcPr>
            <w:tcW w:w="1389" w:type="dxa"/>
            <w:tcBorders>
              <w:top w:val="nil"/>
              <w:left w:val="nil"/>
              <w:bottom w:val="single" w:sz="4" w:space="0" w:color="auto"/>
              <w:right w:val="single" w:sz="4" w:space="0" w:color="auto"/>
            </w:tcBorders>
            <w:shd w:val="clear" w:color="auto" w:fill="auto"/>
            <w:noWrap/>
          </w:tcPr>
          <w:p w14:paraId="39ED013E" w14:textId="77777777" w:rsidR="00200E84" w:rsidRPr="00894085" w:rsidRDefault="00200E84" w:rsidP="00827552">
            <w:pPr>
              <w:jc w:val="right"/>
              <w:rPr>
                <w:b/>
                <w:sz w:val="21"/>
                <w:szCs w:val="21"/>
              </w:rPr>
            </w:pPr>
            <w:r>
              <w:rPr>
                <w:b/>
                <w:sz w:val="21"/>
                <w:szCs w:val="21"/>
              </w:rPr>
              <w:t>0</w:t>
            </w:r>
          </w:p>
        </w:tc>
        <w:tc>
          <w:tcPr>
            <w:tcW w:w="1390" w:type="dxa"/>
            <w:tcBorders>
              <w:top w:val="nil"/>
              <w:left w:val="nil"/>
              <w:bottom w:val="single" w:sz="4" w:space="0" w:color="auto"/>
              <w:right w:val="single" w:sz="4" w:space="0" w:color="auto"/>
            </w:tcBorders>
            <w:shd w:val="clear" w:color="auto" w:fill="auto"/>
            <w:noWrap/>
          </w:tcPr>
          <w:p w14:paraId="54558303" w14:textId="3EF9B766" w:rsidR="00200E84" w:rsidRPr="00894085" w:rsidRDefault="00200E84" w:rsidP="00827552">
            <w:pPr>
              <w:jc w:val="right"/>
              <w:rPr>
                <w:b/>
                <w:sz w:val="21"/>
                <w:szCs w:val="21"/>
              </w:rPr>
            </w:pPr>
            <w:r>
              <w:rPr>
                <w:b/>
                <w:sz w:val="21"/>
                <w:szCs w:val="21"/>
              </w:rPr>
              <w:t>152 497</w:t>
            </w:r>
          </w:p>
        </w:tc>
      </w:tr>
    </w:tbl>
    <w:p w14:paraId="7CE8E17C" w14:textId="104121BB" w:rsidR="00B64A5D" w:rsidRPr="00894085" w:rsidRDefault="00B64A5D"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0D1F4EF5" w14:textId="77777777" w:rsidR="00B64A5D" w:rsidRPr="00CA7EC0" w:rsidRDefault="00B64A5D" w:rsidP="00827552">
      <w:pPr>
        <w:rPr>
          <w:b/>
          <w:bCs/>
        </w:rPr>
      </w:pPr>
    </w:p>
    <w:p w14:paraId="0524B8B1" w14:textId="77777777" w:rsidR="005D6494" w:rsidRPr="00894085" w:rsidRDefault="005D6494" w:rsidP="00E9647F">
      <w:pPr>
        <w:spacing w:after="120"/>
        <w:rPr>
          <w:b/>
          <w:bCs/>
        </w:rPr>
      </w:pPr>
      <w:r>
        <w:rPr>
          <w:b/>
          <w:bCs/>
        </w:rPr>
        <w:t>Austria</w:t>
      </w:r>
    </w:p>
    <w:p w14:paraId="37F477D2" w14:textId="17811013" w:rsidR="006B27EC" w:rsidRPr="00894085" w:rsidRDefault="005D6494" w:rsidP="0044173A">
      <w:pPr>
        <w:pStyle w:val="Heading1"/>
        <w:spacing w:after="0"/>
      </w:pPr>
      <w:r>
        <w:t>La asignación de recursos en el plan administrativo de Austria para 2021-2023 se presenta en la tabla 3. Asumiendo un nivel de contribución prometida similar al del periodo 2018-2020, el 20 % de la contribución anual prometida por Austria para 2021 asciende a 362 900</w:t>
      </w:r>
      <w:r w:rsidR="00D3442B">
        <w:t> </w:t>
      </w:r>
      <w:r>
        <w:t>$EUA o 1 088 700 $EUA para el trienio 2021-2023. El valor total del plan administrativo de Austria para 2021-2023 asciende a 1 175 500</w:t>
      </w:r>
      <w:r w:rsidR="00D3442B">
        <w:t> </w:t>
      </w:r>
      <w:r>
        <w:t>$EUA, lo que superaría el 20 % de la contribución prometida para el trienio en 86 800</w:t>
      </w:r>
      <w:r w:rsidR="00D3442B">
        <w:t> </w:t>
      </w:r>
      <w:r>
        <w:t>$EUA. La posible sobreprogramación se ha puesto en conocimiento del Gobierno de Austria, y se abordará una vez que las Partes acuerden el nivel de reposición del Fondo Multilateral para el trienio 2021-2023.</w:t>
      </w:r>
    </w:p>
    <w:p w14:paraId="38A580FE" w14:textId="77777777" w:rsidR="005D6494" w:rsidRPr="00894085" w:rsidRDefault="005D6494" w:rsidP="00827552">
      <w:pPr>
        <w:pStyle w:val="Heading1"/>
        <w:keepNext/>
        <w:numPr>
          <w:ilvl w:val="0"/>
          <w:numId w:val="0"/>
        </w:numPr>
        <w:spacing w:after="0"/>
        <w:rPr>
          <w:b/>
        </w:rPr>
      </w:pPr>
      <w:r>
        <w:rPr>
          <w:b/>
        </w:rPr>
        <w:lastRenderedPageBreak/>
        <w:t>Tabla 3. Asignación de recursos para Austria ($EUA)*</w:t>
      </w:r>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894085" w:rsidRPr="00894085" w14:paraId="61EBF314" w14:textId="77777777" w:rsidTr="006208F6">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2519C" w14:textId="77777777" w:rsidR="00FE529C" w:rsidRPr="00894085" w:rsidRDefault="00FE529C" w:rsidP="00827552">
            <w:pPr>
              <w:jc w:val="left"/>
              <w:rPr>
                <w:b/>
                <w:bCs/>
                <w:sz w:val="21"/>
                <w:szCs w:val="21"/>
              </w:rPr>
            </w:pPr>
            <w:r>
              <w:rPr>
                <w:b/>
                <w:bCs/>
                <w:sz w:val="21"/>
                <w:szCs w:val="21"/>
              </w:rPr>
              <w:t>Descripción</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111B67F" w14:textId="77777777" w:rsidR="00FE529C" w:rsidRPr="00894085" w:rsidRDefault="00FE529C" w:rsidP="00827552">
            <w:pPr>
              <w:jc w:val="center"/>
              <w:rPr>
                <w:b/>
                <w:bCs/>
                <w:sz w:val="21"/>
                <w:szCs w:val="21"/>
              </w:rPr>
            </w:pPr>
            <w:r>
              <w:rPr>
                <w:b/>
                <w:bCs/>
                <w:sz w:val="21"/>
                <w:szCs w:val="21"/>
              </w:rPr>
              <w:t>2021</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0F930466" w14:textId="77777777" w:rsidR="00FE529C" w:rsidRPr="00894085" w:rsidRDefault="00FE529C" w:rsidP="00827552">
            <w:pPr>
              <w:jc w:val="center"/>
              <w:rPr>
                <w:b/>
                <w:bCs/>
                <w:sz w:val="21"/>
                <w:szCs w:val="21"/>
              </w:rPr>
            </w:pPr>
            <w:r>
              <w:rPr>
                <w:b/>
                <w:bCs/>
                <w:sz w:val="21"/>
                <w:szCs w:val="21"/>
              </w:rPr>
              <w:t>2022</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161C83DD" w14:textId="77777777" w:rsidR="00FE529C" w:rsidRPr="00894085" w:rsidRDefault="00FE529C" w:rsidP="00827552">
            <w:pPr>
              <w:jc w:val="center"/>
              <w:rPr>
                <w:b/>
                <w:bCs/>
                <w:sz w:val="21"/>
                <w:szCs w:val="21"/>
              </w:rPr>
            </w:pPr>
            <w:r>
              <w:rPr>
                <w:b/>
                <w:bCs/>
                <w:sz w:val="21"/>
                <w:szCs w:val="21"/>
              </w:rPr>
              <w:t>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5EFB81B6" w14:textId="77777777" w:rsidR="00FE529C" w:rsidRPr="00894085" w:rsidRDefault="00FE529C" w:rsidP="00827552">
            <w:pPr>
              <w:jc w:val="center"/>
              <w:rPr>
                <w:b/>
                <w:bCs/>
                <w:sz w:val="21"/>
                <w:szCs w:val="21"/>
              </w:rPr>
            </w:pPr>
            <w:r>
              <w:rPr>
                <w:b/>
                <w:bCs/>
                <w:sz w:val="21"/>
                <w:szCs w:val="21"/>
              </w:rPr>
              <w:t xml:space="preserve">Total </w:t>
            </w:r>
          </w:p>
          <w:p w14:paraId="71AC0772" w14:textId="69DF4ACB" w:rsidR="00FE529C" w:rsidRPr="00894085" w:rsidRDefault="00FE529C"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6FA68291" w14:textId="77777777" w:rsidR="00FE529C" w:rsidRPr="00894085" w:rsidRDefault="00FE529C" w:rsidP="00827552">
            <w:pPr>
              <w:jc w:val="center"/>
              <w:rPr>
                <w:b/>
                <w:bCs/>
                <w:sz w:val="21"/>
                <w:szCs w:val="21"/>
              </w:rPr>
            </w:pPr>
            <w:r>
              <w:rPr>
                <w:b/>
                <w:bCs/>
                <w:sz w:val="21"/>
                <w:szCs w:val="21"/>
              </w:rPr>
              <w:t>Total después de 2023</w:t>
            </w:r>
          </w:p>
        </w:tc>
      </w:tr>
      <w:tr w:rsidR="00894085" w:rsidRPr="00894085" w14:paraId="2E29E108" w14:textId="77777777" w:rsidTr="00D36308">
        <w:trPr>
          <w:trHeight w:val="196"/>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93097" w14:textId="77777777" w:rsidR="00FE529C" w:rsidRPr="00894085" w:rsidRDefault="00FE529C" w:rsidP="00827552">
            <w:pPr>
              <w:jc w:val="left"/>
              <w:rPr>
                <w:b/>
                <w:bCs/>
                <w:sz w:val="21"/>
                <w:szCs w:val="21"/>
              </w:rPr>
            </w:pPr>
            <w:r>
              <w:rPr>
                <w:b/>
                <w:bCs/>
                <w:sz w:val="21"/>
                <w:szCs w:val="21"/>
              </w:rPr>
              <w:t>Actividades relativas a los HCFC</w:t>
            </w:r>
          </w:p>
        </w:tc>
      </w:tr>
      <w:tr w:rsidR="00894085" w:rsidRPr="00894085" w14:paraId="1AE738EE" w14:textId="77777777" w:rsidTr="00D36308">
        <w:trPr>
          <w:trHeight w:val="87"/>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17AAB106" w14:textId="77777777" w:rsidR="00FE529C" w:rsidRPr="00894085" w:rsidRDefault="00FE529C" w:rsidP="00827552">
            <w:pPr>
              <w:jc w:val="left"/>
              <w:rPr>
                <w:sz w:val="21"/>
                <w:szCs w:val="21"/>
              </w:rPr>
            </w:pPr>
            <w:r>
              <w:rPr>
                <w:sz w:val="21"/>
                <w:szCs w:val="21"/>
              </w:rPr>
              <w:t>PGEH aprobados</w:t>
            </w:r>
          </w:p>
        </w:tc>
        <w:tc>
          <w:tcPr>
            <w:tcW w:w="1360" w:type="dxa"/>
            <w:tcBorders>
              <w:top w:val="nil"/>
              <w:left w:val="nil"/>
              <w:bottom w:val="single" w:sz="4" w:space="0" w:color="auto"/>
              <w:right w:val="single" w:sz="4" w:space="0" w:color="auto"/>
            </w:tcBorders>
            <w:shd w:val="clear" w:color="auto" w:fill="auto"/>
            <w:noWrap/>
            <w:vAlign w:val="center"/>
            <w:hideMark/>
          </w:tcPr>
          <w:p w14:paraId="0A55E0BD" w14:textId="79AD5FB4" w:rsidR="00FE529C" w:rsidRPr="00894085" w:rsidRDefault="00FE529C" w:rsidP="00827552">
            <w:pPr>
              <w:jc w:val="right"/>
              <w:rPr>
                <w:sz w:val="21"/>
                <w:szCs w:val="21"/>
              </w:rPr>
            </w:pPr>
            <w:r>
              <w:rPr>
                <w:sz w:val="21"/>
                <w:szCs w:val="21"/>
              </w:rPr>
              <w:t>391 833</w:t>
            </w:r>
          </w:p>
        </w:tc>
        <w:tc>
          <w:tcPr>
            <w:tcW w:w="1361" w:type="dxa"/>
            <w:tcBorders>
              <w:top w:val="nil"/>
              <w:left w:val="nil"/>
              <w:bottom w:val="single" w:sz="4" w:space="0" w:color="auto"/>
              <w:right w:val="single" w:sz="4" w:space="0" w:color="auto"/>
            </w:tcBorders>
            <w:shd w:val="clear" w:color="auto" w:fill="auto"/>
            <w:noWrap/>
            <w:vAlign w:val="center"/>
            <w:hideMark/>
          </w:tcPr>
          <w:p w14:paraId="1B9B76EC" w14:textId="77777777" w:rsidR="00FE529C" w:rsidRPr="00894085" w:rsidRDefault="00FE529C" w:rsidP="00827552">
            <w:pPr>
              <w:jc w:val="right"/>
              <w:rPr>
                <w:sz w:val="21"/>
                <w:szCs w:val="21"/>
              </w:rPr>
            </w:pPr>
            <w:r>
              <w:rPr>
                <w:sz w:val="21"/>
                <w:szCs w:val="21"/>
              </w:rPr>
              <w:t>0</w:t>
            </w:r>
          </w:p>
        </w:tc>
        <w:tc>
          <w:tcPr>
            <w:tcW w:w="1361" w:type="dxa"/>
            <w:tcBorders>
              <w:top w:val="nil"/>
              <w:left w:val="nil"/>
              <w:bottom w:val="single" w:sz="4" w:space="0" w:color="auto"/>
              <w:right w:val="single" w:sz="4" w:space="0" w:color="auto"/>
            </w:tcBorders>
            <w:shd w:val="clear" w:color="auto" w:fill="auto"/>
            <w:noWrap/>
            <w:vAlign w:val="center"/>
            <w:hideMark/>
          </w:tcPr>
          <w:p w14:paraId="362E016B" w14:textId="5040AC35" w:rsidR="00FE529C" w:rsidRPr="00894085" w:rsidRDefault="00FE529C" w:rsidP="00827552">
            <w:pPr>
              <w:jc w:val="right"/>
              <w:rPr>
                <w:sz w:val="21"/>
                <w:szCs w:val="21"/>
              </w:rPr>
            </w:pPr>
            <w:r>
              <w:rPr>
                <w:sz w:val="21"/>
                <w:szCs w:val="21"/>
              </w:rPr>
              <w:t>783 667</w:t>
            </w:r>
          </w:p>
        </w:tc>
        <w:tc>
          <w:tcPr>
            <w:tcW w:w="1361" w:type="dxa"/>
            <w:tcBorders>
              <w:top w:val="nil"/>
              <w:left w:val="nil"/>
              <w:bottom w:val="single" w:sz="4" w:space="0" w:color="auto"/>
              <w:right w:val="single" w:sz="4" w:space="0" w:color="auto"/>
            </w:tcBorders>
            <w:shd w:val="clear" w:color="auto" w:fill="auto"/>
            <w:noWrap/>
            <w:vAlign w:val="center"/>
            <w:hideMark/>
          </w:tcPr>
          <w:p w14:paraId="1DF93CDE" w14:textId="645A2254" w:rsidR="00FE529C" w:rsidRPr="00894085" w:rsidRDefault="00FE529C" w:rsidP="00827552">
            <w:pPr>
              <w:jc w:val="right"/>
              <w:rPr>
                <w:sz w:val="21"/>
                <w:szCs w:val="21"/>
              </w:rPr>
            </w:pPr>
            <w:r>
              <w:rPr>
                <w:sz w:val="21"/>
                <w:szCs w:val="21"/>
              </w:rPr>
              <w:t>1 175 500</w:t>
            </w:r>
          </w:p>
        </w:tc>
        <w:tc>
          <w:tcPr>
            <w:tcW w:w="1361" w:type="dxa"/>
            <w:tcBorders>
              <w:top w:val="nil"/>
              <w:left w:val="nil"/>
              <w:bottom w:val="single" w:sz="4" w:space="0" w:color="auto"/>
              <w:right w:val="single" w:sz="4" w:space="0" w:color="auto"/>
            </w:tcBorders>
            <w:shd w:val="clear" w:color="auto" w:fill="auto"/>
            <w:noWrap/>
            <w:vAlign w:val="center"/>
            <w:hideMark/>
          </w:tcPr>
          <w:p w14:paraId="7DA0BFB3" w14:textId="77777777" w:rsidR="00FE529C" w:rsidRPr="00894085" w:rsidRDefault="00FE529C" w:rsidP="00827552">
            <w:pPr>
              <w:jc w:val="right"/>
              <w:rPr>
                <w:sz w:val="21"/>
                <w:szCs w:val="21"/>
              </w:rPr>
            </w:pPr>
            <w:r>
              <w:rPr>
                <w:sz w:val="21"/>
                <w:szCs w:val="21"/>
              </w:rPr>
              <w:t>0</w:t>
            </w:r>
          </w:p>
        </w:tc>
      </w:tr>
      <w:tr w:rsidR="00894085" w:rsidRPr="00894085" w14:paraId="026FC682" w14:textId="77777777" w:rsidTr="00D36308">
        <w:trPr>
          <w:trHeight w:val="58"/>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37FC287" w14:textId="77777777" w:rsidR="00FE529C" w:rsidRPr="00894085" w:rsidRDefault="00FE529C" w:rsidP="00827552">
            <w:pPr>
              <w:jc w:val="left"/>
              <w:rPr>
                <w:b/>
                <w:bCs/>
                <w:sz w:val="21"/>
                <w:szCs w:val="21"/>
              </w:rPr>
            </w:pPr>
            <w:r>
              <w:rPr>
                <w:b/>
                <w:bCs/>
                <w:sz w:val="21"/>
                <w:szCs w:val="21"/>
              </w:rPr>
              <w:t>Total</w:t>
            </w:r>
          </w:p>
        </w:tc>
        <w:tc>
          <w:tcPr>
            <w:tcW w:w="1360" w:type="dxa"/>
            <w:tcBorders>
              <w:top w:val="nil"/>
              <w:left w:val="nil"/>
              <w:bottom w:val="single" w:sz="4" w:space="0" w:color="auto"/>
              <w:right w:val="single" w:sz="4" w:space="0" w:color="auto"/>
            </w:tcBorders>
            <w:shd w:val="clear" w:color="auto" w:fill="auto"/>
            <w:noWrap/>
            <w:vAlign w:val="center"/>
            <w:hideMark/>
          </w:tcPr>
          <w:p w14:paraId="47567422" w14:textId="73153A55" w:rsidR="00FE529C" w:rsidRPr="00894085" w:rsidRDefault="00FE529C" w:rsidP="00827552">
            <w:pPr>
              <w:jc w:val="right"/>
              <w:rPr>
                <w:b/>
                <w:bCs/>
                <w:sz w:val="21"/>
                <w:szCs w:val="21"/>
              </w:rPr>
            </w:pPr>
            <w:r>
              <w:rPr>
                <w:b/>
                <w:bCs/>
                <w:sz w:val="21"/>
                <w:szCs w:val="21"/>
              </w:rPr>
              <w:t>391 833</w:t>
            </w:r>
          </w:p>
        </w:tc>
        <w:tc>
          <w:tcPr>
            <w:tcW w:w="1361" w:type="dxa"/>
            <w:tcBorders>
              <w:top w:val="nil"/>
              <w:left w:val="nil"/>
              <w:bottom w:val="single" w:sz="4" w:space="0" w:color="auto"/>
              <w:right w:val="single" w:sz="4" w:space="0" w:color="auto"/>
            </w:tcBorders>
            <w:shd w:val="clear" w:color="auto" w:fill="auto"/>
            <w:noWrap/>
            <w:vAlign w:val="center"/>
            <w:hideMark/>
          </w:tcPr>
          <w:p w14:paraId="5AB213F1" w14:textId="77777777" w:rsidR="00FE529C" w:rsidRPr="00894085" w:rsidRDefault="00FE529C" w:rsidP="00827552">
            <w:pPr>
              <w:jc w:val="right"/>
              <w:rPr>
                <w:b/>
                <w:bCs/>
                <w:sz w:val="21"/>
                <w:szCs w:val="21"/>
              </w:rPr>
            </w:pPr>
            <w:r>
              <w:rPr>
                <w:b/>
                <w:bCs/>
                <w:sz w:val="21"/>
                <w:szCs w:val="21"/>
              </w:rPr>
              <w:t>0</w:t>
            </w:r>
          </w:p>
        </w:tc>
        <w:tc>
          <w:tcPr>
            <w:tcW w:w="1361" w:type="dxa"/>
            <w:tcBorders>
              <w:top w:val="nil"/>
              <w:left w:val="nil"/>
              <w:bottom w:val="single" w:sz="4" w:space="0" w:color="auto"/>
              <w:right w:val="single" w:sz="4" w:space="0" w:color="auto"/>
            </w:tcBorders>
            <w:shd w:val="clear" w:color="auto" w:fill="auto"/>
            <w:noWrap/>
            <w:vAlign w:val="center"/>
            <w:hideMark/>
          </w:tcPr>
          <w:p w14:paraId="7CB3EB59" w14:textId="11F17605" w:rsidR="00FE529C" w:rsidRPr="00894085" w:rsidRDefault="00FE529C" w:rsidP="00827552">
            <w:pPr>
              <w:jc w:val="right"/>
              <w:rPr>
                <w:b/>
                <w:bCs/>
                <w:sz w:val="21"/>
                <w:szCs w:val="21"/>
              </w:rPr>
            </w:pPr>
            <w:r>
              <w:rPr>
                <w:b/>
                <w:bCs/>
                <w:sz w:val="21"/>
                <w:szCs w:val="21"/>
              </w:rPr>
              <w:t>783 667</w:t>
            </w:r>
          </w:p>
        </w:tc>
        <w:tc>
          <w:tcPr>
            <w:tcW w:w="1361" w:type="dxa"/>
            <w:tcBorders>
              <w:top w:val="nil"/>
              <w:left w:val="nil"/>
              <w:bottom w:val="single" w:sz="4" w:space="0" w:color="auto"/>
              <w:right w:val="single" w:sz="4" w:space="0" w:color="auto"/>
            </w:tcBorders>
            <w:shd w:val="clear" w:color="auto" w:fill="auto"/>
            <w:noWrap/>
            <w:vAlign w:val="center"/>
            <w:hideMark/>
          </w:tcPr>
          <w:p w14:paraId="1D58BDA1" w14:textId="6534491B" w:rsidR="00FE529C" w:rsidRPr="00894085" w:rsidRDefault="00FE529C" w:rsidP="00827552">
            <w:pPr>
              <w:jc w:val="right"/>
              <w:rPr>
                <w:b/>
                <w:bCs/>
                <w:sz w:val="21"/>
                <w:szCs w:val="21"/>
              </w:rPr>
            </w:pPr>
            <w:r>
              <w:rPr>
                <w:b/>
                <w:bCs/>
                <w:sz w:val="21"/>
                <w:szCs w:val="21"/>
              </w:rPr>
              <w:t>1 175 500</w:t>
            </w:r>
          </w:p>
        </w:tc>
        <w:tc>
          <w:tcPr>
            <w:tcW w:w="1361" w:type="dxa"/>
            <w:tcBorders>
              <w:top w:val="nil"/>
              <w:left w:val="nil"/>
              <w:bottom w:val="single" w:sz="4" w:space="0" w:color="auto"/>
              <w:right w:val="single" w:sz="4" w:space="0" w:color="auto"/>
            </w:tcBorders>
            <w:shd w:val="clear" w:color="auto" w:fill="auto"/>
            <w:noWrap/>
            <w:vAlign w:val="center"/>
            <w:hideMark/>
          </w:tcPr>
          <w:p w14:paraId="706F8C8C" w14:textId="77777777" w:rsidR="00FE529C" w:rsidRPr="00894085" w:rsidRDefault="00FE529C" w:rsidP="00827552">
            <w:pPr>
              <w:jc w:val="right"/>
              <w:rPr>
                <w:b/>
                <w:bCs/>
                <w:sz w:val="21"/>
                <w:szCs w:val="21"/>
              </w:rPr>
            </w:pPr>
            <w:r>
              <w:rPr>
                <w:b/>
                <w:bCs/>
                <w:sz w:val="21"/>
                <w:szCs w:val="21"/>
              </w:rPr>
              <w:t>0</w:t>
            </w:r>
          </w:p>
        </w:tc>
      </w:tr>
    </w:tbl>
    <w:p w14:paraId="151F0F38" w14:textId="2DD2EFAA" w:rsidR="00274C94" w:rsidRPr="00894085" w:rsidRDefault="005D6494"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1376E000" w14:textId="77777777" w:rsidR="006208F6" w:rsidRPr="00CA7EC0" w:rsidRDefault="006208F6" w:rsidP="000A64C7">
      <w:pPr>
        <w:rPr>
          <w:b/>
          <w:bCs/>
        </w:rPr>
      </w:pPr>
    </w:p>
    <w:p w14:paraId="483C9CE3" w14:textId="3AA2D29F" w:rsidR="00B64A5D" w:rsidRPr="00894085" w:rsidRDefault="00B64A5D" w:rsidP="000A64C7">
      <w:pPr>
        <w:rPr>
          <w:b/>
          <w:bCs/>
        </w:rPr>
      </w:pPr>
      <w:r>
        <w:rPr>
          <w:b/>
          <w:bCs/>
        </w:rPr>
        <w:t>Francia</w:t>
      </w:r>
    </w:p>
    <w:p w14:paraId="585B7EEA" w14:textId="77777777" w:rsidR="00B64A5D" w:rsidRPr="00894085" w:rsidRDefault="00B64A5D" w:rsidP="000A64C7">
      <w:pPr>
        <w:rPr>
          <w:b/>
          <w:bCs/>
          <w:lang w:val="en-CA"/>
        </w:rPr>
      </w:pPr>
    </w:p>
    <w:p w14:paraId="4920B7AA" w14:textId="6BBA4664" w:rsidR="007B2633" w:rsidRPr="00894085" w:rsidRDefault="00B64A5D" w:rsidP="00894085">
      <w:pPr>
        <w:pStyle w:val="Heading1"/>
      </w:pPr>
      <w:r>
        <w:t>La asignación de recursos en el plan administrativo de Francia para 2021-2023 se presenta en la tabla 4. Asumiendo un nivel de contribución prometida similar al del periodo 2018-2020, el 20 % de la contribución anual prometida por Francia para 2021 asciende a 2 449 100</w:t>
      </w:r>
      <w:r w:rsidR="00D3442B">
        <w:t> </w:t>
      </w:r>
      <w:r>
        <w:t xml:space="preserve">$EUA. </w:t>
      </w:r>
    </w:p>
    <w:p w14:paraId="0732DABD" w14:textId="77777777" w:rsidR="00B64A5D" w:rsidRPr="00894085" w:rsidRDefault="00B64A5D" w:rsidP="000A64C7">
      <w:pPr>
        <w:pStyle w:val="Heading1"/>
        <w:numPr>
          <w:ilvl w:val="0"/>
          <w:numId w:val="0"/>
        </w:numPr>
        <w:spacing w:after="0"/>
        <w:rPr>
          <w:b/>
        </w:rPr>
      </w:pPr>
      <w:r>
        <w:rPr>
          <w:b/>
        </w:rPr>
        <w:t>Tabla 4. Asignación de recursos para Francia ($EUA)*</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894085" w:rsidRPr="00894085" w14:paraId="184D15C5" w14:textId="77777777" w:rsidTr="00357F7F">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E404E" w14:textId="77777777" w:rsidR="00C95BC3" w:rsidRPr="00894085" w:rsidRDefault="00C95BC3" w:rsidP="00827552">
            <w:pPr>
              <w:jc w:val="left"/>
              <w:rPr>
                <w:b/>
                <w:bCs/>
                <w:sz w:val="21"/>
                <w:szCs w:val="21"/>
              </w:rPr>
            </w:pPr>
            <w:r>
              <w:rPr>
                <w:b/>
                <w:bCs/>
                <w:sz w:val="21"/>
                <w:szCs w:val="21"/>
              </w:rPr>
              <w:t>Descripción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8F5BA4A" w14:textId="77777777" w:rsidR="00C95BC3" w:rsidRPr="00894085" w:rsidRDefault="00C95BC3" w:rsidP="00827552">
            <w:pPr>
              <w:jc w:val="center"/>
              <w:rPr>
                <w:b/>
                <w:bCs/>
                <w:sz w:val="21"/>
                <w:szCs w:val="21"/>
              </w:rPr>
            </w:pPr>
            <w:r>
              <w:rPr>
                <w:b/>
                <w:bCs/>
                <w:sz w:val="21"/>
                <w:szCs w:val="21"/>
              </w:rPr>
              <w:t>2021</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5F88D70" w14:textId="77777777" w:rsidR="00C95BC3" w:rsidRPr="00894085" w:rsidRDefault="00C95BC3" w:rsidP="00827552">
            <w:pPr>
              <w:jc w:val="center"/>
              <w:rPr>
                <w:b/>
                <w:bCs/>
                <w:sz w:val="21"/>
                <w:szCs w:val="21"/>
              </w:rPr>
            </w:pPr>
            <w:r>
              <w:rPr>
                <w:b/>
                <w:bCs/>
                <w:sz w:val="21"/>
                <w:szCs w:val="21"/>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1B56D263" w14:textId="77777777" w:rsidR="00C95BC3" w:rsidRPr="00894085" w:rsidRDefault="00C95BC3" w:rsidP="00827552">
            <w:pPr>
              <w:jc w:val="center"/>
              <w:rPr>
                <w:b/>
                <w:bCs/>
                <w:sz w:val="21"/>
                <w:szCs w:val="21"/>
              </w:rPr>
            </w:pPr>
            <w:r>
              <w:rPr>
                <w:b/>
                <w:bCs/>
                <w:sz w:val="21"/>
                <w:szCs w:val="21"/>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CD1EB7D" w14:textId="77777777" w:rsidR="00C95BC3" w:rsidRPr="00894085" w:rsidRDefault="00C95BC3" w:rsidP="00827552">
            <w:pPr>
              <w:jc w:val="center"/>
              <w:rPr>
                <w:b/>
                <w:bCs/>
                <w:sz w:val="21"/>
                <w:szCs w:val="21"/>
              </w:rPr>
            </w:pPr>
            <w:r>
              <w:rPr>
                <w:b/>
                <w:bCs/>
                <w:sz w:val="21"/>
                <w:szCs w:val="21"/>
              </w:rPr>
              <w:t xml:space="preserve">Total </w:t>
            </w:r>
          </w:p>
          <w:p w14:paraId="4C441E35" w14:textId="04D69B71" w:rsidR="00C95BC3" w:rsidRPr="00894085" w:rsidRDefault="00C95BC3"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6C47C492" w14:textId="77777777" w:rsidR="00C95BC3" w:rsidRPr="00894085" w:rsidRDefault="00C95BC3" w:rsidP="00827552">
            <w:pPr>
              <w:jc w:val="center"/>
              <w:rPr>
                <w:b/>
                <w:bCs/>
                <w:sz w:val="21"/>
                <w:szCs w:val="21"/>
              </w:rPr>
            </w:pPr>
            <w:r>
              <w:rPr>
                <w:b/>
                <w:bCs/>
                <w:sz w:val="21"/>
                <w:szCs w:val="21"/>
              </w:rPr>
              <w:t>Total después de 2023</w:t>
            </w:r>
          </w:p>
        </w:tc>
      </w:tr>
      <w:tr w:rsidR="00894085" w:rsidRPr="00894085" w14:paraId="663DA587" w14:textId="77777777" w:rsidTr="00357F7F">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8DC70" w14:textId="77777777" w:rsidR="00C95BC3" w:rsidRPr="00894085" w:rsidRDefault="00C95BC3" w:rsidP="00827552">
            <w:pPr>
              <w:jc w:val="left"/>
              <w:rPr>
                <w:b/>
                <w:bCs/>
                <w:sz w:val="21"/>
                <w:szCs w:val="21"/>
              </w:rPr>
            </w:pPr>
            <w:r>
              <w:rPr>
                <w:b/>
                <w:bCs/>
                <w:sz w:val="21"/>
                <w:szCs w:val="21"/>
              </w:rPr>
              <w:t>Actividades relativas a los HCFC</w:t>
            </w:r>
          </w:p>
        </w:tc>
      </w:tr>
      <w:tr w:rsidR="00894085" w:rsidRPr="00894085" w14:paraId="2244E6E0" w14:textId="77777777" w:rsidTr="00357F7F">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6041B03" w14:textId="77777777" w:rsidR="00C95BC3" w:rsidRPr="00894085" w:rsidRDefault="00C95BC3" w:rsidP="00827552">
            <w:pPr>
              <w:jc w:val="left"/>
              <w:rPr>
                <w:sz w:val="21"/>
                <w:szCs w:val="21"/>
              </w:rPr>
            </w:pPr>
            <w:r>
              <w:rPr>
                <w:sz w:val="21"/>
                <w:szCs w:val="21"/>
              </w:rPr>
              <w:t>PGEH aprobados</w:t>
            </w:r>
          </w:p>
        </w:tc>
        <w:tc>
          <w:tcPr>
            <w:tcW w:w="1389" w:type="dxa"/>
            <w:tcBorders>
              <w:top w:val="nil"/>
              <w:left w:val="nil"/>
              <w:bottom w:val="single" w:sz="4" w:space="0" w:color="auto"/>
              <w:right w:val="single" w:sz="4" w:space="0" w:color="auto"/>
            </w:tcBorders>
            <w:shd w:val="clear" w:color="auto" w:fill="auto"/>
            <w:noWrap/>
            <w:vAlign w:val="center"/>
            <w:hideMark/>
          </w:tcPr>
          <w:p w14:paraId="468D1C4E" w14:textId="77777777" w:rsidR="00C95BC3" w:rsidRPr="00894085" w:rsidRDefault="00C95BC3"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vAlign w:val="center"/>
            <w:hideMark/>
          </w:tcPr>
          <w:p w14:paraId="2E83AA7D" w14:textId="77777777" w:rsidR="00C95BC3" w:rsidRPr="00894085" w:rsidRDefault="00C95BC3"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vAlign w:val="center"/>
            <w:hideMark/>
          </w:tcPr>
          <w:p w14:paraId="0C304233" w14:textId="7A13AA25" w:rsidR="00C95BC3" w:rsidRPr="00894085" w:rsidRDefault="00C95BC3" w:rsidP="00827552">
            <w:pPr>
              <w:jc w:val="right"/>
              <w:rPr>
                <w:sz w:val="21"/>
                <w:szCs w:val="21"/>
              </w:rPr>
            </w:pPr>
            <w:r>
              <w:rPr>
                <w:sz w:val="21"/>
                <w:szCs w:val="21"/>
              </w:rPr>
              <w:t>671 075</w:t>
            </w:r>
          </w:p>
        </w:tc>
        <w:tc>
          <w:tcPr>
            <w:tcW w:w="1389" w:type="dxa"/>
            <w:tcBorders>
              <w:top w:val="nil"/>
              <w:left w:val="nil"/>
              <w:bottom w:val="single" w:sz="4" w:space="0" w:color="auto"/>
              <w:right w:val="single" w:sz="4" w:space="0" w:color="auto"/>
            </w:tcBorders>
            <w:shd w:val="clear" w:color="auto" w:fill="auto"/>
            <w:noWrap/>
            <w:vAlign w:val="center"/>
            <w:hideMark/>
          </w:tcPr>
          <w:p w14:paraId="32684843" w14:textId="6473D053" w:rsidR="00C95BC3" w:rsidRPr="00894085" w:rsidRDefault="00C95BC3" w:rsidP="00827552">
            <w:pPr>
              <w:jc w:val="right"/>
              <w:rPr>
                <w:sz w:val="21"/>
                <w:szCs w:val="21"/>
              </w:rPr>
            </w:pPr>
            <w:r>
              <w:rPr>
                <w:sz w:val="21"/>
                <w:szCs w:val="21"/>
              </w:rPr>
              <w:t>671 075</w:t>
            </w:r>
          </w:p>
        </w:tc>
        <w:tc>
          <w:tcPr>
            <w:tcW w:w="1390" w:type="dxa"/>
            <w:tcBorders>
              <w:top w:val="nil"/>
              <w:left w:val="nil"/>
              <w:bottom w:val="single" w:sz="4" w:space="0" w:color="auto"/>
              <w:right w:val="single" w:sz="4" w:space="0" w:color="auto"/>
            </w:tcBorders>
            <w:shd w:val="clear" w:color="auto" w:fill="auto"/>
            <w:noWrap/>
            <w:vAlign w:val="center"/>
            <w:hideMark/>
          </w:tcPr>
          <w:p w14:paraId="65A912D8" w14:textId="4887DF77" w:rsidR="00C95BC3" w:rsidRPr="00894085" w:rsidRDefault="00C95BC3" w:rsidP="00827552">
            <w:pPr>
              <w:jc w:val="right"/>
              <w:rPr>
                <w:sz w:val="21"/>
                <w:szCs w:val="21"/>
              </w:rPr>
            </w:pPr>
            <w:r>
              <w:rPr>
                <w:sz w:val="21"/>
                <w:szCs w:val="21"/>
              </w:rPr>
              <w:t>99 685</w:t>
            </w:r>
          </w:p>
        </w:tc>
      </w:tr>
      <w:tr w:rsidR="00894085" w:rsidRPr="00894085" w14:paraId="45EC215C" w14:textId="77777777" w:rsidTr="00357F7F">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859E343" w14:textId="77777777" w:rsidR="00C95BC3" w:rsidRPr="00894085" w:rsidRDefault="00C95BC3" w:rsidP="00827552">
            <w:pPr>
              <w:jc w:val="left"/>
              <w:rPr>
                <w:b/>
                <w:bCs/>
                <w:sz w:val="21"/>
                <w:szCs w:val="21"/>
              </w:rPr>
            </w:pPr>
            <w:r>
              <w:rPr>
                <w:b/>
                <w:bCs/>
                <w:sz w:val="21"/>
                <w:szCs w:val="21"/>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3B704A8C" w14:textId="77777777" w:rsidR="00C95BC3" w:rsidRPr="00894085" w:rsidRDefault="00C95BC3" w:rsidP="00827552">
            <w:pPr>
              <w:jc w:val="right"/>
              <w:rPr>
                <w:b/>
                <w:bCs/>
                <w:sz w:val="21"/>
                <w:szCs w:val="21"/>
              </w:rPr>
            </w:pPr>
            <w:r>
              <w:rPr>
                <w:b/>
                <w:bCs/>
                <w:sz w:val="21"/>
                <w:szCs w:val="21"/>
              </w:rPr>
              <w:t>0</w:t>
            </w:r>
          </w:p>
        </w:tc>
        <w:tc>
          <w:tcPr>
            <w:tcW w:w="1389" w:type="dxa"/>
            <w:tcBorders>
              <w:top w:val="nil"/>
              <w:left w:val="nil"/>
              <w:bottom w:val="single" w:sz="4" w:space="0" w:color="auto"/>
              <w:right w:val="single" w:sz="4" w:space="0" w:color="auto"/>
            </w:tcBorders>
            <w:shd w:val="clear" w:color="auto" w:fill="auto"/>
            <w:noWrap/>
            <w:vAlign w:val="center"/>
            <w:hideMark/>
          </w:tcPr>
          <w:p w14:paraId="5DE8A217" w14:textId="77777777" w:rsidR="00C95BC3" w:rsidRPr="00894085" w:rsidRDefault="00C95BC3" w:rsidP="00827552">
            <w:pPr>
              <w:jc w:val="right"/>
              <w:rPr>
                <w:b/>
                <w:bCs/>
                <w:sz w:val="21"/>
                <w:szCs w:val="21"/>
              </w:rPr>
            </w:pPr>
            <w:r>
              <w:rPr>
                <w:b/>
                <w:bCs/>
                <w:sz w:val="21"/>
                <w:szCs w:val="21"/>
              </w:rPr>
              <w:t>0</w:t>
            </w:r>
          </w:p>
        </w:tc>
        <w:tc>
          <w:tcPr>
            <w:tcW w:w="1389" w:type="dxa"/>
            <w:tcBorders>
              <w:top w:val="nil"/>
              <w:left w:val="nil"/>
              <w:bottom w:val="single" w:sz="4" w:space="0" w:color="auto"/>
              <w:right w:val="single" w:sz="4" w:space="0" w:color="auto"/>
            </w:tcBorders>
            <w:shd w:val="clear" w:color="auto" w:fill="auto"/>
            <w:noWrap/>
            <w:vAlign w:val="center"/>
            <w:hideMark/>
          </w:tcPr>
          <w:p w14:paraId="409F4644" w14:textId="25F3548D" w:rsidR="00C95BC3" w:rsidRPr="00894085" w:rsidRDefault="00C95BC3" w:rsidP="00827552">
            <w:pPr>
              <w:jc w:val="right"/>
              <w:rPr>
                <w:b/>
                <w:bCs/>
                <w:sz w:val="21"/>
                <w:szCs w:val="21"/>
              </w:rPr>
            </w:pPr>
            <w:r>
              <w:rPr>
                <w:b/>
                <w:bCs/>
                <w:sz w:val="21"/>
                <w:szCs w:val="21"/>
              </w:rPr>
              <w:t>671 075</w:t>
            </w:r>
          </w:p>
        </w:tc>
        <w:tc>
          <w:tcPr>
            <w:tcW w:w="1389" w:type="dxa"/>
            <w:tcBorders>
              <w:top w:val="nil"/>
              <w:left w:val="nil"/>
              <w:bottom w:val="single" w:sz="4" w:space="0" w:color="auto"/>
              <w:right w:val="single" w:sz="4" w:space="0" w:color="auto"/>
            </w:tcBorders>
            <w:shd w:val="clear" w:color="auto" w:fill="auto"/>
            <w:noWrap/>
            <w:vAlign w:val="center"/>
            <w:hideMark/>
          </w:tcPr>
          <w:p w14:paraId="3957667C" w14:textId="1A6D6C05" w:rsidR="00C95BC3" w:rsidRPr="00894085" w:rsidRDefault="00C95BC3" w:rsidP="00827552">
            <w:pPr>
              <w:jc w:val="right"/>
              <w:rPr>
                <w:b/>
                <w:bCs/>
                <w:sz w:val="21"/>
                <w:szCs w:val="21"/>
              </w:rPr>
            </w:pPr>
            <w:r>
              <w:rPr>
                <w:b/>
                <w:bCs/>
                <w:sz w:val="21"/>
                <w:szCs w:val="21"/>
              </w:rPr>
              <w:t>671 075</w:t>
            </w:r>
          </w:p>
        </w:tc>
        <w:tc>
          <w:tcPr>
            <w:tcW w:w="1390" w:type="dxa"/>
            <w:tcBorders>
              <w:top w:val="nil"/>
              <w:left w:val="nil"/>
              <w:bottom w:val="single" w:sz="4" w:space="0" w:color="auto"/>
              <w:right w:val="single" w:sz="4" w:space="0" w:color="auto"/>
            </w:tcBorders>
            <w:shd w:val="clear" w:color="auto" w:fill="auto"/>
            <w:noWrap/>
            <w:vAlign w:val="center"/>
            <w:hideMark/>
          </w:tcPr>
          <w:p w14:paraId="69037D55" w14:textId="0B735042" w:rsidR="00C95BC3" w:rsidRPr="00894085" w:rsidRDefault="00C95BC3" w:rsidP="00827552">
            <w:pPr>
              <w:jc w:val="right"/>
              <w:rPr>
                <w:b/>
                <w:bCs/>
                <w:sz w:val="21"/>
                <w:szCs w:val="21"/>
              </w:rPr>
            </w:pPr>
            <w:r>
              <w:rPr>
                <w:b/>
                <w:bCs/>
                <w:sz w:val="21"/>
                <w:szCs w:val="21"/>
              </w:rPr>
              <w:t>99 685</w:t>
            </w:r>
          </w:p>
        </w:tc>
      </w:tr>
    </w:tbl>
    <w:p w14:paraId="0EC8AD74" w14:textId="1B127303" w:rsidR="00B64A5D" w:rsidRPr="00894085" w:rsidRDefault="00B64A5D"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43B2E540" w14:textId="77777777" w:rsidR="00C95BC3" w:rsidRPr="00BB54B7" w:rsidRDefault="00C95BC3" w:rsidP="00827552"/>
    <w:p w14:paraId="4111A53C" w14:textId="77777777" w:rsidR="00B64A5D" w:rsidRPr="00894085" w:rsidRDefault="00B64A5D" w:rsidP="00827552">
      <w:pPr>
        <w:rPr>
          <w:b/>
          <w:bCs/>
        </w:rPr>
      </w:pPr>
      <w:r>
        <w:rPr>
          <w:b/>
          <w:bCs/>
        </w:rPr>
        <w:t>Alemania</w:t>
      </w:r>
    </w:p>
    <w:p w14:paraId="5CFCD898" w14:textId="77777777" w:rsidR="00B64A5D" w:rsidRPr="00894085" w:rsidRDefault="00B64A5D" w:rsidP="00827552">
      <w:pPr>
        <w:rPr>
          <w:iCs/>
          <w:lang w:val="en-CA"/>
        </w:rPr>
      </w:pPr>
    </w:p>
    <w:p w14:paraId="6B0E2B57" w14:textId="0EAF1EB2" w:rsidR="00B64A5D" w:rsidRDefault="00B64A5D" w:rsidP="00BB54B7">
      <w:pPr>
        <w:pStyle w:val="Heading1"/>
        <w:spacing w:after="0"/>
      </w:pPr>
      <w:r>
        <w:t xml:space="preserve">La asignación de recursos en el plan administrativo de Alemania para 2021-2023 se presenta en la tabla 5. </w:t>
      </w:r>
    </w:p>
    <w:p w14:paraId="6F3954C0" w14:textId="77777777" w:rsidR="00BB54B7" w:rsidRPr="00BB54B7" w:rsidRDefault="00BB54B7" w:rsidP="00BB54B7"/>
    <w:p w14:paraId="19A18691" w14:textId="77777777" w:rsidR="00B64A5D" w:rsidRPr="00894085" w:rsidRDefault="00B64A5D" w:rsidP="00BB54B7">
      <w:pPr>
        <w:pStyle w:val="subhead"/>
        <w:keepNext/>
        <w:jc w:val="both"/>
        <w:rPr>
          <w:b/>
          <w:sz w:val="22"/>
          <w:szCs w:val="22"/>
        </w:rPr>
      </w:pPr>
      <w:r>
        <w:rPr>
          <w:b/>
          <w:sz w:val="22"/>
          <w:szCs w:val="22"/>
        </w:rPr>
        <w:t xml:space="preserve">Tabla 5. </w:t>
      </w:r>
      <w:r>
        <w:rPr>
          <w:sz w:val="22"/>
          <w:szCs w:val="22"/>
        </w:rPr>
        <w:t>Asignación de recursos para Alemania ($EUA)*</w:t>
      </w:r>
    </w:p>
    <w:tbl>
      <w:tblPr>
        <w:tblW w:w="9446" w:type="dxa"/>
        <w:tblLayout w:type="fixed"/>
        <w:tblLook w:val="04A0" w:firstRow="1" w:lastRow="0" w:firstColumn="1" w:lastColumn="0" w:noHBand="0" w:noVBand="1"/>
      </w:tblPr>
      <w:tblGrid>
        <w:gridCol w:w="2830"/>
        <w:gridCol w:w="1323"/>
        <w:gridCol w:w="1323"/>
        <w:gridCol w:w="1323"/>
        <w:gridCol w:w="1323"/>
        <w:gridCol w:w="1324"/>
      </w:tblGrid>
      <w:tr w:rsidR="00894085" w:rsidRPr="00894085" w14:paraId="5651DE7E" w14:textId="77777777" w:rsidTr="00357F7F">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43A1F" w14:textId="77777777" w:rsidR="004870D0" w:rsidRPr="00894085" w:rsidRDefault="004870D0" w:rsidP="00827552">
            <w:pPr>
              <w:jc w:val="left"/>
              <w:rPr>
                <w:b/>
                <w:bCs/>
                <w:sz w:val="21"/>
                <w:szCs w:val="21"/>
              </w:rPr>
            </w:pPr>
            <w:r>
              <w:rPr>
                <w:b/>
                <w:bCs/>
                <w:sz w:val="21"/>
                <w:szCs w:val="21"/>
              </w:rPr>
              <w:t>Descripción</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7126A21B" w14:textId="77777777" w:rsidR="004870D0" w:rsidRPr="00894085" w:rsidRDefault="004870D0" w:rsidP="00827552">
            <w:pPr>
              <w:jc w:val="center"/>
              <w:rPr>
                <w:b/>
                <w:bCs/>
                <w:sz w:val="21"/>
                <w:szCs w:val="21"/>
              </w:rPr>
            </w:pPr>
            <w:r>
              <w:rPr>
                <w:b/>
                <w:bCs/>
                <w:sz w:val="21"/>
                <w:szCs w:val="21"/>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7225E6C2" w14:textId="77777777" w:rsidR="004870D0" w:rsidRPr="00894085" w:rsidRDefault="004870D0" w:rsidP="00827552">
            <w:pPr>
              <w:jc w:val="center"/>
              <w:rPr>
                <w:b/>
                <w:bCs/>
                <w:sz w:val="21"/>
                <w:szCs w:val="21"/>
              </w:rPr>
            </w:pPr>
            <w:r>
              <w:rPr>
                <w:b/>
                <w:bCs/>
                <w:sz w:val="21"/>
                <w:szCs w:val="21"/>
              </w:rPr>
              <w:t>2022</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3312918B" w14:textId="77777777" w:rsidR="004870D0" w:rsidRPr="00894085" w:rsidRDefault="004870D0" w:rsidP="00827552">
            <w:pPr>
              <w:jc w:val="center"/>
              <w:rPr>
                <w:b/>
                <w:bCs/>
                <w:sz w:val="21"/>
                <w:szCs w:val="21"/>
              </w:rPr>
            </w:pPr>
            <w:r>
              <w:rPr>
                <w:b/>
                <w:bCs/>
                <w:sz w:val="21"/>
                <w:szCs w:val="21"/>
              </w:rPr>
              <w:t>2023</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6A665F14" w14:textId="77777777" w:rsidR="004870D0" w:rsidRPr="00894085" w:rsidRDefault="004870D0" w:rsidP="00827552">
            <w:pPr>
              <w:jc w:val="center"/>
              <w:rPr>
                <w:b/>
                <w:bCs/>
                <w:sz w:val="21"/>
                <w:szCs w:val="21"/>
              </w:rPr>
            </w:pPr>
            <w:r>
              <w:rPr>
                <w:b/>
                <w:bCs/>
                <w:sz w:val="21"/>
                <w:szCs w:val="21"/>
              </w:rPr>
              <w:t xml:space="preserve">Total </w:t>
            </w:r>
          </w:p>
          <w:p w14:paraId="745A7D72" w14:textId="0E13DEC1" w:rsidR="004870D0" w:rsidRPr="00894085" w:rsidRDefault="004870D0"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14:paraId="4E8B6FEE" w14:textId="77777777" w:rsidR="004870D0" w:rsidRPr="00894085" w:rsidRDefault="004870D0" w:rsidP="00827552">
            <w:pPr>
              <w:jc w:val="center"/>
              <w:rPr>
                <w:b/>
                <w:bCs/>
                <w:sz w:val="21"/>
                <w:szCs w:val="21"/>
              </w:rPr>
            </w:pPr>
            <w:r>
              <w:rPr>
                <w:b/>
                <w:bCs/>
                <w:sz w:val="21"/>
                <w:szCs w:val="21"/>
              </w:rPr>
              <w:t>Total después de 2023</w:t>
            </w:r>
          </w:p>
        </w:tc>
      </w:tr>
      <w:tr w:rsidR="00894085" w:rsidRPr="00894085" w14:paraId="05E526D7" w14:textId="77777777" w:rsidTr="00357F7F">
        <w:tc>
          <w:tcPr>
            <w:tcW w:w="944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D16A3B" w14:textId="77777777" w:rsidR="004870D0" w:rsidRPr="00894085" w:rsidRDefault="004870D0" w:rsidP="00827552">
            <w:pPr>
              <w:jc w:val="left"/>
              <w:rPr>
                <w:b/>
                <w:bCs/>
                <w:sz w:val="21"/>
                <w:szCs w:val="21"/>
              </w:rPr>
            </w:pPr>
            <w:r>
              <w:rPr>
                <w:b/>
                <w:bCs/>
                <w:sz w:val="21"/>
                <w:szCs w:val="21"/>
              </w:rPr>
              <w:t>Actividades relativas a los HCFC</w:t>
            </w:r>
          </w:p>
        </w:tc>
      </w:tr>
      <w:tr w:rsidR="00894085" w:rsidRPr="00894085" w14:paraId="2BAF24AD"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430FAB92" w14:textId="77777777" w:rsidR="004870D0" w:rsidRPr="00894085" w:rsidRDefault="00880D7B" w:rsidP="00827552">
            <w:pPr>
              <w:jc w:val="left"/>
              <w:rPr>
                <w:sz w:val="21"/>
                <w:szCs w:val="21"/>
              </w:rPr>
            </w:pPr>
            <w:r>
              <w:rPr>
                <w:sz w:val="21"/>
                <w:szCs w:val="21"/>
              </w:rPr>
              <w:t>PGEH aprobados</w:t>
            </w:r>
          </w:p>
        </w:tc>
        <w:tc>
          <w:tcPr>
            <w:tcW w:w="1323" w:type="dxa"/>
            <w:tcBorders>
              <w:top w:val="nil"/>
              <w:left w:val="nil"/>
              <w:bottom w:val="single" w:sz="4" w:space="0" w:color="auto"/>
              <w:right w:val="single" w:sz="4" w:space="0" w:color="auto"/>
            </w:tcBorders>
            <w:shd w:val="clear" w:color="auto" w:fill="auto"/>
            <w:noWrap/>
            <w:hideMark/>
          </w:tcPr>
          <w:p w14:paraId="4B35D2FC" w14:textId="2F8A1A74" w:rsidR="004870D0" w:rsidRPr="00894085" w:rsidRDefault="004870D0" w:rsidP="00827552">
            <w:pPr>
              <w:jc w:val="right"/>
              <w:rPr>
                <w:sz w:val="21"/>
                <w:szCs w:val="21"/>
              </w:rPr>
            </w:pPr>
            <w:r>
              <w:rPr>
                <w:sz w:val="21"/>
                <w:szCs w:val="21"/>
              </w:rPr>
              <w:t>4 006 443</w:t>
            </w:r>
          </w:p>
        </w:tc>
        <w:tc>
          <w:tcPr>
            <w:tcW w:w="1323" w:type="dxa"/>
            <w:tcBorders>
              <w:top w:val="nil"/>
              <w:left w:val="nil"/>
              <w:bottom w:val="single" w:sz="4" w:space="0" w:color="auto"/>
              <w:right w:val="single" w:sz="4" w:space="0" w:color="auto"/>
            </w:tcBorders>
            <w:shd w:val="clear" w:color="auto" w:fill="auto"/>
            <w:noWrap/>
            <w:hideMark/>
          </w:tcPr>
          <w:p w14:paraId="6AEBEA4E" w14:textId="6DF08C15" w:rsidR="004870D0" w:rsidRPr="00894085" w:rsidRDefault="004870D0" w:rsidP="00827552">
            <w:pPr>
              <w:jc w:val="right"/>
              <w:rPr>
                <w:sz w:val="21"/>
                <w:szCs w:val="21"/>
              </w:rPr>
            </w:pPr>
            <w:r>
              <w:rPr>
                <w:sz w:val="21"/>
                <w:szCs w:val="21"/>
              </w:rPr>
              <w:t>1 749 466</w:t>
            </w:r>
          </w:p>
        </w:tc>
        <w:tc>
          <w:tcPr>
            <w:tcW w:w="1323" w:type="dxa"/>
            <w:tcBorders>
              <w:top w:val="nil"/>
              <w:left w:val="nil"/>
              <w:bottom w:val="single" w:sz="4" w:space="0" w:color="auto"/>
              <w:right w:val="single" w:sz="4" w:space="0" w:color="auto"/>
            </w:tcBorders>
            <w:shd w:val="clear" w:color="auto" w:fill="auto"/>
            <w:noWrap/>
            <w:hideMark/>
          </w:tcPr>
          <w:p w14:paraId="7788AD97" w14:textId="4EC7031C" w:rsidR="004870D0" w:rsidRPr="00894085" w:rsidRDefault="004870D0" w:rsidP="00827552">
            <w:pPr>
              <w:jc w:val="right"/>
              <w:rPr>
                <w:sz w:val="21"/>
                <w:szCs w:val="21"/>
              </w:rPr>
            </w:pPr>
            <w:r>
              <w:rPr>
                <w:sz w:val="21"/>
                <w:szCs w:val="21"/>
              </w:rPr>
              <w:t>1 045 498</w:t>
            </w:r>
          </w:p>
        </w:tc>
        <w:tc>
          <w:tcPr>
            <w:tcW w:w="1323" w:type="dxa"/>
            <w:tcBorders>
              <w:top w:val="nil"/>
              <w:left w:val="nil"/>
              <w:bottom w:val="single" w:sz="4" w:space="0" w:color="auto"/>
              <w:right w:val="single" w:sz="4" w:space="0" w:color="auto"/>
            </w:tcBorders>
            <w:shd w:val="clear" w:color="auto" w:fill="auto"/>
            <w:noWrap/>
            <w:hideMark/>
          </w:tcPr>
          <w:p w14:paraId="5178726A" w14:textId="09B282DE" w:rsidR="004870D0" w:rsidRPr="00894085" w:rsidRDefault="004870D0" w:rsidP="00827552">
            <w:pPr>
              <w:jc w:val="right"/>
              <w:rPr>
                <w:sz w:val="21"/>
                <w:szCs w:val="21"/>
              </w:rPr>
            </w:pPr>
            <w:r>
              <w:rPr>
                <w:sz w:val="21"/>
                <w:szCs w:val="21"/>
              </w:rPr>
              <w:t>6 801 407</w:t>
            </w:r>
          </w:p>
        </w:tc>
        <w:tc>
          <w:tcPr>
            <w:tcW w:w="1324" w:type="dxa"/>
            <w:tcBorders>
              <w:top w:val="nil"/>
              <w:left w:val="nil"/>
              <w:bottom w:val="single" w:sz="4" w:space="0" w:color="auto"/>
              <w:right w:val="single" w:sz="4" w:space="0" w:color="auto"/>
            </w:tcBorders>
            <w:shd w:val="clear" w:color="auto" w:fill="auto"/>
            <w:noWrap/>
            <w:hideMark/>
          </w:tcPr>
          <w:p w14:paraId="14CA3064" w14:textId="34185764" w:rsidR="004870D0" w:rsidRPr="00894085" w:rsidRDefault="004870D0" w:rsidP="00827552">
            <w:pPr>
              <w:jc w:val="right"/>
              <w:rPr>
                <w:sz w:val="21"/>
                <w:szCs w:val="21"/>
              </w:rPr>
            </w:pPr>
            <w:r>
              <w:rPr>
                <w:sz w:val="21"/>
                <w:szCs w:val="21"/>
              </w:rPr>
              <w:t>640 313</w:t>
            </w:r>
          </w:p>
        </w:tc>
      </w:tr>
      <w:tr w:rsidR="00894085" w:rsidRPr="00894085" w14:paraId="7B5AF20A"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791ECB19" w14:textId="77777777" w:rsidR="004870D0" w:rsidRPr="00894085" w:rsidRDefault="004870D0" w:rsidP="00827552">
            <w:pPr>
              <w:jc w:val="left"/>
              <w:rPr>
                <w:sz w:val="21"/>
                <w:szCs w:val="21"/>
              </w:rPr>
            </w:pPr>
            <w:r>
              <w:rPr>
                <w:sz w:val="21"/>
                <w:szCs w:val="21"/>
              </w:rPr>
              <w:t xml:space="preserve">Etapa II del PGEH </w:t>
            </w:r>
          </w:p>
        </w:tc>
        <w:tc>
          <w:tcPr>
            <w:tcW w:w="1323" w:type="dxa"/>
            <w:tcBorders>
              <w:top w:val="nil"/>
              <w:left w:val="nil"/>
              <w:bottom w:val="single" w:sz="4" w:space="0" w:color="auto"/>
              <w:right w:val="single" w:sz="4" w:space="0" w:color="auto"/>
            </w:tcBorders>
            <w:shd w:val="clear" w:color="auto" w:fill="auto"/>
            <w:noWrap/>
            <w:hideMark/>
          </w:tcPr>
          <w:p w14:paraId="2D627E83" w14:textId="5D00BF2A" w:rsidR="004870D0" w:rsidRPr="00894085" w:rsidRDefault="004870D0" w:rsidP="00827552">
            <w:pPr>
              <w:jc w:val="right"/>
              <w:rPr>
                <w:sz w:val="21"/>
                <w:szCs w:val="21"/>
              </w:rPr>
            </w:pPr>
            <w:r>
              <w:rPr>
                <w:sz w:val="21"/>
                <w:szCs w:val="21"/>
              </w:rPr>
              <w:t>193 230</w:t>
            </w:r>
          </w:p>
        </w:tc>
        <w:tc>
          <w:tcPr>
            <w:tcW w:w="1323" w:type="dxa"/>
            <w:tcBorders>
              <w:top w:val="nil"/>
              <w:left w:val="nil"/>
              <w:bottom w:val="single" w:sz="4" w:space="0" w:color="auto"/>
              <w:right w:val="single" w:sz="4" w:space="0" w:color="auto"/>
            </w:tcBorders>
            <w:shd w:val="clear" w:color="auto" w:fill="auto"/>
            <w:noWrap/>
            <w:hideMark/>
          </w:tcPr>
          <w:p w14:paraId="369C27F4" w14:textId="77777777" w:rsidR="004870D0" w:rsidRPr="00894085" w:rsidRDefault="004870D0"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1FB5969B" w14:textId="77777777" w:rsidR="004870D0" w:rsidRPr="00894085" w:rsidRDefault="004870D0"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145F7F6B" w14:textId="5E13021F" w:rsidR="004870D0" w:rsidRPr="00894085" w:rsidRDefault="004870D0" w:rsidP="00827552">
            <w:pPr>
              <w:jc w:val="right"/>
              <w:rPr>
                <w:sz w:val="21"/>
                <w:szCs w:val="21"/>
              </w:rPr>
            </w:pPr>
            <w:r>
              <w:rPr>
                <w:sz w:val="21"/>
                <w:szCs w:val="21"/>
              </w:rPr>
              <w:t>193 230</w:t>
            </w:r>
          </w:p>
        </w:tc>
        <w:tc>
          <w:tcPr>
            <w:tcW w:w="1324" w:type="dxa"/>
            <w:tcBorders>
              <w:top w:val="nil"/>
              <w:left w:val="nil"/>
              <w:bottom w:val="single" w:sz="4" w:space="0" w:color="auto"/>
              <w:right w:val="single" w:sz="4" w:space="0" w:color="auto"/>
            </w:tcBorders>
            <w:shd w:val="clear" w:color="auto" w:fill="auto"/>
            <w:noWrap/>
            <w:hideMark/>
          </w:tcPr>
          <w:p w14:paraId="2EA7EDCF" w14:textId="6DC34B09" w:rsidR="004870D0" w:rsidRPr="00894085" w:rsidRDefault="004870D0" w:rsidP="00827552">
            <w:pPr>
              <w:jc w:val="right"/>
              <w:rPr>
                <w:sz w:val="21"/>
                <w:szCs w:val="21"/>
              </w:rPr>
            </w:pPr>
            <w:r>
              <w:rPr>
                <w:sz w:val="21"/>
                <w:szCs w:val="21"/>
              </w:rPr>
              <w:t>21 470</w:t>
            </w:r>
          </w:p>
        </w:tc>
      </w:tr>
      <w:tr w:rsidR="00894085" w:rsidRPr="00894085" w14:paraId="4C78EF8F"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6B0473A6" w14:textId="77777777" w:rsidR="004870D0" w:rsidRPr="00894085" w:rsidRDefault="004870D0" w:rsidP="00827552">
            <w:pPr>
              <w:jc w:val="left"/>
              <w:rPr>
                <w:sz w:val="21"/>
                <w:szCs w:val="21"/>
              </w:rPr>
            </w:pPr>
            <w:r>
              <w:rPr>
                <w:sz w:val="21"/>
                <w:szCs w:val="21"/>
              </w:rPr>
              <w:t>Preparación de PGEH – etapa III</w:t>
            </w:r>
          </w:p>
        </w:tc>
        <w:tc>
          <w:tcPr>
            <w:tcW w:w="1323" w:type="dxa"/>
            <w:tcBorders>
              <w:top w:val="nil"/>
              <w:left w:val="nil"/>
              <w:bottom w:val="single" w:sz="4" w:space="0" w:color="auto"/>
              <w:right w:val="single" w:sz="4" w:space="0" w:color="auto"/>
            </w:tcBorders>
            <w:shd w:val="clear" w:color="auto" w:fill="auto"/>
            <w:noWrap/>
            <w:hideMark/>
          </w:tcPr>
          <w:p w14:paraId="24D597A0" w14:textId="5E91561F" w:rsidR="004870D0" w:rsidRPr="00894085" w:rsidRDefault="004870D0" w:rsidP="00827552">
            <w:pPr>
              <w:jc w:val="right"/>
              <w:rPr>
                <w:sz w:val="21"/>
                <w:szCs w:val="21"/>
              </w:rPr>
            </w:pPr>
            <w:r>
              <w:rPr>
                <w:sz w:val="21"/>
                <w:szCs w:val="21"/>
              </w:rPr>
              <w:t>25 000</w:t>
            </w:r>
          </w:p>
        </w:tc>
        <w:tc>
          <w:tcPr>
            <w:tcW w:w="1323" w:type="dxa"/>
            <w:tcBorders>
              <w:top w:val="nil"/>
              <w:left w:val="nil"/>
              <w:bottom w:val="single" w:sz="4" w:space="0" w:color="auto"/>
              <w:right w:val="single" w:sz="4" w:space="0" w:color="auto"/>
            </w:tcBorders>
            <w:shd w:val="clear" w:color="auto" w:fill="auto"/>
            <w:noWrap/>
            <w:hideMark/>
          </w:tcPr>
          <w:p w14:paraId="31269364" w14:textId="77777777" w:rsidR="004870D0" w:rsidRPr="00894085" w:rsidRDefault="004870D0"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2FF13AFF" w14:textId="77777777" w:rsidR="004870D0" w:rsidRPr="00894085" w:rsidRDefault="004870D0"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5471100B" w14:textId="42364538" w:rsidR="004870D0" w:rsidRPr="00894085" w:rsidRDefault="004870D0" w:rsidP="00827552">
            <w:pPr>
              <w:jc w:val="right"/>
              <w:rPr>
                <w:sz w:val="21"/>
                <w:szCs w:val="21"/>
              </w:rPr>
            </w:pPr>
            <w:r>
              <w:rPr>
                <w:sz w:val="21"/>
                <w:szCs w:val="21"/>
              </w:rPr>
              <w:t>25 000</w:t>
            </w:r>
          </w:p>
        </w:tc>
        <w:tc>
          <w:tcPr>
            <w:tcW w:w="1324" w:type="dxa"/>
            <w:tcBorders>
              <w:top w:val="nil"/>
              <w:left w:val="nil"/>
              <w:bottom w:val="single" w:sz="4" w:space="0" w:color="auto"/>
              <w:right w:val="single" w:sz="4" w:space="0" w:color="auto"/>
            </w:tcBorders>
            <w:shd w:val="clear" w:color="auto" w:fill="auto"/>
            <w:noWrap/>
            <w:hideMark/>
          </w:tcPr>
          <w:p w14:paraId="108153CF" w14:textId="77777777" w:rsidR="004870D0" w:rsidRPr="00894085" w:rsidRDefault="004870D0" w:rsidP="00827552">
            <w:pPr>
              <w:jc w:val="right"/>
              <w:rPr>
                <w:sz w:val="21"/>
                <w:szCs w:val="21"/>
              </w:rPr>
            </w:pPr>
            <w:r>
              <w:rPr>
                <w:sz w:val="21"/>
                <w:szCs w:val="21"/>
              </w:rPr>
              <w:t>0</w:t>
            </w:r>
          </w:p>
        </w:tc>
      </w:tr>
      <w:tr w:rsidR="00894085" w:rsidRPr="00894085" w14:paraId="0FA28730"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568B261A" w14:textId="77777777" w:rsidR="004870D0" w:rsidRPr="00894085" w:rsidRDefault="007F19F7" w:rsidP="00827552">
            <w:pPr>
              <w:jc w:val="left"/>
              <w:rPr>
                <w:b/>
                <w:bCs/>
                <w:sz w:val="21"/>
                <w:szCs w:val="21"/>
              </w:rPr>
            </w:pPr>
            <w:r>
              <w:rPr>
                <w:b/>
                <w:bCs/>
                <w:sz w:val="21"/>
                <w:szCs w:val="21"/>
              </w:rPr>
              <w:t xml:space="preserve"> Subtotal de las actividades relativas a los HCFC</w:t>
            </w:r>
          </w:p>
        </w:tc>
        <w:tc>
          <w:tcPr>
            <w:tcW w:w="1323" w:type="dxa"/>
            <w:tcBorders>
              <w:top w:val="nil"/>
              <w:left w:val="nil"/>
              <w:bottom w:val="single" w:sz="4" w:space="0" w:color="auto"/>
              <w:right w:val="single" w:sz="4" w:space="0" w:color="auto"/>
            </w:tcBorders>
            <w:shd w:val="clear" w:color="auto" w:fill="auto"/>
            <w:noWrap/>
            <w:hideMark/>
          </w:tcPr>
          <w:p w14:paraId="33419587" w14:textId="16B97A9E" w:rsidR="004870D0" w:rsidRPr="00894085" w:rsidRDefault="004870D0" w:rsidP="00827552">
            <w:pPr>
              <w:jc w:val="right"/>
              <w:rPr>
                <w:b/>
                <w:bCs/>
                <w:sz w:val="21"/>
                <w:szCs w:val="21"/>
              </w:rPr>
            </w:pPr>
            <w:r>
              <w:rPr>
                <w:b/>
                <w:bCs/>
                <w:sz w:val="21"/>
                <w:szCs w:val="21"/>
              </w:rPr>
              <w:t>4 224 673</w:t>
            </w:r>
          </w:p>
        </w:tc>
        <w:tc>
          <w:tcPr>
            <w:tcW w:w="1323" w:type="dxa"/>
            <w:tcBorders>
              <w:top w:val="nil"/>
              <w:left w:val="nil"/>
              <w:bottom w:val="single" w:sz="4" w:space="0" w:color="auto"/>
              <w:right w:val="single" w:sz="4" w:space="0" w:color="auto"/>
            </w:tcBorders>
            <w:shd w:val="clear" w:color="auto" w:fill="auto"/>
            <w:noWrap/>
            <w:hideMark/>
          </w:tcPr>
          <w:p w14:paraId="76122CF6" w14:textId="4D933D42" w:rsidR="004870D0" w:rsidRPr="00894085" w:rsidRDefault="004870D0" w:rsidP="00827552">
            <w:pPr>
              <w:jc w:val="right"/>
              <w:rPr>
                <w:b/>
                <w:bCs/>
                <w:sz w:val="21"/>
                <w:szCs w:val="21"/>
              </w:rPr>
            </w:pPr>
            <w:r>
              <w:rPr>
                <w:b/>
                <w:bCs/>
                <w:sz w:val="21"/>
                <w:szCs w:val="21"/>
              </w:rPr>
              <w:t>1 749 466</w:t>
            </w:r>
          </w:p>
        </w:tc>
        <w:tc>
          <w:tcPr>
            <w:tcW w:w="1323" w:type="dxa"/>
            <w:tcBorders>
              <w:top w:val="nil"/>
              <w:left w:val="nil"/>
              <w:bottom w:val="single" w:sz="4" w:space="0" w:color="auto"/>
              <w:right w:val="single" w:sz="4" w:space="0" w:color="auto"/>
            </w:tcBorders>
            <w:shd w:val="clear" w:color="auto" w:fill="auto"/>
            <w:noWrap/>
            <w:hideMark/>
          </w:tcPr>
          <w:p w14:paraId="3253E02A" w14:textId="147F7EFD" w:rsidR="004870D0" w:rsidRPr="00894085" w:rsidRDefault="004870D0" w:rsidP="00827552">
            <w:pPr>
              <w:jc w:val="right"/>
              <w:rPr>
                <w:b/>
                <w:bCs/>
                <w:sz w:val="21"/>
                <w:szCs w:val="21"/>
              </w:rPr>
            </w:pPr>
            <w:r>
              <w:rPr>
                <w:b/>
                <w:bCs/>
                <w:sz w:val="21"/>
                <w:szCs w:val="21"/>
              </w:rPr>
              <w:t>1 045 498</w:t>
            </w:r>
          </w:p>
        </w:tc>
        <w:tc>
          <w:tcPr>
            <w:tcW w:w="1323" w:type="dxa"/>
            <w:tcBorders>
              <w:top w:val="nil"/>
              <w:left w:val="nil"/>
              <w:bottom w:val="single" w:sz="4" w:space="0" w:color="auto"/>
              <w:right w:val="single" w:sz="4" w:space="0" w:color="auto"/>
            </w:tcBorders>
            <w:shd w:val="clear" w:color="auto" w:fill="auto"/>
            <w:noWrap/>
            <w:hideMark/>
          </w:tcPr>
          <w:p w14:paraId="56CB7C67" w14:textId="58C14108" w:rsidR="004870D0" w:rsidRPr="00894085" w:rsidRDefault="004870D0" w:rsidP="00827552">
            <w:pPr>
              <w:jc w:val="right"/>
              <w:rPr>
                <w:b/>
                <w:bCs/>
                <w:sz w:val="21"/>
                <w:szCs w:val="21"/>
              </w:rPr>
            </w:pPr>
            <w:r>
              <w:rPr>
                <w:b/>
                <w:bCs/>
                <w:sz w:val="21"/>
                <w:szCs w:val="21"/>
              </w:rPr>
              <w:t>7 019 637</w:t>
            </w:r>
          </w:p>
        </w:tc>
        <w:tc>
          <w:tcPr>
            <w:tcW w:w="1324" w:type="dxa"/>
            <w:tcBorders>
              <w:top w:val="nil"/>
              <w:left w:val="nil"/>
              <w:bottom w:val="single" w:sz="4" w:space="0" w:color="auto"/>
              <w:right w:val="single" w:sz="4" w:space="0" w:color="auto"/>
            </w:tcBorders>
            <w:shd w:val="clear" w:color="auto" w:fill="auto"/>
            <w:noWrap/>
            <w:hideMark/>
          </w:tcPr>
          <w:p w14:paraId="577070C1" w14:textId="601E1D8F" w:rsidR="004870D0" w:rsidRPr="00894085" w:rsidRDefault="004870D0" w:rsidP="00827552">
            <w:pPr>
              <w:jc w:val="right"/>
              <w:rPr>
                <w:b/>
                <w:bCs/>
                <w:sz w:val="21"/>
                <w:szCs w:val="21"/>
              </w:rPr>
            </w:pPr>
            <w:r>
              <w:rPr>
                <w:b/>
                <w:bCs/>
                <w:sz w:val="21"/>
                <w:szCs w:val="21"/>
              </w:rPr>
              <w:t>661 783</w:t>
            </w:r>
          </w:p>
        </w:tc>
      </w:tr>
      <w:tr w:rsidR="00894085" w:rsidRPr="00894085" w14:paraId="65C7704D" w14:textId="77777777" w:rsidTr="00357F7F">
        <w:tc>
          <w:tcPr>
            <w:tcW w:w="944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9290591" w14:textId="77777777" w:rsidR="004870D0" w:rsidRPr="00894085" w:rsidRDefault="004870D0" w:rsidP="00827552">
            <w:pPr>
              <w:jc w:val="left"/>
              <w:rPr>
                <w:b/>
                <w:bCs/>
                <w:sz w:val="21"/>
                <w:szCs w:val="21"/>
              </w:rPr>
            </w:pPr>
            <w:r>
              <w:rPr>
                <w:b/>
                <w:bCs/>
                <w:sz w:val="21"/>
                <w:szCs w:val="21"/>
              </w:rPr>
              <w:t>Actividades relativas a los HFC</w:t>
            </w:r>
            <w:r>
              <w:rPr>
                <w:sz w:val="21"/>
                <w:szCs w:val="21"/>
              </w:rPr>
              <w:t> </w:t>
            </w:r>
          </w:p>
        </w:tc>
      </w:tr>
      <w:tr w:rsidR="00894085" w:rsidRPr="00894085" w14:paraId="5A7641E7"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2F2C3801" w14:textId="77777777" w:rsidR="004870D0" w:rsidRPr="00894085" w:rsidRDefault="004870D0" w:rsidP="00827552">
            <w:pPr>
              <w:jc w:val="left"/>
              <w:rPr>
                <w:sz w:val="21"/>
                <w:szCs w:val="21"/>
              </w:rPr>
            </w:pPr>
            <w:r>
              <w:rPr>
                <w:sz w:val="21"/>
                <w:szCs w:val="21"/>
              </w:rPr>
              <w:t>Preparación del plan de reducción de los HFC</w:t>
            </w:r>
          </w:p>
        </w:tc>
        <w:tc>
          <w:tcPr>
            <w:tcW w:w="1323" w:type="dxa"/>
            <w:tcBorders>
              <w:top w:val="nil"/>
              <w:left w:val="nil"/>
              <w:bottom w:val="single" w:sz="4" w:space="0" w:color="auto"/>
              <w:right w:val="single" w:sz="4" w:space="0" w:color="auto"/>
            </w:tcBorders>
            <w:shd w:val="clear" w:color="auto" w:fill="auto"/>
            <w:noWrap/>
            <w:hideMark/>
          </w:tcPr>
          <w:p w14:paraId="4E6D45C5" w14:textId="64789891" w:rsidR="004870D0" w:rsidRPr="00894085" w:rsidRDefault="004870D0" w:rsidP="00827552">
            <w:pPr>
              <w:jc w:val="right"/>
              <w:rPr>
                <w:sz w:val="21"/>
                <w:szCs w:val="21"/>
              </w:rPr>
            </w:pPr>
            <w:r>
              <w:rPr>
                <w:sz w:val="21"/>
                <w:szCs w:val="21"/>
              </w:rPr>
              <w:t>620 000</w:t>
            </w:r>
          </w:p>
        </w:tc>
        <w:tc>
          <w:tcPr>
            <w:tcW w:w="1323" w:type="dxa"/>
            <w:tcBorders>
              <w:top w:val="nil"/>
              <w:left w:val="nil"/>
              <w:bottom w:val="single" w:sz="4" w:space="0" w:color="auto"/>
              <w:right w:val="single" w:sz="4" w:space="0" w:color="auto"/>
            </w:tcBorders>
            <w:shd w:val="clear" w:color="auto" w:fill="auto"/>
            <w:noWrap/>
            <w:hideMark/>
          </w:tcPr>
          <w:p w14:paraId="511A7460" w14:textId="77777777" w:rsidR="004870D0" w:rsidRPr="00894085" w:rsidRDefault="004870D0"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7EEF7098" w14:textId="77777777" w:rsidR="004870D0" w:rsidRPr="00894085" w:rsidRDefault="004870D0" w:rsidP="00827552">
            <w:pPr>
              <w:jc w:val="right"/>
              <w:rPr>
                <w:sz w:val="21"/>
                <w:szCs w:val="21"/>
              </w:rPr>
            </w:pPr>
            <w:r>
              <w:rPr>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42BF82BC" w14:textId="7115F5FE" w:rsidR="004870D0" w:rsidRPr="00894085" w:rsidRDefault="004870D0" w:rsidP="00827552">
            <w:pPr>
              <w:jc w:val="right"/>
              <w:rPr>
                <w:sz w:val="21"/>
                <w:szCs w:val="21"/>
              </w:rPr>
            </w:pPr>
            <w:r>
              <w:rPr>
                <w:sz w:val="21"/>
                <w:szCs w:val="21"/>
              </w:rPr>
              <w:t>620 000</w:t>
            </w:r>
          </w:p>
        </w:tc>
        <w:tc>
          <w:tcPr>
            <w:tcW w:w="1324" w:type="dxa"/>
            <w:tcBorders>
              <w:top w:val="nil"/>
              <w:left w:val="nil"/>
              <w:bottom w:val="single" w:sz="4" w:space="0" w:color="auto"/>
              <w:right w:val="single" w:sz="4" w:space="0" w:color="auto"/>
            </w:tcBorders>
            <w:shd w:val="clear" w:color="auto" w:fill="auto"/>
            <w:noWrap/>
            <w:hideMark/>
          </w:tcPr>
          <w:p w14:paraId="48074887" w14:textId="77777777" w:rsidR="004870D0" w:rsidRPr="00894085" w:rsidRDefault="004870D0" w:rsidP="00827552">
            <w:pPr>
              <w:jc w:val="right"/>
              <w:rPr>
                <w:sz w:val="21"/>
                <w:szCs w:val="21"/>
              </w:rPr>
            </w:pPr>
            <w:r>
              <w:rPr>
                <w:sz w:val="21"/>
                <w:szCs w:val="21"/>
              </w:rPr>
              <w:t>0</w:t>
            </w:r>
          </w:p>
        </w:tc>
      </w:tr>
      <w:tr w:rsidR="00894085" w:rsidRPr="00894085" w14:paraId="0A872BCC"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05CB131D" w14:textId="77777777" w:rsidR="004870D0" w:rsidRPr="00894085" w:rsidRDefault="007F19F7" w:rsidP="00827552">
            <w:pPr>
              <w:jc w:val="left"/>
              <w:rPr>
                <w:b/>
                <w:bCs/>
                <w:sz w:val="21"/>
                <w:szCs w:val="21"/>
              </w:rPr>
            </w:pPr>
            <w:r>
              <w:rPr>
                <w:b/>
                <w:bCs/>
                <w:sz w:val="21"/>
                <w:szCs w:val="21"/>
              </w:rPr>
              <w:t xml:space="preserve"> Subtotal de las actividades relativas a los HFC</w:t>
            </w:r>
          </w:p>
        </w:tc>
        <w:tc>
          <w:tcPr>
            <w:tcW w:w="1323" w:type="dxa"/>
            <w:tcBorders>
              <w:top w:val="nil"/>
              <w:left w:val="nil"/>
              <w:bottom w:val="single" w:sz="4" w:space="0" w:color="auto"/>
              <w:right w:val="single" w:sz="4" w:space="0" w:color="auto"/>
            </w:tcBorders>
            <w:shd w:val="clear" w:color="auto" w:fill="auto"/>
            <w:noWrap/>
            <w:hideMark/>
          </w:tcPr>
          <w:p w14:paraId="5AA8EAFE" w14:textId="5CF3898D" w:rsidR="004870D0" w:rsidRPr="00894085" w:rsidRDefault="004870D0" w:rsidP="00827552">
            <w:pPr>
              <w:jc w:val="right"/>
              <w:rPr>
                <w:b/>
                <w:bCs/>
                <w:sz w:val="21"/>
                <w:szCs w:val="21"/>
              </w:rPr>
            </w:pPr>
            <w:r>
              <w:rPr>
                <w:b/>
                <w:bCs/>
                <w:sz w:val="21"/>
                <w:szCs w:val="21"/>
              </w:rPr>
              <w:t>620 000</w:t>
            </w:r>
          </w:p>
        </w:tc>
        <w:tc>
          <w:tcPr>
            <w:tcW w:w="1323" w:type="dxa"/>
            <w:tcBorders>
              <w:top w:val="nil"/>
              <w:left w:val="nil"/>
              <w:bottom w:val="single" w:sz="4" w:space="0" w:color="auto"/>
              <w:right w:val="single" w:sz="4" w:space="0" w:color="auto"/>
            </w:tcBorders>
            <w:shd w:val="clear" w:color="auto" w:fill="auto"/>
            <w:noWrap/>
            <w:hideMark/>
          </w:tcPr>
          <w:p w14:paraId="1D4BF99A" w14:textId="77777777" w:rsidR="004870D0" w:rsidRPr="00894085" w:rsidRDefault="004870D0" w:rsidP="00827552">
            <w:pPr>
              <w:jc w:val="right"/>
              <w:rPr>
                <w:b/>
                <w:bCs/>
                <w:sz w:val="21"/>
                <w:szCs w:val="21"/>
              </w:rPr>
            </w:pPr>
            <w:r>
              <w:rPr>
                <w:b/>
                <w:bCs/>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06B34EEF" w14:textId="77777777" w:rsidR="004870D0" w:rsidRPr="00894085" w:rsidRDefault="004870D0" w:rsidP="00827552">
            <w:pPr>
              <w:jc w:val="right"/>
              <w:rPr>
                <w:b/>
                <w:bCs/>
                <w:sz w:val="21"/>
                <w:szCs w:val="21"/>
              </w:rPr>
            </w:pPr>
            <w:r>
              <w:rPr>
                <w:b/>
                <w:bCs/>
                <w:sz w:val="21"/>
                <w:szCs w:val="21"/>
              </w:rPr>
              <w:t>0</w:t>
            </w:r>
          </w:p>
        </w:tc>
        <w:tc>
          <w:tcPr>
            <w:tcW w:w="1323" w:type="dxa"/>
            <w:tcBorders>
              <w:top w:val="nil"/>
              <w:left w:val="nil"/>
              <w:bottom w:val="single" w:sz="4" w:space="0" w:color="auto"/>
              <w:right w:val="single" w:sz="4" w:space="0" w:color="auto"/>
            </w:tcBorders>
            <w:shd w:val="clear" w:color="auto" w:fill="auto"/>
            <w:noWrap/>
            <w:hideMark/>
          </w:tcPr>
          <w:p w14:paraId="27E7CCF7" w14:textId="039CCE1B" w:rsidR="004870D0" w:rsidRPr="00894085" w:rsidRDefault="004870D0" w:rsidP="00827552">
            <w:pPr>
              <w:jc w:val="right"/>
              <w:rPr>
                <w:b/>
                <w:bCs/>
                <w:sz w:val="21"/>
                <w:szCs w:val="21"/>
              </w:rPr>
            </w:pPr>
            <w:r>
              <w:rPr>
                <w:b/>
                <w:bCs/>
                <w:sz w:val="21"/>
                <w:szCs w:val="21"/>
              </w:rPr>
              <w:t>620 000</w:t>
            </w:r>
          </w:p>
        </w:tc>
        <w:tc>
          <w:tcPr>
            <w:tcW w:w="1324" w:type="dxa"/>
            <w:tcBorders>
              <w:top w:val="nil"/>
              <w:left w:val="nil"/>
              <w:bottom w:val="single" w:sz="4" w:space="0" w:color="auto"/>
              <w:right w:val="single" w:sz="4" w:space="0" w:color="auto"/>
            </w:tcBorders>
            <w:shd w:val="clear" w:color="auto" w:fill="auto"/>
            <w:noWrap/>
            <w:hideMark/>
          </w:tcPr>
          <w:p w14:paraId="02AEE4AB" w14:textId="77777777" w:rsidR="004870D0" w:rsidRPr="00894085" w:rsidRDefault="004870D0" w:rsidP="00827552">
            <w:pPr>
              <w:jc w:val="right"/>
              <w:rPr>
                <w:b/>
                <w:bCs/>
                <w:sz w:val="21"/>
                <w:szCs w:val="21"/>
              </w:rPr>
            </w:pPr>
            <w:r>
              <w:rPr>
                <w:b/>
                <w:bCs/>
                <w:sz w:val="21"/>
                <w:szCs w:val="21"/>
              </w:rPr>
              <w:t>0</w:t>
            </w:r>
          </w:p>
        </w:tc>
      </w:tr>
      <w:tr w:rsidR="00894085" w:rsidRPr="00894085" w14:paraId="3987498A" w14:textId="77777777" w:rsidTr="00357F7F">
        <w:tc>
          <w:tcPr>
            <w:tcW w:w="2830" w:type="dxa"/>
            <w:tcBorders>
              <w:top w:val="nil"/>
              <w:left w:val="single" w:sz="4" w:space="0" w:color="auto"/>
              <w:bottom w:val="single" w:sz="4" w:space="0" w:color="auto"/>
              <w:right w:val="single" w:sz="4" w:space="0" w:color="auto"/>
            </w:tcBorders>
            <w:shd w:val="clear" w:color="auto" w:fill="auto"/>
            <w:noWrap/>
            <w:hideMark/>
          </w:tcPr>
          <w:p w14:paraId="7EA7E303" w14:textId="77777777" w:rsidR="004870D0" w:rsidRPr="00894085" w:rsidRDefault="004870D0" w:rsidP="00827552">
            <w:pPr>
              <w:jc w:val="left"/>
              <w:rPr>
                <w:b/>
                <w:bCs/>
                <w:sz w:val="21"/>
                <w:szCs w:val="21"/>
              </w:rPr>
            </w:pPr>
            <w:r>
              <w:rPr>
                <w:b/>
                <w:bCs/>
                <w:sz w:val="21"/>
                <w:szCs w:val="21"/>
              </w:rPr>
              <w:t>Total</w:t>
            </w:r>
          </w:p>
        </w:tc>
        <w:tc>
          <w:tcPr>
            <w:tcW w:w="1323" w:type="dxa"/>
            <w:tcBorders>
              <w:top w:val="nil"/>
              <w:left w:val="nil"/>
              <w:bottom w:val="single" w:sz="4" w:space="0" w:color="auto"/>
              <w:right w:val="single" w:sz="4" w:space="0" w:color="auto"/>
            </w:tcBorders>
            <w:shd w:val="clear" w:color="auto" w:fill="auto"/>
            <w:noWrap/>
            <w:hideMark/>
          </w:tcPr>
          <w:p w14:paraId="09BCD9E1" w14:textId="44FD25E1" w:rsidR="004870D0" w:rsidRPr="00894085" w:rsidRDefault="004870D0" w:rsidP="00827552">
            <w:pPr>
              <w:jc w:val="right"/>
              <w:rPr>
                <w:b/>
                <w:bCs/>
                <w:sz w:val="21"/>
                <w:szCs w:val="21"/>
              </w:rPr>
            </w:pPr>
            <w:r>
              <w:rPr>
                <w:b/>
                <w:bCs/>
                <w:sz w:val="21"/>
                <w:szCs w:val="21"/>
              </w:rPr>
              <w:t>4 844 673</w:t>
            </w:r>
          </w:p>
        </w:tc>
        <w:tc>
          <w:tcPr>
            <w:tcW w:w="1323" w:type="dxa"/>
            <w:tcBorders>
              <w:top w:val="nil"/>
              <w:left w:val="nil"/>
              <w:bottom w:val="single" w:sz="4" w:space="0" w:color="auto"/>
              <w:right w:val="single" w:sz="4" w:space="0" w:color="auto"/>
            </w:tcBorders>
            <w:shd w:val="clear" w:color="auto" w:fill="auto"/>
            <w:noWrap/>
            <w:hideMark/>
          </w:tcPr>
          <w:p w14:paraId="2CFF3161" w14:textId="3625349F" w:rsidR="004870D0" w:rsidRPr="00894085" w:rsidRDefault="004870D0" w:rsidP="00827552">
            <w:pPr>
              <w:jc w:val="right"/>
              <w:rPr>
                <w:b/>
                <w:bCs/>
                <w:sz w:val="21"/>
                <w:szCs w:val="21"/>
              </w:rPr>
            </w:pPr>
            <w:r>
              <w:rPr>
                <w:b/>
                <w:bCs/>
                <w:sz w:val="21"/>
                <w:szCs w:val="21"/>
              </w:rPr>
              <w:t>1 749 466</w:t>
            </w:r>
          </w:p>
        </w:tc>
        <w:tc>
          <w:tcPr>
            <w:tcW w:w="1323" w:type="dxa"/>
            <w:tcBorders>
              <w:top w:val="nil"/>
              <w:left w:val="nil"/>
              <w:bottom w:val="single" w:sz="4" w:space="0" w:color="auto"/>
              <w:right w:val="single" w:sz="4" w:space="0" w:color="auto"/>
            </w:tcBorders>
            <w:shd w:val="clear" w:color="auto" w:fill="auto"/>
            <w:noWrap/>
            <w:hideMark/>
          </w:tcPr>
          <w:p w14:paraId="55162942" w14:textId="13B37D7E" w:rsidR="004870D0" w:rsidRPr="00894085" w:rsidRDefault="004870D0" w:rsidP="00827552">
            <w:pPr>
              <w:jc w:val="right"/>
              <w:rPr>
                <w:b/>
                <w:bCs/>
                <w:sz w:val="21"/>
                <w:szCs w:val="21"/>
              </w:rPr>
            </w:pPr>
            <w:r>
              <w:rPr>
                <w:b/>
                <w:bCs/>
                <w:sz w:val="21"/>
                <w:szCs w:val="21"/>
              </w:rPr>
              <w:t>1 045 498</w:t>
            </w:r>
          </w:p>
        </w:tc>
        <w:tc>
          <w:tcPr>
            <w:tcW w:w="1323" w:type="dxa"/>
            <w:tcBorders>
              <w:top w:val="nil"/>
              <w:left w:val="nil"/>
              <w:bottom w:val="single" w:sz="4" w:space="0" w:color="auto"/>
              <w:right w:val="single" w:sz="4" w:space="0" w:color="auto"/>
            </w:tcBorders>
            <w:shd w:val="clear" w:color="auto" w:fill="auto"/>
            <w:noWrap/>
            <w:hideMark/>
          </w:tcPr>
          <w:p w14:paraId="4E39ACB5" w14:textId="4247A77F" w:rsidR="004870D0" w:rsidRPr="00894085" w:rsidRDefault="004870D0" w:rsidP="00827552">
            <w:pPr>
              <w:jc w:val="right"/>
              <w:rPr>
                <w:b/>
                <w:bCs/>
                <w:sz w:val="21"/>
                <w:szCs w:val="21"/>
              </w:rPr>
            </w:pPr>
            <w:r>
              <w:rPr>
                <w:b/>
                <w:bCs/>
                <w:sz w:val="21"/>
                <w:szCs w:val="21"/>
              </w:rPr>
              <w:t>7 639 637</w:t>
            </w:r>
          </w:p>
        </w:tc>
        <w:tc>
          <w:tcPr>
            <w:tcW w:w="1324" w:type="dxa"/>
            <w:tcBorders>
              <w:top w:val="nil"/>
              <w:left w:val="nil"/>
              <w:bottom w:val="single" w:sz="4" w:space="0" w:color="auto"/>
              <w:right w:val="single" w:sz="4" w:space="0" w:color="auto"/>
            </w:tcBorders>
            <w:shd w:val="clear" w:color="auto" w:fill="auto"/>
            <w:noWrap/>
            <w:hideMark/>
          </w:tcPr>
          <w:p w14:paraId="15A36C88" w14:textId="396CB37F" w:rsidR="004870D0" w:rsidRPr="00894085" w:rsidRDefault="004870D0" w:rsidP="00827552">
            <w:pPr>
              <w:jc w:val="right"/>
              <w:rPr>
                <w:b/>
                <w:bCs/>
                <w:sz w:val="21"/>
                <w:szCs w:val="21"/>
              </w:rPr>
            </w:pPr>
            <w:r>
              <w:rPr>
                <w:b/>
                <w:bCs/>
                <w:sz w:val="21"/>
                <w:szCs w:val="21"/>
              </w:rPr>
              <w:t>661 783</w:t>
            </w:r>
          </w:p>
        </w:tc>
      </w:tr>
    </w:tbl>
    <w:p w14:paraId="161D0C73" w14:textId="757EC32C" w:rsidR="00B64A5D" w:rsidRPr="00894085" w:rsidRDefault="00B64A5D"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73735F08" w14:textId="77777777" w:rsidR="00B64A5D" w:rsidRPr="00CA7EC0" w:rsidRDefault="00B64A5D" w:rsidP="00827552"/>
    <w:p w14:paraId="2C11AC25" w14:textId="69402C52" w:rsidR="00B64A5D" w:rsidRPr="00894085" w:rsidRDefault="00B64A5D" w:rsidP="00894085">
      <w:pPr>
        <w:pStyle w:val="Heading1"/>
      </w:pPr>
      <w:r>
        <w:t>El plan administrativo de Alemania incluye 7,44 millones $EUA para las etapas I y II aprobadas de los PGEH, de los cuales 6,8 millones</w:t>
      </w:r>
      <w:r w:rsidR="00D3442B">
        <w:t> </w:t>
      </w:r>
      <w:r>
        <w:t>$EUA corresponden a 2021-2023. La Secretaría propone un ajuste mediante la disminución de 220 000</w:t>
      </w:r>
      <w:r w:rsidR="00D3442B">
        <w:t> </w:t>
      </w:r>
      <w:r>
        <w:t xml:space="preserve">$EUA para después de 2023, con el fin de reflejar las cantidades aprobadas en principio en los respectivos Acuerdos. </w:t>
      </w:r>
    </w:p>
    <w:p w14:paraId="3D05D332" w14:textId="052950E6" w:rsidR="00B64A5D" w:rsidRPr="00894085" w:rsidRDefault="00B64A5D" w:rsidP="00894085">
      <w:pPr>
        <w:pStyle w:val="Heading1"/>
      </w:pPr>
      <w:r>
        <w:lastRenderedPageBreak/>
        <w:t>Además, Alemania incluyó la financiación de la etapa II de los PGEH para los países de bajo consumo (LVC) con el fin de alcanzar una reducción del 67,5 %, que asciende a 214 700</w:t>
      </w:r>
      <w:r w:rsidR="00D3442B">
        <w:t> </w:t>
      </w:r>
      <w:r>
        <w:t>$EUA, de los cuales 21 470</w:t>
      </w:r>
      <w:r w:rsidR="00D3442B">
        <w:t> </w:t>
      </w:r>
      <w:r>
        <w:t>$EUA son para después de 2023, y la financiación para la preparación de la etapa III de los PGEH, que asciende a 25 000</w:t>
      </w:r>
      <w:r w:rsidR="00D3442B">
        <w:t> </w:t>
      </w:r>
      <w:r>
        <w:t xml:space="preserve">$EUA en 2021. </w:t>
      </w:r>
    </w:p>
    <w:p w14:paraId="2383F125" w14:textId="0D4AB185" w:rsidR="003C1529" w:rsidRPr="00894085" w:rsidRDefault="00027F8A" w:rsidP="00894085">
      <w:pPr>
        <w:pStyle w:val="Heading1"/>
      </w:pPr>
      <w:r>
        <w:t>En cuanto a la preparación del plan de reducción de los HFC</w:t>
      </w:r>
      <w:r w:rsidR="000A64C7" w:rsidRPr="00894085">
        <w:rPr>
          <w:rStyle w:val="FootnoteReference"/>
        </w:rPr>
        <w:footnoteReference w:id="6"/>
      </w:r>
      <w:r>
        <w:t>, Alemania incluyó 620</w:t>
      </w:r>
      <w:r w:rsidR="00D3442B">
        <w:t> </w:t>
      </w:r>
      <w:r>
        <w:t>000</w:t>
      </w:r>
      <w:r w:rsidR="00D3442B">
        <w:t> </w:t>
      </w:r>
      <w:r>
        <w:t>$EUA para seis países en 2021 (Burkina Faso, Egipto, Lesotho, Liberia, Mauricio y Papúa Nueva Guinea). La preparación de proyectos para Burkina Faso y Mauricio se presentó en la 86ª reunión. Dos de los seis países no han ratificado la Enmienda de Kigali, pero han presentado la carta requerida de sus gobiernos indicando su intención de hacer todo lo posible para ratificar la Enmienda. La Secretaría propone ajustes eliminando los proyectos presentados en la 86ª reunión y una disminución de 407 259</w:t>
      </w:r>
      <w:r w:rsidR="00D3442B">
        <w:t> </w:t>
      </w:r>
      <w:r>
        <w:t xml:space="preserve">$EUA para 2021, para reflejar la máxima admisibilidad de financiación de acuerdo con la decisión 56/16(c). </w:t>
      </w:r>
    </w:p>
    <w:p w14:paraId="17C6D2F7" w14:textId="77777777" w:rsidR="00B64A5D" w:rsidRPr="00894085" w:rsidRDefault="00B64A5D" w:rsidP="00894085">
      <w:pPr>
        <w:pStyle w:val="Heading1"/>
      </w:pPr>
      <w:r>
        <w:t>La tabla 6 presenta los resultados de los ajustes propuestos por la Secretaría para el plan administrativo de Alemania.</w:t>
      </w:r>
    </w:p>
    <w:p w14:paraId="4197FBE3" w14:textId="0588F7F0" w:rsidR="00B64A5D" w:rsidRPr="00894085" w:rsidRDefault="00FB0B20" w:rsidP="00150701">
      <w:pPr>
        <w:pStyle w:val="Heading1"/>
        <w:keepNext/>
        <w:numPr>
          <w:ilvl w:val="0"/>
          <w:numId w:val="0"/>
        </w:numPr>
        <w:spacing w:after="0"/>
        <w:rPr>
          <w:b/>
        </w:rPr>
      </w:pPr>
      <w:r>
        <w:rPr>
          <w:b/>
        </w:rPr>
        <w:t>Tabla 6. Resultados de los ajustes del plan administrativo de Alemania ($EUA)*</w:t>
      </w:r>
    </w:p>
    <w:tbl>
      <w:tblPr>
        <w:tblW w:w="9493" w:type="dxa"/>
        <w:tblLayout w:type="fixed"/>
        <w:tblLook w:val="04A0" w:firstRow="1" w:lastRow="0" w:firstColumn="1" w:lastColumn="0" w:noHBand="0" w:noVBand="1"/>
      </w:tblPr>
      <w:tblGrid>
        <w:gridCol w:w="2972"/>
        <w:gridCol w:w="1304"/>
        <w:gridCol w:w="1304"/>
        <w:gridCol w:w="1219"/>
        <w:gridCol w:w="1389"/>
        <w:gridCol w:w="1305"/>
      </w:tblGrid>
      <w:tr w:rsidR="00894085" w:rsidRPr="00894085" w14:paraId="1BB6A955" w14:textId="77777777" w:rsidTr="00BB54B7">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7091B" w14:textId="77777777" w:rsidR="00880D7B" w:rsidRPr="00894085" w:rsidRDefault="00880D7B" w:rsidP="00150701">
            <w:pPr>
              <w:keepNext/>
              <w:jc w:val="left"/>
              <w:rPr>
                <w:b/>
                <w:bCs/>
                <w:sz w:val="21"/>
                <w:szCs w:val="21"/>
              </w:rPr>
            </w:pPr>
            <w:r>
              <w:rPr>
                <w:b/>
                <w:bCs/>
                <w:sz w:val="21"/>
                <w:szCs w:val="21"/>
              </w:rPr>
              <w:t>Descripción</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6915423F" w14:textId="77777777" w:rsidR="00880D7B" w:rsidRPr="00894085" w:rsidRDefault="00880D7B" w:rsidP="00150701">
            <w:pPr>
              <w:keepNext/>
              <w:jc w:val="center"/>
              <w:rPr>
                <w:b/>
                <w:bCs/>
                <w:sz w:val="21"/>
                <w:szCs w:val="21"/>
              </w:rPr>
            </w:pPr>
            <w:r>
              <w:rPr>
                <w:b/>
                <w:bCs/>
                <w:sz w:val="21"/>
                <w:szCs w:val="21"/>
              </w:rPr>
              <w:t>2021</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6F9B6B63" w14:textId="77777777" w:rsidR="00880D7B" w:rsidRPr="00894085" w:rsidRDefault="00880D7B" w:rsidP="00150701">
            <w:pPr>
              <w:keepNext/>
              <w:jc w:val="center"/>
              <w:rPr>
                <w:b/>
                <w:bCs/>
                <w:sz w:val="21"/>
                <w:szCs w:val="21"/>
              </w:rPr>
            </w:pPr>
            <w:r>
              <w:rPr>
                <w:b/>
                <w:bCs/>
                <w:sz w:val="21"/>
                <w:szCs w:val="21"/>
              </w:rPr>
              <w:t>2022</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3873A283" w14:textId="77777777" w:rsidR="00880D7B" w:rsidRPr="00894085" w:rsidRDefault="00880D7B" w:rsidP="00150701">
            <w:pPr>
              <w:keepNext/>
              <w:jc w:val="center"/>
              <w:rPr>
                <w:b/>
                <w:bCs/>
                <w:sz w:val="21"/>
                <w:szCs w:val="21"/>
              </w:rPr>
            </w:pPr>
            <w:r>
              <w:rPr>
                <w:b/>
                <w:bCs/>
                <w:sz w:val="21"/>
                <w:szCs w:val="21"/>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472E44A5" w14:textId="77777777" w:rsidR="00683E74" w:rsidRPr="00894085" w:rsidRDefault="00880D7B" w:rsidP="00150701">
            <w:pPr>
              <w:keepNext/>
              <w:jc w:val="center"/>
              <w:rPr>
                <w:b/>
                <w:bCs/>
                <w:sz w:val="21"/>
                <w:szCs w:val="21"/>
              </w:rPr>
            </w:pPr>
            <w:r>
              <w:rPr>
                <w:b/>
                <w:bCs/>
                <w:sz w:val="21"/>
                <w:szCs w:val="21"/>
              </w:rPr>
              <w:t xml:space="preserve">Total </w:t>
            </w:r>
          </w:p>
          <w:p w14:paraId="550C4B9A" w14:textId="57C7FA8D" w:rsidR="00880D7B" w:rsidRPr="00894085" w:rsidRDefault="00880D7B" w:rsidP="00150701">
            <w:pPr>
              <w:keepNext/>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53BD2EBB" w14:textId="77777777" w:rsidR="00880D7B" w:rsidRPr="00894085" w:rsidRDefault="00880D7B" w:rsidP="00150701">
            <w:pPr>
              <w:keepNext/>
              <w:jc w:val="center"/>
              <w:rPr>
                <w:b/>
                <w:bCs/>
                <w:sz w:val="21"/>
                <w:szCs w:val="21"/>
              </w:rPr>
            </w:pPr>
            <w:r>
              <w:rPr>
                <w:b/>
                <w:bCs/>
                <w:sz w:val="21"/>
                <w:szCs w:val="21"/>
              </w:rPr>
              <w:t>Total después de 2023</w:t>
            </w:r>
          </w:p>
        </w:tc>
      </w:tr>
      <w:tr w:rsidR="00894085" w:rsidRPr="00894085" w14:paraId="6F4748CC" w14:textId="77777777" w:rsidTr="00357F7F">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ADCD9" w14:textId="77777777" w:rsidR="00880D7B" w:rsidRPr="00894085" w:rsidRDefault="00880D7B" w:rsidP="00150701">
            <w:pPr>
              <w:keepNext/>
              <w:jc w:val="left"/>
              <w:rPr>
                <w:b/>
                <w:bCs/>
                <w:sz w:val="21"/>
                <w:szCs w:val="21"/>
              </w:rPr>
            </w:pPr>
            <w:r>
              <w:rPr>
                <w:b/>
                <w:bCs/>
                <w:sz w:val="21"/>
                <w:szCs w:val="21"/>
              </w:rPr>
              <w:t>Actividades relativas a los HCFC</w:t>
            </w:r>
          </w:p>
        </w:tc>
      </w:tr>
      <w:tr w:rsidR="00894085" w:rsidRPr="00894085" w14:paraId="3EF92B3C" w14:textId="77777777" w:rsidTr="00BB54B7">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CC09D64" w14:textId="77777777" w:rsidR="00880D7B" w:rsidRPr="00894085" w:rsidRDefault="00880D7B" w:rsidP="00827552">
            <w:pPr>
              <w:jc w:val="left"/>
              <w:rPr>
                <w:sz w:val="21"/>
                <w:szCs w:val="21"/>
              </w:rPr>
            </w:pPr>
            <w:r>
              <w:rPr>
                <w:sz w:val="21"/>
                <w:szCs w:val="21"/>
              </w:rPr>
              <w:t>PGEH aprobados</w:t>
            </w:r>
          </w:p>
        </w:tc>
        <w:tc>
          <w:tcPr>
            <w:tcW w:w="1304" w:type="dxa"/>
            <w:tcBorders>
              <w:top w:val="nil"/>
              <w:left w:val="nil"/>
              <w:bottom w:val="single" w:sz="4" w:space="0" w:color="auto"/>
              <w:right w:val="single" w:sz="4" w:space="0" w:color="auto"/>
            </w:tcBorders>
            <w:shd w:val="clear" w:color="auto" w:fill="auto"/>
            <w:noWrap/>
            <w:hideMark/>
          </w:tcPr>
          <w:p w14:paraId="2462D2BB" w14:textId="1B18BF4E" w:rsidR="00880D7B" w:rsidRPr="00894085" w:rsidRDefault="00880D7B" w:rsidP="00827552">
            <w:pPr>
              <w:jc w:val="right"/>
              <w:rPr>
                <w:sz w:val="21"/>
                <w:szCs w:val="21"/>
              </w:rPr>
            </w:pPr>
            <w:r>
              <w:rPr>
                <w:sz w:val="21"/>
                <w:szCs w:val="21"/>
              </w:rPr>
              <w:t>4 006 443</w:t>
            </w:r>
          </w:p>
        </w:tc>
        <w:tc>
          <w:tcPr>
            <w:tcW w:w="1304" w:type="dxa"/>
            <w:tcBorders>
              <w:top w:val="nil"/>
              <w:left w:val="nil"/>
              <w:bottom w:val="single" w:sz="4" w:space="0" w:color="auto"/>
              <w:right w:val="single" w:sz="4" w:space="0" w:color="auto"/>
            </w:tcBorders>
            <w:shd w:val="clear" w:color="auto" w:fill="auto"/>
            <w:noWrap/>
            <w:hideMark/>
          </w:tcPr>
          <w:p w14:paraId="7E3B1BC2" w14:textId="5169F399" w:rsidR="00880D7B" w:rsidRPr="00894085" w:rsidRDefault="00880D7B" w:rsidP="00827552">
            <w:pPr>
              <w:jc w:val="right"/>
              <w:rPr>
                <w:sz w:val="21"/>
                <w:szCs w:val="21"/>
              </w:rPr>
            </w:pPr>
            <w:r>
              <w:rPr>
                <w:sz w:val="21"/>
                <w:szCs w:val="21"/>
              </w:rPr>
              <w:t>1 749 466</w:t>
            </w:r>
          </w:p>
        </w:tc>
        <w:tc>
          <w:tcPr>
            <w:tcW w:w="1219" w:type="dxa"/>
            <w:tcBorders>
              <w:top w:val="nil"/>
              <w:left w:val="nil"/>
              <w:bottom w:val="single" w:sz="4" w:space="0" w:color="auto"/>
              <w:right w:val="single" w:sz="4" w:space="0" w:color="auto"/>
            </w:tcBorders>
            <w:shd w:val="clear" w:color="auto" w:fill="auto"/>
            <w:noWrap/>
            <w:hideMark/>
          </w:tcPr>
          <w:p w14:paraId="3CA4DAC9" w14:textId="22BF5A04" w:rsidR="00880D7B" w:rsidRPr="00894085" w:rsidRDefault="00880D7B" w:rsidP="00827552">
            <w:pPr>
              <w:jc w:val="right"/>
              <w:rPr>
                <w:sz w:val="21"/>
                <w:szCs w:val="21"/>
              </w:rPr>
            </w:pPr>
            <w:r>
              <w:rPr>
                <w:sz w:val="21"/>
                <w:szCs w:val="21"/>
              </w:rPr>
              <w:t>1 045 498</w:t>
            </w:r>
          </w:p>
        </w:tc>
        <w:tc>
          <w:tcPr>
            <w:tcW w:w="1389" w:type="dxa"/>
            <w:tcBorders>
              <w:top w:val="nil"/>
              <w:left w:val="nil"/>
              <w:bottom w:val="single" w:sz="4" w:space="0" w:color="auto"/>
              <w:right w:val="single" w:sz="4" w:space="0" w:color="auto"/>
            </w:tcBorders>
            <w:shd w:val="clear" w:color="auto" w:fill="auto"/>
            <w:noWrap/>
            <w:hideMark/>
          </w:tcPr>
          <w:p w14:paraId="1B6A2DDC" w14:textId="7B689E35" w:rsidR="00880D7B" w:rsidRPr="00894085" w:rsidRDefault="00880D7B" w:rsidP="00827552">
            <w:pPr>
              <w:jc w:val="right"/>
              <w:rPr>
                <w:sz w:val="21"/>
                <w:szCs w:val="21"/>
              </w:rPr>
            </w:pPr>
            <w:r>
              <w:rPr>
                <w:sz w:val="21"/>
                <w:szCs w:val="21"/>
              </w:rPr>
              <w:t>6 801 407</w:t>
            </w:r>
          </w:p>
        </w:tc>
        <w:tc>
          <w:tcPr>
            <w:tcW w:w="1305" w:type="dxa"/>
            <w:tcBorders>
              <w:top w:val="nil"/>
              <w:left w:val="nil"/>
              <w:bottom w:val="single" w:sz="4" w:space="0" w:color="auto"/>
              <w:right w:val="single" w:sz="4" w:space="0" w:color="auto"/>
            </w:tcBorders>
            <w:shd w:val="clear" w:color="auto" w:fill="auto"/>
            <w:noWrap/>
            <w:hideMark/>
          </w:tcPr>
          <w:p w14:paraId="536E066B" w14:textId="12FEE199" w:rsidR="00880D7B" w:rsidRPr="00894085" w:rsidRDefault="00880D7B" w:rsidP="00827552">
            <w:pPr>
              <w:jc w:val="right"/>
              <w:rPr>
                <w:sz w:val="21"/>
                <w:szCs w:val="21"/>
              </w:rPr>
            </w:pPr>
            <w:r>
              <w:rPr>
                <w:sz w:val="21"/>
                <w:szCs w:val="21"/>
              </w:rPr>
              <w:t>420 313</w:t>
            </w:r>
          </w:p>
        </w:tc>
      </w:tr>
      <w:tr w:rsidR="00894085" w:rsidRPr="00894085" w14:paraId="33D78C5B" w14:textId="77777777" w:rsidTr="00BB54B7">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7FC7A01" w14:textId="77777777" w:rsidR="00880D7B" w:rsidRPr="00894085" w:rsidRDefault="00880D7B" w:rsidP="00827552">
            <w:pPr>
              <w:jc w:val="left"/>
              <w:rPr>
                <w:sz w:val="21"/>
                <w:szCs w:val="21"/>
              </w:rPr>
            </w:pPr>
            <w:r>
              <w:rPr>
                <w:sz w:val="21"/>
                <w:szCs w:val="21"/>
              </w:rPr>
              <w:t xml:space="preserve">Etapa II del PGEH </w:t>
            </w:r>
          </w:p>
        </w:tc>
        <w:tc>
          <w:tcPr>
            <w:tcW w:w="1304" w:type="dxa"/>
            <w:tcBorders>
              <w:top w:val="nil"/>
              <w:left w:val="nil"/>
              <w:bottom w:val="single" w:sz="4" w:space="0" w:color="auto"/>
              <w:right w:val="single" w:sz="4" w:space="0" w:color="auto"/>
            </w:tcBorders>
            <w:shd w:val="clear" w:color="auto" w:fill="auto"/>
            <w:noWrap/>
            <w:hideMark/>
          </w:tcPr>
          <w:p w14:paraId="2BE17712" w14:textId="353C4178" w:rsidR="00880D7B" w:rsidRPr="00894085" w:rsidRDefault="00880D7B" w:rsidP="00827552">
            <w:pPr>
              <w:jc w:val="right"/>
              <w:rPr>
                <w:sz w:val="21"/>
                <w:szCs w:val="21"/>
              </w:rPr>
            </w:pPr>
            <w:r>
              <w:rPr>
                <w:sz w:val="21"/>
                <w:szCs w:val="21"/>
              </w:rPr>
              <w:t>193 230</w:t>
            </w:r>
          </w:p>
        </w:tc>
        <w:tc>
          <w:tcPr>
            <w:tcW w:w="1304" w:type="dxa"/>
            <w:tcBorders>
              <w:top w:val="nil"/>
              <w:left w:val="nil"/>
              <w:bottom w:val="single" w:sz="4" w:space="0" w:color="auto"/>
              <w:right w:val="single" w:sz="4" w:space="0" w:color="auto"/>
            </w:tcBorders>
            <w:shd w:val="clear" w:color="auto" w:fill="auto"/>
            <w:noWrap/>
            <w:hideMark/>
          </w:tcPr>
          <w:p w14:paraId="03A1A703" w14:textId="77777777" w:rsidR="00880D7B" w:rsidRPr="00894085" w:rsidRDefault="00880D7B" w:rsidP="00827552">
            <w:pPr>
              <w:jc w:val="right"/>
              <w:rPr>
                <w:sz w:val="21"/>
                <w:szCs w:val="21"/>
              </w:rPr>
            </w:pPr>
            <w:r>
              <w:rPr>
                <w:sz w:val="21"/>
                <w:szCs w:val="21"/>
              </w:rPr>
              <w:t>0</w:t>
            </w:r>
          </w:p>
        </w:tc>
        <w:tc>
          <w:tcPr>
            <w:tcW w:w="1219" w:type="dxa"/>
            <w:tcBorders>
              <w:top w:val="nil"/>
              <w:left w:val="nil"/>
              <w:bottom w:val="single" w:sz="4" w:space="0" w:color="auto"/>
              <w:right w:val="single" w:sz="4" w:space="0" w:color="auto"/>
            </w:tcBorders>
            <w:shd w:val="clear" w:color="auto" w:fill="auto"/>
            <w:noWrap/>
            <w:hideMark/>
          </w:tcPr>
          <w:p w14:paraId="6B90DDC7" w14:textId="77777777" w:rsidR="00880D7B" w:rsidRPr="00894085" w:rsidRDefault="00880D7B"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hideMark/>
          </w:tcPr>
          <w:p w14:paraId="2F990445" w14:textId="4DD3B9AC" w:rsidR="00880D7B" w:rsidRPr="00894085" w:rsidRDefault="00880D7B" w:rsidP="00827552">
            <w:pPr>
              <w:jc w:val="right"/>
              <w:rPr>
                <w:sz w:val="21"/>
                <w:szCs w:val="21"/>
              </w:rPr>
            </w:pPr>
            <w:r>
              <w:rPr>
                <w:sz w:val="21"/>
                <w:szCs w:val="21"/>
              </w:rPr>
              <w:t>193 230</w:t>
            </w:r>
          </w:p>
        </w:tc>
        <w:tc>
          <w:tcPr>
            <w:tcW w:w="1305" w:type="dxa"/>
            <w:tcBorders>
              <w:top w:val="nil"/>
              <w:left w:val="nil"/>
              <w:bottom w:val="single" w:sz="4" w:space="0" w:color="auto"/>
              <w:right w:val="single" w:sz="4" w:space="0" w:color="auto"/>
            </w:tcBorders>
            <w:shd w:val="clear" w:color="auto" w:fill="auto"/>
            <w:noWrap/>
            <w:hideMark/>
          </w:tcPr>
          <w:p w14:paraId="1C4590FA" w14:textId="25902461" w:rsidR="00880D7B" w:rsidRPr="00894085" w:rsidRDefault="00880D7B" w:rsidP="00827552">
            <w:pPr>
              <w:jc w:val="right"/>
              <w:rPr>
                <w:sz w:val="21"/>
                <w:szCs w:val="21"/>
              </w:rPr>
            </w:pPr>
            <w:r>
              <w:rPr>
                <w:sz w:val="21"/>
                <w:szCs w:val="21"/>
              </w:rPr>
              <w:t>21 470</w:t>
            </w:r>
          </w:p>
        </w:tc>
      </w:tr>
      <w:tr w:rsidR="00894085" w:rsidRPr="00894085" w14:paraId="226102B8" w14:textId="77777777" w:rsidTr="00BB54B7">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F30481C" w14:textId="77777777" w:rsidR="00880D7B" w:rsidRPr="00894085" w:rsidRDefault="00880D7B" w:rsidP="00827552">
            <w:pPr>
              <w:jc w:val="left"/>
              <w:rPr>
                <w:sz w:val="21"/>
                <w:szCs w:val="21"/>
              </w:rPr>
            </w:pPr>
            <w:r>
              <w:rPr>
                <w:sz w:val="21"/>
                <w:szCs w:val="21"/>
              </w:rPr>
              <w:t>Preparación de PGEH– etapa III</w:t>
            </w:r>
          </w:p>
        </w:tc>
        <w:tc>
          <w:tcPr>
            <w:tcW w:w="1304" w:type="dxa"/>
            <w:tcBorders>
              <w:top w:val="nil"/>
              <w:left w:val="nil"/>
              <w:bottom w:val="single" w:sz="4" w:space="0" w:color="auto"/>
              <w:right w:val="single" w:sz="4" w:space="0" w:color="auto"/>
            </w:tcBorders>
            <w:shd w:val="clear" w:color="auto" w:fill="auto"/>
            <w:noWrap/>
            <w:hideMark/>
          </w:tcPr>
          <w:p w14:paraId="2A4B5E32" w14:textId="454D7BCA" w:rsidR="00880D7B" w:rsidRPr="00894085" w:rsidRDefault="00880D7B" w:rsidP="00827552">
            <w:pPr>
              <w:jc w:val="right"/>
              <w:rPr>
                <w:sz w:val="21"/>
                <w:szCs w:val="21"/>
              </w:rPr>
            </w:pPr>
            <w:r>
              <w:rPr>
                <w:sz w:val="21"/>
                <w:szCs w:val="21"/>
              </w:rPr>
              <w:t>25 000</w:t>
            </w:r>
          </w:p>
        </w:tc>
        <w:tc>
          <w:tcPr>
            <w:tcW w:w="1304" w:type="dxa"/>
            <w:tcBorders>
              <w:top w:val="nil"/>
              <w:left w:val="nil"/>
              <w:bottom w:val="single" w:sz="4" w:space="0" w:color="auto"/>
              <w:right w:val="single" w:sz="4" w:space="0" w:color="auto"/>
            </w:tcBorders>
            <w:shd w:val="clear" w:color="auto" w:fill="auto"/>
            <w:noWrap/>
            <w:hideMark/>
          </w:tcPr>
          <w:p w14:paraId="2869801A" w14:textId="77777777" w:rsidR="00880D7B" w:rsidRPr="00894085" w:rsidRDefault="00880D7B" w:rsidP="00827552">
            <w:pPr>
              <w:jc w:val="right"/>
              <w:rPr>
                <w:sz w:val="21"/>
                <w:szCs w:val="21"/>
              </w:rPr>
            </w:pPr>
            <w:r>
              <w:rPr>
                <w:sz w:val="21"/>
                <w:szCs w:val="21"/>
              </w:rPr>
              <w:t>0</w:t>
            </w:r>
          </w:p>
        </w:tc>
        <w:tc>
          <w:tcPr>
            <w:tcW w:w="1219" w:type="dxa"/>
            <w:tcBorders>
              <w:top w:val="nil"/>
              <w:left w:val="nil"/>
              <w:bottom w:val="single" w:sz="4" w:space="0" w:color="auto"/>
              <w:right w:val="single" w:sz="4" w:space="0" w:color="auto"/>
            </w:tcBorders>
            <w:shd w:val="clear" w:color="auto" w:fill="auto"/>
            <w:noWrap/>
            <w:hideMark/>
          </w:tcPr>
          <w:p w14:paraId="72643A69" w14:textId="77777777" w:rsidR="00880D7B" w:rsidRPr="00894085" w:rsidRDefault="00880D7B"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hideMark/>
          </w:tcPr>
          <w:p w14:paraId="0A21CD9A" w14:textId="417743F8" w:rsidR="00880D7B" w:rsidRPr="00894085" w:rsidRDefault="00880D7B" w:rsidP="00827552">
            <w:pPr>
              <w:jc w:val="right"/>
              <w:rPr>
                <w:sz w:val="21"/>
                <w:szCs w:val="21"/>
              </w:rPr>
            </w:pPr>
            <w:r>
              <w:rPr>
                <w:sz w:val="21"/>
                <w:szCs w:val="21"/>
              </w:rPr>
              <w:t>25 000</w:t>
            </w:r>
          </w:p>
        </w:tc>
        <w:tc>
          <w:tcPr>
            <w:tcW w:w="1305" w:type="dxa"/>
            <w:tcBorders>
              <w:top w:val="nil"/>
              <w:left w:val="nil"/>
              <w:bottom w:val="single" w:sz="4" w:space="0" w:color="auto"/>
              <w:right w:val="single" w:sz="4" w:space="0" w:color="auto"/>
            </w:tcBorders>
            <w:shd w:val="clear" w:color="auto" w:fill="auto"/>
            <w:noWrap/>
            <w:hideMark/>
          </w:tcPr>
          <w:p w14:paraId="4DD93F5F" w14:textId="77777777" w:rsidR="00880D7B" w:rsidRPr="00894085" w:rsidRDefault="00880D7B" w:rsidP="00827552">
            <w:pPr>
              <w:jc w:val="right"/>
              <w:rPr>
                <w:sz w:val="21"/>
                <w:szCs w:val="21"/>
              </w:rPr>
            </w:pPr>
            <w:r>
              <w:rPr>
                <w:sz w:val="21"/>
                <w:szCs w:val="21"/>
              </w:rPr>
              <w:t>0</w:t>
            </w:r>
          </w:p>
        </w:tc>
      </w:tr>
      <w:tr w:rsidR="00894085" w:rsidRPr="00894085" w14:paraId="63C085EA" w14:textId="77777777" w:rsidTr="00BB54B7">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EB21333" w14:textId="77777777" w:rsidR="00880D7B" w:rsidRPr="00894085" w:rsidRDefault="007F19F7" w:rsidP="00827552">
            <w:pPr>
              <w:jc w:val="left"/>
              <w:rPr>
                <w:b/>
                <w:bCs/>
                <w:sz w:val="21"/>
                <w:szCs w:val="21"/>
              </w:rPr>
            </w:pPr>
            <w:r>
              <w:rPr>
                <w:b/>
                <w:bCs/>
                <w:sz w:val="21"/>
                <w:szCs w:val="21"/>
              </w:rPr>
              <w:t xml:space="preserve"> Subtotal de las actividades relativas a los HCFC</w:t>
            </w:r>
          </w:p>
        </w:tc>
        <w:tc>
          <w:tcPr>
            <w:tcW w:w="1304" w:type="dxa"/>
            <w:tcBorders>
              <w:top w:val="nil"/>
              <w:left w:val="nil"/>
              <w:bottom w:val="single" w:sz="4" w:space="0" w:color="auto"/>
              <w:right w:val="single" w:sz="4" w:space="0" w:color="auto"/>
            </w:tcBorders>
            <w:shd w:val="clear" w:color="auto" w:fill="auto"/>
            <w:noWrap/>
            <w:hideMark/>
          </w:tcPr>
          <w:p w14:paraId="10977AE0" w14:textId="0A213080" w:rsidR="00880D7B" w:rsidRPr="00894085" w:rsidRDefault="00880D7B" w:rsidP="00827552">
            <w:pPr>
              <w:jc w:val="right"/>
              <w:rPr>
                <w:b/>
                <w:bCs/>
                <w:sz w:val="21"/>
                <w:szCs w:val="21"/>
              </w:rPr>
            </w:pPr>
            <w:r>
              <w:rPr>
                <w:b/>
                <w:bCs/>
                <w:sz w:val="21"/>
                <w:szCs w:val="21"/>
              </w:rPr>
              <w:t>4 224 673</w:t>
            </w:r>
          </w:p>
        </w:tc>
        <w:tc>
          <w:tcPr>
            <w:tcW w:w="1304" w:type="dxa"/>
            <w:tcBorders>
              <w:top w:val="nil"/>
              <w:left w:val="nil"/>
              <w:bottom w:val="single" w:sz="4" w:space="0" w:color="auto"/>
              <w:right w:val="single" w:sz="4" w:space="0" w:color="auto"/>
            </w:tcBorders>
            <w:shd w:val="clear" w:color="auto" w:fill="auto"/>
            <w:noWrap/>
            <w:hideMark/>
          </w:tcPr>
          <w:p w14:paraId="1E5193DB" w14:textId="73AD3DED" w:rsidR="00880D7B" w:rsidRPr="00894085" w:rsidRDefault="00880D7B" w:rsidP="00827552">
            <w:pPr>
              <w:jc w:val="right"/>
              <w:rPr>
                <w:b/>
                <w:bCs/>
                <w:sz w:val="21"/>
                <w:szCs w:val="21"/>
              </w:rPr>
            </w:pPr>
            <w:r>
              <w:rPr>
                <w:b/>
                <w:bCs/>
                <w:sz w:val="21"/>
                <w:szCs w:val="21"/>
              </w:rPr>
              <w:t>1 749 466</w:t>
            </w:r>
          </w:p>
        </w:tc>
        <w:tc>
          <w:tcPr>
            <w:tcW w:w="1219" w:type="dxa"/>
            <w:tcBorders>
              <w:top w:val="nil"/>
              <w:left w:val="nil"/>
              <w:bottom w:val="single" w:sz="4" w:space="0" w:color="auto"/>
              <w:right w:val="single" w:sz="4" w:space="0" w:color="auto"/>
            </w:tcBorders>
            <w:shd w:val="clear" w:color="auto" w:fill="auto"/>
            <w:noWrap/>
            <w:hideMark/>
          </w:tcPr>
          <w:p w14:paraId="3AA2000A" w14:textId="66DC80AF" w:rsidR="00880D7B" w:rsidRPr="00894085" w:rsidRDefault="00880D7B" w:rsidP="00827552">
            <w:pPr>
              <w:jc w:val="right"/>
              <w:rPr>
                <w:b/>
                <w:bCs/>
                <w:sz w:val="21"/>
                <w:szCs w:val="21"/>
              </w:rPr>
            </w:pPr>
            <w:r>
              <w:rPr>
                <w:b/>
                <w:bCs/>
                <w:sz w:val="21"/>
                <w:szCs w:val="21"/>
              </w:rPr>
              <w:t>1 045 498</w:t>
            </w:r>
          </w:p>
        </w:tc>
        <w:tc>
          <w:tcPr>
            <w:tcW w:w="1389" w:type="dxa"/>
            <w:tcBorders>
              <w:top w:val="nil"/>
              <w:left w:val="nil"/>
              <w:bottom w:val="single" w:sz="4" w:space="0" w:color="auto"/>
              <w:right w:val="single" w:sz="4" w:space="0" w:color="auto"/>
            </w:tcBorders>
            <w:shd w:val="clear" w:color="auto" w:fill="auto"/>
            <w:noWrap/>
            <w:hideMark/>
          </w:tcPr>
          <w:p w14:paraId="73E86469" w14:textId="46B8CECA" w:rsidR="00880D7B" w:rsidRPr="00894085" w:rsidRDefault="00880D7B" w:rsidP="00827552">
            <w:pPr>
              <w:jc w:val="right"/>
              <w:rPr>
                <w:b/>
                <w:bCs/>
                <w:sz w:val="21"/>
                <w:szCs w:val="21"/>
              </w:rPr>
            </w:pPr>
            <w:r>
              <w:rPr>
                <w:b/>
                <w:bCs/>
                <w:sz w:val="21"/>
                <w:szCs w:val="21"/>
              </w:rPr>
              <w:t>7 019 637</w:t>
            </w:r>
          </w:p>
        </w:tc>
        <w:tc>
          <w:tcPr>
            <w:tcW w:w="1305" w:type="dxa"/>
            <w:tcBorders>
              <w:top w:val="nil"/>
              <w:left w:val="nil"/>
              <w:bottom w:val="single" w:sz="4" w:space="0" w:color="auto"/>
              <w:right w:val="single" w:sz="4" w:space="0" w:color="auto"/>
            </w:tcBorders>
            <w:shd w:val="clear" w:color="auto" w:fill="auto"/>
            <w:noWrap/>
            <w:hideMark/>
          </w:tcPr>
          <w:p w14:paraId="3560F5C0" w14:textId="0C271F40" w:rsidR="00880D7B" w:rsidRPr="00894085" w:rsidRDefault="00880D7B" w:rsidP="00827552">
            <w:pPr>
              <w:jc w:val="right"/>
              <w:rPr>
                <w:b/>
                <w:bCs/>
                <w:sz w:val="21"/>
                <w:szCs w:val="21"/>
              </w:rPr>
            </w:pPr>
            <w:r>
              <w:rPr>
                <w:b/>
                <w:bCs/>
                <w:sz w:val="21"/>
                <w:szCs w:val="21"/>
              </w:rPr>
              <w:t>441 783</w:t>
            </w:r>
          </w:p>
        </w:tc>
      </w:tr>
      <w:tr w:rsidR="00894085" w:rsidRPr="00894085" w14:paraId="485FDD5B" w14:textId="77777777" w:rsidTr="00D87648">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BDE4091" w14:textId="77777777" w:rsidR="00880D7B" w:rsidRPr="00894085" w:rsidRDefault="00880D7B" w:rsidP="00827552">
            <w:pPr>
              <w:jc w:val="left"/>
              <w:rPr>
                <w:b/>
                <w:bCs/>
                <w:sz w:val="21"/>
                <w:szCs w:val="21"/>
              </w:rPr>
            </w:pPr>
            <w:r>
              <w:rPr>
                <w:b/>
                <w:bCs/>
                <w:sz w:val="21"/>
                <w:szCs w:val="21"/>
              </w:rPr>
              <w:t>Actividades relativas a los HFC</w:t>
            </w:r>
            <w:r>
              <w:rPr>
                <w:sz w:val="21"/>
                <w:szCs w:val="21"/>
              </w:rPr>
              <w:t> </w:t>
            </w:r>
          </w:p>
        </w:tc>
      </w:tr>
      <w:tr w:rsidR="00894085" w:rsidRPr="00894085" w14:paraId="56AFCD50" w14:textId="77777777" w:rsidTr="00BB54B7">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0BBCE71" w14:textId="77777777" w:rsidR="00880D7B" w:rsidRPr="00894085" w:rsidRDefault="00880D7B" w:rsidP="00827552">
            <w:pPr>
              <w:jc w:val="left"/>
              <w:rPr>
                <w:sz w:val="21"/>
                <w:szCs w:val="21"/>
              </w:rPr>
            </w:pPr>
            <w:r>
              <w:rPr>
                <w:sz w:val="21"/>
                <w:szCs w:val="21"/>
              </w:rPr>
              <w:t>Preparación del plan de reducción de los HFC</w:t>
            </w:r>
          </w:p>
        </w:tc>
        <w:tc>
          <w:tcPr>
            <w:tcW w:w="1304" w:type="dxa"/>
            <w:tcBorders>
              <w:top w:val="nil"/>
              <w:left w:val="nil"/>
              <w:bottom w:val="single" w:sz="4" w:space="0" w:color="auto"/>
              <w:right w:val="single" w:sz="4" w:space="0" w:color="auto"/>
            </w:tcBorders>
            <w:shd w:val="clear" w:color="auto" w:fill="auto"/>
            <w:noWrap/>
            <w:hideMark/>
          </w:tcPr>
          <w:p w14:paraId="5FEB8B7B" w14:textId="4E9B8CF5" w:rsidR="00880D7B" w:rsidRPr="00894085" w:rsidRDefault="00880D7B" w:rsidP="00827552">
            <w:pPr>
              <w:jc w:val="right"/>
              <w:rPr>
                <w:sz w:val="21"/>
                <w:szCs w:val="21"/>
              </w:rPr>
            </w:pPr>
            <w:r>
              <w:rPr>
                <w:sz w:val="21"/>
                <w:szCs w:val="21"/>
              </w:rPr>
              <w:t>212 741</w:t>
            </w:r>
          </w:p>
        </w:tc>
        <w:tc>
          <w:tcPr>
            <w:tcW w:w="1304" w:type="dxa"/>
            <w:tcBorders>
              <w:top w:val="nil"/>
              <w:left w:val="nil"/>
              <w:bottom w:val="single" w:sz="4" w:space="0" w:color="auto"/>
              <w:right w:val="single" w:sz="4" w:space="0" w:color="auto"/>
            </w:tcBorders>
            <w:shd w:val="clear" w:color="auto" w:fill="auto"/>
            <w:noWrap/>
            <w:hideMark/>
          </w:tcPr>
          <w:p w14:paraId="6A52E3FE" w14:textId="77777777" w:rsidR="00880D7B" w:rsidRPr="00894085" w:rsidRDefault="00880D7B" w:rsidP="00827552">
            <w:pPr>
              <w:jc w:val="right"/>
              <w:rPr>
                <w:sz w:val="21"/>
                <w:szCs w:val="21"/>
              </w:rPr>
            </w:pPr>
            <w:r>
              <w:rPr>
                <w:sz w:val="21"/>
                <w:szCs w:val="21"/>
              </w:rPr>
              <w:t>0</w:t>
            </w:r>
          </w:p>
        </w:tc>
        <w:tc>
          <w:tcPr>
            <w:tcW w:w="1219" w:type="dxa"/>
            <w:tcBorders>
              <w:top w:val="nil"/>
              <w:left w:val="nil"/>
              <w:bottom w:val="single" w:sz="4" w:space="0" w:color="auto"/>
              <w:right w:val="single" w:sz="4" w:space="0" w:color="auto"/>
            </w:tcBorders>
            <w:shd w:val="clear" w:color="auto" w:fill="auto"/>
            <w:noWrap/>
            <w:hideMark/>
          </w:tcPr>
          <w:p w14:paraId="09018036" w14:textId="77777777" w:rsidR="00880D7B" w:rsidRPr="00894085" w:rsidRDefault="00880D7B" w:rsidP="00827552">
            <w:pPr>
              <w:jc w:val="right"/>
              <w:rPr>
                <w:sz w:val="21"/>
                <w:szCs w:val="21"/>
              </w:rPr>
            </w:pPr>
            <w:r>
              <w:rPr>
                <w:sz w:val="21"/>
                <w:szCs w:val="21"/>
              </w:rPr>
              <w:t>0</w:t>
            </w:r>
          </w:p>
        </w:tc>
        <w:tc>
          <w:tcPr>
            <w:tcW w:w="1389" w:type="dxa"/>
            <w:tcBorders>
              <w:top w:val="nil"/>
              <w:left w:val="nil"/>
              <w:bottom w:val="single" w:sz="4" w:space="0" w:color="auto"/>
              <w:right w:val="single" w:sz="4" w:space="0" w:color="auto"/>
            </w:tcBorders>
            <w:shd w:val="clear" w:color="auto" w:fill="auto"/>
            <w:noWrap/>
            <w:hideMark/>
          </w:tcPr>
          <w:p w14:paraId="19A0518A" w14:textId="5B72BBF9" w:rsidR="00880D7B" w:rsidRPr="00894085" w:rsidRDefault="00880D7B" w:rsidP="00827552">
            <w:pPr>
              <w:jc w:val="right"/>
              <w:rPr>
                <w:sz w:val="21"/>
                <w:szCs w:val="21"/>
              </w:rPr>
            </w:pPr>
            <w:r>
              <w:rPr>
                <w:sz w:val="21"/>
                <w:szCs w:val="21"/>
              </w:rPr>
              <w:t>212 741</w:t>
            </w:r>
          </w:p>
        </w:tc>
        <w:tc>
          <w:tcPr>
            <w:tcW w:w="1305" w:type="dxa"/>
            <w:tcBorders>
              <w:top w:val="nil"/>
              <w:left w:val="nil"/>
              <w:bottom w:val="single" w:sz="4" w:space="0" w:color="auto"/>
              <w:right w:val="single" w:sz="4" w:space="0" w:color="auto"/>
            </w:tcBorders>
            <w:shd w:val="clear" w:color="auto" w:fill="auto"/>
            <w:noWrap/>
            <w:hideMark/>
          </w:tcPr>
          <w:p w14:paraId="3664DE45" w14:textId="77777777" w:rsidR="00880D7B" w:rsidRPr="00894085" w:rsidRDefault="00880D7B" w:rsidP="00827552">
            <w:pPr>
              <w:jc w:val="right"/>
              <w:rPr>
                <w:sz w:val="21"/>
                <w:szCs w:val="21"/>
              </w:rPr>
            </w:pPr>
            <w:r>
              <w:rPr>
                <w:sz w:val="21"/>
                <w:szCs w:val="21"/>
              </w:rPr>
              <w:t>0</w:t>
            </w:r>
          </w:p>
        </w:tc>
      </w:tr>
      <w:tr w:rsidR="00894085" w:rsidRPr="00894085" w14:paraId="4DD7F048" w14:textId="77777777" w:rsidTr="00BB54B7">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1646482" w14:textId="77777777" w:rsidR="00880D7B" w:rsidRPr="00894085" w:rsidRDefault="007F19F7" w:rsidP="00827552">
            <w:pPr>
              <w:jc w:val="left"/>
              <w:rPr>
                <w:b/>
                <w:bCs/>
                <w:sz w:val="21"/>
                <w:szCs w:val="21"/>
              </w:rPr>
            </w:pPr>
            <w:r>
              <w:rPr>
                <w:b/>
                <w:bCs/>
                <w:sz w:val="21"/>
                <w:szCs w:val="21"/>
              </w:rPr>
              <w:t xml:space="preserve"> Subtotal de las actividades relativas a los HFC</w:t>
            </w:r>
          </w:p>
        </w:tc>
        <w:tc>
          <w:tcPr>
            <w:tcW w:w="1304" w:type="dxa"/>
            <w:tcBorders>
              <w:top w:val="nil"/>
              <w:left w:val="nil"/>
              <w:bottom w:val="single" w:sz="4" w:space="0" w:color="auto"/>
              <w:right w:val="single" w:sz="4" w:space="0" w:color="auto"/>
            </w:tcBorders>
            <w:shd w:val="clear" w:color="auto" w:fill="auto"/>
            <w:noWrap/>
            <w:hideMark/>
          </w:tcPr>
          <w:p w14:paraId="73709F06" w14:textId="77EA4529" w:rsidR="00880D7B" w:rsidRPr="00894085" w:rsidRDefault="00880D7B" w:rsidP="00827552">
            <w:pPr>
              <w:jc w:val="right"/>
              <w:rPr>
                <w:b/>
                <w:bCs/>
                <w:sz w:val="21"/>
                <w:szCs w:val="21"/>
              </w:rPr>
            </w:pPr>
            <w:r>
              <w:rPr>
                <w:b/>
                <w:bCs/>
                <w:sz w:val="21"/>
                <w:szCs w:val="21"/>
              </w:rPr>
              <w:t>212 741</w:t>
            </w:r>
          </w:p>
        </w:tc>
        <w:tc>
          <w:tcPr>
            <w:tcW w:w="1304" w:type="dxa"/>
            <w:tcBorders>
              <w:top w:val="nil"/>
              <w:left w:val="nil"/>
              <w:bottom w:val="single" w:sz="4" w:space="0" w:color="auto"/>
              <w:right w:val="single" w:sz="4" w:space="0" w:color="auto"/>
            </w:tcBorders>
            <w:shd w:val="clear" w:color="auto" w:fill="auto"/>
            <w:noWrap/>
            <w:hideMark/>
          </w:tcPr>
          <w:p w14:paraId="4291942D" w14:textId="77777777" w:rsidR="00880D7B" w:rsidRPr="00894085" w:rsidRDefault="00880D7B" w:rsidP="00827552">
            <w:pPr>
              <w:jc w:val="right"/>
              <w:rPr>
                <w:b/>
                <w:bCs/>
                <w:sz w:val="21"/>
                <w:szCs w:val="21"/>
              </w:rPr>
            </w:pPr>
            <w:r>
              <w:rPr>
                <w:b/>
                <w:bCs/>
                <w:sz w:val="21"/>
                <w:szCs w:val="21"/>
              </w:rPr>
              <w:t>0</w:t>
            </w:r>
          </w:p>
        </w:tc>
        <w:tc>
          <w:tcPr>
            <w:tcW w:w="1219" w:type="dxa"/>
            <w:tcBorders>
              <w:top w:val="nil"/>
              <w:left w:val="nil"/>
              <w:bottom w:val="single" w:sz="4" w:space="0" w:color="auto"/>
              <w:right w:val="single" w:sz="4" w:space="0" w:color="auto"/>
            </w:tcBorders>
            <w:shd w:val="clear" w:color="auto" w:fill="auto"/>
            <w:noWrap/>
            <w:hideMark/>
          </w:tcPr>
          <w:p w14:paraId="65EE6ADF" w14:textId="77777777" w:rsidR="00880D7B" w:rsidRPr="00894085" w:rsidRDefault="00880D7B" w:rsidP="00827552">
            <w:pPr>
              <w:jc w:val="right"/>
              <w:rPr>
                <w:b/>
                <w:bCs/>
                <w:sz w:val="21"/>
                <w:szCs w:val="21"/>
              </w:rPr>
            </w:pPr>
            <w:r>
              <w:rPr>
                <w:b/>
                <w:bCs/>
                <w:sz w:val="21"/>
                <w:szCs w:val="21"/>
              </w:rPr>
              <w:t>0</w:t>
            </w:r>
          </w:p>
        </w:tc>
        <w:tc>
          <w:tcPr>
            <w:tcW w:w="1389" w:type="dxa"/>
            <w:tcBorders>
              <w:top w:val="nil"/>
              <w:left w:val="nil"/>
              <w:bottom w:val="single" w:sz="4" w:space="0" w:color="auto"/>
              <w:right w:val="single" w:sz="4" w:space="0" w:color="auto"/>
            </w:tcBorders>
            <w:shd w:val="clear" w:color="auto" w:fill="auto"/>
            <w:noWrap/>
            <w:hideMark/>
          </w:tcPr>
          <w:p w14:paraId="0686D5C4" w14:textId="604D0447" w:rsidR="00880D7B" w:rsidRPr="00894085" w:rsidRDefault="00880D7B" w:rsidP="00827552">
            <w:pPr>
              <w:jc w:val="right"/>
              <w:rPr>
                <w:b/>
                <w:bCs/>
                <w:sz w:val="21"/>
                <w:szCs w:val="21"/>
              </w:rPr>
            </w:pPr>
            <w:r>
              <w:rPr>
                <w:b/>
                <w:bCs/>
                <w:sz w:val="21"/>
                <w:szCs w:val="21"/>
              </w:rPr>
              <w:t>212 741</w:t>
            </w:r>
          </w:p>
        </w:tc>
        <w:tc>
          <w:tcPr>
            <w:tcW w:w="1305" w:type="dxa"/>
            <w:tcBorders>
              <w:top w:val="nil"/>
              <w:left w:val="nil"/>
              <w:bottom w:val="single" w:sz="4" w:space="0" w:color="auto"/>
              <w:right w:val="single" w:sz="4" w:space="0" w:color="auto"/>
            </w:tcBorders>
            <w:shd w:val="clear" w:color="auto" w:fill="auto"/>
            <w:noWrap/>
            <w:hideMark/>
          </w:tcPr>
          <w:p w14:paraId="7DC37121" w14:textId="77777777" w:rsidR="00880D7B" w:rsidRPr="00894085" w:rsidRDefault="00880D7B" w:rsidP="00827552">
            <w:pPr>
              <w:jc w:val="right"/>
              <w:rPr>
                <w:b/>
                <w:bCs/>
                <w:sz w:val="21"/>
                <w:szCs w:val="21"/>
              </w:rPr>
            </w:pPr>
            <w:r>
              <w:rPr>
                <w:b/>
                <w:bCs/>
                <w:sz w:val="21"/>
                <w:szCs w:val="21"/>
              </w:rPr>
              <w:t>0</w:t>
            </w:r>
          </w:p>
        </w:tc>
      </w:tr>
      <w:tr w:rsidR="00894085" w:rsidRPr="00894085" w14:paraId="09FA7E78" w14:textId="77777777" w:rsidTr="00BB54B7">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029C635" w14:textId="77777777" w:rsidR="00880D7B" w:rsidRPr="00894085" w:rsidRDefault="00880D7B" w:rsidP="00827552">
            <w:pPr>
              <w:jc w:val="left"/>
              <w:rPr>
                <w:b/>
                <w:bCs/>
                <w:sz w:val="21"/>
                <w:szCs w:val="21"/>
              </w:rPr>
            </w:pPr>
            <w:r>
              <w:rPr>
                <w:b/>
                <w:bCs/>
                <w:sz w:val="21"/>
                <w:szCs w:val="21"/>
              </w:rPr>
              <w:t>Total</w:t>
            </w:r>
          </w:p>
        </w:tc>
        <w:tc>
          <w:tcPr>
            <w:tcW w:w="1304" w:type="dxa"/>
            <w:tcBorders>
              <w:top w:val="nil"/>
              <w:left w:val="nil"/>
              <w:bottom w:val="single" w:sz="4" w:space="0" w:color="auto"/>
              <w:right w:val="single" w:sz="4" w:space="0" w:color="auto"/>
            </w:tcBorders>
            <w:shd w:val="clear" w:color="auto" w:fill="auto"/>
            <w:noWrap/>
            <w:hideMark/>
          </w:tcPr>
          <w:p w14:paraId="0DA5C71C" w14:textId="5FE9E1C6" w:rsidR="00880D7B" w:rsidRPr="00894085" w:rsidRDefault="00880D7B" w:rsidP="00827552">
            <w:pPr>
              <w:jc w:val="right"/>
              <w:rPr>
                <w:b/>
                <w:bCs/>
                <w:sz w:val="21"/>
                <w:szCs w:val="21"/>
              </w:rPr>
            </w:pPr>
            <w:r>
              <w:rPr>
                <w:b/>
                <w:bCs/>
                <w:sz w:val="21"/>
                <w:szCs w:val="21"/>
              </w:rPr>
              <w:t>4 437 414</w:t>
            </w:r>
          </w:p>
        </w:tc>
        <w:tc>
          <w:tcPr>
            <w:tcW w:w="1304" w:type="dxa"/>
            <w:tcBorders>
              <w:top w:val="nil"/>
              <w:left w:val="nil"/>
              <w:bottom w:val="single" w:sz="4" w:space="0" w:color="auto"/>
              <w:right w:val="single" w:sz="4" w:space="0" w:color="auto"/>
            </w:tcBorders>
            <w:shd w:val="clear" w:color="auto" w:fill="auto"/>
            <w:noWrap/>
            <w:hideMark/>
          </w:tcPr>
          <w:p w14:paraId="2BD4275C" w14:textId="6A81F650" w:rsidR="00880D7B" w:rsidRPr="00894085" w:rsidRDefault="00880D7B" w:rsidP="00827552">
            <w:pPr>
              <w:jc w:val="right"/>
              <w:rPr>
                <w:b/>
                <w:bCs/>
                <w:sz w:val="21"/>
                <w:szCs w:val="21"/>
              </w:rPr>
            </w:pPr>
            <w:r>
              <w:rPr>
                <w:b/>
                <w:bCs/>
                <w:sz w:val="21"/>
                <w:szCs w:val="21"/>
              </w:rPr>
              <w:t>1 749 466</w:t>
            </w:r>
          </w:p>
        </w:tc>
        <w:tc>
          <w:tcPr>
            <w:tcW w:w="1219" w:type="dxa"/>
            <w:tcBorders>
              <w:top w:val="nil"/>
              <w:left w:val="nil"/>
              <w:bottom w:val="single" w:sz="4" w:space="0" w:color="auto"/>
              <w:right w:val="single" w:sz="4" w:space="0" w:color="auto"/>
            </w:tcBorders>
            <w:shd w:val="clear" w:color="auto" w:fill="auto"/>
            <w:noWrap/>
            <w:hideMark/>
          </w:tcPr>
          <w:p w14:paraId="04F6B204" w14:textId="0D9BA8B9" w:rsidR="00880D7B" w:rsidRPr="00894085" w:rsidRDefault="00880D7B" w:rsidP="00827552">
            <w:pPr>
              <w:jc w:val="right"/>
              <w:rPr>
                <w:b/>
                <w:bCs/>
                <w:sz w:val="21"/>
                <w:szCs w:val="21"/>
              </w:rPr>
            </w:pPr>
            <w:r>
              <w:rPr>
                <w:b/>
                <w:bCs/>
                <w:sz w:val="21"/>
                <w:szCs w:val="21"/>
              </w:rPr>
              <w:t>1 045 498</w:t>
            </w:r>
          </w:p>
        </w:tc>
        <w:tc>
          <w:tcPr>
            <w:tcW w:w="1389" w:type="dxa"/>
            <w:tcBorders>
              <w:top w:val="nil"/>
              <w:left w:val="nil"/>
              <w:bottom w:val="single" w:sz="4" w:space="0" w:color="auto"/>
              <w:right w:val="single" w:sz="4" w:space="0" w:color="auto"/>
            </w:tcBorders>
            <w:shd w:val="clear" w:color="auto" w:fill="auto"/>
            <w:noWrap/>
            <w:hideMark/>
          </w:tcPr>
          <w:p w14:paraId="071802C5" w14:textId="5A8F6883" w:rsidR="00880D7B" w:rsidRPr="00894085" w:rsidRDefault="00880D7B" w:rsidP="00827552">
            <w:pPr>
              <w:jc w:val="right"/>
              <w:rPr>
                <w:b/>
                <w:bCs/>
                <w:sz w:val="21"/>
                <w:szCs w:val="21"/>
              </w:rPr>
            </w:pPr>
            <w:r>
              <w:rPr>
                <w:b/>
                <w:bCs/>
                <w:sz w:val="21"/>
                <w:szCs w:val="21"/>
              </w:rPr>
              <w:t>7 232 378</w:t>
            </w:r>
          </w:p>
        </w:tc>
        <w:tc>
          <w:tcPr>
            <w:tcW w:w="1305" w:type="dxa"/>
            <w:tcBorders>
              <w:top w:val="nil"/>
              <w:left w:val="nil"/>
              <w:bottom w:val="single" w:sz="4" w:space="0" w:color="auto"/>
              <w:right w:val="single" w:sz="4" w:space="0" w:color="auto"/>
            </w:tcBorders>
            <w:shd w:val="clear" w:color="auto" w:fill="auto"/>
            <w:noWrap/>
            <w:hideMark/>
          </w:tcPr>
          <w:p w14:paraId="3F2F05B3" w14:textId="5BFF73F3" w:rsidR="00880D7B" w:rsidRPr="00894085" w:rsidRDefault="00880D7B" w:rsidP="00827552">
            <w:pPr>
              <w:jc w:val="right"/>
              <w:rPr>
                <w:b/>
                <w:bCs/>
                <w:sz w:val="21"/>
                <w:szCs w:val="21"/>
              </w:rPr>
            </w:pPr>
            <w:r>
              <w:rPr>
                <w:b/>
                <w:bCs/>
                <w:sz w:val="21"/>
                <w:szCs w:val="21"/>
              </w:rPr>
              <w:t>441 783</w:t>
            </w:r>
          </w:p>
        </w:tc>
      </w:tr>
    </w:tbl>
    <w:p w14:paraId="69D27E49" w14:textId="564022AA" w:rsidR="00B64A5D" w:rsidRPr="00894085" w:rsidRDefault="00B64A5D"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4B43954E" w14:textId="77777777" w:rsidR="00B64A5D" w:rsidRPr="00CA7EC0" w:rsidRDefault="00B64A5D" w:rsidP="00827552"/>
    <w:p w14:paraId="7AC3A28E" w14:textId="7FFFF7C6" w:rsidR="00A50878" w:rsidRPr="00894085" w:rsidRDefault="003A1831" w:rsidP="00894085">
      <w:pPr>
        <w:pStyle w:val="Heading1"/>
      </w:pPr>
      <w:r>
        <w:t>Asumiendo un nivel de contribución prometida similar al del periodo 2018-2020, el 20 % de la contribución anual prometida por Alemania para 2021 asciende a 3 220 267</w:t>
      </w:r>
      <w:r w:rsidR="00D3442B">
        <w:t> </w:t>
      </w:r>
      <w:r>
        <w:t>$EUA o 9 660 800</w:t>
      </w:r>
      <w:r w:rsidR="00D3442B">
        <w:t> </w:t>
      </w:r>
      <w:r>
        <w:t>$EUA para el trienio 2021-2023. El valor total del plan administrativo ajustado de Alemania para 2021-2023 asciende a 7 232 378</w:t>
      </w:r>
      <w:r w:rsidR="00D3442B">
        <w:t> </w:t>
      </w:r>
      <w:r>
        <w:t>$EUA, lo que está por debajo del 20 % de la contribución prometida para el trienio en 2 428 422</w:t>
      </w:r>
      <w:r w:rsidR="00D3442B">
        <w:t> </w:t>
      </w:r>
      <w:r>
        <w:t xml:space="preserve">$EUA. </w:t>
      </w:r>
    </w:p>
    <w:p w14:paraId="3E401DE4" w14:textId="77777777" w:rsidR="00B64A5D" w:rsidRPr="00894085" w:rsidRDefault="00B64A5D" w:rsidP="00827552">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Italia</w:t>
      </w:r>
    </w:p>
    <w:p w14:paraId="3CC79ADB" w14:textId="77777777" w:rsidR="00B64A5D" w:rsidRPr="00894085" w:rsidRDefault="00B64A5D" w:rsidP="00827552">
      <w:pPr>
        <w:pStyle w:val="Footer"/>
        <w:keepNext/>
        <w:tabs>
          <w:tab w:val="clear" w:pos="4320"/>
          <w:tab w:val="clear" w:pos="8640"/>
        </w:tabs>
        <w:rPr>
          <w:lang w:val="en-CA"/>
        </w:rPr>
      </w:pPr>
    </w:p>
    <w:p w14:paraId="508C9408" w14:textId="2055E8DC" w:rsidR="00B64A5D" w:rsidRPr="00894085" w:rsidRDefault="00B64A5D" w:rsidP="00894085">
      <w:pPr>
        <w:pStyle w:val="Heading1"/>
      </w:pPr>
      <w:r>
        <w:t xml:space="preserve">La asignación de recursos en el plan administrativo de Italia para 2021-2023 se presenta en </w:t>
      </w:r>
      <w:r w:rsidR="0044173A">
        <w:br/>
      </w:r>
      <w:r>
        <w:t>la tabla</w:t>
      </w:r>
      <w:r w:rsidR="0044173A">
        <w:t> </w:t>
      </w:r>
      <w:r>
        <w:t xml:space="preserve">7. Asumiendo un nivel de contribución prometida similar al del periodo 2018-2020, el 20 % de la contribución anual prometida por Italia para 2021 asciende a 1 889 100 $EUA. </w:t>
      </w:r>
    </w:p>
    <w:p w14:paraId="3C17D3E5" w14:textId="77777777" w:rsidR="00B64A5D" w:rsidRPr="00894085" w:rsidRDefault="00B64A5D" w:rsidP="00827552">
      <w:pPr>
        <w:pStyle w:val="subhead"/>
        <w:keepNext/>
        <w:jc w:val="both"/>
        <w:rPr>
          <w:b/>
          <w:sz w:val="22"/>
          <w:szCs w:val="22"/>
        </w:rPr>
      </w:pPr>
      <w:r>
        <w:rPr>
          <w:b/>
          <w:sz w:val="22"/>
          <w:szCs w:val="22"/>
        </w:rPr>
        <w:lastRenderedPageBreak/>
        <w:t>Tabla 7. Asignación de recursos para Italia ($EUA)*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666"/>
        <w:gridCol w:w="1667"/>
        <w:gridCol w:w="1666"/>
        <w:gridCol w:w="1667"/>
      </w:tblGrid>
      <w:tr w:rsidR="00894085" w:rsidRPr="00894085" w14:paraId="6F027436" w14:textId="77777777" w:rsidTr="00D87648">
        <w:tc>
          <w:tcPr>
            <w:tcW w:w="2694" w:type="dxa"/>
            <w:shd w:val="clear" w:color="auto" w:fill="auto"/>
            <w:noWrap/>
            <w:vAlign w:val="center"/>
            <w:hideMark/>
          </w:tcPr>
          <w:p w14:paraId="7928BBA0" w14:textId="77777777" w:rsidR="00863E99" w:rsidRPr="00894085" w:rsidRDefault="00863E99" w:rsidP="00827552">
            <w:pPr>
              <w:jc w:val="left"/>
              <w:rPr>
                <w:b/>
                <w:bCs/>
                <w:sz w:val="21"/>
                <w:szCs w:val="21"/>
              </w:rPr>
            </w:pPr>
            <w:r>
              <w:rPr>
                <w:b/>
                <w:bCs/>
                <w:sz w:val="21"/>
                <w:szCs w:val="21"/>
              </w:rPr>
              <w:t> Descripción</w:t>
            </w:r>
          </w:p>
        </w:tc>
        <w:tc>
          <w:tcPr>
            <w:tcW w:w="1666" w:type="dxa"/>
            <w:shd w:val="clear" w:color="auto" w:fill="auto"/>
            <w:vAlign w:val="center"/>
            <w:hideMark/>
          </w:tcPr>
          <w:p w14:paraId="2AB2D540" w14:textId="77777777" w:rsidR="00863E99" w:rsidRPr="00894085" w:rsidRDefault="00863E99" w:rsidP="00827552">
            <w:pPr>
              <w:jc w:val="center"/>
              <w:rPr>
                <w:b/>
                <w:bCs/>
                <w:sz w:val="21"/>
                <w:szCs w:val="21"/>
              </w:rPr>
            </w:pPr>
            <w:r>
              <w:rPr>
                <w:b/>
                <w:bCs/>
                <w:sz w:val="21"/>
                <w:szCs w:val="21"/>
              </w:rPr>
              <w:t>2021</w:t>
            </w:r>
          </w:p>
        </w:tc>
        <w:tc>
          <w:tcPr>
            <w:tcW w:w="1667" w:type="dxa"/>
            <w:shd w:val="clear" w:color="auto" w:fill="auto"/>
            <w:vAlign w:val="center"/>
            <w:hideMark/>
          </w:tcPr>
          <w:p w14:paraId="29ABAFEC" w14:textId="77777777" w:rsidR="00863E99" w:rsidRPr="00894085" w:rsidRDefault="00863E99" w:rsidP="00827552">
            <w:pPr>
              <w:jc w:val="center"/>
              <w:rPr>
                <w:b/>
                <w:bCs/>
                <w:sz w:val="21"/>
                <w:szCs w:val="21"/>
              </w:rPr>
            </w:pPr>
            <w:r>
              <w:rPr>
                <w:b/>
                <w:bCs/>
                <w:sz w:val="21"/>
                <w:szCs w:val="21"/>
              </w:rPr>
              <w:t>2022</w:t>
            </w:r>
          </w:p>
        </w:tc>
        <w:tc>
          <w:tcPr>
            <w:tcW w:w="1666" w:type="dxa"/>
            <w:shd w:val="clear" w:color="auto" w:fill="auto"/>
            <w:vAlign w:val="center"/>
            <w:hideMark/>
          </w:tcPr>
          <w:p w14:paraId="3A88C900" w14:textId="77777777" w:rsidR="00863E99" w:rsidRPr="00894085" w:rsidRDefault="00863E99" w:rsidP="00827552">
            <w:pPr>
              <w:jc w:val="center"/>
              <w:rPr>
                <w:b/>
                <w:bCs/>
                <w:sz w:val="21"/>
                <w:szCs w:val="21"/>
              </w:rPr>
            </w:pPr>
            <w:r>
              <w:rPr>
                <w:b/>
                <w:bCs/>
                <w:sz w:val="21"/>
                <w:szCs w:val="21"/>
              </w:rPr>
              <w:t>2023**</w:t>
            </w:r>
          </w:p>
        </w:tc>
        <w:tc>
          <w:tcPr>
            <w:tcW w:w="1667" w:type="dxa"/>
            <w:shd w:val="clear" w:color="auto" w:fill="auto"/>
            <w:vAlign w:val="center"/>
            <w:hideMark/>
          </w:tcPr>
          <w:p w14:paraId="2C93DDCB" w14:textId="77777777" w:rsidR="00B54F42" w:rsidRPr="00894085" w:rsidRDefault="00863E99" w:rsidP="00827552">
            <w:pPr>
              <w:jc w:val="center"/>
              <w:rPr>
                <w:b/>
                <w:bCs/>
                <w:sz w:val="21"/>
                <w:szCs w:val="21"/>
              </w:rPr>
            </w:pPr>
            <w:r>
              <w:rPr>
                <w:b/>
                <w:bCs/>
                <w:sz w:val="21"/>
                <w:szCs w:val="21"/>
              </w:rPr>
              <w:t xml:space="preserve">Total </w:t>
            </w:r>
          </w:p>
          <w:p w14:paraId="3FB07197" w14:textId="0AE64164" w:rsidR="00863E99" w:rsidRPr="00894085" w:rsidRDefault="00863E99"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r>
      <w:tr w:rsidR="00894085" w:rsidRPr="00894085" w14:paraId="1549F636" w14:textId="77777777" w:rsidTr="00357F7F">
        <w:tc>
          <w:tcPr>
            <w:tcW w:w="9360" w:type="dxa"/>
            <w:gridSpan w:val="5"/>
            <w:shd w:val="clear" w:color="auto" w:fill="auto"/>
            <w:noWrap/>
            <w:vAlign w:val="center"/>
          </w:tcPr>
          <w:p w14:paraId="4C312AF6" w14:textId="77777777" w:rsidR="00B64A5D" w:rsidRPr="00894085" w:rsidRDefault="00B64A5D" w:rsidP="00827552">
            <w:pPr>
              <w:jc w:val="left"/>
              <w:rPr>
                <w:sz w:val="21"/>
                <w:szCs w:val="21"/>
              </w:rPr>
            </w:pPr>
            <w:r>
              <w:rPr>
                <w:b/>
                <w:bCs/>
                <w:sz w:val="21"/>
                <w:szCs w:val="21"/>
              </w:rPr>
              <w:t>Actividades relativas a los HCFC</w:t>
            </w:r>
          </w:p>
        </w:tc>
      </w:tr>
      <w:tr w:rsidR="00894085" w:rsidRPr="00894085" w14:paraId="53D26864" w14:textId="77777777" w:rsidTr="00357F7F">
        <w:tc>
          <w:tcPr>
            <w:tcW w:w="2694" w:type="dxa"/>
            <w:shd w:val="clear" w:color="auto" w:fill="auto"/>
            <w:noWrap/>
            <w:vAlign w:val="center"/>
            <w:hideMark/>
          </w:tcPr>
          <w:p w14:paraId="51773D19" w14:textId="77777777" w:rsidR="00B64A5D" w:rsidRPr="00894085" w:rsidRDefault="00B64A5D" w:rsidP="00827552">
            <w:pPr>
              <w:jc w:val="left"/>
              <w:rPr>
                <w:sz w:val="21"/>
                <w:szCs w:val="21"/>
              </w:rPr>
            </w:pPr>
            <w:r>
              <w:rPr>
                <w:sz w:val="21"/>
                <w:szCs w:val="21"/>
              </w:rPr>
              <w:t>PGEH aprobados</w:t>
            </w:r>
          </w:p>
        </w:tc>
        <w:tc>
          <w:tcPr>
            <w:tcW w:w="1666" w:type="dxa"/>
            <w:shd w:val="clear" w:color="auto" w:fill="auto"/>
            <w:noWrap/>
            <w:hideMark/>
          </w:tcPr>
          <w:p w14:paraId="666FCCDC" w14:textId="6D47E6E7" w:rsidR="00B64A5D" w:rsidRPr="00894085" w:rsidRDefault="00863E99" w:rsidP="00827552">
            <w:pPr>
              <w:jc w:val="right"/>
              <w:rPr>
                <w:sz w:val="21"/>
                <w:szCs w:val="21"/>
              </w:rPr>
            </w:pPr>
            <w:r>
              <w:rPr>
                <w:sz w:val="21"/>
                <w:szCs w:val="21"/>
              </w:rPr>
              <w:t>264 840</w:t>
            </w:r>
          </w:p>
        </w:tc>
        <w:tc>
          <w:tcPr>
            <w:tcW w:w="1667" w:type="dxa"/>
            <w:shd w:val="clear" w:color="auto" w:fill="auto"/>
            <w:noWrap/>
            <w:vAlign w:val="center"/>
          </w:tcPr>
          <w:p w14:paraId="6A12F986" w14:textId="77777777" w:rsidR="00B64A5D" w:rsidRPr="00894085" w:rsidRDefault="00B64A5D" w:rsidP="00827552">
            <w:pPr>
              <w:jc w:val="right"/>
              <w:rPr>
                <w:sz w:val="21"/>
                <w:szCs w:val="21"/>
              </w:rPr>
            </w:pPr>
            <w:r>
              <w:rPr>
                <w:sz w:val="21"/>
                <w:szCs w:val="21"/>
              </w:rPr>
              <w:t>0</w:t>
            </w:r>
          </w:p>
        </w:tc>
        <w:tc>
          <w:tcPr>
            <w:tcW w:w="1666" w:type="dxa"/>
            <w:shd w:val="clear" w:color="auto" w:fill="auto"/>
            <w:noWrap/>
            <w:vAlign w:val="center"/>
            <w:hideMark/>
          </w:tcPr>
          <w:p w14:paraId="74FB6F34" w14:textId="77777777" w:rsidR="00B64A5D" w:rsidRPr="00894085" w:rsidRDefault="00B64A5D" w:rsidP="00827552">
            <w:pPr>
              <w:jc w:val="right"/>
              <w:rPr>
                <w:sz w:val="21"/>
                <w:szCs w:val="21"/>
              </w:rPr>
            </w:pPr>
            <w:r>
              <w:rPr>
                <w:sz w:val="21"/>
                <w:szCs w:val="21"/>
              </w:rPr>
              <w:t>0</w:t>
            </w:r>
          </w:p>
        </w:tc>
        <w:tc>
          <w:tcPr>
            <w:tcW w:w="1667" w:type="dxa"/>
            <w:shd w:val="clear" w:color="auto" w:fill="auto"/>
            <w:noWrap/>
            <w:hideMark/>
          </w:tcPr>
          <w:p w14:paraId="6CE622D0" w14:textId="07E2C0B9" w:rsidR="00B64A5D" w:rsidRPr="00894085" w:rsidRDefault="00B64A5D" w:rsidP="00827552">
            <w:pPr>
              <w:jc w:val="right"/>
              <w:rPr>
                <w:sz w:val="21"/>
                <w:szCs w:val="21"/>
              </w:rPr>
            </w:pPr>
            <w:r>
              <w:rPr>
                <w:sz w:val="21"/>
                <w:szCs w:val="21"/>
              </w:rPr>
              <w:t>264 840</w:t>
            </w:r>
          </w:p>
        </w:tc>
      </w:tr>
      <w:tr w:rsidR="00894085" w:rsidRPr="00894085" w14:paraId="67855EBE" w14:textId="77777777" w:rsidTr="00357F7F">
        <w:tc>
          <w:tcPr>
            <w:tcW w:w="2694" w:type="dxa"/>
            <w:shd w:val="clear" w:color="auto" w:fill="auto"/>
            <w:noWrap/>
            <w:vAlign w:val="center"/>
            <w:hideMark/>
          </w:tcPr>
          <w:p w14:paraId="49FBB4A5" w14:textId="77777777" w:rsidR="00B64A5D" w:rsidRPr="00894085" w:rsidRDefault="00B64A5D" w:rsidP="00827552">
            <w:pPr>
              <w:jc w:val="left"/>
              <w:rPr>
                <w:b/>
                <w:bCs/>
                <w:sz w:val="21"/>
                <w:szCs w:val="21"/>
              </w:rPr>
            </w:pPr>
            <w:r>
              <w:rPr>
                <w:b/>
                <w:bCs/>
                <w:sz w:val="21"/>
                <w:szCs w:val="21"/>
              </w:rPr>
              <w:t>Total</w:t>
            </w:r>
          </w:p>
        </w:tc>
        <w:tc>
          <w:tcPr>
            <w:tcW w:w="1666" w:type="dxa"/>
            <w:shd w:val="clear" w:color="auto" w:fill="auto"/>
            <w:noWrap/>
            <w:hideMark/>
          </w:tcPr>
          <w:p w14:paraId="584E027E" w14:textId="4F1D6479" w:rsidR="00B64A5D" w:rsidRPr="00894085" w:rsidRDefault="00B64A5D" w:rsidP="00827552">
            <w:pPr>
              <w:jc w:val="right"/>
              <w:rPr>
                <w:b/>
                <w:sz w:val="21"/>
                <w:szCs w:val="21"/>
              </w:rPr>
            </w:pPr>
            <w:r>
              <w:rPr>
                <w:b/>
                <w:sz w:val="21"/>
                <w:szCs w:val="21"/>
              </w:rPr>
              <w:t>264 840</w:t>
            </w:r>
          </w:p>
        </w:tc>
        <w:tc>
          <w:tcPr>
            <w:tcW w:w="1667" w:type="dxa"/>
            <w:shd w:val="clear" w:color="auto" w:fill="auto"/>
            <w:noWrap/>
            <w:vAlign w:val="center"/>
          </w:tcPr>
          <w:p w14:paraId="43C292D6" w14:textId="77777777" w:rsidR="00B64A5D" w:rsidRPr="00894085" w:rsidRDefault="00B64A5D" w:rsidP="00827552">
            <w:pPr>
              <w:jc w:val="right"/>
              <w:rPr>
                <w:b/>
                <w:bCs/>
                <w:sz w:val="21"/>
                <w:szCs w:val="21"/>
              </w:rPr>
            </w:pPr>
            <w:r>
              <w:rPr>
                <w:b/>
                <w:bCs/>
                <w:sz w:val="21"/>
                <w:szCs w:val="21"/>
              </w:rPr>
              <w:t>0</w:t>
            </w:r>
          </w:p>
        </w:tc>
        <w:tc>
          <w:tcPr>
            <w:tcW w:w="1666" w:type="dxa"/>
            <w:shd w:val="clear" w:color="auto" w:fill="auto"/>
            <w:noWrap/>
            <w:vAlign w:val="center"/>
            <w:hideMark/>
          </w:tcPr>
          <w:p w14:paraId="1A87E746" w14:textId="77777777" w:rsidR="00B64A5D" w:rsidRPr="00894085" w:rsidRDefault="00B64A5D" w:rsidP="00827552">
            <w:pPr>
              <w:jc w:val="right"/>
              <w:rPr>
                <w:b/>
                <w:bCs/>
                <w:sz w:val="21"/>
                <w:szCs w:val="21"/>
              </w:rPr>
            </w:pPr>
            <w:r>
              <w:rPr>
                <w:b/>
                <w:bCs/>
                <w:sz w:val="21"/>
                <w:szCs w:val="21"/>
              </w:rPr>
              <w:t>0</w:t>
            </w:r>
          </w:p>
        </w:tc>
        <w:tc>
          <w:tcPr>
            <w:tcW w:w="1667" w:type="dxa"/>
            <w:shd w:val="clear" w:color="auto" w:fill="auto"/>
            <w:noWrap/>
            <w:hideMark/>
          </w:tcPr>
          <w:p w14:paraId="6AC01F80" w14:textId="7D1D0531" w:rsidR="00B64A5D" w:rsidRPr="00894085" w:rsidRDefault="00B64A5D" w:rsidP="00827552">
            <w:pPr>
              <w:jc w:val="right"/>
              <w:rPr>
                <w:b/>
                <w:sz w:val="21"/>
                <w:szCs w:val="21"/>
              </w:rPr>
            </w:pPr>
            <w:r>
              <w:rPr>
                <w:b/>
                <w:sz w:val="21"/>
                <w:szCs w:val="21"/>
              </w:rPr>
              <w:t>264 840</w:t>
            </w:r>
          </w:p>
        </w:tc>
      </w:tr>
    </w:tbl>
    <w:p w14:paraId="029098C9" w14:textId="081C4E79" w:rsidR="00B64A5D" w:rsidRPr="00894085" w:rsidRDefault="00B64A5D" w:rsidP="00827552">
      <w:pPr>
        <w:rPr>
          <w:sz w:val="20"/>
          <w:szCs w:val="20"/>
        </w:rPr>
      </w:pPr>
      <w:r>
        <w:rPr>
          <w:sz w:val="20"/>
          <w:szCs w:val="20"/>
        </w:rPr>
        <w:t>*</w:t>
      </w:r>
      <w:r w:rsidR="003549BC">
        <w:rPr>
          <w:sz w:val="20"/>
          <w:szCs w:val="20"/>
        </w:rPr>
        <w:t xml:space="preserve"> </w:t>
      </w:r>
      <w:r>
        <w:rPr>
          <w:sz w:val="20"/>
          <w:szCs w:val="20"/>
        </w:rPr>
        <w:t>Incluidos los costos de apoyo del organismo.</w:t>
      </w:r>
    </w:p>
    <w:p w14:paraId="004210DE" w14:textId="77777777" w:rsidR="00B64A5D" w:rsidRPr="00894085" w:rsidRDefault="00B64A5D" w:rsidP="00827552">
      <w:pPr>
        <w:jc w:val="left"/>
        <w:rPr>
          <w:b/>
          <w:sz w:val="20"/>
          <w:szCs w:val="20"/>
        </w:rPr>
      </w:pPr>
      <w:r>
        <w:rPr>
          <w:sz w:val="20"/>
          <w:szCs w:val="20"/>
        </w:rPr>
        <w:t>** No hay actividades después de 2023.</w:t>
      </w:r>
    </w:p>
    <w:p w14:paraId="018DD0D3" w14:textId="77777777" w:rsidR="00B64A5D" w:rsidRPr="003549BC" w:rsidRDefault="00B64A5D" w:rsidP="003549BC">
      <w:pPr>
        <w:pStyle w:val="Heading1"/>
        <w:numPr>
          <w:ilvl w:val="0"/>
          <w:numId w:val="0"/>
        </w:numPr>
        <w:spacing w:after="0"/>
      </w:pPr>
    </w:p>
    <w:p w14:paraId="3890CD4B" w14:textId="77777777" w:rsidR="00B64A5D" w:rsidRPr="003549BC" w:rsidRDefault="00B64A5D" w:rsidP="00827552">
      <w:pPr>
        <w:jc w:val="left"/>
        <w:rPr>
          <w:b/>
          <w:bCs/>
        </w:rPr>
      </w:pPr>
      <w:r w:rsidRPr="003549BC">
        <w:rPr>
          <w:b/>
        </w:rPr>
        <w:t>Japón</w:t>
      </w:r>
    </w:p>
    <w:p w14:paraId="26208B00" w14:textId="77777777" w:rsidR="00B64A5D" w:rsidRPr="003549BC" w:rsidRDefault="00B64A5D" w:rsidP="003549BC">
      <w:pPr>
        <w:jc w:val="left"/>
        <w:rPr>
          <w:b/>
          <w:bCs/>
          <w:lang w:val="en-CA"/>
        </w:rPr>
      </w:pPr>
    </w:p>
    <w:p w14:paraId="498146EE" w14:textId="00417737" w:rsidR="00B64A5D" w:rsidRPr="003549BC" w:rsidRDefault="00B64A5D" w:rsidP="00D75EEB">
      <w:pPr>
        <w:pStyle w:val="Heading1"/>
        <w:spacing w:after="0"/>
      </w:pPr>
      <w:r w:rsidRPr="003549BC">
        <w:t>La asignación de recursos en el plan administrativo de Japón para 2021-2023 se presenta en la tabla 8. Asumiendo un nivel de contribución prometida similar al del periodo 2018-2020, el 20 % de la contribución anual prometida por Japón para 2021 asciende a 4 879 033</w:t>
      </w:r>
      <w:r w:rsidR="00D3442B" w:rsidRPr="003549BC">
        <w:t> </w:t>
      </w:r>
      <w:r w:rsidRPr="003549BC">
        <w:t xml:space="preserve">$EUA. </w:t>
      </w:r>
    </w:p>
    <w:p w14:paraId="6A8736F2" w14:textId="77777777" w:rsidR="00D75EEB" w:rsidRPr="003549BC" w:rsidRDefault="00D75EEB" w:rsidP="003549BC">
      <w:pPr>
        <w:spacing w:after="120"/>
      </w:pPr>
    </w:p>
    <w:p w14:paraId="7F8B00AF" w14:textId="77777777" w:rsidR="00B64A5D" w:rsidRPr="00894085" w:rsidRDefault="00B64A5D" w:rsidP="00D75EEB">
      <w:pPr>
        <w:pStyle w:val="subhead"/>
        <w:keepNext/>
        <w:jc w:val="both"/>
        <w:rPr>
          <w:b/>
          <w:sz w:val="22"/>
          <w:szCs w:val="22"/>
        </w:rPr>
      </w:pPr>
      <w:r>
        <w:rPr>
          <w:b/>
          <w:sz w:val="22"/>
          <w:szCs w:val="22"/>
        </w:rPr>
        <w:t>Tabla 8. Asignación de recursos para Japón ($EUA)*</w:t>
      </w:r>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092A07C6" w14:textId="77777777" w:rsidTr="00357F7F">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62CD1" w14:textId="77777777" w:rsidR="00090D9C" w:rsidRPr="00894085" w:rsidRDefault="00894C0A" w:rsidP="00827552">
            <w:pPr>
              <w:jc w:val="left"/>
              <w:rPr>
                <w:b/>
                <w:bCs/>
                <w:sz w:val="21"/>
                <w:szCs w:val="21"/>
              </w:rPr>
            </w:pPr>
            <w:r>
              <w:rPr>
                <w:b/>
                <w:bCs/>
                <w:sz w:val="21"/>
                <w:szCs w:val="21"/>
              </w:rPr>
              <w:t>Descripción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0C120F7E" w14:textId="77777777" w:rsidR="00090D9C" w:rsidRPr="00894085" w:rsidRDefault="00090D9C" w:rsidP="00827552">
            <w:pPr>
              <w:jc w:val="center"/>
              <w:rPr>
                <w:b/>
                <w:bCs/>
                <w:sz w:val="21"/>
                <w:szCs w:val="21"/>
              </w:rPr>
            </w:pPr>
            <w:r>
              <w:rPr>
                <w:b/>
                <w:bCs/>
                <w:sz w:val="21"/>
                <w:szCs w:val="21"/>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2BE905C7" w14:textId="77777777" w:rsidR="00090D9C" w:rsidRPr="00894085" w:rsidRDefault="00090D9C" w:rsidP="00827552">
            <w:pPr>
              <w:jc w:val="center"/>
              <w:rPr>
                <w:b/>
                <w:bCs/>
                <w:sz w:val="21"/>
                <w:szCs w:val="21"/>
              </w:rPr>
            </w:pPr>
            <w:r>
              <w:rPr>
                <w:b/>
                <w:bCs/>
                <w:sz w:val="21"/>
                <w:szCs w:val="21"/>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258F7531" w14:textId="77777777" w:rsidR="00090D9C" w:rsidRPr="00894085" w:rsidRDefault="00090D9C" w:rsidP="00827552">
            <w:pPr>
              <w:jc w:val="center"/>
              <w:rPr>
                <w:b/>
                <w:bCs/>
                <w:sz w:val="21"/>
                <w:szCs w:val="21"/>
              </w:rPr>
            </w:pPr>
            <w:r>
              <w:rPr>
                <w:b/>
                <w:bCs/>
                <w:sz w:val="21"/>
                <w:szCs w:val="21"/>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0B8FA0BC" w14:textId="77777777" w:rsidR="00894C0A" w:rsidRPr="00894085" w:rsidRDefault="00090D9C" w:rsidP="00827552">
            <w:pPr>
              <w:jc w:val="center"/>
              <w:rPr>
                <w:b/>
                <w:bCs/>
                <w:sz w:val="21"/>
                <w:szCs w:val="21"/>
              </w:rPr>
            </w:pPr>
            <w:r>
              <w:rPr>
                <w:b/>
                <w:bCs/>
                <w:sz w:val="21"/>
                <w:szCs w:val="21"/>
              </w:rPr>
              <w:t xml:space="preserve">Total </w:t>
            </w:r>
          </w:p>
          <w:p w14:paraId="20160E29" w14:textId="285FA5F2" w:rsidR="00090D9C" w:rsidRPr="00894085" w:rsidRDefault="00090D9C"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r>
      <w:tr w:rsidR="00894085" w:rsidRPr="00894085" w14:paraId="37DC1166" w14:textId="77777777" w:rsidTr="00357F7F">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2C78F858" w14:textId="77777777" w:rsidR="00B64A5D" w:rsidRPr="00894085" w:rsidRDefault="00B64A5D" w:rsidP="00827552">
            <w:pPr>
              <w:jc w:val="left"/>
              <w:rPr>
                <w:sz w:val="21"/>
                <w:szCs w:val="21"/>
              </w:rPr>
            </w:pPr>
            <w:r>
              <w:rPr>
                <w:b/>
                <w:bCs/>
                <w:sz w:val="21"/>
                <w:szCs w:val="21"/>
              </w:rPr>
              <w:t>Actividades relativas a los HCFC</w:t>
            </w:r>
          </w:p>
        </w:tc>
      </w:tr>
      <w:tr w:rsidR="00894085" w:rsidRPr="00894085" w14:paraId="359523A3"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0945032" w14:textId="77777777" w:rsidR="00090D9C" w:rsidRPr="00894085" w:rsidRDefault="00090D9C" w:rsidP="00827552">
            <w:pPr>
              <w:jc w:val="left"/>
              <w:rPr>
                <w:sz w:val="21"/>
                <w:szCs w:val="21"/>
              </w:rPr>
            </w:pPr>
            <w:r>
              <w:rPr>
                <w:sz w:val="21"/>
                <w:szCs w:val="21"/>
              </w:rPr>
              <w:t>PGEH aprobados</w:t>
            </w:r>
          </w:p>
        </w:tc>
        <w:tc>
          <w:tcPr>
            <w:tcW w:w="834" w:type="pct"/>
            <w:tcBorders>
              <w:top w:val="nil"/>
              <w:left w:val="nil"/>
              <w:bottom w:val="single" w:sz="4" w:space="0" w:color="auto"/>
              <w:right w:val="single" w:sz="4" w:space="0" w:color="auto"/>
            </w:tcBorders>
            <w:shd w:val="clear" w:color="auto" w:fill="auto"/>
            <w:noWrap/>
          </w:tcPr>
          <w:p w14:paraId="24D55559" w14:textId="5668C63C" w:rsidR="00090D9C" w:rsidRPr="00894085" w:rsidRDefault="00090D9C" w:rsidP="00827552">
            <w:pPr>
              <w:jc w:val="right"/>
              <w:rPr>
                <w:sz w:val="21"/>
                <w:szCs w:val="21"/>
              </w:rPr>
            </w:pPr>
            <w:r>
              <w:rPr>
                <w:sz w:val="21"/>
                <w:szCs w:val="21"/>
              </w:rPr>
              <w:t>486 200</w:t>
            </w:r>
          </w:p>
        </w:tc>
        <w:tc>
          <w:tcPr>
            <w:tcW w:w="834" w:type="pct"/>
            <w:tcBorders>
              <w:top w:val="nil"/>
              <w:left w:val="nil"/>
              <w:bottom w:val="single" w:sz="4" w:space="0" w:color="auto"/>
              <w:right w:val="single" w:sz="4" w:space="0" w:color="auto"/>
            </w:tcBorders>
            <w:shd w:val="clear" w:color="auto" w:fill="auto"/>
            <w:noWrap/>
          </w:tcPr>
          <w:p w14:paraId="2738003D" w14:textId="77777777" w:rsidR="00090D9C" w:rsidRPr="00894085" w:rsidRDefault="00090D9C" w:rsidP="00827552">
            <w:pPr>
              <w:jc w:val="right"/>
              <w:rPr>
                <w:sz w:val="21"/>
                <w:szCs w:val="21"/>
              </w:rPr>
            </w:pPr>
            <w:r>
              <w:rPr>
                <w:sz w:val="21"/>
                <w:szCs w:val="21"/>
              </w:rPr>
              <w:t>0</w:t>
            </w:r>
          </w:p>
        </w:tc>
        <w:tc>
          <w:tcPr>
            <w:tcW w:w="834" w:type="pct"/>
            <w:tcBorders>
              <w:top w:val="nil"/>
              <w:left w:val="nil"/>
              <w:bottom w:val="single" w:sz="4" w:space="0" w:color="auto"/>
              <w:right w:val="single" w:sz="4" w:space="0" w:color="auto"/>
            </w:tcBorders>
            <w:shd w:val="clear" w:color="auto" w:fill="auto"/>
            <w:noWrap/>
          </w:tcPr>
          <w:p w14:paraId="2A6DF3E3" w14:textId="1E559A08" w:rsidR="00090D9C" w:rsidRPr="00894085" w:rsidRDefault="00090D9C" w:rsidP="00827552">
            <w:pPr>
              <w:jc w:val="right"/>
              <w:rPr>
                <w:sz w:val="21"/>
                <w:szCs w:val="21"/>
              </w:rPr>
            </w:pPr>
            <w:r>
              <w:rPr>
                <w:sz w:val="21"/>
                <w:szCs w:val="21"/>
              </w:rPr>
              <w:t>67 800</w:t>
            </w:r>
          </w:p>
        </w:tc>
        <w:tc>
          <w:tcPr>
            <w:tcW w:w="834" w:type="pct"/>
            <w:tcBorders>
              <w:top w:val="nil"/>
              <w:left w:val="nil"/>
              <w:bottom w:val="single" w:sz="4" w:space="0" w:color="auto"/>
              <w:right w:val="single" w:sz="4" w:space="0" w:color="auto"/>
            </w:tcBorders>
            <w:shd w:val="clear" w:color="auto" w:fill="auto"/>
            <w:noWrap/>
          </w:tcPr>
          <w:p w14:paraId="57320921" w14:textId="6DFF620C" w:rsidR="00090D9C" w:rsidRPr="00894085" w:rsidRDefault="00090D9C" w:rsidP="00827552">
            <w:pPr>
              <w:jc w:val="right"/>
              <w:rPr>
                <w:sz w:val="21"/>
                <w:szCs w:val="21"/>
              </w:rPr>
            </w:pPr>
            <w:r>
              <w:rPr>
                <w:sz w:val="21"/>
                <w:szCs w:val="21"/>
              </w:rPr>
              <w:t>554 000</w:t>
            </w:r>
          </w:p>
        </w:tc>
      </w:tr>
      <w:tr w:rsidR="00894085" w:rsidRPr="00894085" w14:paraId="608A53B7"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3584E63A" w14:textId="77777777" w:rsidR="00090D9C" w:rsidRPr="00894085" w:rsidRDefault="00090D9C" w:rsidP="00827552">
            <w:pPr>
              <w:jc w:val="left"/>
              <w:rPr>
                <w:b/>
                <w:bCs/>
                <w:sz w:val="21"/>
                <w:szCs w:val="21"/>
              </w:rPr>
            </w:pPr>
            <w:r>
              <w:rPr>
                <w:b/>
                <w:bCs/>
                <w:sz w:val="21"/>
                <w:szCs w:val="21"/>
              </w:rPr>
              <w:t>Total</w:t>
            </w:r>
          </w:p>
        </w:tc>
        <w:tc>
          <w:tcPr>
            <w:tcW w:w="834" w:type="pct"/>
            <w:tcBorders>
              <w:top w:val="nil"/>
              <w:left w:val="nil"/>
              <w:bottom w:val="single" w:sz="4" w:space="0" w:color="auto"/>
              <w:right w:val="single" w:sz="4" w:space="0" w:color="auto"/>
            </w:tcBorders>
            <w:shd w:val="clear" w:color="auto" w:fill="auto"/>
            <w:noWrap/>
          </w:tcPr>
          <w:p w14:paraId="468119E2" w14:textId="2957CC19" w:rsidR="00090D9C" w:rsidRPr="00894085" w:rsidRDefault="00090D9C" w:rsidP="00827552">
            <w:pPr>
              <w:jc w:val="right"/>
              <w:rPr>
                <w:b/>
                <w:sz w:val="21"/>
                <w:szCs w:val="21"/>
              </w:rPr>
            </w:pPr>
            <w:r>
              <w:rPr>
                <w:b/>
                <w:sz w:val="21"/>
                <w:szCs w:val="21"/>
              </w:rPr>
              <w:t>486 200</w:t>
            </w:r>
          </w:p>
        </w:tc>
        <w:tc>
          <w:tcPr>
            <w:tcW w:w="834" w:type="pct"/>
            <w:tcBorders>
              <w:top w:val="nil"/>
              <w:left w:val="nil"/>
              <w:bottom w:val="single" w:sz="4" w:space="0" w:color="auto"/>
              <w:right w:val="single" w:sz="4" w:space="0" w:color="auto"/>
            </w:tcBorders>
            <w:shd w:val="clear" w:color="auto" w:fill="auto"/>
            <w:noWrap/>
          </w:tcPr>
          <w:p w14:paraId="61CAD2A2" w14:textId="77777777" w:rsidR="00090D9C" w:rsidRPr="00894085" w:rsidRDefault="00090D9C" w:rsidP="00827552">
            <w:pPr>
              <w:jc w:val="right"/>
              <w:rPr>
                <w:b/>
                <w:sz w:val="21"/>
                <w:szCs w:val="21"/>
              </w:rPr>
            </w:pPr>
            <w:r>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3CFF8165" w14:textId="5F16B8A7" w:rsidR="00090D9C" w:rsidRPr="00894085" w:rsidRDefault="00090D9C" w:rsidP="00827552">
            <w:pPr>
              <w:jc w:val="right"/>
              <w:rPr>
                <w:b/>
                <w:sz w:val="21"/>
                <w:szCs w:val="21"/>
              </w:rPr>
            </w:pPr>
            <w:r>
              <w:rPr>
                <w:b/>
                <w:sz w:val="21"/>
                <w:szCs w:val="21"/>
              </w:rPr>
              <w:t>67 800</w:t>
            </w:r>
          </w:p>
        </w:tc>
        <w:tc>
          <w:tcPr>
            <w:tcW w:w="834" w:type="pct"/>
            <w:tcBorders>
              <w:top w:val="nil"/>
              <w:left w:val="nil"/>
              <w:bottom w:val="single" w:sz="4" w:space="0" w:color="auto"/>
              <w:right w:val="single" w:sz="4" w:space="0" w:color="auto"/>
            </w:tcBorders>
            <w:shd w:val="clear" w:color="auto" w:fill="auto"/>
            <w:noWrap/>
          </w:tcPr>
          <w:p w14:paraId="3113D2CA" w14:textId="4D63E9D0" w:rsidR="00090D9C" w:rsidRPr="00894085" w:rsidRDefault="00090D9C" w:rsidP="00827552">
            <w:pPr>
              <w:jc w:val="right"/>
              <w:rPr>
                <w:b/>
                <w:sz w:val="21"/>
                <w:szCs w:val="21"/>
              </w:rPr>
            </w:pPr>
            <w:r>
              <w:rPr>
                <w:b/>
                <w:sz w:val="21"/>
                <w:szCs w:val="21"/>
              </w:rPr>
              <w:t>554 000</w:t>
            </w:r>
          </w:p>
        </w:tc>
      </w:tr>
    </w:tbl>
    <w:p w14:paraId="35BA867F" w14:textId="1AD6AE4B" w:rsidR="00B64A5D" w:rsidRPr="0044173A" w:rsidRDefault="00B64A5D" w:rsidP="00827552">
      <w:pPr>
        <w:rPr>
          <w:sz w:val="20"/>
          <w:szCs w:val="20"/>
        </w:rPr>
      </w:pPr>
      <w:r w:rsidRPr="0044173A">
        <w:rPr>
          <w:sz w:val="20"/>
          <w:szCs w:val="20"/>
        </w:rPr>
        <w:t>*</w:t>
      </w:r>
      <w:r w:rsidR="003549BC">
        <w:rPr>
          <w:sz w:val="20"/>
          <w:szCs w:val="20"/>
        </w:rPr>
        <w:t xml:space="preserve"> </w:t>
      </w:r>
      <w:r w:rsidRPr="0044173A">
        <w:rPr>
          <w:sz w:val="20"/>
          <w:szCs w:val="20"/>
        </w:rPr>
        <w:t>Incluidos los costos de apoyo del organismo.</w:t>
      </w:r>
    </w:p>
    <w:p w14:paraId="4FC68902" w14:textId="01AB4435" w:rsidR="00B64A5D" w:rsidRPr="0044173A" w:rsidRDefault="00B64A5D" w:rsidP="00827552">
      <w:pPr>
        <w:jc w:val="left"/>
        <w:rPr>
          <w:sz w:val="20"/>
          <w:szCs w:val="20"/>
        </w:rPr>
      </w:pPr>
      <w:r w:rsidRPr="0044173A">
        <w:rPr>
          <w:sz w:val="20"/>
          <w:szCs w:val="20"/>
        </w:rPr>
        <w:t>** No hay actividades después de 2023.</w:t>
      </w:r>
    </w:p>
    <w:p w14:paraId="22645609" w14:textId="77777777" w:rsidR="00803118" w:rsidRPr="003549BC" w:rsidRDefault="00803118" w:rsidP="003549BC">
      <w:pPr>
        <w:spacing w:after="120"/>
        <w:jc w:val="left"/>
      </w:pPr>
    </w:p>
    <w:p w14:paraId="4EF8B255" w14:textId="6743AC62" w:rsidR="00B64A5D" w:rsidRPr="003549BC" w:rsidRDefault="00B64A5D" w:rsidP="00D75EEB">
      <w:pPr>
        <w:pStyle w:val="Heading1"/>
        <w:spacing w:after="0"/>
      </w:pPr>
      <w:r w:rsidRPr="003549BC">
        <w:t>El plan administrativo de Japón incluye 554 000</w:t>
      </w:r>
      <w:r w:rsidR="00D3442B" w:rsidRPr="003549BC">
        <w:t> </w:t>
      </w:r>
      <w:r w:rsidRPr="003549BC">
        <w:t>$EUA para la etapa II aprobada de los PGEH para 2021-2023. La Secretaría propone un ajuste mediante la disminución de 185 168 $EUA para 2021-2023, con el fin de reflejar las cantidades aprobadas en principio en los respectivos Acuerdos.</w:t>
      </w:r>
    </w:p>
    <w:p w14:paraId="2A3915FE" w14:textId="77777777" w:rsidR="00D75EEB" w:rsidRPr="003549BC" w:rsidRDefault="00D75EEB" w:rsidP="003549BC"/>
    <w:p w14:paraId="1D19C3DD" w14:textId="77777777" w:rsidR="00D75EEB" w:rsidRPr="003549BC" w:rsidRDefault="00B64A5D" w:rsidP="00D75EEB">
      <w:pPr>
        <w:pStyle w:val="Heading1"/>
        <w:spacing w:after="0"/>
      </w:pPr>
      <w:r w:rsidRPr="003549BC">
        <w:t>La tabla 9 presenta los resultados de los ajustes propuestos por la Secretaría para el plan administrativo de Japón.</w:t>
      </w:r>
    </w:p>
    <w:p w14:paraId="27F6D99C" w14:textId="77777777" w:rsidR="00D75EEB" w:rsidRPr="003549BC" w:rsidRDefault="00D75EEB" w:rsidP="003549BC">
      <w:pPr>
        <w:pStyle w:val="Heading1"/>
        <w:keepNext/>
        <w:numPr>
          <w:ilvl w:val="0"/>
          <w:numId w:val="0"/>
        </w:numPr>
        <w:spacing w:after="120"/>
      </w:pPr>
    </w:p>
    <w:p w14:paraId="292F327C" w14:textId="2BBE6AD6" w:rsidR="00B64A5D" w:rsidRPr="00D75EEB" w:rsidRDefault="00B64A5D" w:rsidP="005211ED">
      <w:pPr>
        <w:pStyle w:val="Heading1"/>
        <w:keepNext/>
        <w:numPr>
          <w:ilvl w:val="0"/>
          <w:numId w:val="0"/>
        </w:numPr>
        <w:spacing w:after="0"/>
        <w:rPr>
          <w:b/>
        </w:rPr>
      </w:pPr>
      <w:r w:rsidRPr="00D75EEB">
        <w:rPr>
          <w:b/>
        </w:rPr>
        <w:t>Tabla 9. Resultados de los ajustes del plan administrativo de Japón ($</w:t>
      </w:r>
      <w:proofErr w:type="gramStart"/>
      <w:r w:rsidRPr="00D75EEB">
        <w:rPr>
          <w:b/>
        </w:rPr>
        <w:t>EUA)*</w:t>
      </w:r>
      <w:proofErr w:type="gramEnd"/>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32C099C3" w14:textId="77777777" w:rsidTr="00357F7F">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08927" w14:textId="77777777" w:rsidR="00DF765E" w:rsidRPr="00894085" w:rsidRDefault="00894C0A" w:rsidP="00827552">
            <w:pPr>
              <w:jc w:val="left"/>
              <w:rPr>
                <w:b/>
                <w:bCs/>
                <w:sz w:val="21"/>
                <w:szCs w:val="21"/>
              </w:rPr>
            </w:pPr>
            <w:r>
              <w:rPr>
                <w:b/>
                <w:bCs/>
                <w:sz w:val="21"/>
                <w:szCs w:val="21"/>
              </w:rPr>
              <w:t>Descripción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98A694C" w14:textId="77777777" w:rsidR="00DF765E" w:rsidRPr="00894085" w:rsidRDefault="00DF765E" w:rsidP="00827552">
            <w:pPr>
              <w:jc w:val="center"/>
              <w:rPr>
                <w:b/>
                <w:bCs/>
                <w:sz w:val="21"/>
                <w:szCs w:val="21"/>
              </w:rPr>
            </w:pPr>
            <w:r>
              <w:rPr>
                <w:b/>
                <w:bCs/>
                <w:sz w:val="21"/>
                <w:szCs w:val="21"/>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DF65110" w14:textId="77777777" w:rsidR="00DF765E" w:rsidRPr="00894085" w:rsidRDefault="00DF765E" w:rsidP="00827552">
            <w:pPr>
              <w:jc w:val="center"/>
              <w:rPr>
                <w:b/>
                <w:bCs/>
                <w:sz w:val="21"/>
                <w:szCs w:val="21"/>
              </w:rPr>
            </w:pPr>
            <w:r>
              <w:rPr>
                <w:b/>
                <w:bCs/>
                <w:sz w:val="21"/>
                <w:szCs w:val="21"/>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D90C575" w14:textId="77777777" w:rsidR="00DF765E" w:rsidRPr="00894085" w:rsidRDefault="00DF765E" w:rsidP="00827552">
            <w:pPr>
              <w:jc w:val="center"/>
              <w:rPr>
                <w:b/>
                <w:bCs/>
                <w:sz w:val="21"/>
                <w:szCs w:val="21"/>
              </w:rPr>
            </w:pPr>
            <w:r>
              <w:rPr>
                <w:b/>
                <w:bCs/>
                <w:sz w:val="21"/>
                <w:szCs w:val="21"/>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55F3C9AF" w14:textId="77777777" w:rsidR="00894C0A" w:rsidRPr="00894085" w:rsidRDefault="00DF765E" w:rsidP="00827552">
            <w:pPr>
              <w:jc w:val="center"/>
              <w:rPr>
                <w:b/>
                <w:bCs/>
                <w:sz w:val="21"/>
                <w:szCs w:val="21"/>
              </w:rPr>
            </w:pPr>
            <w:r>
              <w:rPr>
                <w:b/>
                <w:bCs/>
                <w:sz w:val="21"/>
                <w:szCs w:val="21"/>
              </w:rPr>
              <w:t xml:space="preserve">Total </w:t>
            </w:r>
          </w:p>
          <w:p w14:paraId="048D108D" w14:textId="31F992C9" w:rsidR="00DF765E" w:rsidRPr="00894085" w:rsidRDefault="00DF765E"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r>
      <w:tr w:rsidR="00894085" w:rsidRPr="00894085" w14:paraId="6512A061" w14:textId="77777777" w:rsidTr="00357F7F">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21D78B95" w14:textId="77777777" w:rsidR="00B64A5D" w:rsidRPr="00894085" w:rsidRDefault="00B64A5D" w:rsidP="00827552">
            <w:pPr>
              <w:jc w:val="left"/>
              <w:rPr>
                <w:b/>
                <w:bCs/>
                <w:sz w:val="21"/>
                <w:szCs w:val="21"/>
              </w:rPr>
            </w:pPr>
            <w:r>
              <w:rPr>
                <w:b/>
                <w:bCs/>
                <w:sz w:val="21"/>
                <w:szCs w:val="21"/>
              </w:rPr>
              <w:t>Actividades relativas a los HCFC</w:t>
            </w:r>
          </w:p>
        </w:tc>
      </w:tr>
      <w:tr w:rsidR="00894085" w:rsidRPr="00894085" w14:paraId="71DBCACF"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69F8D7F" w14:textId="77777777" w:rsidR="00DF765E" w:rsidRPr="00894085" w:rsidRDefault="00DF765E" w:rsidP="00827552">
            <w:pPr>
              <w:jc w:val="left"/>
              <w:rPr>
                <w:sz w:val="21"/>
                <w:szCs w:val="21"/>
              </w:rPr>
            </w:pPr>
            <w:r>
              <w:rPr>
                <w:sz w:val="21"/>
                <w:szCs w:val="21"/>
              </w:rPr>
              <w:t>PGEH aprobados</w:t>
            </w:r>
          </w:p>
        </w:tc>
        <w:tc>
          <w:tcPr>
            <w:tcW w:w="834" w:type="pct"/>
            <w:tcBorders>
              <w:top w:val="nil"/>
              <w:left w:val="nil"/>
              <w:bottom w:val="single" w:sz="4" w:space="0" w:color="auto"/>
              <w:right w:val="single" w:sz="4" w:space="0" w:color="auto"/>
            </w:tcBorders>
            <w:shd w:val="clear" w:color="auto" w:fill="auto"/>
            <w:noWrap/>
          </w:tcPr>
          <w:p w14:paraId="0203F5F7" w14:textId="60B67E6F" w:rsidR="00DF765E" w:rsidRPr="00894085" w:rsidRDefault="00DF765E" w:rsidP="00827552">
            <w:pPr>
              <w:jc w:val="right"/>
              <w:rPr>
                <w:sz w:val="21"/>
                <w:szCs w:val="21"/>
              </w:rPr>
            </w:pPr>
            <w:r>
              <w:rPr>
                <w:sz w:val="21"/>
                <w:szCs w:val="21"/>
              </w:rPr>
              <w:t>301 032</w:t>
            </w:r>
          </w:p>
        </w:tc>
        <w:tc>
          <w:tcPr>
            <w:tcW w:w="834" w:type="pct"/>
            <w:tcBorders>
              <w:top w:val="nil"/>
              <w:left w:val="nil"/>
              <w:bottom w:val="single" w:sz="4" w:space="0" w:color="auto"/>
              <w:right w:val="single" w:sz="4" w:space="0" w:color="auto"/>
            </w:tcBorders>
            <w:shd w:val="clear" w:color="auto" w:fill="auto"/>
            <w:noWrap/>
          </w:tcPr>
          <w:p w14:paraId="6CFFBA60" w14:textId="77777777" w:rsidR="00DF765E" w:rsidRPr="00894085" w:rsidRDefault="00DF765E" w:rsidP="00827552">
            <w:pPr>
              <w:jc w:val="right"/>
              <w:rPr>
                <w:sz w:val="21"/>
                <w:szCs w:val="21"/>
              </w:rPr>
            </w:pPr>
            <w:r>
              <w:rPr>
                <w:sz w:val="21"/>
                <w:szCs w:val="21"/>
              </w:rPr>
              <w:t>0</w:t>
            </w:r>
          </w:p>
        </w:tc>
        <w:tc>
          <w:tcPr>
            <w:tcW w:w="834" w:type="pct"/>
            <w:tcBorders>
              <w:top w:val="nil"/>
              <w:left w:val="nil"/>
              <w:bottom w:val="single" w:sz="4" w:space="0" w:color="auto"/>
              <w:right w:val="single" w:sz="4" w:space="0" w:color="auto"/>
            </w:tcBorders>
            <w:shd w:val="clear" w:color="auto" w:fill="auto"/>
            <w:noWrap/>
          </w:tcPr>
          <w:p w14:paraId="299DF72E" w14:textId="02324EEA" w:rsidR="00DF765E" w:rsidRPr="00894085" w:rsidRDefault="00DF765E" w:rsidP="00827552">
            <w:pPr>
              <w:jc w:val="right"/>
              <w:rPr>
                <w:sz w:val="21"/>
                <w:szCs w:val="21"/>
              </w:rPr>
            </w:pPr>
            <w:r>
              <w:rPr>
                <w:sz w:val="21"/>
                <w:szCs w:val="21"/>
              </w:rPr>
              <w:t>67 800</w:t>
            </w:r>
          </w:p>
        </w:tc>
        <w:tc>
          <w:tcPr>
            <w:tcW w:w="834" w:type="pct"/>
            <w:tcBorders>
              <w:top w:val="nil"/>
              <w:left w:val="nil"/>
              <w:bottom w:val="single" w:sz="4" w:space="0" w:color="auto"/>
              <w:right w:val="single" w:sz="4" w:space="0" w:color="auto"/>
            </w:tcBorders>
            <w:shd w:val="clear" w:color="auto" w:fill="auto"/>
            <w:noWrap/>
          </w:tcPr>
          <w:p w14:paraId="2C206552" w14:textId="2389C2FF" w:rsidR="00DF765E" w:rsidRPr="00894085" w:rsidRDefault="00DF765E" w:rsidP="00827552">
            <w:pPr>
              <w:jc w:val="right"/>
              <w:rPr>
                <w:sz w:val="21"/>
                <w:szCs w:val="21"/>
              </w:rPr>
            </w:pPr>
            <w:r>
              <w:rPr>
                <w:sz w:val="21"/>
                <w:szCs w:val="21"/>
              </w:rPr>
              <w:t>368 832</w:t>
            </w:r>
          </w:p>
        </w:tc>
      </w:tr>
      <w:tr w:rsidR="00894085" w:rsidRPr="00894085" w14:paraId="35B51F1B" w14:textId="77777777" w:rsidTr="00357F7F">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800671B" w14:textId="77777777" w:rsidR="00DF765E" w:rsidRPr="00894085" w:rsidRDefault="00DF765E" w:rsidP="00827552">
            <w:pPr>
              <w:jc w:val="left"/>
              <w:rPr>
                <w:b/>
                <w:bCs/>
                <w:sz w:val="21"/>
                <w:szCs w:val="21"/>
              </w:rPr>
            </w:pPr>
            <w:r>
              <w:rPr>
                <w:b/>
                <w:bCs/>
                <w:sz w:val="21"/>
                <w:szCs w:val="21"/>
              </w:rPr>
              <w:t>Total</w:t>
            </w:r>
          </w:p>
        </w:tc>
        <w:tc>
          <w:tcPr>
            <w:tcW w:w="834" w:type="pct"/>
            <w:tcBorders>
              <w:top w:val="nil"/>
              <w:left w:val="nil"/>
              <w:bottom w:val="single" w:sz="4" w:space="0" w:color="auto"/>
              <w:right w:val="single" w:sz="4" w:space="0" w:color="auto"/>
            </w:tcBorders>
            <w:shd w:val="clear" w:color="auto" w:fill="auto"/>
            <w:noWrap/>
          </w:tcPr>
          <w:p w14:paraId="62802CAE" w14:textId="67CBBA62" w:rsidR="00DF765E" w:rsidRPr="00894085" w:rsidRDefault="00DF765E" w:rsidP="00827552">
            <w:pPr>
              <w:jc w:val="right"/>
              <w:rPr>
                <w:b/>
                <w:sz w:val="21"/>
                <w:szCs w:val="21"/>
              </w:rPr>
            </w:pPr>
            <w:r>
              <w:rPr>
                <w:b/>
                <w:sz w:val="21"/>
                <w:szCs w:val="21"/>
              </w:rPr>
              <w:t>301 032</w:t>
            </w:r>
          </w:p>
        </w:tc>
        <w:tc>
          <w:tcPr>
            <w:tcW w:w="834" w:type="pct"/>
            <w:tcBorders>
              <w:top w:val="nil"/>
              <w:left w:val="nil"/>
              <w:bottom w:val="single" w:sz="4" w:space="0" w:color="auto"/>
              <w:right w:val="single" w:sz="4" w:space="0" w:color="auto"/>
            </w:tcBorders>
            <w:shd w:val="clear" w:color="auto" w:fill="auto"/>
            <w:noWrap/>
          </w:tcPr>
          <w:p w14:paraId="6A3F000D" w14:textId="77777777" w:rsidR="00DF765E" w:rsidRPr="00894085" w:rsidRDefault="00DF765E" w:rsidP="00827552">
            <w:pPr>
              <w:jc w:val="right"/>
              <w:rPr>
                <w:b/>
                <w:sz w:val="21"/>
                <w:szCs w:val="21"/>
              </w:rPr>
            </w:pPr>
            <w:r>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0DF1E1B2" w14:textId="39148034" w:rsidR="00DF765E" w:rsidRPr="00894085" w:rsidRDefault="00DF765E" w:rsidP="00827552">
            <w:pPr>
              <w:jc w:val="right"/>
              <w:rPr>
                <w:b/>
                <w:sz w:val="21"/>
                <w:szCs w:val="21"/>
              </w:rPr>
            </w:pPr>
            <w:r>
              <w:rPr>
                <w:b/>
                <w:sz w:val="21"/>
                <w:szCs w:val="21"/>
              </w:rPr>
              <w:t>67 800</w:t>
            </w:r>
          </w:p>
        </w:tc>
        <w:tc>
          <w:tcPr>
            <w:tcW w:w="834" w:type="pct"/>
            <w:tcBorders>
              <w:top w:val="nil"/>
              <w:left w:val="nil"/>
              <w:bottom w:val="single" w:sz="4" w:space="0" w:color="auto"/>
              <w:right w:val="single" w:sz="4" w:space="0" w:color="auto"/>
            </w:tcBorders>
            <w:shd w:val="clear" w:color="auto" w:fill="auto"/>
            <w:noWrap/>
          </w:tcPr>
          <w:p w14:paraId="136C1D84" w14:textId="7628A523" w:rsidR="00DF765E" w:rsidRPr="00894085" w:rsidRDefault="00DF765E" w:rsidP="00827552">
            <w:pPr>
              <w:jc w:val="right"/>
              <w:rPr>
                <w:b/>
                <w:sz w:val="21"/>
                <w:szCs w:val="21"/>
              </w:rPr>
            </w:pPr>
            <w:r>
              <w:rPr>
                <w:b/>
                <w:sz w:val="21"/>
                <w:szCs w:val="21"/>
              </w:rPr>
              <w:t>368 832</w:t>
            </w:r>
          </w:p>
        </w:tc>
      </w:tr>
    </w:tbl>
    <w:p w14:paraId="00771399" w14:textId="3EE0DFA3" w:rsidR="00B64A5D" w:rsidRPr="00D75EEB" w:rsidRDefault="00B64A5D" w:rsidP="00827552">
      <w:pPr>
        <w:rPr>
          <w:sz w:val="20"/>
          <w:szCs w:val="20"/>
        </w:rPr>
      </w:pPr>
      <w:r w:rsidRPr="00D75EEB">
        <w:rPr>
          <w:sz w:val="20"/>
          <w:szCs w:val="20"/>
        </w:rPr>
        <w:t>*</w:t>
      </w:r>
      <w:r w:rsidR="003549BC">
        <w:rPr>
          <w:sz w:val="20"/>
          <w:szCs w:val="20"/>
        </w:rPr>
        <w:t xml:space="preserve"> </w:t>
      </w:r>
      <w:r w:rsidRPr="00D75EEB">
        <w:rPr>
          <w:sz w:val="20"/>
          <w:szCs w:val="20"/>
        </w:rPr>
        <w:t>Incluidos los costos de apoyo del organismo.</w:t>
      </w:r>
    </w:p>
    <w:p w14:paraId="73377E50" w14:textId="77777777" w:rsidR="00DF765E" w:rsidRPr="00D75EEB" w:rsidRDefault="00DF765E" w:rsidP="00827552">
      <w:pPr>
        <w:rPr>
          <w:sz w:val="20"/>
          <w:szCs w:val="20"/>
        </w:rPr>
      </w:pPr>
      <w:r w:rsidRPr="00D75EEB">
        <w:rPr>
          <w:sz w:val="20"/>
          <w:szCs w:val="20"/>
        </w:rPr>
        <w:t>** No hay actividades después de 2023.</w:t>
      </w:r>
    </w:p>
    <w:p w14:paraId="32F5C9F0" w14:textId="77777777" w:rsidR="00B64A5D" w:rsidRPr="003549BC" w:rsidRDefault="00B64A5D" w:rsidP="003549BC">
      <w:pPr>
        <w:spacing w:after="120"/>
        <w:jc w:val="left"/>
      </w:pPr>
    </w:p>
    <w:p w14:paraId="1A50B968" w14:textId="77777777" w:rsidR="00057D51" w:rsidRPr="0044173A" w:rsidRDefault="000052C7" w:rsidP="00827552">
      <w:pPr>
        <w:rPr>
          <w:b/>
        </w:rPr>
      </w:pPr>
      <w:r w:rsidRPr="0044173A">
        <w:rPr>
          <w:b/>
        </w:rPr>
        <w:t>Reino Unido de Gran Bretaña e Irlanda del Norte</w:t>
      </w:r>
    </w:p>
    <w:p w14:paraId="25E58D9F" w14:textId="77777777" w:rsidR="000052C7" w:rsidRPr="003549BC" w:rsidRDefault="000052C7" w:rsidP="003549BC">
      <w:pPr>
        <w:rPr>
          <w:b/>
          <w:bCs/>
        </w:rPr>
      </w:pPr>
    </w:p>
    <w:p w14:paraId="7BFC245B" w14:textId="3B58A9C8" w:rsidR="00D75EEB" w:rsidRDefault="00057D51" w:rsidP="00D75EEB">
      <w:pPr>
        <w:pStyle w:val="Heading1"/>
        <w:keepNext/>
        <w:keepLines/>
        <w:spacing w:after="0"/>
      </w:pPr>
      <w:r w:rsidRPr="003549BC">
        <w:t>La asignación de recursos en el plan administrativo del Reino Unido de Gran Bretaña e Irlanda del Norte para 2021-2023 se presenta en la tabla 10. Asumiendo un nivel de contribución prometida similar al del periodo 2018-2020, el 20 % de la contribución anual prometida por el Reino Unido de Gran Bretaña e Irlanda del Norte para 2021 asciende a 2 249 500</w:t>
      </w:r>
      <w:r w:rsidR="00D3442B" w:rsidRPr="003549BC">
        <w:t> </w:t>
      </w:r>
      <w:r w:rsidRPr="003549BC">
        <w:t xml:space="preserve">$EUA. </w:t>
      </w:r>
    </w:p>
    <w:p w14:paraId="537632D9" w14:textId="77777777" w:rsidR="003549BC" w:rsidRPr="003549BC" w:rsidRDefault="003549BC" w:rsidP="003549BC"/>
    <w:p w14:paraId="50DC3448" w14:textId="0CA6F470" w:rsidR="00057D51" w:rsidRPr="00D75EEB" w:rsidRDefault="00057D51" w:rsidP="003549BC">
      <w:pPr>
        <w:pStyle w:val="Heading1"/>
        <w:keepNext/>
        <w:keepLines/>
        <w:numPr>
          <w:ilvl w:val="0"/>
          <w:numId w:val="0"/>
        </w:numPr>
        <w:spacing w:after="0"/>
        <w:rPr>
          <w:b/>
        </w:rPr>
      </w:pPr>
      <w:r w:rsidRPr="00D75EEB">
        <w:rPr>
          <w:b/>
        </w:rPr>
        <w:lastRenderedPageBreak/>
        <w:t>Tabla 10. Asignación de recursos para el Reino Unido de Gran Bretaña e Irlanda del Norte ($</w:t>
      </w:r>
      <w:proofErr w:type="gramStart"/>
      <w:r w:rsidRPr="00D75EEB">
        <w:rPr>
          <w:b/>
        </w:rPr>
        <w:t>EUA)*</w:t>
      </w:r>
      <w:proofErr w:type="gramEnd"/>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6FA668AB" w14:textId="77777777" w:rsidTr="00EF638E">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E7C9C" w14:textId="77777777" w:rsidR="004766C4" w:rsidRPr="00894085" w:rsidRDefault="00D44175" w:rsidP="003549BC">
            <w:pPr>
              <w:keepNext/>
              <w:keepLines/>
              <w:jc w:val="left"/>
              <w:rPr>
                <w:b/>
                <w:bCs/>
                <w:sz w:val="21"/>
                <w:szCs w:val="21"/>
              </w:rPr>
            </w:pPr>
            <w:r>
              <w:rPr>
                <w:b/>
                <w:bCs/>
                <w:sz w:val="21"/>
                <w:szCs w:val="21"/>
              </w:rPr>
              <w:t>Descripción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E8F26F7" w14:textId="77777777" w:rsidR="004766C4" w:rsidRPr="00894085" w:rsidRDefault="004766C4" w:rsidP="003549BC">
            <w:pPr>
              <w:keepNext/>
              <w:keepLines/>
              <w:jc w:val="center"/>
              <w:rPr>
                <w:b/>
                <w:bCs/>
                <w:sz w:val="21"/>
                <w:szCs w:val="21"/>
              </w:rPr>
            </w:pPr>
            <w:r>
              <w:rPr>
                <w:b/>
                <w:bCs/>
                <w:sz w:val="21"/>
                <w:szCs w:val="21"/>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4D6B7B5" w14:textId="77777777" w:rsidR="004766C4" w:rsidRPr="00894085" w:rsidRDefault="004766C4" w:rsidP="003549BC">
            <w:pPr>
              <w:keepNext/>
              <w:keepLines/>
              <w:jc w:val="center"/>
              <w:rPr>
                <w:b/>
                <w:bCs/>
                <w:sz w:val="21"/>
                <w:szCs w:val="21"/>
              </w:rPr>
            </w:pPr>
            <w:r>
              <w:rPr>
                <w:b/>
                <w:bCs/>
                <w:sz w:val="21"/>
                <w:szCs w:val="21"/>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C527CC3" w14:textId="77777777" w:rsidR="004766C4" w:rsidRPr="00894085" w:rsidRDefault="004766C4" w:rsidP="003549BC">
            <w:pPr>
              <w:keepNext/>
              <w:keepLines/>
              <w:jc w:val="center"/>
              <w:rPr>
                <w:b/>
                <w:bCs/>
                <w:sz w:val="21"/>
                <w:szCs w:val="21"/>
              </w:rPr>
            </w:pPr>
            <w:r>
              <w:rPr>
                <w:b/>
                <w:bCs/>
                <w:sz w:val="21"/>
                <w:szCs w:val="21"/>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23890ECC" w14:textId="77777777" w:rsidR="00D44175" w:rsidRPr="00894085" w:rsidRDefault="004766C4" w:rsidP="003549BC">
            <w:pPr>
              <w:keepNext/>
              <w:keepLines/>
              <w:jc w:val="center"/>
              <w:rPr>
                <w:b/>
                <w:bCs/>
                <w:sz w:val="21"/>
                <w:szCs w:val="21"/>
              </w:rPr>
            </w:pPr>
            <w:r>
              <w:rPr>
                <w:b/>
                <w:bCs/>
                <w:sz w:val="21"/>
                <w:szCs w:val="21"/>
              </w:rPr>
              <w:t xml:space="preserve">Total </w:t>
            </w:r>
          </w:p>
          <w:p w14:paraId="5C09664C" w14:textId="43EA9F87" w:rsidR="004766C4" w:rsidRPr="00894085" w:rsidRDefault="004766C4" w:rsidP="003549BC">
            <w:pPr>
              <w:keepNext/>
              <w:keepLines/>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r>
      <w:tr w:rsidR="00894085" w:rsidRPr="00894085" w14:paraId="4E2C0286" w14:textId="77777777" w:rsidTr="00EF638E">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5E0A5A03" w14:textId="766A28ED" w:rsidR="004766C4" w:rsidRPr="00894085" w:rsidRDefault="004766C4" w:rsidP="003549BC">
            <w:pPr>
              <w:keepNext/>
              <w:keepLines/>
              <w:jc w:val="left"/>
              <w:rPr>
                <w:b/>
                <w:bCs/>
                <w:sz w:val="21"/>
                <w:szCs w:val="21"/>
              </w:rPr>
            </w:pPr>
            <w:r>
              <w:rPr>
                <w:b/>
                <w:bCs/>
                <w:sz w:val="21"/>
                <w:szCs w:val="21"/>
              </w:rPr>
              <w:t>Actividades relativas a los HFC</w:t>
            </w:r>
          </w:p>
        </w:tc>
      </w:tr>
      <w:tr w:rsidR="00894085" w:rsidRPr="00894085" w14:paraId="3ACA54E7" w14:textId="77777777" w:rsidTr="00EF638E">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0969BBEE" w14:textId="61B105DB" w:rsidR="004766C4" w:rsidRPr="00894085" w:rsidRDefault="00111720" w:rsidP="003549BC">
            <w:pPr>
              <w:keepNext/>
              <w:keepLines/>
              <w:jc w:val="left"/>
              <w:rPr>
                <w:sz w:val="21"/>
                <w:szCs w:val="21"/>
              </w:rPr>
            </w:pPr>
            <w:r>
              <w:rPr>
                <w:sz w:val="21"/>
                <w:szCs w:val="21"/>
              </w:rPr>
              <w:t>Preparación del plan de reducción de los HFC</w:t>
            </w:r>
          </w:p>
        </w:tc>
        <w:tc>
          <w:tcPr>
            <w:tcW w:w="834" w:type="pct"/>
            <w:tcBorders>
              <w:top w:val="nil"/>
              <w:left w:val="nil"/>
              <w:bottom w:val="single" w:sz="4" w:space="0" w:color="auto"/>
              <w:right w:val="single" w:sz="4" w:space="0" w:color="auto"/>
            </w:tcBorders>
            <w:shd w:val="clear" w:color="auto" w:fill="auto"/>
            <w:noWrap/>
          </w:tcPr>
          <w:p w14:paraId="385B467E" w14:textId="068BB578" w:rsidR="004766C4" w:rsidRPr="00894085" w:rsidRDefault="004766C4" w:rsidP="003549BC">
            <w:pPr>
              <w:keepNext/>
              <w:keepLines/>
              <w:jc w:val="right"/>
              <w:rPr>
                <w:sz w:val="21"/>
                <w:szCs w:val="21"/>
              </w:rPr>
            </w:pPr>
            <w:r>
              <w:rPr>
                <w:sz w:val="21"/>
                <w:szCs w:val="21"/>
              </w:rPr>
              <w:t>339 000</w:t>
            </w:r>
          </w:p>
        </w:tc>
        <w:tc>
          <w:tcPr>
            <w:tcW w:w="834" w:type="pct"/>
            <w:tcBorders>
              <w:top w:val="nil"/>
              <w:left w:val="nil"/>
              <w:bottom w:val="single" w:sz="4" w:space="0" w:color="auto"/>
              <w:right w:val="single" w:sz="4" w:space="0" w:color="auto"/>
            </w:tcBorders>
            <w:shd w:val="clear" w:color="auto" w:fill="auto"/>
            <w:noWrap/>
          </w:tcPr>
          <w:p w14:paraId="20AC2FFC" w14:textId="77777777" w:rsidR="004766C4" w:rsidRPr="00894085" w:rsidRDefault="004766C4" w:rsidP="003549BC">
            <w:pPr>
              <w:keepNext/>
              <w:keepLines/>
              <w:jc w:val="right"/>
              <w:rPr>
                <w:sz w:val="21"/>
                <w:szCs w:val="21"/>
              </w:rPr>
            </w:pPr>
            <w:r>
              <w:rPr>
                <w:sz w:val="21"/>
                <w:szCs w:val="21"/>
              </w:rPr>
              <w:t>0</w:t>
            </w:r>
          </w:p>
        </w:tc>
        <w:tc>
          <w:tcPr>
            <w:tcW w:w="834" w:type="pct"/>
            <w:tcBorders>
              <w:top w:val="nil"/>
              <w:left w:val="nil"/>
              <w:bottom w:val="single" w:sz="4" w:space="0" w:color="auto"/>
              <w:right w:val="single" w:sz="4" w:space="0" w:color="auto"/>
            </w:tcBorders>
            <w:shd w:val="clear" w:color="auto" w:fill="auto"/>
            <w:noWrap/>
          </w:tcPr>
          <w:p w14:paraId="08B992B8" w14:textId="77777777" w:rsidR="004766C4" w:rsidRPr="00894085" w:rsidRDefault="004766C4" w:rsidP="003549BC">
            <w:pPr>
              <w:keepNext/>
              <w:keepLines/>
              <w:jc w:val="right"/>
              <w:rPr>
                <w:sz w:val="21"/>
                <w:szCs w:val="21"/>
              </w:rPr>
            </w:pPr>
            <w:r>
              <w:rPr>
                <w:sz w:val="21"/>
                <w:szCs w:val="21"/>
              </w:rPr>
              <w:t>0</w:t>
            </w:r>
          </w:p>
        </w:tc>
        <w:tc>
          <w:tcPr>
            <w:tcW w:w="834" w:type="pct"/>
            <w:tcBorders>
              <w:top w:val="nil"/>
              <w:left w:val="nil"/>
              <w:bottom w:val="single" w:sz="4" w:space="0" w:color="auto"/>
              <w:right w:val="single" w:sz="4" w:space="0" w:color="auto"/>
            </w:tcBorders>
            <w:shd w:val="clear" w:color="auto" w:fill="auto"/>
            <w:noWrap/>
          </w:tcPr>
          <w:p w14:paraId="523E4AD9" w14:textId="57CBC556" w:rsidR="004766C4" w:rsidRPr="00894085" w:rsidRDefault="004766C4" w:rsidP="003549BC">
            <w:pPr>
              <w:keepNext/>
              <w:keepLines/>
              <w:jc w:val="right"/>
              <w:rPr>
                <w:sz w:val="21"/>
                <w:szCs w:val="21"/>
              </w:rPr>
            </w:pPr>
            <w:r>
              <w:rPr>
                <w:sz w:val="21"/>
                <w:szCs w:val="21"/>
              </w:rPr>
              <w:t>339 000</w:t>
            </w:r>
          </w:p>
        </w:tc>
      </w:tr>
      <w:tr w:rsidR="00894085" w:rsidRPr="00894085" w14:paraId="3AAA12F3" w14:textId="77777777" w:rsidTr="00EF638E">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7F27F53C" w14:textId="77777777" w:rsidR="004766C4" w:rsidRPr="00894085" w:rsidRDefault="004766C4" w:rsidP="003549BC">
            <w:pPr>
              <w:keepNext/>
              <w:keepLines/>
              <w:jc w:val="left"/>
              <w:rPr>
                <w:b/>
                <w:bCs/>
                <w:sz w:val="21"/>
                <w:szCs w:val="21"/>
              </w:rPr>
            </w:pPr>
            <w:r>
              <w:rPr>
                <w:b/>
                <w:bCs/>
                <w:sz w:val="21"/>
                <w:szCs w:val="21"/>
              </w:rPr>
              <w:t>Total</w:t>
            </w:r>
          </w:p>
        </w:tc>
        <w:tc>
          <w:tcPr>
            <w:tcW w:w="834" w:type="pct"/>
            <w:tcBorders>
              <w:top w:val="nil"/>
              <w:left w:val="nil"/>
              <w:bottom w:val="single" w:sz="4" w:space="0" w:color="auto"/>
              <w:right w:val="single" w:sz="4" w:space="0" w:color="auto"/>
            </w:tcBorders>
            <w:shd w:val="clear" w:color="auto" w:fill="auto"/>
            <w:noWrap/>
          </w:tcPr>
          <w:p w14:paraId="3AF7FE67" w14:textId="238C8346" w:rsidR="004766C4" w:rsidRPr="00894085" w:rsidRDefault="004766C4" w:rsidP="003549BC">
            <w:pPr>
              <w:keepNext/>
              <w:keepLines/>
              <w:jc w:val="right"/>
              <w:rPr>
                <w:b/>
                <w:sz w:val="21"/>
                <w:szCs w:val="21"/>
              </w:rPr>
            </w:pPr>
            <w:r>
              <w:rPr>
                <w:b/>
                <w:sz w:val="21"/>
                <w:szCs w:val="21"/>
              </w:rPr>
              <w:t>339 000</w:t>
            </w:r>
          </w:p>
        </w:tc>
        <w:tc>
          <w:tcPr>
            <w:tcW w:w="834" w:type="pct"/>
            <w:tcBorders>
              <w:top w:val="nil"/>
              <w:left w:val="nil"/>
              <w:bottom w:val="single" w:sz="4" w:space="0" w:color="auto"/>
              <w:right w:val="single" w:sz="4" w:space="0" w:color="auto"/>
            </w:tcBorders>
            <w:shd w:val="clear" w:color="auto" w:fill="auto"/>
            <w:noWrap/>
          </w:tcPr>
          <w:p w14:paraId="56E775C8" w14:textId="77777777" w:rsidR="004766C4" w:rsidRPr="00894085" w:rsidRDefault="004766C4" w:rsidP="003549BC">
            <w:pPr>
              <w:keepNext/>
              <w:keepLines/>
              <w:jc w:val="right"/>
              <w:rPr>
                <w:b/>
                <w:sz w:val="21"/>
                <w:szCs w:val="21"/>
              </w:rPr>
            </w:pPr>
            <w:r>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089E549F" w14:textId="77777777" w:rsidR="004766C4" w:rsidRPr="00894085" w:rsidRDefault="004766C4" w:rsidP="003549BC">
            <w:pPr>
              <w:keepNext/>
              <w:keepLines/>
              <w:jc w:val="right"/>
              <w:rPr>
                <w:b/>
                <w:sz w:val="21"/>
                <w:szCs w:val="21"/>
              </w:rPr>
            </w:pPr>
            <w:r>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3D211EDF" w14:textId="4735FBE9" w:rsidR="004766C4" w:rsidRPr="00894085" w:rsidRDefault="004766C4" w:rsidP="003549BC">
            <w:pPr>
              <w:keepNext/>
              <w:keepLines/>
              <w:jc w:val="right"/>
              <w:rPr>
                <w:b/>
                <w:sz w:val="21"/>
                <w:szCs w:val="21"/>
              </w:rPr>
            </w:pPr>
            <w:r>
              <w:rPr>
                <w:b/>
                <w:sz w:val="21"/>
                <w:szCs w:val="21"/>
              </w:rPr>
              <w:t>339 000</w:t>
            </w:r>
          </w:p>
        </w:tc>
      </w:tr>
    </w:tbl>
    <w:p w14:paraId="29A5C820" w14:textId="33552769" w:rsidR="00057D51" w:rsidRPr="00894085" w:rsidRDefault="00057D51" w:rsidP="003549BC">
      <w:pPr>
        <w:keepNext/>
        <w:keepLines/>
        <w:rPr>
          <w:sz w:val="20"/>
          <w:szCs w:val="20"/>
        </w:rPr>
      </w:pPr>
      <w:r>
        <w:rPr>
          <w:sz w:val="20"/>
          <w:szCs w:val="20"/>
        </w:rPr>
        <w:t>*</w:t>
      </w:r>
      <w:r w:rsidR="003E59D9">
        <w:rPr>
          <w:sz w:val="20"/>
          <w:szCs w:val="20"/>
        </w:rPr>
        <w:t xml:space="preserve"> </w:t>
      </w:r>
      <w:r>
        <w:rPr>
          <w:sz w:val="20"/>
          <w:szCs w:val="20"/>
        </w:rPr>
        <w:t>Incluidos los costos de apoyo del organismo.</w:t>
      </w:r>
    </w:p>
    <w:p w14:paraId="57FB30EA" w14:textId="77777777" w:rsidR="004766C4" w:rsidRPr="00894085" w:rsidRDefault="004766C4" w:rsidP="003549BC">
      <w:pPr>
        <w:keepNext/>
        <w:keepLines/>
        <w:rPr>
          <w:sz w:val="20"/>
          <w:szCs w:val="20"/>
        </w:rPr>
      </w:pPr>
      <w:r>
        <w:rPr>
          <w:sz w:val="20"/>
          <w:szCs w:val="20"/>
        </w:rPr>
        <w:t>** No hay actividades después de 2023.</w:t>
      </w:r>
    </w:p>
    <w:p w14:paraId="5A90712D" w14:textId="77777777" w:rsidR="004766C4" w:rsidRPr="003549BC" w:rsidRDefault="004766C4" w:rsidP="003549BC">
      <w:pPr>
        <w:keepNext/>
        <w:keepLines/>
      </w:pPr>
    </w:p>
    <w:p w14:paraId="7252A1F6" w14:textId="2E27D67B" w:rsidR="00695606" w:rsidRPr="00894085" w:rsidRDefault="00D44175" w:rsidP="003549BC">
      <w:pPr>
        <w:pStyle w:val="Heading1"/>
        <w:keepNext/>
        <w:keepLines/>
      </w:pPr>
      <w:r>
        <w:t>El Reino Unido de Gran Bretaña e Irlanda del Norte incluyó 339</w:t>
      </w:r>
      <w:r w:rsidR="00D3442B">
        <w:t> </w:t>
      </w:r>
      <w:r>
        <w:t>000</w:t>
      </w:r>
      <w:r w:rsidR="00D3442B">
        <w:t> </w:t>
      </w:r>
      <w:r>
        <w:t>$EUA para la preparación del plan de reducción de los HFC</w:t>
      </w:r>
      <w:r w:rsidR="00C06579" w:rsidRPr="00894085">
        <w:rPr>
          <w:rStyle w:val="FootnoteReference"/>
        </w:rPr>
        <w:footnoteReference w:id="7"/>
      </w:r>
      <w:r>
        <w:t xml:space="preserve"> para dos países (Guatemala y Honduras). Guatemala no ha ratificado la Enmienda de Kigali, pero ha presentado la carta requerida de su gobierno indicando su intención de hacer todo lo posible para ratificar la Enmienda. La Secretaría propone un ajuste mediante la disminución de 84 750</w:t>
      </w:r>
      <w:r w:rsidR="00D3442B">
        <w:t> </w:t>
      </w:r>
      <w:r>
        <w:t xml:space="preserve">$EUA para 2021, con el fin de reflejar la admisibilidad máxima de financiación de conformidad con la decisión 56/16(c). </w:t>
      </w:r>
    </w:p>
    <w:p w14:paraId="671C59AB" w14:textId="17BB1AAA" w:rsidR="00555C6E" w:rsidRDefault="00555C6E" w:rsidP="003549BC">
      <w:pPr>
        <w:pStyle w:val="Heading1"/>
        <w:spacing w:after="0"/>
      </w:pPr>
      <w:r>
        <w:t>La tabla 11 presenta los resultados de los ajustes propuestos por la Secretaría al plan administrativo del Reino Unido de Gran Bretaña e Irlanda del Norte.</w:t>
      </w:r>
    </w:p>
    <w:p w14:paraId="7FFAB8C8" w14:textId="77777777" w:rsidR="003549BC" w:rsidRPr="003549BC" w:rsidRDefault="003549BC" w:rsidP="003549BC">
      <w:pPr>
        <w:spacing w:after="120"/>
      </w:pPr>
    </w:p>
    <w:p w14:paraId="45A8E656" w14:textId="77777777" w:rsidR="00555C6E" w:rsidRPr="00894085" w:rsidRDefault="00255A21" w:rsidP="003549BC">
      <w:pPr>
        <w:pStyle w:val="Heading1"/>
        <w:keepNext/>
        <w:numPr>
          <w:ilvl w:val="0"/>
          <w:numId w:val="0"/>
        </w:numPr>
        <w:spacing w:after="0"/>
        <w:rPr>
          <w:b/>
        </w:rPr>
      </w:pPr>
      <w:r>
        <w:rPr>
          <w:b/>
        </w:rPr>
        <w:t>Tabla 11. Resultados de los ajustes del plan administrativo del Reino Unido de Gran Bretaña e Irlanda del Norte ($EUA)*</w:t>
      </w:r>
    </w:p>
    <w:tbl>
      <w:tblPr>
        <w:tblW w:w="5000" w:type="pct"/>
        <w:tblLayout w:type="fixed"/>
        <w:tblLook w:val="04A0" w:firstRow="1" w:lastRow="0" w:firstColumn="1" w:lastColumn="0" w:noHBand="0" w:noVBand="1"/>
      </w:tblPr>
      <w:tblGrid>
        <w:gridCol w:w="3113"/>
        <w:gridCol w:w="1559"/>
        <w:gridCol w:w="1560"/>
        <w:gridCol w:w="1560"/>
        <w:gridCol w:w="1558"/>
      </w:tblGrid>
      <w:tr w:rsidR="00894085" w:rsidRPr="00894085" w14:paraId="0B62A8F7" w14:textId="77777777" w:rsidTr="00E9647F">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95CB0" w14:textId="77777777" w:rsidR="00555C6E" w:rsidRPr="00894085" w:rsidRDefault="001F0013" w:rsidP="00827552">
            <w:pPr>
              <w:jc w:val="left"/>
              <w:rPr>
                <w:b/>
                <w:bCs/>
                <w:sz w:val="21"/>
                <w:szCs w:val="21"/>
              </w:rPr>
            </w:pPr>
            <w:r>
              <w:rPr>
                <w:b/>
                <w:bCs/>
                <w:sz w:val="21"/>
                <w:szCs w:val="21"/>
              </w:rPr>
              <w:t>Descripción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585B7E9" w14:textId="77777777" w:rsidR="00555C6E" w:rsidRPr="00894085" w:rsidRDefault="00555C6E" w:rsidP="00827552">
            <w:pPr>
              <w:jc w:val="center"/>
              <w:rPr>
                <w:b/>
                <w:bCs/>
                <w:sz w:val="21"/>
                <w:szCs w:val="21"/>
              </w:rPr>
            </w:pPr>
            <w:r>
              <w:rPr>
                <w:b/>
                <w:bCs/>
                <w:sz w:val="21"/>
                <w:szCs w:val="21"/>
              </w:rPr>
              <w:t>2021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35ED35BE" w14:textId="77777777" w:rsidR="00555C6E" w:rsidRPr="00894085" w:rsidRDefault="00555C6E" w:rsidP="00827552">
            <w:pPr>
              <w:jc w:val="center"/>
              <w:rPr>
                <w:b/>
                <w:bCs/>
                <w:sz w:val="21"/>
                <w:szCs w:val="21"/>
              </w:rPr>
            </w:pPr>
            <w:r>
              <w:rPr>
                <w:b/>
                <w:bCs/>
                <w:sz w:val="21"/>
                <w:szCs w:val="21"/>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8339A87" w14:textId="77777777" w:rsidR="00555C6E" w:rsidRPr="00894085" w:rsidRDefault="00555C6E" w:rsidP="00827552">
            <w:pPr>
              <w:jc w:val="center"/>
              <w:rPr>
                <w:b/>
                <w:bCs/>
                <w:sz w:val="21"/>
                <w:szCs w:val="21"/>
              </w:rPr>
            </w:pPr>
            <w:r>
              <w:rPr>
                <w:b/>
                <w:bCs/>
                <w:sz w:val="21"/>
                <w:szCs w:val="21"/>
              </w:rPr>
              <w:t>2023**</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1EBC2B73" w14:textId="77777777" w:rsidR="001F0013" w:rsidRPr="00894085" w:rsidRDefault="00555C6E" w:rsidP="00827552">
            <w:pPr>
              <w:jc w:val="center"/>
              <w:rPr>
                <w:b/>
                <w:bCs/>
                <w:sz w:val="21"/>
                <w:szCs w:val="21"/>
              </w:rPr>
            </w:pPr>
            <w:r>
              <w:rPr>
                <w:b/>
                <w:bCs/>
                <w:sz w:val="21"/>
                <w:szCs w:val="21"/>
              </w:rPr>
              <w:t xml:space="preserve">Total </w:t>
            </w:r>
          </w:p>
          <w:p w14:paraId="33DB9EAA" w14:textId="0BDE7E1A" w:rsidR="00555C6E" w:rsidRPr="00894085" w:rsidRDefault="00555C6E"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r>
      <w:tr w:rsidR="00894085" w:rsidRPr="00894085" w14:paraId="7E756746" w14:textId="77777777" w:rsidTr="00E9647F">
        <w:trPr>
          <w:trHeight w:val="5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62F8D0F6" w14:textId="77777777" w:rsidR="00555C6E" w:rsidRPr="00894085" w:rsidRDefault="00555C6E" w:rsidP="00827552">
            <w:pPr>
              <w:jc w:val="left"/>
              <w:rPr>
                <w:b/>
                <w:bCs/>
                <w:sz w:val="21"/>
                <w:szCs w:val="21"/>
              </w:rPr>
            </w:pPr>
            <w:r>
              <w:rPr>
                <w:b/>
                <w:bCs/>
                <w:sz w:val="21"/>
                <w:szCs w:val="21"/>
              </w:rPr>
              <w:t>Actividades relativas a los HCFC</w:t>
            </w:r>
          </w:p>
        </w:tc>
      </w:tr>
      <w:tr w:rsidR="00894085" w:rsidRPr="00894085" w14:paraId="60EA4D8B" w14:textId="77777777" w:rsidTr="00E9647F">
        <w:trPr>
          <w:trHeight w:val="58"/>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7907D692" w14:textId="77777777" w:rsidR="00555C6E" w:rsidRPr="00894085" w:rsidRDefault="00555C6E" w:rsidP="00827552">
            <w:pPr>
              <w:jc w:val="left"/>
              <w:rPr>
                <w:sz w:val="21"/>
                <w:szCs w:val="21"/>
              </w:rPr>
            </w:pPr>
            <w:r>
              <w:rPr>
                <w:sz w:val="21"/>
                <w:szCs w:val="21"/>
              </w:rPr>
              <w:t>PGEH aprobados</w:t>
            </w:r>
          </w:p>
        </w:tc>
        <w:tc>
          <w:tcPr>
            <w:tcW w:w="834" w:type="pct"/>
            <w:tcBorders>
              <w:top w:val="nil"/>
              <w:left w:val="nil"/>
              <w:bottom w:val="single" w:sz="4" w:space="0" w:color="auto"/>
              <w:right w:val="single" w:sz="4" w:space="0" w:color="auto"/>
            </w:tcBorders>
            <w:shd w:val="clear" w:color="auto" w:fill="auto"/>
            <w:noWrap/>
          </w:tcPr>
          <w:p w14:paraId="3CBF9FD7" w14:textId="1A1A9B0B" w:rsidR="00555C6E" w:rsidRPr="00894085" w:rsidRDefault="00B258D4" w:rsidP="00827552">
            <w:pPr>
              <w:jc w:val="right"/>
              <w:rPr>
                <w:sz w:val="21"/>
                <w:szCs w:val="21"/>
              </w:rPr>
            </w:pPr>
            <w:r>
              <w:rPr>
                <w:sz w:val="21"/>
                <w:szCs w:val="21"/>
              </w:rPr>
              <w:t>254 250</w:t>
            </w:r>
          </w:p>
        </w:tc>
        <w:tc>
          <w:tcPr>
            <w:tcW w:w="834" w:type="pct"/>
            <w:tcBorders>
              <w:top w:val="nil"/>
              <w:left w:val="nil"/>
              <w:bottom w:val="single" w:sz="4" w:space="0" w:color="auto"/>
              <w:right w:val="single" w:sz="4" w:space="0" w:color="auto"/>
            </w:tcBorders>
            <w:shd w:val="clear" w:color="auto" w:fill="auto"/>
            <w:noWrap/>
          </w:tcPr>
          <w:p w14:paraId="1E63DE3D" w14:textId="77777777" w:rsidR="00555C6E" w:rsidRPr="00894085" w:rsidRDefault="00B258D4" w:rsidP="00827552">
            <w:pPr>
              <w:jc w:val="right"/>
              <w:rPr>
                <w:sz w:val="21"/>
                <w:szCs w:val="21"/>
              </w:rPr>
            </w:pPr>
            <w:r>
              <w:rPr>
                <w:sz w:val="21"/>
                <w:szCs w:val="21"/>
              </w:rPr>
              <w:t>0</w:t>
            </w:r>
          </w:p>
        </w:tc>
        <w:tc>
          <w:tcPr>
            <w:tcW w:w="834" w:type="pct"/>
            <w:tcBorders>
              <w:top w:val="nil"/>
              <w:left w:val="nil"/>
              <w:bottom w:val="single" w:sz="4" w:space="0" w:color="auto"/>
              <w:right w:val="single" w:sz="4" w:space="0" w:color="auto"/>
            </w:tcBorders>
            <w:shd w:val="clear" w:color="auto" w:fill="auto"/>
            <w:noWrap/>
          </w:tcPr>
          <w:p w14:paraId="7851898C" w14:textId="77777777" w:rsidR="00555C6E" w:rsidRPr="00894085" w:rsidRDefault="00B258D4" w:rsidP="00827552">
            <w:pPr>
              <w:jc w:val="right"/>
              <w:rPr>
                <w:sz w:val="21"/>
                <w:szCs w:val="21"/>
              </w:rPr>
            </w:pPr>
            <w:r>
              <w:rPr>
                <w:sz w:val="21"/>
                <w:szCs w:val="21"/>
              </w:rPr>
              <w:t>0</w:t>
            </w:r>
          </w:p>
        </w:tc>
        <w:tc>
          <w:tcPr>
            <w:tcW w:w="834" w:type="pct"/>
            <w:tcBorders>
              <w:top w:val="nil"/>
              <w:left w:val="nil"/>
              <w:bottom w:val="single" w:sz="4" w:space="0" w:color="auto"/>
              <w:right w:val="single" w:sz="4" w:space="0" w:color="auto"/>
            </w:tcBorders>
            <w:shd w:val="clear" w:color="auto" w:fill="auto"/>
            <w:noWrap/>
          </w:tcPr>
          <w:p w14:paraId="6B16B352" w14:textId="592E7802" w:rsidR="00555C6E" w:rsidRPr="00894085" w:rsidRDefault="00B258D4" w:rsidP="00827552">
            <w:pPr>
              <w:jc w:val="right"/>
              <w:rPr>
                <w:sz w:val="21"/>
                <w:szCs w:val="21"/>
              </w:rPr>
            </w:pPr>
            <w:r>
              <w:rPr>
                <w:sz w:val="21"/>
                <w:szCs w:val="21"/>
              </w:rPr>
              <w:t>254 250</w:t>
            </w:r>
          </w:p>
        </w:tc>
      </w:tr>
      <w:tr w:rsidR="00894085" w:rsidRPr="00894085" w14:paraId="196B76BF" w14:textId="77777777" w:rsidTr="00E9647F">
        <w:trPr>
          <w:trHeight w:val="58"/>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7ADB7F9" w14:textId="77777777" w:rsidR="00B258D4" w:rsidRPr="00894085" w:rsidRDefault="00B258D4" w:rsidP="00827552">
            <w:pPr>
              <w:jc w:val="left"/>
              <w:rPr>
                <w:b/>
                <w:bCs/>
                <w:sz w:val="21"/>
                <w:szCs w:val="21"/>
              </w:rPr>
            </w:pPr>
            <w:r>
              <w:rPr>
                <w:b/>
                <w:bCs/>
                <w:sz w:val="21"/>
                <w:szCs w:val="21"/>
              </w:rPr>
              <w:t>Total</w:t>
            </w:r>
          </w:p>
        </w:tc>
        <w:tc>
          <w:tcPr>
            <w:tcW w:w="834" w:type="pct"/>
            <w:tcBorders>
              <w:top w:val="nil"/>
              <w:left w:val="nil"/>
              <w:bottom w:val="single" w:sz="4" w:space="0" w:color="auto"/>
              <w:right w:val="single" w:sz="4" w:space="0" w:color="auto"/>
            </w:tcBorders>
            <w:shd w:val="clear" w:color="auto" w:fill="auto"/>
            <w:noWrap/>
          </w:tcPr>
          <w:p w14:paraId="7E778333" w14:textId="3E84D3A4" w:rsidR="00B258D4" w:rsidRPr="00894085" w:rsidRDefault="00B258D4" w:rsidP="00827552">
            <w:pPr>
              <w:jc w:val="right"/>
              <w:rPr>
                <w:b/>
                <w:sz w:val="21"/>
                <w:szCs w:val="21"/>
              </w:rPr>
            </w:pPr>
            <w:r>
              <w:rPr>
                <w:b/>
                <w:sz w:val="21"/>
                <w:szCs w:val="21"/>
              </w:rPr>
              <w:t>254 250</w:t>
            </w:r>
          </w:p>
        </w:tc>
        <w:tc>
          <w:tcPr>
            <w:tcW w:w="834" w:type="pct"/>
            <w:tcBorders>
              <w:top w:val="nil"/>
              <w:left w:val="nil"/>
              <w:bottom w:val="single" w:sz="4" w:space="0" w:color="auto"/>
              <w:right w:val="single" w:sz="4" w:space="0" w:color="auto"/>
            </w:tcBorders>
            <w:shd w:val="clear" w:color="auto" w:fill="auto"/>
            <w:noWrap/>
          </w:tcPr>
          <w:p w14:paraId="49F14120" w14:textId="77777777" w:rsidR="00B258D4" w:rsidRPr="00894085" w:rsidRDefault="00B258D4" w:rsidP="00827552">
            <w:pPr>
              <w:jc w:val="right"/>
              <w:rPr>
                <w:b/>
                <w:sz w:val="21"/>
                <w:szCs w:val="21"/>
              </w:rPr>
            </w:pPr>
            <w:r>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475C3D5E" w14:textId="77777777" w:rsidR="00B258D4" w:rsidRPr="00894085" w:rsidRDefault="00B258D4" w:rsidP="00827552">
            <w:pPr>
              <w:jc w:val="right"/>
              <w:rPr>
                <w:b/>
                <w:sz w:val="21"/>
                <w:szCs w:val="21"/>
              </w:rPr>
            </w:pPr>
            <w:r>
              <w:rPr>
                <w:b/>
                <w:sz w:val="21"/>
                <w:szCs w:val="21"/>
              </w:rPr>
              <w:t>0</w:t>
            </w:r>
          </w:p>
        </w:tc>
        <w:tc>
          <w:tcPr>
            <w:tcW w:w="834" w:type="pct"/>
            <w:tcBorders>
              <w:top w:val="nil"/>
              <w:left w:val="nil"/>
              <w:bottom w:val="single" w:sz="4" w:space="0" w:color="auto"/>
              <w:right w:val="single" w:sz="4" w:space="0" w:color="auto"/>
            </w:tcBorders>
            <w:shd w:val="clear" w:color="auto" w:fill="auto"/>
            <w:noWrap/>
          </w:tcPr>
          <w:p w14:paraId="38AB29B2" w14:textId="19501A68" w:rsidR="00B258D4" w:rsidRPr="00894085" w:rsidRDefault="00B258D4" w:rsidP="00827552">
            <w:pPr>
              <w:jc w:val="right"/>
              <w:rPr>
                <w:b/>
                <w:sz w:val="21"/>
                <w:szCs w:val="21"/>
              </w:rPr>
            </w:pPr>
            <w:r>
              <w:rPr>
                <w:b/>
                <w:sz w:val="21"/>
                <w:szCs w:val="21"/>
              </w:rPr>
              <w:t>254 250</w:t>
            </w:r>
          </w:p>
        </w:tc>
      </w:tr>
    </w:tbl>
    <w:p w14:paraId="4AB73223" w14:textId="64D5B1B2" w:rsidR="00555C6E" w:rsidRPr="00894085" w:rsidRDefault="00555C6E"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710B3DC1" w14:textId="77777777" w:rsidR="00555C6E" w:rsidRPr="00894085" w:rsidRDefault="00555C6E" w:rsidP="00827552">
      <w:pPr>
        <w:rPr>
          <w:sz w:val="20"/>
          <w:szCs w:val="20"/>
        </w:rPr>
      </w:pPr>
      <w:r>
        <w:rPr>
          <w:sz w:val="20"/>
          <w:szCs w:val="20"/>
        </w:rPr>
        <w:t>** No hay actividades después de 2023.</w:t>
      </w:r>
    </w:p>
    <w:p w14:paraId="574D1B89" w14:textId="77777777" w:rsidR="00057D51" w:rsidRPr="00894085" w:rsidRDefault="00057D51" w:rsidP="00827552">
      <w:pPr>
        <w:jc w:val="left"/>
      </w:pPr>
    </w:p>
    <w:p w14:paraId="44262B83" w14:textId="77777777" w:rsidR="00B64A5D" w:rsidRPr="00894085" w:rsidRDefault="00B64A5D" w:rsidP="00827552">
      <w:pPr>
        <w:keepNext/>
        <w:keepLines/>
        <w:rPr>
          <w:b/>
        </w:rPr>
      </w:pPr>
      <w:r>
        <w:rPr>
          <w:b/>
        </w:rPr>
        <w:t>Ajustes en los planes administrativos de los organismos bilaterales para 2021-2023</w:t>
      </w:r>
    </w:p>
    <w:p w14:paraId="07602B24" w14:textId="77777777" w:rsidR="00B64A5D" w:rsidRPr="00894085" w:rsidRDefault="00B64A5D" w:rsidP="00827552">
      <w:pPr>
        <w:pStyle w:val="Footer"/>
        <w:keepNext/>
        <w:keepLines/>
        <w:tabs>
          <w:tab w:val="clear" w:pos="4320"/>
          <w:tab w:val="clear" w:pos="8640"/>
          <w:tab w:val="left" w:pos="450"/>
          <w:tab w:val="left" w:pos="709"/>
          <w:tab w:val="left" w:pos="990"/>
          <w:tab w:val="left" w:pos="2160"/>
        </w:tabs>
      </w:pPr>
    </w:p>
    <w:p w14:paraId="0F63C2CC" w14:textId="77777777" w:rsidR="00480FB9" w:rsidRPr="00894085" w:rsidRDefault="00162BDF" w:rsidP="00894085">
      <w:pPr>
        <w:pStyle w:val="Heading1"/>
      </w:pPr>
      <w:r>
        <w:t>Los ajustes de los planes administrativos bilaterales para 2021-2023 se basaron en las decisiones pertinentes del Comité Ejecutivo. Es posible que se requieran más ajustes a la espera de una decisión de las Partes sobre el nivel de reposición del Fondo Multilateral para el trienio 2021-2023</w:t>
      </w:r>
      <w:r w:rsidRPr="00894085">
        <w:rPr>
          <w:rStyle w:val="FootnoteReference"/>
        </w:rPr>
        <w:footnoteReference w:id="8"/>
      </w:r>
      <w:r>
        <w:t xml:space="preserve">. </w:t>
      </w:r>
    </w:p>
    <w:p w14:paraId="0134C0DD" w14:textId="68DDC696" w:rsidR="00B64A5D" w:rsidRPr="00894085" w:rsidRDefault="00B64A5D" w:rsidP="00894085">
      <w:pPr>
        <w:pStyle w:val="Heading1"/>
      </w:pPr>
      <w:r>
        <w:t>Tras realizar los ajustes propuestos anteriormente, el valor total de los planes administrativos de los organismos bilaterales para 2021-2023 es de 9 966 875</w:t>
      </w:r>
      <w:r w:rsidR="00D3442B">
        <w:t> </w:t>
      </w:r>
      <w:r>
        <w:t>$EUA, como se muestra en la tabla 12. Estos ajustes se han introducido en el plan administrativo refundido del Fondo Multilateral para 2021-2023</w:t>
      </w:r>
      <w:r w:rsidRPr="00894085">
        <w:rPr>
          <w:rStyle w:val="FootnoteReference"/>
          <w:lang w:val="en-CA"/>
        </w:rPr>
        <w:footnoteReference w:id="9"/>
      </w:r>
      <w:r>
        <w:t>.</w:t>
      </w:r>
    </w:p>
    <w:p w14:paraId="5FD78CF7" w14:textId="77777777" w:rsidR="00B64A5D" w:rsidRPr="00894085" w:rsidRDefault="00B64A5D" w:rsidP="00827552">
      <w:pPr>
        <w:pStyle w:val="Heading1"/>
        <w:keepNext/>
        <w:numPr>
          <w:ilvl w:val="0"/>
          <w:numId w:val="0"/>
        </w:numPr>
        <w:spacing w:after="0"/>
        <w:rPr>
          <w:b/>
        </w:rPr>
      </w:pPr>
      <w:r>
        <w:rPr>
          <w:b/>
        </w:rPr>
        <w:lastRenderedPageBreak/>
        <w:t>Tabla 12. Asignación de recursos en los planes administrativos ajustados de los organismos bilaterales para 2021-2023 ($EUA)*</w:t>
      </w:r>
    </w:p>
    <w:tbl>
      <w:tblPr>
        <w:tblW w:w="9351" w:type="dxa"/>
        <w:tblLayout w:type="fixed"/>
        <w:tblLook w:val="04A0" w:firstRow="1" w:lastRow="0" w:firstColumn="1" w:lastColumn="0" w:noHBand="0" w:noVBand="1"/>
      </w:tblPr>
      <w:tblGrid>
        <w:gridCol w:w="2808"/>
        <w:gridCol w:w="1308"/>
        <w:gridCol w:w="1309"/>
        <w:gridCol w:w="1233"/>
        <w:gridCol w:w="1384"/>
        <w:gridCol w:w="1309"/>
      </w:tblGrid>
      <w:tr w:rsidR="00894085" w:rsidRPr="00894085" w14:paraId="6A5EE271" w14:textId="77777777" w:rsidTr="00BB54B7">
        <w:trPr>
          <w:trHeight w:val="58"/>
        </w:trPr>
        <w:tc>
          <w:tcPr>
            <w:tcW w:w="28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7BFCA" w14:textId="77777777" w:rsidR="00BC74B4" w:rsidRPr="00894085" w:rsidRDefault="00BC74B4" w:rsidP="00827552">
            <w:pPr>
              <w:jc w:val="left"/>
              <w:rPr>
                <w:b/>
                <w:bCs/>
                <w:sz w:val="21"/>
                <w:szCs w:val="21"/>
              </w:rPr>
            </w:pPr>
            <w:r>
              <w:rPr>
                <w:b/>
                <w:bCs/>
                <w:sz w:val="21"/>
                <w:szCs w:val="21"/>
              </w:rPr>
              <w:t>Descripción</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3A958871" w14:textId="77777777" w:rsidR="00BC74B4" w:rsidRPr="00894085" w:rsidRDefault="00BC74B4" w:rsidP="00827552">
            <w:pPr>
              <w:jc w:val="center"/>
              <w:rPr>
                <w:b/>
                <w:bCs/>
                <w:sz w:val="21"/>
                <w:szCs w:val="21"/>
              </w:rPr>
            </w:pPr>
            <w:r>
              <w:rPr>
                <w:b/>
                <w:bCs/>
                <w:sz w:val="21"/>
                <w:szCs w:val="21"/>
              </w:rPr>
              <w:t>2021</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15A02BCC" w14:textId="77777777" w:rsidR="00BC74B4" w:rsidRPr="00894085" w:rsidRDefault="00BC74B4" w:rsidP="00827552">
            <w:pPr>
              <w:jc w:val="center"/>
              <w:rPr>
                <w:b/>
                <w:bCs/>
                <w:sz w:val="21"/>
                <w:szCs w:val="21"/>
              </w:rPr>
            </w:pPr>
            <w:r>
              <w:rPr>
                <w:b/>
                <w:bCs/>
                <w:sz w:val="21"/>
                <w:szCs w:val="21"/>
              </w:rPr>
              <w:t>2022</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3CBCF54B" w14:textId="77777777" w:rsidR="00BC74B4" w:rsidRPr="00894085" w:rsidRDefault="00BC74B4" w:rsidP="00827552">
            <w:pPr>
              <w:jc w:val="center"/>
              <w:rPr>
                <w:b/>
                <w:bCs/>
                <w:sz w:val="21"/>
                <w:szCs w:val="21"/>
              </w:rPr>
            </w:pPr>
            <w:r>
              <w:rPr>
                <w:b/>
                <w:bCs/>
                <w:sz w:val="21"/>
                <w:szCs w:val="21"/>
              </w:rPr>
              <w:t>2023</w:t>
            </w:r>
          </w:p>
        </w:tc>
        <w:tc>
          <w:tcPr>
            <w:tcW w:w="1384" w:type="dxa"/>
            <w:tcBorders>
              <w:top w:val="single" w:sz="4" w:space="0" w:color="auto"/>
              <w:left w:val="nil"/>
              <w:bottom w:val="single" w:sz="4" w:space="0" w:color="auto"/>
              <w:right w:val="single" w:sz="4" w:space="0" w:color="auto"/>
            </w:tcBorders>
            <w:shd w:val="clear" w:color="auto" w:fill="auto"/>
            <w:vAlign w:val="center"/>
            <w:hideMark/>
          </w:tcPr>
          <w:p w14:paraId="381B2353" w14:textId="77777777" w:rsidR="00BC74B4" w:rsidRPr="00894085" w:rsidRDefault="00BC74B4" w:rsidP="00827552">
            <w:pPr>
              <w:jc w:val="center"/>
              <w:rPr>
                <w:b/>
                <w:bCs/>
                <w:sz w:val="21"/>
                <w:szCs w:val="21"/>
              </w:rPr>
            </w:pPr>
            <w:r>
              <w:rPr>
                <w:b/>
                <w:bCs/>
                <w:sz w:val="21"/>
                <w:szCs w:val="21"/>
              </w:rPr>
              <w:t xml:space="preserve">Total </w:t>
            </w:r>
          </w:p>
          <w:p w14:paraId="04270245" w14:textId="0024B6E4" w:rsidR="00BC74B4" w:rsidRPr="00894085" w:rsidRDefault="00BC74B4" w:rsidP="00827552">
            <w:pPr>
              <w:jc w:val="center"/>
              <w:rPr>
                <w:b/>
                <w:bCs/>
                <w:sz w:val="21"/>
                <w:szCs w:val="21"/>
              </w:rPr>
            </w:pPr>
            <w:r>
              <w:rPr>
                <w:b/>
                <w:bCs/>
                <w:sz w:val="21"/>
                <w:szCs w:val="21"/>
              </w:rPr>
              <w:t>(2021</w:t>
            </w:r>
            <w:r w:rsidR="00BB54B7" w:rsidRPr="00894085">
              <w:rPr>
                <w:b/>
                <w:bCs/>
                <w:sz w:val="21"/>
                <w:szCs w:val="21"/>
                <w:lang w:val="en-CA" w:eastAsia="en-CA"/>
              </w:rPr>
              <w:t>–</w:t>
            </w:r>
            <w:r>
              <w:rPr>
                <w:b/>
                <w:bCs/>
                <w:sz w:val="21"/>
                <w:szCs w:val="21"/>
              </w:rPr>
              <w:t>2023)</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678EBFBF" w14:textId="77777777" w:rsidR="00BC74B4" w:rsidRPr="00894085" w:rsidRDefault="00BC74B4" w:rsidP="00827552">
            <w:pPr>
              <w:jc w:val="center"/>
              <w:rPr>
                <w:b/>
                <w:bCs/>
                <w:sz w:val="21"/>
                <w:szCs w:val="21"/>
              </w:rPr>
            </w:pPr>
            <w:r>
              <w:rPr>
                <w:b/>
                <w:bCs/>
                <w:sz w:val="21"/>
                <w:szCs w:val="21"/>
              </w:rPr>
              <w:t>Total después de 2023</w:t>
            </w:r>
          </w:p>
        </w:tc>
      </w:tr>
      <w:tr w:rsidR="00894085" w:rsidRPr="00894085" w14:paraId="15009D57" w14:textId="77777777" w:rsidTr="00480FB9">
        <w:trPr>
          <w:trHeight w:val="276"/>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20402" w14:textId="77777777" w:rsidR="00BC74B4" w:rsidRPr="00894085" w:rsidRDefault="00BC74B4" w:rsidP="00827552">
            <w:pPr>
              <w:jc w:val="left"/>
              <w:rPr>
                <w:b/>
                <w:bCs/>
                <w:sz w:val="21"/>
                <w:szCs w:val="21"/>
              </w:rPr>
            </w:pPr>
            <w:r>
              <w:rPr>
                <w:b/>
                <w:bCs/>
                <w:sz w:val="21"/>
                <w:szCs w:val="21"/>
              </w:rPr>
              <w:t>Actividades relativas a los HCFC</w:t>
            </w:r>
          </w:p>
        </w:tc>
      </w:tr>
      <w:tr w:rsidR="00894085" w:rsidRPr="00894085" w14:paraId="1D739875" w14:textId="77777777" w:rsidTr="00BB54B7">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53A0D990" w14:textId="77777777" w:rsidR="00BC74B4" w:rsidRPr="00894085" w:rsidRDefault="00BC74B4" w:rsidP="00827552">
            <w:pPr>
              <w:jc w:val="left"/>
              <w:rPr>
                <w:sz w:val="21"/>
                <w:szCs w:val="21"/>
              </w:rPr>
            </w:pPr>
            <w:r>
              <w:rPr>
                <w:sz w:val="21"/>
                <w:szCs w:val="21"/>
              </w:rPr>
              <w:t>PGEH aprobados</w:t>
            </w:r>
          </w:p>
        </w:tc>
        <w:tc>
          <w:tcPr>
            <w:tcW w:w="1308" w:type="dxa"/>
            <w:tcBorders>
              <w:top w:val="nil"/>
              <w:left w:val="nil"/>
              <w:bottom w:val="single" w:sz="4" w:space="0" w:color="auto"/>
              <w:right w:val="single" w:sz="4" w:space="0" w:color="auto"/>
            </w:tcBorders>
            <w:shd w:val="clear" w:color="auto" w:fill="auto"/>
            <w:noWrap/>
            <w:hideMark/>
          </w:tcPr>
          <w:p w14:paraId="5CC743AD" w14:textId="3747CD12" w:rsidR="00BC74B4" w:rsidRPr="00894085" w:rsidRDefault="00BC74B4" w:rsidP="00827552">
            <w:pPr>
              <w:jc w:val="right"/>
              <w:rPr>
                <w:sz w:val="21"/>
                <w:szCs w:val="21"/>
              </w:rPr>
            </w:pPr>
            <w:r>
              <w:rPr>
                <w:sz w:val="21"/>
                <w:szCs w:val="21"/>
              </w:rPr>
              <w:t>4 964 148</w:t>
            </w:r>
          </w:p>
        </w:tc>
        <w:tc>
          <w:tcPr>
            <w:tcW w:w="1309" w:type="dxa"/>
            <w:tcBorders>
              <w:top w:val="nil"/>
              <w:left w:val="nil"/>
              <w:bottom w:val="single" w:sz="4" w:space="0" w:color="auto"/>
              <w:right w:val="single" w:sz="4" w:space="0" w:color="auto"/>
            </w:tcBorders>
            <w:shd w:val="clear" w:color="auto" w:fill="auto"/>
            <w:noWrap/>
            <w:hideMark/>
          </w:tcPr>
          <w:p w14:paraId="637C1FEF" w14:textId="420B048A" w:rsidR="00BC74B4" w:rsidRPr="00894085" w:rsidRDefault="00BC74B4" w:rsidP="00827552">
            <w:pPr>
              <w:jc w:val="right"/>
              <w:rPr>
                <w:sz w:val="21"/>
                <w:szCs w:val="21"/>
              </w:rPr>
            </w:pPr>
            <w:r>
              <w:rPr>
                <w:sz w:val="21"/>
                <w:szCs w:val="21"/>
              </w:rPr>
              <w:t>1 749 466</w:t>
            </w:r>
          </w:p>
        </w:tc>
        <w:tc>
          <w:tcPr>
            <w:tcW w:w="1233" w:type="dxa"/>
            <w:tcBorders>
              <w:top w:val="nil"/>
              <w:left w:val="nil"/>
              <w:bottom w:val="single" w:sz="4" w:space="0" w:color="auto"/>
              <w:right w:val="single" w:sz="4" w:space="0" w:color="auto"/>
            </w:tcBorders>
            <w:shd w:val="clear" w:color="auto" w:fill="auto"/>
            <w:noWrap/>
            <w:hideMark/>
          </w:tcPr>
          <w:p w14:paraId="2BE1F6BB" w14:textId="2E521748" w:rsidR="00BC74B4" w:rsidRPr="00894085" w:rsidRDefault="00BC74B4" w:rsidP="00827552">
            <w:pPr>
              <w:jc w:val="right"/>
              <w:rPr>
                <w:sz w:val="21"/>
                <w:szCs w:val="21"/>
              </w:rPr>
            </w:pPr>
            <w:r>
              <w:rPr>
                <w:sz w:val="21"/>
                <w:szCs w:val="21"/>
              </w:rPr>
              <w:t>2 568 040</w:t>
            </w:r>
          </w:p>
        </w:tc>
        <w:tc>
          <w:tcPr>
            <w:tcW w:w="1384" w:type="dxa"/>
            <w:tcBorders>
              <w:top w:val="nil"/>
              <w:left w:val="nil"/>
              <w:bottom w:val="single" w:sz="4" w:space="0" w:color="auto"/>
              <w:right w:val="single" w:sz="4" w:space="0" w:color="auto"/>
            </w:tcBorders>
            <w:shd w:val="clear" w:color="auto" w:fill="auto"/>
            <w:noWrap/>
            <w:hideMark/>
          </w:tcPr>
          <w:p w14:paraId="16C334C9" w14:textId="0114EC22" w:rsidR="00BC74B4" w:rsidRPr="00894085" w:rsidRDefault="00BC74B4" w:rsidP="00827552">
            <w:pPr>
              <w:jc w:val="right"/>
              <w:rPr>
                <w:sz w:val="21"/>
                <w:szCs w:val="21"/>
              </w:rPr>
            </w:pPr>
            <w:r>
              <w:rPr>
                <w:sz w:val="21"/>
                <w:szCs w:val="21"/>
              </w:rPr>
              <w:t>9 281 654</w:t>
            </w:r>
          </w:p>
        </w:tc>
        <w:tc>
          <w:tcPr>
            <w:tcW w:w="1309" w:type="dxa"/>
            <w:tcBorders>
              <w:top w:val="nil"/>
              <w:left w:val="nil"/>
              <w:bottom w:val="single" w:sz="4" w:space="0" w:color="auto"/>
              <w:right w:val="single" w:sz="4" w:space="0" w:color="auto"/>
            </w:tcBorders>
            <w:shd w:val="clear" w:color="auto" w:fill="auto"/>
            <w:noWrap/>
            <w:hideMark/>
          </w:tcPr>
          <w:p w14:paraId="59CCB61F" w14:textId="745A8297" w:rsidR="00BC74B4" w:rsidRPr="00894085" w:rsidRDefault="00BC74B4" w:rsidP="00827552">
            <w:pPr>
              <w:jc w:val="right"/>
              <w:rPr>
                <w:sz w:val="21"/>
                <w:szCs w:val="21"/>
              </w:rPr>
            </w:pPr>
            <w:r>
              <w:rPr>
                <w:sz w:val="21"/>
                <w:szCs w:val="21"/>
              </w:rPr>
              <w:t>672 495</w:t>
            </w:r>
          </w:p>
        </w:tc>
      </w:tr>
      <w:tr w:rsidR="00894085" w:rsidRPr="00894085" w14:paraId="01BC0CAE" w14:textId="77777777" w:rsidTr="00BB54B7">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76AC8822" w14:textId="77777777" w:rsidR="00BC74B4" w:rsidRPr="00894085" w:rsidRDefault="00BC74B4" w:rsidP="00827552">
            <w:pPr>
              <w:jc w:val="left"/>
              <w:rPr>
                <w:sz w:val="21"/>
                <w:szCs w:val="21"/>
              </w:rPr>
            </w:pPr>
            <w:r>
              <w:rPr>
                <w:sz w:val="21"/>
                <w:szCs w:val="21"/>
              </w:rPr>
              <w:t xml:space="preserve">Etapa II del PGEH </w:t>
            </w:r>
          </w:p>
        </w:tc>
        <w:tc>
          <w:tcPr>
            <w:tcW w:w="1308" w:type="dxa"/>
            <w:tcBorders>
              <w:top w:val="nil"/>
              <w:left w:val="nil"/>
              <w:bottom w:val="single" w:sz="4" w:space="0" w:color="auto"/>
              <w:right w:val="single" w:sz="4" w:space="0" w:color="auto"/>
            </w:tcBorders>
            <w:shd w:val="clear" w:color="auto" w:fill="auto"/>
            <w:noWrap/>
            <w:hideMark/>
          </w:tcPr>
          <w:p w14:paraId="53EF7311" w14:textId="6C2B8D81" w:rsidR="00BC74B4" w:rsidRPr="00894085" w:rsidRDefault="00BC74B4" w:rsidP="00827552">
            <w:pPr>
              <w:jc w:val="right"/>
              <w:rPr>
                <w:sz w:val="21"/>
                <w:szCs w:val="21"/>
              </w:rPr>
            </w:pPr>
            <w:r>
              <w:rPr>
                <w:sz w:val="21"/>
                <w:szCs w:val="21"/>
              </w:rPr>
              <w:t>193 230</w:t>
            </w:r>
          </w:p>
        </w:tc>
        <w:tc>
          <w:tcPr>
            <w:tcW w:w="1309" w:type="dxa"/>
            <w:tcBorders>
              <w:top w:val="nil"/>
              <w:left w:val="nil"/>
              <w:bottom w:val="single" w:sz="4" w:space="0" w:color="auto"/>
              <w:right w:val="single" w:sz="4" w:space="0" w:color="auto"/>
            </w:tcBorders>
            <w:shd w:val="clear" w:color="auto" w:fill="auto"/>
            <w:noWrap/>
            <w:hideMark/>
          </w:tcPr>
          <w:p w14:paraId="241E309D" w14:textId="77777777" w:rsidR="00BC74B4" w:rsidRPr="00894085" w:rsidRDefault="00BC74B4" w:rsidP="00827552">
            <w:pPr>
              <w:jc w:val="right"/>
              <w:rPr>
                <w:sz w:val="21"/>
                <w:szCs w:val="21"/>
              </w:rPr>
            </w:pPr>
            <w:r>
              <w:rPr>
                <w:sz w:val="21"/>
                <w:szCs w:val="21"/>
              </w:rPr>
              <w:t>0</w:t>
            </w:r>
          </w:p>
        </w:tc>
        <w:tc>
          <w:tcPr>
            <w:tcW w:w="1233" w:type="dxa"/>
            <w:tcBorders>
              <w:top w:val="nil"/>
              <w:left w:val="nil"/>
              <w:bottom w:val="single" w:sz="4" w:space="0" w:color="auto"/>
              <w:right w:val="single" w:sz="4" w:space="0" w:color="auto"/>
            </w:tcBorders>
            <w:shd w:val="clear" w:color="auto" w:fill="auto"/>
            <w:noWrap/>
            <w:hideMark/>
          </w:tcPr>
          <w:p w14:paraId="353BBDEB" w14:textId="77777777" w:rsidR="00BC74B4" w:rsidRPr="00894085" w:rsidRDefault="00BC74B4" w:rsidP="00827552">
            <w:pPr>
              <w:jc w:val="right"/>
              <w:rPr>
                <w:sz w:val="21"/>
                <w:szCs w:val="21"/>
              </w:rPr>
            </w:pPr>
            <w:r>
              <w:rPr>
                <w:sz w:val="21"/>
                <w:szCs w:val="21"/>
              </w:rPr>
              <w:t>0</w:t>
            </w:r>
          </w:p>
        </w:tc>
        <w:tc>
          <w:tcPr>
            <w:tcW w:w="1384" w:type="dxa"/>
            <w:tcBorders>
              <w:top w:val="nil"/>
              <w:left w:val="nil"/>
              <w:bottom w:val="single" w:sz="4" w:space="0" w:color="auto"/>
              <w:right w:val="single" w:sz="4" w:space="0" w:color="auto"/>
            </w:tcBorders>
            <w:shd w:val="clear" w:color="auto" w:fill="auto"/>
            <w:noWrap/>
            <w:hideMark/>
          </w:tcPr>
          <w:p w14:paraId="4FF1B3C4" w14:textId="0A01DC00" w:rsidR="00BC74B4" w:rsidRPr="00894085" w:rsidRDefault="00BC74B4" w:rsidP="00827552">
            <w:pPr>
              <w:jc w:val="right"/>
              <w:rPr>
                <w:sz w:val="21"/>
                <w:szCs w:val="21"/>
              </w:rPr>
            </w:pPr>
            <w:r>
              <w:rPr>
                <w:sz w:val="21"/>
                <w:szCs w:val="21"/>
              </w:rPr>
              <w:t>193 230</w:t>
            </w:r>
          </w:p>
        </w:tc>
        <w:tc>
          <w:tcPr>
            <w:tcW w:w="1309" w:type="dxa"/>
            <w:tcBorders>
              <w:top w:val="nil"/>
              <w:left w:val="nil"/>
              <w:bottom w:val="single" w:sz="4" w:space="0" w:color="auto"/>
              <w:right w:val="single" w:sz="4" w:space="0" w:color="auto"/>
            </w:tcBorders>
            <w:shd w:val="clear" w:color="auto" w:fill="auto"/>
            <w:noWrap/>
            <w:hideMark/>
          </w:tcPr>
          <w:p w14:paraId="068A466A" w14:textId="2EC88D29" w:rsidR="00BC74B4" w:rsidRPr="00894085" w:rsidRDefault="00BC74B4" w:rsidP="00827552">
            <w:pPr>
              <w:jc w:val="right"/>
              <w:rPr>
                <w:sz w:val="21"/>
                <w:szCs w:val="21"/>
              </w:rPr>
            </w:pPr>
            <w:r>
              <w:rPr>
                <w:sz w:val="21"/>
                <w:szCs w:val="21"/>
              </w:rPr>
              <w:t>21 470</w:t>
            </w:r>
          </w:p>
        </w:tc>
      </w:tr>
      <w:tr w:rsidR="00894085" w:rsidRPr="00894085" w14:paraId="5393E670" w14:textId="77777777" w:rsidTr="00BB54B7">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63F1D38" w14:textId="77777777" w:rsidR="00BC74B4" w:rsidRPr="00894085" w:rsidRDefault="00BC74B4" w:rsidP="00827552">
            <w:pPr>
              <w:jc w:val="left"/>
              <w:rPr>
                <w:sz w:val="21"/>
                <w:szCs w:val="21"/>
              </w:rPr>
            </w:pPr>
            <w:r>
              <w:rPr>
                <w:sz w:val="21"/>
                <w:szCs w:val="21"/>
              </w:rPr>
              <w:t>Preparación de PGEH – etapa III</w:t>
            </w:r>
          </w:p>
        </w:tc>
        <w:tc>
          <w:tcPr>
            <w:tcW w:w="1308" w:type="dxa"/>
            <w:tcBorders>
              <w:top w:val="nil"/>
              <w:left w:val="nil"/>
              <w:bottom w:val="single" w:sz="4" w:space="0" w:color="auto"/>
              <w:right w:val="single" w:sz="4" w:space="0" w:color="auto"/>
            </w:tcBorders>
            <w:shd w:val="clear" w:color="auto" w:fill="auto"/>
            <w:noWrap/>
            <w:hideMark/>
          </w:tcPr>
          <w:p w14:paraId="5E50B50D" w14:textId="3DF77FA3" w:rsidR="00BC74B4" w:rsidRPr="00894085" w:rsidRDefault="00BC74B4" w:rsidP="00827552">
            <w:pPr>
              <w:jc w:val="right"/>
              <w:rPr>
                <w:sz w:val="21"/>
                <w:szCs w:val="21"/>
              </w:rPr>
            </w:pPr>
            <w:r>
              <w:rPr>
                <w:sz w:val="21"/>
                <w:szCs w:val="21"/>
              </w:rPr>
              <w:t>25 000</w:t>
            </w:r>
          </w:p>
        </w:tc>
        <w:tc>
          <w:tcPr>
            <w:tcW w:w="1309" w:type="dxa"/>
            <w:tcBorders>
              <w:top w:val="nil"/>
              <w:left w:val="nil"/>
              <w:bottom w:val="single" w:sz="4" w:space="0" w:color="auto"/>
              <w:right w:val="single" w:sz="4" w:space="0" w:color="auto"/>
            </w:tcBorders>
            <w:shd w:val="clear" w:color="auto" w:fill="auto"/>
            <w:noWrap/>
            <w:hideMark/>
          </w:tcPr>
          <w:p w14:paraId="593E9E0B" w14:textId="77777777" w:rsidR="00BC74B4" w:rsidRPr="00894085" w:rsidRDefault="00BC74B4" w:rsidP="00827552">
            <w:pPr>
              <w:jc w:val="right"/>
              <w:rPr>
                <w:sz w:val="21"/>
                <w:szCs w:val="21"/>
              </w:rPr>
            </w:pPr>
            <w:r>
              <w:rPr>
                <w:sz w:val="21"/>
                <w:szCs w:val="21"/>
              </w:rPr>
              <w:t>0</w:t>
            </w:r>
          </w:p>
        </w:tc>
        <w:tc>
          <w:tcPr>
            <w:tcW w:w="1233" w:type="dxa"/>
            <w:tcBorders>
              <w:top w:val="nil"/>
              <w:left w:val="nil"/>
              <w:bottom w:val="single" w:sz="4" w:space="0" w:color="auto"/>
              <w:right w:val="single" w:sz="4" w:space="0" w:color="auto"/>
            </w:tcBorders>
            <w:shd w:val="clear" w:color="auto" w:fill="auto"/>
            <w:noWrap/>
            <w:hideMark/>
          </w:tcPr>
          <w:p w14:paraId="52420288" w14:textId="77777777" w:rsidR="00BC74B4" w:rsidRPr="00894085" w:rsidRDefault="00BC74B4" w:rsidP="00827552">
            <w:pPr>
              <w:jc w:val="right"/>
              <w:rPr>
                <w:sz w:val="21"/>
                <w:szCs w:val="21"/>
              </w:rPr>
            </w:pPr>
            <w:r>
              <w:rPr>
                <w:sz w:val="21"/>
                <w:szCs w:val="21"/>
              </w:rPr>
              <w:t>0</w:t>
            </w:r>
          </w:p>
        </w:tc>
        <w:tc>
          <w:tcPr>
            <w:tcW w:w="1384" w:type="dxa"/>
            <w:tcBorders>
              <w:top w:val="nil"/>
              <w:left w:val="nil"/>
              <w:bottom w:val="single" w:sz="4" w:space="0" w:color="auto"/>
              <w:right w:val="single" w:sz="4" w:space="0" w:color="auto"/>
            </w:tcBorders>
            <w:shd w:val="clear" w:color="auto" w:fill="auto"/>
            <w:noWrap/>
            <w:hideMark/>
          </w:tcPr>
          <w:p w14:paraId="496802E2" w14:textId="21D785A6" w:rsidR="00BC74B4" w:rsidRPr="00894085" w:rsidRDefault="00BC74B4" w:rsidP="00827552">
            <w:pPr>
              <w:jc w:val="right"/>
              <w:rPr>
                <w:sz w:val="21"/>
                <w:szCs w:val="21"/>
              </w:rPr>
            </w:pPr>
            <w:r>
              <w:rPr>
                <w:sz w:val="21"/>
                <w:szCs w:val="21"/>
              </w:rPr>
              <w:t>25 000</w:t>
            </w:r>
          </w:p>
        </w:tc>
        <w:tc>
          <w:tcPr>
            <w:tcW w:w="1309" w:type="dxa"/>
            <w:tcBorders>
              <w:top w:val="nil"/>
              <w:left w:val="nil"/>
              <w:bottom w:val="single" w:sz="4" w:space="0" w:color="auto"/>
              <w:right w:val="single" w:sz="4" w:space="0" w:color="auto"/>
            </w:tcBorders>
            <w:shd w:val="clear" w:color="auto" w:fill="auto"/>
            <w:noWrap/>
            <w:hideMark/>
          </w:tcPr>
          <w:p w14:paraId="36436C06" w14:textId="77777777" w:rsidR="00BC74B4" w:rsidRPr="00894085" w:rsidRDefault="00BC74B4" w:rsidP="00827552">
            <w:pPr>
              <w:jc w:val="right"/>
              <w:rPr>
                <w:sz w:val="21"/>
                <w:szCs w:val="21"/>
              </w:rPr>
            </w:pPr>
            <w:r>
              <w:rPr>
                <w:sz w:val="21"/>
                <w:szCs w:val="21"/>
              </w:rPr>
              <w:t>0</w:t>
            </w:r>
          </w:p>
        </w:tc>
      </w:tr>
      <w:tr w:rsidR="00894085" w:rsidRPr="00894085" w14:paraId="445A9247" w14:textId="77777777" w:rsidTr="00BB54B7">
        <w:trPr>
          <w:trHeight w:val="151"/>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6BFC42BB" w14:textId="77777777" w:rsidR="00BC74B4" w:rsidRPr="00894085" w:rsidRDefault="007F19F7" w:rsidP="00827552">
            <w:pPr>
              <w:jc w:val="left"/>
              <w:rPr>
                <w:b/>
                <w:bCs/>
                <w:sz w:val="21"/>
                <w:szCs w:val="21"/>
              </w:rPr>
            </w:pPr>
            <w:r>
              <w:rPr>
                <w:b/>
                <w:bCs/>
                <w:sz w:val="21"/>
                <w:szCs w:val="21"/>
              </w:rPr>
              <w:t xml:space="preserve"> Subtotal de las actividades relativas a los HCFC</w:t>
            </w:r>
          </w:p>
        </w:tc>
        <w:tc>
          <w:tcPr>
            <w:tcW w:w="1308" w:type="dxa"/>
            <w:tcBorders>
              <w:top w:val="nil"/>
              <w:left w:val="nil"/>
              <w:bottom w:val="single" w:sz="4" w:space="0" w:color="auto"/>
              <w:right w:val="single" w:sz="4" w:space="0" w:color="auto"/>
            </w:tcBorders>
            <w:shd w:val="clear" w:color="auto" w:fill="auto"/>
            <w:noWrap/>
            <w:hideMark/>
          </w:tcPr>
          <w:p w14:paraId="4798FD4A" w14:textId="65E4CBF8" w:rsidR="00BC74B4" w:rsidRPr="00894085" w:rsidRDefault="00BC74B4" w:rsidP="00827552">
            <w:pPr>
              <w:jc w:val="right"/>
              <w:rPr>
                <w:b/>
                <w:bCs/>
                <w:sz w:val="21"/>
                <w:szCs w:val="21"/>
              </w:rPr>
            </w:pPr>
            <w:r>
              <w:rPr>
                <w:b/>
                <w:bCs/>
                <w:sz w:val="21"/>
                <w:szCs w:val="21"/>
              </w:rPr>
              <w:t>5 182 378</w:t>
            </w:r>
          </w:p>
        </w:tc>
        <w:tc>
          <w:tcPr>
            <w:tcW w:w="1309" w:type="dxa"/>
            <w:tcBorders>
              <w:top w:val="nil"/>
              <w:left w:val="nil"/>
              <w:bottom w:val="single" w:sz="4" w:space="0" w:color="auto"/>
              <w:right w:val="single" w:sz="4" w:space="0" w:color="auto"/>
            </w:tcBorders>
            <w:shd w:val="clear" w:color="auto" w:fill="auto"/>
            <w:noWrap/>
            <w:hideMark/>
          </w:tcPr>
          <w:p w14:paraId="5339D560" w14:textId="09270A67" w:rsidR="00BC74B4" w:rsidRPr="00894085" w:rsidRDefault="00BC74B4" w:rsidP="00827552">
            <w:pPr>
              <w:jc w:val="right"/>
              <w:rPr>
                <w:b/>
                <w:bCs/>
                <w:sz w:val="21"/>
                <w:szCs w:val="21"/>
              </w:rPr>
            </w:pPr>
            <w:r>
              <w:rPr>
                <w:b/>
                <w:bCs/>
                <w:sz w:val="21"/>
                <w:szCs w:val="21"/>
              </w:rPr>
              <w:t>1 749 466</w:t>
            </w:r>
          </w:p>
        </w:tc>
        <w:tc>
          <w:tcPr>
            <w:tcW w:w="1233" w:type="dxa"/>
            <w:tcBorders>
              <w:top w:val="nil"/>
              <w:left w:val="nil"/>
              <w:bottom w:val="single" w:sz="4" w:space="0" w:color="auto"/>
              <w:right w:val="single" w:sz="4" w:space="0" w:color="auto"/>
            </w:tcBorders>
            <w:shd w:val="clear" w:color="auto" w:fill="auto"/>
            <w:noWrap/>
            <w:hideMark/>
          </w:tcPr>
          <w:p w14:paraId="6CBBA761" w14:textId="5A364DDC" w:rsidR="00BC74B4" w:rsidRPr="00894085" w:rsidRDefault="00BC74B4" w:rsidP="00827552">
            <w:pPr>
              <w:jc w:val="right"/>
              <w:rPr>
                <w:b/>
                <w:bCs/>
                <w:sz w:val="21"/>
                <w:szCs w:val="21"/>
              </w:rPr>
            </w:pPr>
            <w:r>
              <w:rPr>
                <w:b/>
                <w:bCs/>
                <w:sz w:val="21"/>
                <w:szCs w:val="21"/>
              </w:rPr>
              <w:t>2 568 040</w:t>
            </w:r>
          </w:p>
        </w:tc>
        <w:tc>
          <w:tcPr>
            <w:tcW w:w="1384" w:type="dxa"/>
            <w:tcBorders>
              <w:top w:val="nil"/>
              <w:left w:val="nil"/>
              <w:bottom w:val="single" w:sz="4" w:space="0" w:color="auto"/>
              <w:right w:val="single" w:sz="4" w:space="0" w:color="auto"/>
            </w:tcBorders>
            <w:shd w:val="clear" w:color="auto" w:fill="auto"/>
            <w:noWrap/>
            <w:hideMark/>
          </w:tcPr>
          <w:p w14:paraId="76111677" w14:textId="5D643985" w:rsidR="00BC74B4" w:rsidRPr="00894085" w:rsidRDefault="00BC74B4" w:rsidP="00827552">
            <w:pPr>
              <w:jc w:val="right"/>
              <w:rPr>
                <w:b/>
                <w:bCs/>
                <w:sz w:val="21"/>
                <w:szCs w:val="21"/>
              </w:rPr>
            </w:pPr>
            <w:r>
              <w:rPr>
                <w:b/>
                <w:bCs/>
                <w:sz w:val="21"/>
                <w:szCs w:val="21"/>
              </w:rPr>
              <w:t>9 499 884</w:t>
            </w:r>
          </w:p>
        </w:tc>
        <w:tc>
          <w:tcPr>
            <w:tcW w:w="1309" w:type="dxa"/>
            <w:tcBorders>
              <w:top w:val="nil"/>
              <w:left w:val="nil"/>
              <w:bottom w:val="single" w:sz="4" w:space="0" w:color="auto"/>
              <w:right w:val="single" w:sz="4" w:space="0" w:color="auto"/>
            </w:tcBorders>
            <w:shd w:val="clear" w:color="auto" w:fill="auto"/>
            <w:noWrap/>
            <w:hideMark/>
          </w:tcPr>
          <w:p w14:paraId="0897D888" w14:textId="2C09BDDC" w:rsidR="00BC74B4" w:rsidRPr="00894085" w:rsidRDefault="00BC74B4" w:rsidP="00827552">
            <w:pPr>
              <w:jc w:val="right"/>
              <w:rPr>
                <w:b/>
                <w:bCs/>
                <w:sz w:val="21"/>
                <w:szCs w:val="21"/>
              </w:rPr>
            </w:pPr>
            <w:r>
              <w:rPr>
                <w:b/>
                <w:bCs/>
                <w:sz w:val="21"/>
                <w:szCs w:val="21"/>
              </w:rPr>
              <w:t>693 965</w:t>
            </w:r>
          </w:p>
        </w:tc>
      </w:tr>
      <w:tr w:rsidR="00894085" w:rsidRPr="00894085" w14:paraId="655BCC72" w14:textId="77777777" w:rsidTr="00D87648">
        <w:trPr>
          <w:trHeight w:val="182"/>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1AA8276" w14:textId="77777777" w:rsidR="00BC74B4" w:rsidRPr="00894085" w:rsidRDefault="00BC74B4" w:rsidP="00827552">
            <w:pPr>
              <w:jc w:val="left"/>
              <w:rPr>
                <w:b/>
                <w:bCs/>
                <w:sz w:val="21"/>
                <w:szCs w:val="21"/>
              </w:rPr>
            </w:pPr>
            <w:r>
              <w:rPr>
                <w:b/>
                <w:bCs/>
                <w:sz w:val="21"/>
                <w:szCs w:val="21"/>
              </w:rPr>
              <w:t>Actividades relativas a los HFC</w:t>
            </w:r>
            <w:r>
              <w:rPr>
                <w:sz w:val="21"/>
                <w:szCs w:val="21"/>
              </w:rPr>
              <w:t> </w:t>
            </w:r>
          </w:p>
        </w:tc>
      </w:tr>
      <w:tr w:rsidR="00894085" w:rsidRPr="00894085" w14:paraId="779B71A9" w14:textId="77777777" w:rsidTr="00BB54B7">
        <w:trPr>
          <w:trHeight w:val="73"/>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0DBF1A9E" w14:textId="77777777" w:rsidR="00BC74B4" w:rsidRPr="00894085" w:rsidRDefault="00BC74B4" w:rsidP="00827552">
            <w:pPr>
              <w:jc w:val="left"/>
              <w:rPr>
                <w:sz w:val="21"/>
                <w:szCs w:val="21"/>
              </w:rPr>
            </w:pPr>
            <w:r>
              <w:rPr>
                <w:sz w:val="21"/>
                <w:szCs w:val="21"/>
              </w:rPr>
              <w:t>Preparación del plan de reducción de los HFC</w:t>
            </w:r>
          </w:p>
        </w:tc>
        <w:tc>
          <w:tcPr>
            <w:tcW w:w="1308" w:type="dxa"/>
            <w:tcBorders>
              <w:top w:val="nil"/>
              <w:left w:val="nil"/>
              <w:bottom w:val="single" w:sz="4" w:space="0" w:color="auto"/>
              <w:right w:val="single" w:sz="4" w:space="0" w:color="auto"/>
            </w:tcBorders>
            <w:shd w:val="clear" w:color="auto" w:fill="auto"/>
            <w:noWrap/>
            <w:hideMark/>
          </w:tcPr>
          <w:p w14:paraId="776CD3C5" w14:textId="0E2EA616" w:rsidR="00BC74B4" w:rsidRPr="00894085" w:rsidRDefault="00BC74B4" w:rsidP="00827552">
            <w:pPr>
              <w:jc w:val="right"/>
              <w:rPr>
                <w:sz w:val="21"/>
                <w:szCs w:val="21"/>
              </w:rPr>
            </w:pPr>
            <w:r>
              <w:rPr>
                <w:sz w:val="21"/>
                <w:szCs w:val="21"/>
              </w:rPr>
              <w:t>466 991</w:t>
            </w:r>
          </w:p>
        </w:tc>
        <w:tc>
          <w:tcPr>
            <w:tcW w:w="1309" w:type="dxa"/>
            <w:tcBorders>
              <w:top w:val="nil"/>
              <w:left w:val="nil"/>
              <w:bottom w:val="single" w:sz="4" w:space="0" w:color="auto"/>
              <w:right w:val="single" w:sz="4" w:space="0" w:color="auto"/>
            </w:tcBorders>
            <w:shd w:val="clear" w:color="auto" w:fill="auto"/>
            <w:noWrap/>
            <w:hideMark/>
          </w:tcPr>
          <w:p w14:paraId="25052B7F" w14:textId="77777777" w:rsidR="00BC74B4" w:rsidRPr="00894085" w:rsidRDefault="00BC74B4" w:rsidP="00827552">
            <w:pPr>
              <w:jc w:val="right"/>
              <w:rPr>
                <w:sz w:val="21"/>
                <w:szCs w:val="21"/>
              </w:rPr>
            </w:pPr>
            <w:r>
              <w:rPr>
                <w:sz w:val="21"/>
                <w:szCs w:val="21"/>
              </w:rPr>
              <w:t>0</w:t>
            </w:r>
          </w:p>
        </w:tc>
        <w:tc>
          <w:tcPr>
            <w:tcW w:w="1233" w:type="dxa"/>
            <w:tcBorders>
              <w:top w:val="nil"/>
              <w:left w:val="nil"/>
              <w:bottom w:val="single" w:sz="4" w:space="0" w:color="auto"/>
              <w:right w:val="single" w:sz="4" w:space="0" w:color="auto"/>
            </w:tcBorders>
            <w:shd w:val="clear" w:color="auto" w:fill="auto"/>
            <w:noWrap/>
            <w:hideMark/>
          </w:tcPr>
          <w:p w14:paraId="52627596" w14:textId="77777777" w:rsidR="00BC74B4" w:rsidRPr="00894085" w:rsidRDefault="00BC74B4" w:rsidP="00827552">
            <w:pPr>
              <w:jc w:val="right"/>
              <w:rPr>
                <w:sz w:val="21"/>
                <w:szCs w:val="21"/>
              </w:rPr>
            </w:pPr>
            <w:r>
              <w:rPr>
                <w:sz w:val="21"/>
                <w:szCs w:val="21"/>
              </w:rPr>
              <w:t>0</w:t>
            </w:r>
          </w:p>
        </w:tc>
        <w:tc>
          <w:tcPr>
            <w:tcW w:w="1384" w:type="dxa"/>
            <w:tcBorders>
              <w:top w:val="nil"/>
              <w:left w:val="nil"/>
              <w:bottom w:val="single" w:sz="4" w:space="0" w:color="auto"/>
              <w:right w:val="single" w:sz="4" w:space="0" w:color="auto"/>
            </w:tcBorders>
            <w:shd w:val="clear" w:color="auto" w:fill="auto"/>
            <w:noWrap/>
            <w:hideMark/>
          </w:tcPr>
          <w:p w14:paraId="2645DC27" w14:textId="3C9ACA68" w:rsidR="00BC74B4" w:rsidRPr="00894085" w:rsidRDefault="00BC74B4" w:rsidP="00827552">
            <w:pPr>
              <w:jc w:val="right"/>
              <w:rPr>
                <w:sz w:val="21"/>
                <w:szCs w:val="21"/>
              </w:rPr>
            </w:pPr>
            <w:r>
              <w:rPr>
                <w:sz w:val="21"/>
                <w:szCs w:val="21"/>
              </w:rPr>
              <w:t>466 991</w:t>
            </w:r>
          </w:p>
        </w:tc>
        <w:tc>
          <w:tcPr>
            <w:tcW w:w="1309" w:type="dxa"/>
            <w:tcBorders>
              <w:top w:val="nil"/>
              <w:left w:val="nil"/>
              <w:bottom w:val="single" w:sz="4" w:space="0" w:color="auto"/>
              <w:right w:val="single" w:sz="4" w:space="0" w:color="auto"/>
            </w:tcBorders>
            <w:shd w:val="clear" w:color="auto" w:fill="auto"/>
            <w:noWrap/>
            <w:hideMark/>
          </w:tcPr>
          <w:p w14:paraId="611B83C8" w14:textId="77777777" w:rsidR="00BC74B4" w:rsidRPr="00894085" w:rsidRDefault="00BC74B4" w:rsidP="00827552">
            <w:pPr>
              <w:jc w:val="right"/>
              <w:rPr>
                <w:sz w:val="21"/>
                <w:szCs w:val="21"/>
              </w:rPr>
            </w:pPr>
            <w:r>
              <w:rPr>
                <w:sz w:val="21"/>
                <w:szCs w:val="21"/>
              </w:rPr>
              <w:t>0</w:t>
            </w:r>
          </w:p>
        </w:tc>
      </w:tr>
      <w:tr w:rsidR="00894085" w:rsidRPr="00894085" w14:paraId="73D0E958" w14:textId="77777777" w:rsidTr="00BB54B7">
        <w:trPr>
          <w:trHeight w:val="104"/>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216450B7" w14:textId="77777777" w:rsidR="00BC74B4" w:rsidRPr="00894085" w:rsidRDefault="007F19F7" w:rsidP="00827552">
            <w:pPr>
              <w:jc w:val="left"/>
              <w:rPr>
                <w:b/>
                <w:bCs/>
                <w:sz w:val="21"/>
                <w:szCs w:val="21"/>
              </w:rPr>
            </w:pPr>
            <w:r>
              <w:rPr>
                <w:b/>
                <w:bCs/>
                <w:sz w:val="21"/>
                <w:szCs w:val="21"/>
              </w:rPr>
              <w:t xml:space="preserve"> Subtotal de las actividades relativas a los HFC</w:t>
            </w:r>
          </w:p>
        </w:tc>
        <w:tc>
          <w:tcPr>
            <w:tcW w:w="1308" w:type="dxa"/>
            <w:tcBorders>
              <w:top w:val="nil"/>
              <w:left w:val="nil"/>
              <w:bottom w:val="single" w:sz="4" w:space="0" w:color="auto"/>
              <w:right w:val="single" w:sz="4" w:space="0" w:color="auto"/>
            </w:tcBorders>
            <w:shd w:val="clear" w:color="auto" w:fill="auto"/>
            <w:noWrap/>
            <w:hideMark/>
          </w:tcPr>
          <w:p w14:paraId="20793AC0" w14:textId="3C507875" w:rsidR="00BC74B4" w:rsidRPr="00894085" w:rsidRDefault="00BC74B4" w:rsidP="00827552">
            <w:pPr>
              <w:jc w:val="right"/>
              <w:rPr>
                <w:b/>
                <w:bCs/>
                <w:sz w:val="21"/>
                <w:szCs w:val="21"/>
              </w:rPr>
            </w:pPr>
            <w:r>
              <w:rPr>
                <w:b/>
                <w:bCs/>
                <w:sz w:val="21"/>
                <w:szCs w:val="21"/>
              </w:rPr>
              <w:t>466 991</w:t>
            </w:r>
          </w:p>
        </w:tc>
        <w:tc>
          <w:tcPr>
            <w:tcW w:w="1309" w:type="dxa"/>
            <w:tcBorders>
              <w:top w:val="nil"/>
              <w:left w:val="nil"/>
              <w:bottom w:val="single" w:sz="4" w:space="0" w:color="auto"/>
              <w:right w:val="single" w:sz="4" w:space="0" w:color="auto"/>
            </w:tcBorders>
            <w:shd w:val="clear" w:color="auto" w:fill="auto"/>
            <w:noWrap/>
            <w:hideMark/>
          </w:tcPr>
          <w:p w14:paraId="65CF890D" w14:textId="77777777" w:rsidR="00BC74B4" w:rsidRPr="00894085" w:rsidRDefault="00BC74B4" w:rsidP="00827552">
            <w:pPr>
              <w:jc w:val="right"/>
              <w:rPr>
                <w:b/>
                <w:bCs/>
                <w:sz w:val="21"/>
                <w:szCs w:val="21"/>
              </w:rPr>
            </w:pPr>
            <w:r>
              <w:rPr>
                <w:b/>
                <w:bCs/>
                <w:sz w:val="21"/>
                <w:szCs w:val="21"/>
              </w:rPr>
              <w:t>0</w:t>
            </w:r>
          </w:p>
        </w:tc>
        <w:tc>
          <w:tcPr>
            <w:tcW w:w="1233" w:type="dxa"/>
            <w:tcBorders>
              <w:top w:val="nil"/>
              <w:left w:val="nil"/>
              <w:bottom w:val="single" w:sz="4" w:space="0" w:color="auto"/>
              <w:right w:val="single" w:sz="4" w:space="0" w:color="auto"/>
            </w:tcBorders>
            <w:shd w:val="clear" w:color="auto" w:fill="auto"/>
            <w:noWrap/>
            <w:hideMark/>
          </w:tcPr>
          <w:p w14:paraId="65C9A57E" w14:textId="77777777" w:rsidR="00BC74B4" w:rsidRPr="00894085" w:rsidRDefault="00BC74B4" w:rsidP="00827552">
            <w:pPr>
              <w:jc w:val="right"/>
              <w:rPr>
                <w:b/>
                <w:bCs/>
                <w:sz w:val="21"/>
                <w:szCs w:val="21"/>
              </w:rPr>
            </w:pPr>
            <w:r>
              <w:rPr>
                <w:b/>
                <w:bCs/>
                <w:sz w:val="21"/>
                <w:szCs w:val="21"/>
              </w:rPr>
              <w:t>0</w:t>
            </w:r>
          </w:p>
        </w:tc>
        <w:tc>
          <w:tcPr>
            <w:tcW w:w="1384" w:type="dxa"/>
            <w:tcBorders>
              <w:top w:val="nil"/>
              <w:left w:val="nil"/>
              <w:bottom w:val="single" w:sz="4" w:space="0" w:color="auto"/>
              <w:right w:val="single" w:sz="4" w:space="0" w:color="auto"/>
            </w:tcBorders>
            <w:shd w:val="clear" w:color="auto" w:fill="auto"/>
            <w:noWrap/>
            <w:hideMark/>
          </w:tcPr>
          <w:p w14:paraId="03DEB096" w14:textId="40FD7018" w:rsidR="00BC74B4" w:rsidRPr="00894085" w:rsidRDefault="00BC74B4" w:rsidP="00827552">
            <w:pPr>
              <w:jc w:val="right"/>
              <w:rPr>
                <w:b/>
                <w:bCs/>
                <w:sz w:val="21"/>
                <w:szCs w:val="21"/>
              </w:rPr>
            </w:pPr>
            <w:r>
              <w:rPr>
                <w:b/>
                <w:bCs/>
                <w:sz w:val="21"/>
                <w:szCs w:val="21"/>
              </w:rPr>
              <w:t>466 991</w:t>
            </w:r>
          </w:p>
        </w:tc>
        <w:tc>
          <w:tcPr>
            <w:tcW w:w="1309" w:type="dxa"/>
            <w:tcBorders>
              <w:top w:val="nil"/>
              <w:left w:val="nil"/>
              <w:bottom w:val="single" w:sz="4" w:space="0" w:color="auto"/>
              <w:right w:val="single" w:sz="4" w:space="0" w:color="auto"/>
            </w:tcBorders>
            <w:shd w:val="clear" w:color="auto" w:fill="auto"/>
            <w:noWrap/>
            <w:hideMark/>
          </w:tcPr>
          <w:p w14:paraId="11292DDB" w14:textId="77777777" w:rsidR="00BC74B4" w:rsidRPr="00894085" w:rsidRDefault="00BC74B4" w:rsidP="00827552">
            <w:pPr>
              <w:jc w:val="right"/>
              <w:rPr>
                <w:b/>
                <w:bCs/>
                <w:sz w:val="21"/>
                <w:szCs w:val="21"/>
              </w:rPr>
            </w:pPr>
            <w:r>
              <w:rPr>
                <w:b/>
                <w:bCs/>
                <w:sz w:val="21"/>
                <w:szCs w:val="21"/>
              </w:rPr>
              <w:t>0</w:t>
            </w:r>
          </w:p>
        </w:tc>
      </w:tr>
      <w:tr w:rsidR="00894085" w:rsidRPr="00894085" w14:paraId="52BC6D70" w14:textId="77777777" w:rsidTr="00BB54B7">
        <w:trPr>
          <w:trHeight w:val="58"/>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14:paraId="3094DD6A" w14:textId="77777777" w:rsidR="00BC74B4" w:rsidRPr="00894085" w:rsidRDefault="00BC74B4" w:rsidP="00827552">
            <w:pPr>
              <w:jc w:val="left"/>
              <w:rPr>
                <w:b/>
                <w:bCs/>
                <w:sz w:val="21"/>
                <w:szCs w:val="21"/>
              </w:rPr>
            </w:pPr>
            <w:r>
              <w:rPr>
                <w:b/>
                <w:bCs/>
                <w:sz w:val="21"/>
                <w:szCs w:val="21"/>
              </w:rPr>
              <w:t>Total</w:t>
            </w:r>
          </w:p>
        </w:tc>
        <w:tc>
          <w:tcPr>
            <w:tcW w:w="1308" w:type="dxa"/>
            <w:tcBorders>
              <w:top w:val="nil"/>
              <w:left w:val="nil"/>
              <w:bottom w:val="single" w:sz="4" w:space="0" w:color="auto"/>
              <w:right w:val="single" w:sz="4" w:space="0" w:color="auto"/>
            </w:tcBorders>
            <w:shd w:val="clear" w:color="auto" w:fill="auto"/>
            <w:noWrap/>
            <w:hideMark/>
          </w:tcPr>
          <w:p w14:paraId="59FEFC81" w14:textId="64987976" w:rsidR="00BC74B4" w:rsidRPr="00894085" w:rsidRDefault="00BC74B4" w:rsidP="00827552">
            <w:pPr>
              <w:jc w:val="right"/>
              <w:rPr>
                <w:b/>
                <w:bCs/>
                <w:sz w:val="21"/>
                <w:szCs w:val="21"/>
              </w:rPr>
            </w:pPr>
            <w:r>
              <w:rPr>
                <w:b/>
                <w:bCs/>
                <w:sz w:val="21"/>
                <w:szCs w:val="21"/>
              </w:rPr>
              <w:t>5 649 369</w:t>
            </w:r>
          </w:p>
        </w:tc>
        <w:tc>
          <w:tcPr>
            <w:tcW w:w="1309" w:type="dxa"/>
            <w:tcBorders>
              <w:top w:val="nil"/>
              <w:left w:val="nil"/>
              <w:bottom w:val="single" w:sz="4" w:space="0" w:color="auto"/>
              <w:right w:val="single" w:sz="4" w:space="0" w:color="auto"/>
            </w:tcBorders>
            <w:shd w:val="clear" w:color="auto" w:fill="auto"/>
            <w:noWrap/>
            <w:hideMark/>
          </w:tcPr>
          <w:p w14:paraId="2629C844" w14:textId="2E4572E7" w:rsidR="00BC74B4" w:rsidRPr="00894085" w:rsidRDefault="00BC74B4" w:rsidP="00827552">
            <w:pPr>
              <w:jc w:val="right"/>
              <w:rPr>
                <w:b/>
                <w:bCs/>
                <w:sz w:val="21"/>
                <w:szCs w:val="21"/>
              </w:rPr>
            </w:pPr>
            <w:r>
              <w:rPr>
                <w:b/>
                <w:bCs/>
                <w:sz w:val="21"/>
                <w:szCs w:val="21"/>
              </w:rPr>
              <w:t>1 749 466</w:t>
            </w:r>
          </w:p>
        </w:tc>
        <w:tc>
          <w:tcPr>
            <w:tcW w:w="1233" w:type="dxa"/>
            <w:tcBorders>
              <w:top w:val="nil"/>
              <w:left w:val="nil"/>
              <w:bottom w:val="single" w:sz="4" w:space="0" w:color="auto"/>
              <w:right w:val="single" w:sz="4" w:space="0" w:color="auto"/>
            </w:tcBorders>
            <w:shd w:val="clear" w:color="auto" w:fill="auto"/>
            <w:noWrap/>
            <w:hideMark/>
          </w:tcPr>
          <w:p w14:paraId="2BF4A5A8" w14:textId="0632821B" w:rsidR="00BC74B4" w:rsidRPr="00894085" w:rsidRDefault="00BC74B4" w:rsidP="00827552">
            <w:pPr>
              <w:jc w:val="right"/>
              <w:rPr>
                <w:b/>
                <w:bCs/>
                <w:sz w:val="21"/>
                <w:szCs w:val="21"/>
              </w:rPr>
            </w:pPr>
            <w:r>
              <w:rPr>
                <w:b/>
                <w:bCs/>
                <w:sz w:val="21"/>
                <w:szCs w:val="21"/>
              </w:rPr>
              <w:t>2 568 040</w:t>
            </w:r>
          </w:p>
        </w:tc>
        <w:tc>
          <w:tcPr>
            <w:tcW w:w="1384" w:type="dxa"/>
            <w:tcBorders>
              <w:top w:val="nil"/>
              <w:left w:val="nil"/>
              <w:bottom w:val="single" w:sz="4" w:space="0" w:color="auto"/>
              <w:right w:val="single" w:sz="4" w:space="0" w:color="auto"/>
            </w:tcBorders>
            <w:shd w:val="clear" w:color="auto" w:fill="auto"/>
            <w:noWrap/>
            <w:hideMark/>
          </w:tcPr>
          <w:p w14:paraId="6383E669" w14:textId="4A770B64" w:rsidR="00BC74B4" w:rsidRPr="00894085" w:rsidRDefault="00BC74B4" w:rsidP="00827552">
            <w:pPr>
              <w:jc w:val="right"/>
              <w:rPr>
                <w:b/>
                <w:bCs/>
                <w:sz w:val="21"/>
                <w:szCs w:val="21"/>
              </w:rPr>
            </w:pPr>
            <w:r>
              <w:rPr>
                <w:b/>
                <w:bCs/>
                <w:sz w:val="21"/>
                <w:szCs w:val="21"/>
              </w:rPr>
              <w:t>9 966 875</w:t>
            </w:r>
          </w:p>
        </w:tc>
        <w:tc>
          <w:tcPr>
            <w:tcW w:w="1309" w:type="dxa"/>
            <w:tcBorders>
              <w:top w:val="nil"/>
              <w:left w:val="nil"/>
              <w:bottom w:val="single" w:sz="4" w:space="0" w:color="auto"/>
              <w:right w:val="single" w:sz="4" w:space="0" w:color="auto"/>
            </w:tcBorders>
            <w:shd w:val="clear" w:color="auto" w:fill="auto"/>
            <w:noWrap/>
            <w:hideMark/>
          </w:tcPr>
          <w:p w14:paraId="562B35D1" w14:textId="2500AA81" w:rsidR="00BC74B4" w:rsidRPr="00894085" w:rsidRDefault="00BC74B4" w:rsidP="00827552">
            <w:pPr>
              <w:jc w:val="right"/>
              <w:rPr>
                <w:b/>
                <w:bCs/>
                <w:sz w:val="21"/>
                <w:szCs w:val="21"/>
              </w:rPr>
            </w:pPr>
            <w:r>
              <w:rPr>
                <w:b/>
                <w:bCs/>
                <w:sz w:val="21"/>
                <w:szCs w:val="21"/>
              </w:rPr>
              <w:t>693 965</w:t>
            </w:r>
          </w:p>
        </w:tc>
      </w:tr>
    </w:tbl>
    <w:p w14:paraId="21BF4BB7" w14:textId="750EEF99" w:rsidR="00B64A5D" w:rsidRPr="00894085" w:rsidRDefault="00B64A5D" w:rsidP="00827552">
      <w:pPr>
        <w:rPr>
          <w:sz w:val="20"/>
          <w:szCs w:val="20"/>
        </w:rPr>
      </w:pPr>
      <w:r>
        <w:rPr>
          <w:sz w:val="20"/>
          <w:szCs w:val="20"/>
        </w:rPr>
        <w:t>*</w:t>
      </w:r>
      <w:r w:rsidR="003E59D9">
        <w:rPr>
          <w:sz w:val="20"/>
          <w:szCs w:val="20"/>
        </w:rPr>
        <w:t xml:space="preserve"> </w:t>
      </w:r>
      <w:r>
        <w:rPr>
          <w:sz w:val="20"/>
          <w:szCs w:val="20"/>
        </w:rPr>
        <w:t>Incluidos los costos de apoyo del organismo.</w:t>
      </w:r>
    </w:p>
    <w:p w14:paraId="42C85FC8" w14:textId="77777777" w:rsidR="00B64A5D" w:rsidRPr="00894085" w:rsidRDefault="00B64A5D" w:rsidP="00827552"/>
    <w:p w14:paraId="1C0F4D41" w14:textId="77777777" w:rsidR="00B64A5D" w:rsidRPr="00894085" w:rsidRDefault="00B64A5D" w:rsidP="00827552">
      <w:pPr>
        <w:pStyle w:val="Heading1"/>
        <w:keepNext/>
        <w:keepLines/>
        <w:numPr>
          <w:ilvl w:val="0"/>
          <w:numId w:val="0"/>
        </w:numPr>
        <w:rPr>
          <w:b/>
          <w:bCs/>
        </w:rPr>
      </w:pPr>
      <w:r>
        <w:rPr>
          <w:b/>
          <w:bCs/>
        </w:rPr>
        <w:t>RECOMENDACIÓN</w:t>
      </w:r>
    </w:p>
    <w:p w14:paraId="1213890A" w14:textId="4E3B2D4D" w:rsidR="00E85409" w:rsidRPr="00894085" w:rsidRDefault="00B64A5D" w:rsidP="00894085">
      <w:pPr>
        <w:pStyle w:val="Heading1"/>
      </w:pPr>
      <w:r>
        <w:t xml:space="preserve">El Comité Ejecutivo puede considerar oportuno tomar nota de los planes administrativos </w:t>
      </w:r>
      <w:r w:rsidR="00C777C4">
        <w:br/>
      </w:r>
      <w:r>
        <w:t xml:space="preserve">de los organismos bilaterales para 2021-2023 presentados por los Gobiernos de Alemania, Japón y </w:t>
      </w:r>
      <w:r w:rsidR="00C777C4">
        <w:br/>
      </w:r>
      <w:r>
        <w:t xml:space="preserve">el Reino Unido de Gran Bretaña e Irlanda del Norte, que figuran en el documento UNEP/OzL.Pro/ExCom/86/26.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94085" w14:paraId="38581449" w14:textId="77777777" w:rsidTr="00677F3E">
        <w:tc>
          <w:tcPr>
            <w:tcW w:w="1915" w:type="dxa"/>
          </w:tcPr>
          <w:p w14:paraId="127CF09E" w14:textId="77777777" w:rsidR="00E85409" w:rsidRPr="00894085" w:rsidRDefault="00E85409" w:rsidP="00827552"/>
        </w:tc>
        <w:tc>
          <w:tcPr>
            <w:tcW w:w="1915" w:type="dxa"/>
          </w:tcPr>
          <w:p w14:paraId="5E27A8C6" w14:textId="77777777" w:rsidR="00E85409" w:rsidRPr="00894085" w:rsidRDefault="00E85409" w:rsidP="00827552"/>
        </w:tc>
        <w:tc>
          <w:tcPr>
            <w:tcW w:w="1915" w:type="dxa"/>
            <w:tcBorders>
              <w:bottom w:val="single" w:sz="4" w:space="0" w:color="auto"/>
            </w:tcBorders>
          </w:tcPr>
          <w:p w14:paraId="3282A9CB" w14:textId="77777777" w:rsidR="00E85409" w:rsidRPr="00894085" w:rsidRDefault="00E85409" w:rsidP="00827552"/>
        </w:tc>
        <w:tc>
          <w:tcPr>
            <w:tcW w:w="1915" w:type="dxa"/>
          </w:tcPr>
          <w:p w14:paraId="59B89FDE" w14:textId="77777777" w:rsidR="00E85409" w:rsidRPr="00894085" w:rsidRDefault="00E85409" w:rsidP="00827552"/>
        </w:tc>
        <w:tc>
          <w:tcPr>
            <w:tcW w:w="1916" w:type="dxa"/>
          </w:tcPr>
          <w:p w14:paraId="1ADA00A9" w14:textId="77777777" w:rsidR="00E85409" w:rsidRPr="00894085" w:rsidRDefault="00E85409" w:rsidP="00827552"/>
        </w:tc>
      </w:tr>
    </w:tbl>
    <w:p w14:paraId="260EF389" w14:textId="77777777" w:rsidR="00E85409" w:rsidRPr="007402C6" w:rsidRDefault="00E85409" w:rsidP="00827552"/>
    <w:sectPr w:rsidR="00E85409" w:rsidRPr="007402C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6D3834" w14:textId="77777777" w:rsidR="00D3442B" w:rsidRDefault="00D3442B" w:rsidP="004A504B">
      <w:r>
        <w:separator/>
      </w:r>
    </w:p>
  </w:endnote>
  <w:endnote w:type="continuationSeparator" w:id="0">
    <w:p w14:paraId="47B213C5" w14:textId="77777777" w:rsidR="00D3442B" w:rsidRDefault="00D344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585C7" w14:textId="01362CE5" w:rsidR="00D3442B" w:rsidRPr="0033525D" w:rsidRDefault="00D3442B">
    <w:pPr>
      <w:jc w:val="center"/>
    </w:pPr>
    <w:r>
      <w:t>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0EDFB" w14:textId="2A2549DB" w:rsidR="00D3442B" w:rsidRPr="0033525D" w:rsidRDefault="00D3442B">
    <w:pPr>
      <w:jc w:val="center"/>
    </w:pPr>
    <w:r>
      <w:t>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6B9E6" w14:textId="77777777" w:rsidR="00734C27" w:rsidRDefault="00734C27" w:rsidP="00734C27">
    <w:pPr>
      <w:pStyle w:val="Footer"/>
      <w:jc w:val="center"/>
    </w:pPr>
  </w:p>
  <w:sdt>
    <w:sdtPr>
      <w:id w:val="1461909133"/>
      <w:docPartObj>
        <w:docPartGallery w:val="Page Numbers (Bottom of Page)"/>
        <w:docPartUnique/>
      </w:docPartObj>
    </w:sdtPr>
    <w:sdtEndPr>
      <w:rPr>
        <w:noProof/>
      </w:rPr>
    </w:sdtEndPr>
    <w:sdtContent>
      <w:p w14:paraId="6E96B705" w14:textId="77777777" w:rsidR="00734C27" w:rsidRPr="00556B5B" w:rsidRDefault="00734C27" w:rsidP="00734C27">
        <w:pPr>
          <w:pStyle w:val="Footer"/>
          <w:pBdr>
            <w:top w:val="single" w:sz="4" w:space="1" w:color="auto"/>
            <w:left w:val="single" w:sz="4" w:space="4" w:color="auto"/>
            <w:bottom w:val="single" w:sz="4" w:space="1" w:color="auto"/>
            <w:right w:val="single" w:sz="4" w:space="8" w:color="auto"/>
          </w:pBdr>
          <w:ind w:right="-90"/>
          <w:rPr>
            <w:noProof/>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DF545" w14:textId="77777777" w:rsidR="00D3442B" w:rsidRDefault="00D3442B" w:rsidP="004A504B">
      <w:r>
        <w:separator/>
      </w:r>
    </w:p>
  </w:footnote>
  <w:footnote w:type="continuationSeparator" w:id="0">
    <w:p w14:paraId="454CFE8F" w14:textId="77777777" w:rsidR="00D3442B" w:rsidRDefault="00D3442B" w:rsidP="004A504B">
      <w:r>
        <w:continuationSeparator/>
      </w:r>
    </w:p>
  </w:footnote>
  <w:footnote w:id="1">
    <w:p w14:paraId="20B27ADA" w14:textId="77777777" w:rsidR="00D3442B" w:rsidRPr="00894085" w:rsidRDefault="00D3442B">
      <w:pPr>
        <w:pStyle w:val="FootnoteText"/>
      </w:pPr>
      <w:r>
        <w:rPr>
          <w:rStyle w:val="FootnoteReference"/>
        </w:rPr>
        <w:footnoteRef/>
      </w:r>
      <w:r>
        <w:t xml:space="preserve"> Debido al coronavirus (COVID-19)</w:t>
      </w:r>
    </w:p>
  </w:footnote>
  <w:footnote w:id="2">
    <w:p w14:paraId="7A1FB337" w14:textId="77777777" w:rsidR="00D3442B" w:rsidRPr="00894085" w:rsidRDefault="00D3442B" w:rsidP="003B16D5">
      <w:pPr>
        <w:pStyle w:val="FootnoteText"/>
      </w:pPr>
      <w:r>
        <w:rPr>
          <w:rStyle w:val="FootnoteReference"/>
        </w:rPr>
        <w:footnoteRef/>
      </w:r>
      <w:r>
        <w:t xml:space="preserve"> Dadas las limitaciones impuestas por la pandemia de COVID-19, los comentarios de la Secretaría sobre la presentación inicial del plan administrativo de los organismos bilaterales para 2021-2023 se abordaron mediante conversaciones bilaterales y numerosos intercambios de mensajes electrónicos. Todas las cuestiones se trataron satisfactoriamente.</w:t>
      </w:r>
    </w:p>
  </w:footnote>
  <w:footnote w:id="3">
    <w:p w14:paraId="2D2B43C3" w14:textId="77777777" w:rsidR="00D3442B" w:rsidRPr="00894085" w:rsidRDefault="00D3442B" w:rsidP="00BB54B7">
      <w:pPr>
        <w:pStyle w:val="FootnoteText"/>
      </w:pPr>
      <w:r>
        <w:rPr>
          <w:rStyle w:val="FootnoteReference"/>
        </w:rPr>
        <w:footnoteRef/>
      </w:r>
      <w:r>
        <w:t xml:space="preserve"> La cooperación bilateral puede considerarse como una contribución al Fondo Multilateral de un valor de hasta el 20 % del compromiso anual de un país con el Fondo. El Comité Ejecutivo decidió permitir flexibilidad en el año para el que se acreditarían los proyectos bilaterales, siempre que los organismos bilaterales presentaran sus planes de trabajo a principios de año a tiempo para que se estudiaran durante los debates de los planes administrativos en la primera reunión del año del Comité (decisión 25/13(a)). En el caso de la cooperación bilateral de otras Partes que no operan al amparo del Artículo 5, como Canadá, la República Checa, Finlandia, Francia, Israel, Italia, Polonia, Portugal, la Federación Rusa, España, Suecia, Suiza y los Estados Unidos de América, estos países no presentaron planes administrativos bilaterales y el valor de sus actividades bilaterales podría aumentar en caso de que se presentaran.</w:t>
      </w:r>
    </w:p>
  </w:footnote>
  <w:footnote w:id="4">
    <w:p w14:paraId="6FD35033" w14:textId="5885C0AB" w:rsidR="00D3442B" w:rsidRPr="00894085" w:rsidRDefault="00D3442B" w:rsidP="00BB54B7">
      <w:pPr>
        <w:pStyle w:val="FootnoteText"/>
      </w:pPr>
      <w:r>
        <w:rPr>
          <w:rStyle w:val="FootnoteReference"/>
        </w:rPr>
        <w:footnoteRef/>
      </w:r>
      <w:r>
        <w:t xml:space="preserve"> Todas las actividades posteriores a 2023 corresponden a la etapa I aprobada de los PGEH de Mauricio, Namibia, Papúa Nueva Guinea y Seychelles; a la etapa II aprobada de los PGEH de China, </w:t>
      </w:r>
      <w:proofErr w:type="spellStart"/>
      <w:r>
        <w:t>Kenya</w:t>
      </w:r>
      <w:proofErr w:type="spellEnd"/>
      <w:r>
        <w:t xml:space="preserve"> y los PIP; y a la nueva </w:t>
      </w:r>
      <w:r w:rsidR="003E59D9">
        <w:br/>
      </w:r>
      <w:r>
        <w:t xml:space="preserve">etapa II del PGEH de </w:t>
      </w:r>
      <w:proofErr w:type="spellStart"/>
      <w:r>
        <w:t>Lesotho</w:t>
      </w:r>
      <w:proofErr w:type="spellEnd"/>
      <w:r>
        <w:t>.</w:t>
      </w:r>
    </w:p>
  </w:footnote>
  <w:footnote w:id="5">
    <w:p w14:paraId="18B8B5DB" w14:textId="77777777" w:rsidR="00D3442B" w:rsidRPr="00894085" w:rsidRDefault="00D3442B" w:rsidP="00E700B4">
      <w:pPr>
        <w:pStyle w:val="Default"/>
        <w:jc w:val="both"/>
        <w:rPr>
          <w:color w:val="auto"/>
          <w:sz w:val="20"/>
          <w:szCs w:val="20"/>
        </w:rPr>
      </w:pPr>
      <w:r>
        <w:rPr>
          <w:rStyle w:val="FootnoteReference"/>
          <w:color w:val="auto"/>
          <w:sz w:val="20"/>
          <w:szCs w:val="20"/>
        </w:rPr>
        <w:footnoteRef/>
      </w:r>
      <w:r>
        <w:rPr>
          <w:color w:val="auto"/>
          <w:sz w:val="20"/>
          <w:szCs w:val="20"/>
        </w:rPr>
        <w:t xml:space="preserve"> En ausencia de una decisión de las Partes sobre el nivel de reposición del Fondo Multilateral para el trienio 2021-2023, y a la luz de la decisión XXXII/1, la escala de contribuciones para el Fondo Multilateral para 2021-2023 fue asumida al mismo nivel del trienio 2018-2020. </w:t>
      </w:r>
    </w:p>
  </w:footnote>
  <w:footnote w:id="6">
    <w:p w14:paraId="012559D2" w14:textId="0E24A3C4" w:rsidR="00D3442B" w:rsidRPr="00894085" w:rsidRDefault="00D3442B" w:rsidP="000A64C7">
      <w:pPr>
        <w:pStyle w:val="FootnoteText"/>
      </w:pPr>
      <w:r>
        <w:rPr>
          <w:rStyle w:val="FootnoteReference"/>
        </w:rPr>
        <w:footnoteRef/>
      </w:r>
      <w: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directrices que se hayan de aprobar en el futuro (decisión 79/46(b)(iii)). Además, la decisión 84/46(f) permitía la inclusión de las actividades de preparación para la reducción de los HFC en el plan administrativo para los países que no habían ratificado la Enmienda de Kigali, pero que habían presentado una carta indicando la intención de su gobierno de hacer todo lo posible para ratificarla.</w:t>
      </w:r>
    </w:p>
  </w:footnote>
  <w:footnote w:id="7">
    <w:p w14:paraId="10F376CD" w14:textId="77777777" w:rsidR="00D3442B" w:rsidRPr="00894085" w:rsidRDefault="00D3442B" w:rsidP="00C06579">
      <w:pPr>
        <w:pStyle w:val="FootnoteText"/>
      </w:pPr>
      <w:r>
        <w:rPr>
          <w:rStyle w:val="FootnoteReference"/>
        </w:rPr>
        <w:footnoteRef/>
      </w:r>
      <w: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directrices que se hayan de aprobar en el futuro (decisión 79/46(b)(iii)). Además, la decisión 84/46(f) permitía la inclusión de las actividades de preparación para la reducción de los HFC en el plan administrativo para los países que no habían ratificado la Enmienda de Kigali, pero que habían presentado una carta indicando la intención de su gobierno de hacer todo lo posible para ratificarla.</w:t>
      </w:r>
    </w:p>
  </w:footnote>
  <w:footnote w:id="8">
    <w:p w14:paraId="67216213" w14:textId="759D02A9" w:rsidR="00D3442B" w:rsidRPr="00894085" w:rsidRDefault="00D3442B" w:rsidP="00162BDF">
      <w:pPr>
        <w:pStyle w:val="FootnoteText"/>
      </w:pPr>
      <w:r>
        <w:rPr>
          <w:rStyle w:val="FootnoteReference"/>
        </w:rPr>
        <w:footnoteRef/>
      </w:r>
      <w:r>
        <w:t xml:space="preserve">  A falta de una decisión de las Partes sobre el nivel de reposición del Fondo Multilateral para el trienio 2021-2023, y a la luz de la decisión XXXII/1, el presupuesto indicativo para la asignación de recursos de los planes administrativos para 2021-2023 fue asumido al mismo nivel de la reposición del trienio 2018-2020. Esta cuestión se trata en el documento UNEP/OzL.Pro/ExCom/86/25.</w:t>
      </w:r>
    </w:p>
  </w:footnote>
  <w:footnote w:id="9">
    <w:p w14:paraId="06BC62D0" w14:textId="79395981" w:rsidR="00D3442B" w:rsidRPr="00894085" w:rsidRDefault="00D3442B" w:rsidP="00B64A5D">
      <w:pPr>
        <w:pStyle w:val="FootnoteText"/>
      </w:pPr>
      <w:r>
        <w:rPr>
          <w:rStyle w:val="FootnoteReference"/>
        </w:rPr>
        <w:footnoteRef/>
      </w:r>
      <w:r>
        <w:t xml:space="preserve"> UNEP/</w:t>
      </w:r>
      <w:proofErr w:type="spellStart"/>
      <w:r>
        <w:t>OzL.Pro</w:t>
      </w:r>
      <w:proofErr w:type="spellEnd"/>
      <w:r>
        <w:t>/</w:t>
      </w:r>
      <w:proofErr w:type="spellStart"/>
      <w:r>
        <w:t>ExCom</w:t>
      </w:r>
      <w:proofErr w:type="spellEnd"/>
      <w:r>
        <w:t>/86/25</w:t>
      </w:r>
      <w:r w:rsidR="00BB54B7">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9FFD8" w14:textId="77777777" w:rsidR="00D3442B" w:rsidRPr="0033525D" w:rsidRDefault="00D3442B">
    <w:r>
      <w:t>UNEP/OzL.Pro/ExCom/86/26</w:t>
    </w:r>
  </w:p>
  <w:p w14:paraId="5F98DD41" w14:textId="77777777" w:rsidR="00D3442B" w:rsidRPr="0033525D" w:rsidRDefault="00D3442B"/>
  <w:p w14:paraId="066CF403" w14:textId="77777777" w:rsidR="00D3442B" w:rsidRPr="0033525D" w:rsidRDefault="00D344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C616A" w14:textId="77777777" w:rsidR="00D3442B" w:rsidRPr="0033525D" w:rsidRDefault="00D3442B">
    <w:pPr>
      <w:jc w:val="right"/>
    </w:pPr>
    <w:r>
      <w:t>UNEP/OzL.Pro/ExCom/86/26</w:t>
    </w:r>
  </w:p>
  <w:p w14:paraId="521202C9" w14:textId="77777777" w:rsidR="00D3442B" w:rsidRPr="0033525D" w:rsidRDefault="00D3442B"/>
  <w:p w14:paraId="1801CCC9" w14:textId="77777777" w:rsidR="00D3442B" w:rsidRPr="0033525D" w:rsidRDefault="00D344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021BB2"/>
    <w:multiLevelType w:val="hybridMultilevel"/>
    <w:tmpl w:val="3FDAE8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E146203"/>
    <w:multiLevelType w:val="hybridMultilevel"/>
    <w:tmpl w:val="3CEEC2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B64A5D"/>
    <w:rsid w:val="00000FED"/>
    <w:rsid w:val="0000434E"/>
    <w:rsid w:val="000052C7"/>
    <w:rsid w:val="000211A9"/>
    <w:rsid w:val="00023149"/>
    <w:rsid w:val="00027F8A"/>
    <w:rsid w:val="00031260"/>
    <w:rsid w:val="0003681A"/>
    <w:rsid w:val="000372B7"/>
    <w:rsid w:val="000507E3"/>
    <w:rsid w:val="00050F6E"/>
    <w:rsid w:val="00057D51"/>
    <w:rsid w:val="00061EC2"/>
    <w:rsid w:val="00080ED0"/>
    <w:rsid w:val="00085B8F"/>
    <w:rsid w:val="00090481"/>
    <w:rsid w:val="00090D9C"/>
    <w:rsid w:val="000A3826"/>
    <w:rsid w:val="000A64C7"/>
    <w:rsid w:val="000A6C26"/>
    <w:rsid w:val="000B00BD"/>
    <w:rsid w:val="000B07E5"/>
    <w:rsid w:val="000B5CBF"/>
    <w:rsid w:val="000C600C"/>
    <w:rsid w:val="000D52A4"/>
    <w:rsid w:val="000E07BC"/>
    <w:rsid w:val="000F1CD4"/>
    <w:rsid w:val="000F4103"/>
    <w:rsid w:val="000F70A7"/>
    <w:rsid w:val="001055A5"/>
    <w:rsid w:val="00111720"/>
    <w:rsid w:val="00113CCA"/>
    <w:rsid w:val="00122F25"/>
    <w:rsid w:val="00135980"/>
    <w:rsid w:val="00144BC6"/>
    <w:rsid w:val="00150701"/>
    <w:rsid w:val="00162BDF"/>
    <w:rsid w:val="00164719"/>
    <w:rsid w:val="00165F9F"/>
    <w:rsid w:val="00166FC4"/>
    <w:rsid w:val="001677AC"/>
    <w:rsid w:val="0017589F"/>
    <w:rsid w:val="001804EA"/>
    <w:rsid w:val="00190A61"/>
    <w:rsid w:val="00190BF8"/>
    <w:rsid w:val="00196AB2"/>
    <w:rsid w:val="001A3342"/>
    <w:rsid w:val="001A3E3D"/>
    <w:rsid w:val="001A688C"/>
    <w:rsid w:val="001A7049"/>
    <w:rsid w:val="001B1E40"/>
    <w:rsid w:val="001C764E"/>
    <w:rsid w:val="001E1052"/>
    <w:rsid w:val="001E21B1"/>
    <w:rsid w:val="001E2F93"/>
    <w:rsid w:val="001E4554"/>
    <w:rsid w:val="001E61E5"/>
    <w:rsid w:val="001F0013"/>
    <w:rsid w:val="001F02C8"/>
    <w:rsid w:val="001F16C1"/>
    <w:rsid w:val="001F2159"/>
    <w:rsid w:val="00200E84"/>
    <w:rsid w:val="00210B8B"/>
    <w:rsid w:val="0021343C"/>
    <w:rsid w:val="00213EC9"/>
    <w:rsid w:val="00214863"/>
    <w:rsid w:val="002156B4"/>
    <w:rsid w:val="00224FCD"/>
    <w:rsid w:val="00253222"/>
    <w:rsid w:val="00255A21"/>
    <w:rsid w:val="00262847"/>
    <w:rsid w:val="0026453A"/>
    <w:rsid w:val="00274C94"/>
    <w:rsid w:val="00281BB2"/>
    <w:rsid w:val="0029290A"/>
    <w:rsid w:val="002B254E"/>
    <w:rsid w:val="002B72E9"/>
    <w:rsid w:val="002C7998"/>
    <w:rsid w:val="002F1E53"/>
    <w:rsid w:val="002F2CAA"/>
    <w:rsid w:val="003002C8"/>
    <w:rsid w:val="0030052C"/>
    <w:rsid w:val="003179DC"/>
    <w:rsid w:val="003306E1"/>
    <w:rsid w:val="003320E4"/>
    <w:rsid w:val="0033525D"/>
    <w:rsid w:val="003414F3"/>
    <w:rsid w:val="003549BC"/>
    <w:rsid w:val="003549D3"/>
    <w:rsid w:val="0035613E"/>
    <w:rsid w:val="00356CFC"/>
    <w:rsid w:val="00357F7F"/>
    <w:rsid w:val="00363EE9"/>
    <w:rsid w:val="00376128"/>
    <w:rsid w:val="0037742E"/>
    <w:rsid w:val="00377D56"/>
    <w:rsid w:val="0038245A"/>
    <w:rsid w:val="003840E6"/>
    <w:rsid w:val="00385CFC"/>
    <w:rsid w:val="0039337A"/>
    <w:rsid w:val="003A1831"/>
    <w:rsid w:val="003A3189"/>
    <w:rsid w:val="003A3CA7"/>
    <w:rsid w:val="003B16D5"/>
    <w:rsid w:val="003B33BD"/>
    <w:rsid w:val="003B569D"/>
    <w:rsid w:val="003B73E4"/>
    <w:rsid w:val="003C1529"/>
    <w:rsid w:val="003C3C0E"/>
    <w:rsid w:val="003D067E"/>
    <w:rsid w:val="003D42A6"/>
    <w:rsid w:val="003D4F21"/>
    <w:rsid w:val="003D4FAC"/>
    <w:rsid w:val="003E59D9"/>
    <w:rsid w:val="003E7906"/>
    <w:rsid w:val="003F3C50"/>
    <w:rsid w:val="00401B4B"/>
    <w:rsid w:val="00403CA0"/>
    <w:rsid w:val="00406A6A"/>
    <w:rsid w:val="00406B22"/>
    <w:rsid w:val="00422C82"/>
    <w:rsid w:val="004328A7"/>
    <w:rsid w:val="00434C74"/>
    <w:rsid w:val="0044173A"/>
    <w:rsid w:val="00443385"/>
    <w:rsid w:val="004528D7"/>
    <w:rsid w:val="00456EB4"/>
    <w:rsid w:val="004718F3"/>
    <w:rsid w:val="00471906"/>
    <w:rsid w:val="00475040"/>
    <w:rsid w:val="004766C4"/>
    <w:rsid w:val="00480FB9"/>
    <w:rsid w:val="004870D0"/>
    <w:rsid w:val="00490056"/>
    <w:rsid w:val="00493083"/>
    <w:rsid w:val="00493D40"/>
    <w:rsid w:val="004967B6"/>
    <w:rsid w:val="0049777A"/>
    <w:rsid w:val="004A504B"/>
    <w:rsid w:val="004A6911"/>
    <w:rsid w:val="004B1D9B"/>
    <w:rsid w:val="004B54E0"/>
    <w:rsid w:val="004B7384"/>
    <w:rsid w:val="004C4269"/>
    <w:rsid w:val="004D6236"/>
    <w:rsid w:val="004D7F90"/>
    <w:rsid w:val="004E4DBB"/>
    <w:rsid w:val="004E4E41"/>
    <w:rsid w:val="004E7F9C"/>
    <w:rsid w:val="004F3493"/>
    <w:rsid w:val="004F5096"/>
    <w:rsid w:val="004F5143"/>
    <w:rsid w:val="0050371A"/>
    <w:rsid w:val="00512B09"/>
    <w:rsid w:val="00515605"/>
    <w:rsid w:val="005220ED"/>
    <w:rsid w:val="00525787"/>
    <w:rsid w:val="0053010B"/>
    <w:rsid w:val="00533796"/>
    <w:rsid w:val="00537343"/>
    <w:rsid w:val="005408E6"/>
    <w:rsid w:val="00555C6E"/>
    <w:rsid w:val="00555D75"/>
    <w:rsid w:val="0055777A"/>
    <w:rsid w:val="00560DF0"/>
    <w:rsid w:val="00561013"/>
    <w:rsid w:val="00563A97"/>
    <w:rsid w:val="0056759C"/>
    <w:rsid w:val="0059513E"/>
    <w:rsid w:val="005A01A5"/>
    <w:rsid w:val="005A2144"/>
    <w:rsid w:val="005A6D9F"/>
    <w:rsid w:val="005B43EE"/>
    <w:rsid w:val="005B48FF"/>
    <w:rsid w:val="005C43AB"/>
    <w:rsid w:val="005D363F"/>
    <w:rsid w:val="005D4CCB"/>
    <w:rsid w:val="005D6494"/>
    <w:rsid w:val="005F4F98"/>
    <w:rsid w:val="00604C15"/>
    <w:rsid w:val="006158D5"/>
    <w:rsid w:val="006208F6"/>
    <w:rsid w:val="00623468"/>
    <w:rsid w:val="00625D83"/>
    <w:rsid w:val="00630BAF"/>
    <w:rsid w:val="00633284"/>
    <w:rsid w:val="006623E7"/>
    <w:rsid w:val="00662B80"/>
    <w:rsid w:val="00670F6C"/>
    <w:rsid w:val="00677F3E"/>
    <w:rsid w:val="00683E74"/>
    <w:rsid w:val="006852C7"/>
    <w:rsid w:val="006852CE"/>
    <w:rsid w:val="00692D14"/>
    <w:rsid w:val="00695606"/>
    <w:rsid w:val="006B27EC"/>
    <w:rsid w:val="006B65C7"/>
    <w:rsid w:val="006C1727"/>
    <w:rsid w:val="006C32FD"/>
    <w:rsid w:val="006C39CE"/>
    <w:rsid w:val="006D0DE6"/>
    <w:rsid w:val="006D0FCC"/>
    <w:rsid w:val="006D21F5"/>
    <w:rsid w:val="006E126D"/>
    <w:rsid w:val="006E1FC3"/>
    <w:rsid w:val="006E2E48"/>
    <w:rsid w:val="006E61E2"/>
    <w:rsid w:val="00704CE9"/>
    <w:rsid w:val="0070616B"/>
    <w:rsid w:val="00706295"/>
    <w:rsid w:val="00706FDA"/>
    <w:rsid w:val="00711F9A"/>
    <w:rsid w:val="00713810"/>
    <w:rsid w:val="007303A5"/>
    <w:rsid w:val="00730B3E"/>
    <w:rsid w:val="0073420B"/>
    <w:rsid w:val="00734C27"/>
    <w:rsid w:val="007402C6"/>
    <w:rsid w:val="0074609C"/>
    <w:rsid w:val="007467B1"/>
    <w:rsid w:val="0074760E"/>
    <w:rsid w:val="00754ABA"/>
    <w:rsid w:val="00763B63"/>
    <w:rsid w:val="007A1546"/>
    <w:rsid w:val="007A228C"/>
    <w:rsid w:val="007A368E"/>
    <w:rsid w:val="007A5868"/>
    <w:rsid w:val="007B04CE"/>
    <w:rsid w:val="007B2633"/>
    <w:rsid w:val="007B36E8"/>
    <w:rsid w:val="007B6871"/>
    <w:rsid w:val="007B7A2F"/>
    <w:rsid w:val="007C0B90"/>
    <w:rsid w:val="007C3D33"/>
    <w:rsid w:val="007D14CC"/>
    <w:rsid w:val="007D294A"/>
    <w:rsid w:val="007D47D2"/>
    <w:rsid w:val="007D6EC0"/>
    <w:rsid w:val="007D7E1D"/>
    <w:rsid w:val="007E238E"/>
    <w:rsid w:val="007F19F7"/>
    <w:rsid w:val="00803118"/>
    <w:rsid w:val="00824CF7"/>
    <w:rsid w:val="00827552"/>
    <w:rsid w:val="00831979"/>
    <w:rsid w:val="00851352"/>
    <w:rsid w:val="00857077"/>
    <w:rsid w:val="00863230"/>
    <w:rsid w:val="00863E99"/>
    <w:rsid w:val="00865BD0"/>
    <w:rsid w:val="008717D8"/>
    <w:rsid w:val="0087215C"/>
    <w:rsid w:val="00875D25"/>
    <w:rsid w:val="00880D7B"/>
    <w:rsid w:val="00880E35"/>
    <w:rsid w:val="008875FE"/>
    <w:rsid w:val="00887F8E"/>
    <w:rsid w:val="00894085"/>
    <w:rsid w:val="008943E2"/>
    <w:rsid w:val="00894C0A"/>
    <w:rsid w:val="00896234"/>
    <w:rsid w:val="00897E43"/>
    <w:rsid w:val="008A488E"/>
    <w:rsid w:val="008A58EE"/>
    <w:rsid w:val="008B241C"/>
    <w:rsid w:val="008C5738"/>
    <w:rsid w:val="008C7EAD"/>
    <w:rsid w:val="008D0CFE"/>
    <w:rsid w:val="008D6152"/>
    <w:rsid w:val="008E6C57"/>
    <w:rsid w:val="008F0F81"/>
    <w:rsid w:val="008F27BF"/>
    <w:rsid w:val="008F3833"/>
    <w:rsid w:val="009142EC"/>
    <w:rsid w:val="009154C3"/>
    <w:rsid w:val="00923540"/>
    <w:rsid w:val="00926767"/>
    <w:rsid w:val="009361D5"/>
    <w:rsid w:val="009428A4"/>
    <w:rsid w:val="0095161E"/>
    <w:rsid w:val="009659F4"/>
    <w:rsid w:val="00970D60"/>
    <w:rsid w:val="0098457D"/>
    <w:rsid w:val="0099390E"/>
    <w:rsid w:val="009960E5"/>
    <w:rsid w:val="00997491"/>
    <w:rsid w:val="009A4EB3"/>
    <w:rsid w:val="009A7ADC"/>
    <w:rsid w:val="009B073E"/>
    <w:rsid w:val="009C19B7"/>
    <w:rsid w:val="009C5ABB"/>
    <w:rsid w:val="009D7C51"/>
    <w:rsid w:val="009E196C"/>
    <w:rsid w:val="009F36BF"/>
    <w:rsid w:val="00A01764"/>
    <w:rsid w:val="00A111B6"/>
    <w:rsid w:val="00A122E2"/>
    <w:rsid w:val="00A26D27"/>
    <w:rsid w:val="00A31453"/>
    <w:rsid w:val="00A376EE"/>
    <w:rsid w:val="00A40584"/>
    <w:rsid w:val="00A40B33"/>
    <w:rsid w:val="00A42A99"/>
    <w:rsid w:val="00A46180"/>
    <w:rsid w:val="00A50878"/>
    <w:rsid w:val="00A5151A"/>
    <w:rsid w:val="00A57059"/>
    <w:rsid w:val="00A57E0A"/>
    <w:rsid w:val="00A823F6"/>
    <w:rsid w:val="00A8719E"/>
    <w:rsid w:val="00AA0A89"/>
    <w:rsid w:val="00AA399C"/>
    <w:rsid w:val="00AA6429"/>
    <w:rsid w:val="00AB4340"/>
    <w:rsid w:val="00AC01AA"/>
    <w:rsid w:val="00AC4F72"/>
    <w:rsid w:val="00AE146E"/>
    <w:rsid w:val="00AF32E2"/>
    <w:rsid w:val="00AF741A"/>
    <w:rsid w:val="00B01ADB"/>
    <w:rsid w:val="00B04161"/>
    <w:rsid w:val="00B055DB"/>
    <w:rsid w:val="00B056F9"/>
    <w:rsid w:val="00B11E3D"/>
    <w:rsid w:val="00B15396"/>
    <w:rsid w:val="00B17E82"/>
    <w:rsid w:val="00B258D4"/>
    <w:rsid w:val="00B44DFE"/>
    <w:rsid w:val="00B45101"/>
    <w:rsid w:val="00B4575A"/>
    <w:rsid w:val="00B50605"/>
    <w:rsid w:val="00B54F42"/>
    <w:rsid w:val="00B575BA"/>
    <w:rsid w:val="00B64A5D"/>
    <w:rsid w:val="00B70BD5"/>
    <w:rsid w:val="00B71608"/>
    <w:rsid w:val="00B76429"/>
    <w:rsid w:val="00B939A9"/>
    <w:rsid w:val="00B956D4"/>
    <w:rsid w:val="00B97446"/>
    <w:rsid w:val="00BA0AE4"/>
    <w:rsid w:val="00BA7432"/>
    <w:rsid w:val="00BB2764"/>
    <w:rsid w:val="00BB54B7"/>
    <w:rsid w:val="00BC1AA0"/>
    <w:rsid w:val="00BC2495"/>
    <w:rsid w:val="00BC74B4"/>
    <w:rsid w:val="00BC7EB9"/>
    <w:rsid w:val="00BD2643"/>
    <w:rsid w:val="00BD56B1"/>
    <w:rsid w:val="00BD6558"/>
    <w:rsid w:val="00BD6DAE"/>
    <w:rsid w:val="00BF2F76"/>
    <w:rsid w:val="00BF3022"/>
    <w:rsid w:val="00BF3214"/>
    <w:rsid w:val="00BF458C"/>
    <w:rsid w:val="00BF5573"/>
    <w:rsid w:val="00C06579"/>
    <w:rsid w:val="00C15867"/>
    <w:rsid w:val="00C2296D"/>
    <w:rsid w:val="00C23155"/>
    <w:rsid w:val="00C40C41"/>
    <w:rsid w:val="00C45885"/>
    <w:rsid w:val="00C50F22"/>
    <w:rsid w:val="00C57971"/>
    <w:rsid w:val="00C65BD7"/>
    <w:rsid w:val="00C663CD"/>
    <w:rsid w:val="00C76BA4"/>
    <w:rsid w:val="00C777C4"/>
    <w:rsid w:val="00C83A48"/>
    <w:rsid w:val="00C85865"/>
    <w:rsid w:val="00C85E85"/>
    <w:rsid w:val="00C95BC3"/>
    <w:rsid w:val="00C95F1D"/>
    <w:rsid w:val="00CA2EAE"/>
    <w:rsid w:val="00CA4AC1"/>
    <w:rsid w:val="00CA52DE"/>
    <w:rsid w:val="00CA7EC0"/>
    <w:rsid w:val="00CB0316"/>
    <w:rsid w:val="00CB0B11"/>
    <w:rsid w:val="00CB426A"/>
    <w:rsid w:val="00CB5354"/>
    <w:rsid w:val="00CC3C9E"/>
    <w:rsid w:val="00CC4F0C"/>
    <w:rsid w:val="00CC6A14"/>
    <w:rsid w:val="00CC70A3"/>
    <w:rsid w:val="00CD4442"/>
    <w:rsid w:val="00CD53C3"/>
    <w:rsid w:val="00CD574E"/>
    <w:rsid w:val="00CE4C22"/>
    <w:rsid w:val="00CF1AEB"/>
    <w:rsid w:val="00CF41EC"/>
    <w:rsid w:val="00CF5D04"/>
    <w:rsid w:val="00D04DE4"/>
    <w:rsid w:val="00D063F1"/>
    <w:rsid w:val="00D11D61"/>
    <w:rsid w:val="00D14F22"/>
    <w:rsid w:val="00D3442B"/>
    <w:rsid w:val="00D36308"/>
    <w:rsid w:val="00D44175"/>
    <w:rsid w:val="00D4741C"/>
    <w:rsid w:val="00D54DD5"/>
    <w:rsid w:val="00D57918"/>
    <w:rsid w:val="00D73DC6"/>
    <w:rsid w:val="00D74C1A"/>
    <w:rsid w:val="00D754C1"/>
    <w:rsid w:val="00D75EEB"/>
    <w:rsid w:val="00D77393"/>
    <w:rsid w:val="00D77A35"/>
    <w:rsid w:val="00D81B3E"/>
    <w:rsid w:val="00D81F98"/>
    <w:rsid w:val="00D87648"/>
    <w:rsid w:val="00D87E47"/>
    <w:rsid w:val="00D90C70"/>
    <w:rsid w:val="00D90E49"/>
    <w:rsid w:val="00D926F2"/>
    <w:rsid w:val="00D96ADE"/>
    <w:rsid w:val="00DA0CE2"/>
    <w:rsid w:val="00DB69AA"/>
    <w:rsid w:val="00DC2331"/>
    <w:rsid w:val="00DC6A10"/>
    <w:rsid w:val="00DE657E"/>
    <w:rsid w:val="00DF4704"/>
    <w:rsid w:val="00DF765E"/>
    <w:rsid w:val="00E024AA"/>
    <w:rsid w:val="00E15C77"/>
    <w:rsid w:val="00E2480D"/>
    <w:rsid w:val="00E250F1"/>
    <w:rsid w:val="00E274D9"/>
    <w:rsid w:val="00E3550D"/>
    <w:rsid w:val="00E41D58"/>
    <w:rsid w:val="00E42299"/>
    <w:rsid w:val="00E515E3"/>
    <w:rsid w:val="00E52838"/>
    <w:rsid w:val="00E54011"/>
    <w:rsid w:val="00E57DD0"/>
    <w:rsid w:val="00E614E0"/>
    <w:rsid w:val="00E63BA6"/>
    <w:rsid w:val="00E700B4"/>
    <w:rsid w:val="00E71535"/>
    <w:rsid w:val="00E73F7F"/>
    <w:rsid w:val="00E742E3"/>
    <w:rsid w:val="00E80E0A"/>
    <w:rsid w:val="00E85409"/>
    <w:rsid w:val="00E95E4D"/>
    <w:rsid w:val="00E9647F"/>
    <w:rsid w:val="00EA429F"/>
    <w:rsid w:val="00EA4F9E"/>
    <w:rsid w:val="00EA63CA"/>
    <w:rsid w:val="00EA6D3B"/>
    <w:rsid w:val="00EB00AD"/>
    <w:rsid w:val="00EB136C"/>
    <w:rsid w:val="00EB480E"/>
    <w:rsid w:val="00EB5EC6"/>
    <w:rsid w:val="00EB7FC9"/>
    <w:rsid w:val="00ED27E8"/>
    <w:rsid w:val="00ED7137"/>
    <w:rsid w:val="00EF06EA"/>
    <w:rsid w:val="00EF3AD1"/>
    <w:rsid w:val="00EF4AA4"/>
    <w:rsid w:val="00EF638E"/>
    <w:rsid w:val="00F21088"/>
    <w:rsid w:val="00F226F3"/>
    <w:rsid w:val="00F327E7"/>
    <w:rsid w:val="00F35746"/>
    <w:rsid w:val="00F447C7"/>
    <w:rsid w:val="00F459B4"/>
    <w:rsid w:val="00F5211B"/>
    <w:rsid w:val="00F554A9"/>
    <w:rsid w:val="00F716FD"/>
    <w:rsid w:val="00F80355"/>
    <w:rsid w:val="00F87C43"/>
    <w:rsid w:val="00FB0B20"/>
    <w:rsid w:val="00FB0C81"/>
    <w:rsid w:val="00FC2200"/>
    <w:rsid w:val="00FC2540"/>
    <w:rsid w:val="00FD4B14"/>
    <w:rsid w:val="00FD7A89"/>
    <w:rsid w:val="00FE529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90AFB3"/>
  <w15:docId w15:val="{11584453-EDA2-461E-9D39-05145143E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s-ES"/>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B64A5D"/>
    <w:pPr>
      <w:jc w:val="center"/>
      <w:outlineLvl w:val="0"/>
    </w:pPr>
    <w:rPr>
      <w:b/>
      <w:caps/>
      <w:sz w:val="22"/>
      <w:szCs w:val="22"/>
    </w:rPr>
  </w:style>
  <w:style w:type="character" w:customStyle="1" w:styleId="FooterChar">
    <w:name w:val="Footer Char"/>
    <w:link w:val="Footer"/>
    <w:uiPriority w:val="99"/>
    <w:rsid w:val="00B64A5D"/>
    <w:rPr>
      <w:sz w:val="22"/>
      <w:szCs w:val="22"/>
      <w:lang w:val="es-ES"/>
    </w:rPr>
  </w:style>
  <w:style w:type="paragraph" w:customStyle="1" w:styleId="subhead">
    <w:name w:val="subhead"/>
    <w:basedOn w:val="Normal"/>
    <w:next w:val="Normal"/>
    <w:uiPriority w:val="99"/>
    <w:rsid w:val="00B64A5D"/>
    <w:pPr>
      <w:tabs>
        <w:tab w:val="left" w:pos="-720"/>
        <w:tab w:val="left" w:pos="0"/>
        <w:tab w:val="left" w:pos="720"/>
        <w:tab w:val="left" w:pos="1440"/>
        <w:tab w:val="left" w:pos="2160"/>
        <w:tab w:val="left" w:pos="2880"/>
        <w:tab w:val="left" w:pos="3600"/>
      </w:tabs>
      <w:jc w:val="center"/>
    </w:pPr>
    <w:rPr>
      <w:sz w:val="24"/>
      <w:szCs w:val="24"/>
    </w:rPr>
  </w:style>
  <w:style w:type="paragraph" w:customStyle="1" w:styleId="a--">
    <w:name w:val="a-(-)"/>
    <w:basedOn w:val="Normal"/>
    <w:uiPriority w:val="99"/>
    <w:rsid w:val="00B64A5D"/>
    <w:pPr>
      <w:tabs>
        <w:tab w:val="left" w:pos="-720"/>
        <w:tab w:val="left" w:pos="0"/>
        <w:tab w:val="left" w:pos="720"/>
        <w:tab w:val="left" w:pos="1440"/>
        <w:tab w:val="left" w:pos="2160"/>
        <w:tab w:val="left" w:pos="2880"/>
        <w:tab w:val="left" w:pos="3600"/>
      </w:tabs>
      <w:suppressAutoHyphens/>
    </w:pPr>
    <w:rPr>
      <w:b/>
      <w:bCs/>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64A5D"/>
    <w:rPr>
      <w:sz w:val="22"/>
      <w:szCs w:val="22"/>
      <w:lang w:val="es-ES"/>
    </w:rPr>
  </w:style>
  <w:style w:type="paragraph" w:customStyle="1" w:styleId="Default">
    <w:name w:val="Default"/>
    <w:rsid w:val="00CC4F0C"/>
    <w:pPr>
      <w:autoSpaceDE w:val="0"/>
      <w:autoSpaceDN w:val="0"/>
      <w:adjustRightInd w:val="0"/>
    </w:pPr>
    <w:rPr>
      <w:color w:val="000000"/>
      <w:sz w:val="24"/>
      <w:szCs w:val="24"/>
    </w:rPr>
  </w:style>
  <w:style w:type="paragraph" w:styleId="ListParagraph">
    <w:name w:val="List Paragraph"/>
    <w:basedOn w:val="Normal"/>
    <w:uiPriority w:val="34"/>
    <w:qFormat/>
    <w:rsid w:val="00354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632300">
      <w:bodyDiv w:val="1"/>
      <w:marLeft w:val="0"/>
      <w:marRight w:val="0"/>
      <w:marTop w:val="0"/>
      <w:marBottom w:val="0"/>
      <w:divBdr>
        <w:top w:val="none" w:sz="0" w:space="0" w:color="auto"/>
        <w:left w:val="none" w:sz="0" w:space="0" w:color="auto"/>
        <w:bottom w:val="none" w:sz="0" w:space="0" w:color="auto"/>
        <w:right w:val="none" w:sz="0" w:space="0" w:color="auto"/>
      </w:divBdr>
    </w:div>
    <w:div w:id="295914467">
      <w:bodyDiv w:val="1"/>
      <w:marLeft w:val="0"/>
      <w:marRight w:val="0"/>
      <w:marTop w:val="0"/>
      <w:marBottom w:val="0"/>
      <w:divBdr>
        <w:top w:val="none" w:sz="0" w:space="0" w:color="auto"/>
        <w:left w:val="none" w:sz="0" w:space="0" w:color="auto"/>
        <w:bottom w:val="none" w:sz="0" w:space="0" w:color="auto"/>
        <w:right w:val="none" w:sz="0" w:space="0" w:color="auto"/>
      </w:divBdr>
    </w:div>
    <w:div w:id="883642781">
      <w:bodyDiv w:val="1"/>
      <w:marLeft w:val="0"/>
      <w:marRight w:val="0"/>
      <w:marTop w:val="0"/>
      <w:marBottom w:val="0"/>
      <w:divBdr>
        <w:top w:val="none" w:sz="0" w:space="0" w:color="auto"/>
        <w:left w:val="none" w:sz="0" w:space="0" w:color="auto"/>
        <w:bottom w:val="none" w:sz="0" w:space="0" w:color="auto"/>
        <w:right w:val="none" w:sz="0" w:space="0" w:color="auto"/>
      </w:divBdr>
    </w:div>
    <w:div w:id="929581894">
      <w:bodyDiv w:val="1"/>
      <w:marLeft w:val="0"/>
      <w:marRight w:val="0"/>
      <w:marTop w:val="0"/>
      <w:marBottom w:val="0"/>
      <w:divBdr>
        <w:top w:val="none" w:sz="0" w:space="0" w:color="auto"/>
        <w:left w:val="none" w:sz="0" w:space="0" w:color="auto"/>
        <w:bottom w:val="none" w:sz="0" w:space="0" w:color="auto"/>
        <w:right w:val="none" w:sz="0" w:space="0" w:color="auto"/>
      </w:divBdr>
    </w:div>
    <w:div w:id="944918094">
      <w:bodyDiv w:val="1"/>
      <w:marLeft w:val="0"/>
      <w:marRight w:val="0"/>
      <w:marTop w:val="0"/>
      <w:marBottom w:val="0"/>
      <w:divBdr>
        <w:top w:val="none" w:sz="0" w:space="0" w:color="auto"/>
        <w:left w:val="none" w:sz="0" w:space="0" w:color="auto"/>
        <w:bottom w:val="none" w:sz="0" w:space="0" w:color="auto"/>
        <w:right w:val="none" w:sz="0" w:space="0" w:color="auto"/>
      </w:divBdr>
    </w:div>
    <w:div w:id="994720988">
      <w:bodyDiv w:val="1"/>
      <w:marLeft w:val="0"/>
      <w:marRight w:val="0"/>
      <w:marTop w:val="0"/>
      <w:marBottom w:val="0"/>
      <w:divBdr>
        <w:top w:val="none" w:sz="0" w:space="0" w:color="auto"/>
        <w:left w:val="none" w:sz="0" w:space="0" w:color="auto"/>
        <w:bottom w:val="none" w:sz="0" w:space="0" w:color="auto"/>
        <w:right w:val="none" w:sz="0" w:space="0" w:color="auto"/>
      </w:divBdr>
    </w:div>
    <w:div w:id="1035080418">
      <w:bodyDiv w:val="1"/>
      <w:marLeft w:val="0"/>
      <w:marRight w:val="0"/>
      <w:marTop w:val="0"/>
      <w:marBottom w:val="0"/>
      <w:divBdr>
        <w:top w:val="none" w:sz="0" w:space="0" w:color="auto"/>
        <w:left w:val="none" w:sz="0" w:space="0" w:color="auto"/>
        <w:bottom w:val="none" w:sz="0" w:space="0" w:color="auto"/>
        <w:right w:val="none" w:sz="0" w:space="0" w:color="auto"/>
      </w:divBdr>
    </w:div>
    <w:div w:id="1045376143">
      <w:bodyDiv w:val="1"/>
      <w:marLeft w:val="0"/>
      <w:marRight w:val="0"/>
      <w:marTop w:val="0"/>
      <w:marBottom w:val="0"/>
      <w:divBdr>
        <w:top w:val="none" w:sz="0" w:space="0" w:color="auto"/>
        <w:left w:val="none" w:sz="0" w:space="0" w:color="auto"/>
        <w:bottom w:val="none" w:sz="0" w:space="0" w:color="auto"/>
        <w:right w:val="none" w:sz="0" w:space="0" w:color="auto"/>
      </w:divBdr>
    </w:div>
    <w:div w:id="1134059877">
      <w:bodyDiv w:val="1"/>
      <w:marLeft w:val="0"/>
      <w:marRight w:val="0"/>
      <w:marTop w:val="0"/>
      <w:marBottom w:val="0"/>
      <w:divBdr>
        <w:top w:val="none" w:sz="0" w:space="0" w:color="auto"/>
        <w:left w:val="none" w:sz="0" w:space="0" w:color="auto"/>
        <w:bottom w:val="none" w:sz="0" w:space="0" w:color="auto"/>
        <w:right w:val="none" w:sz="0" w:space="0" w:color="auto"/>
      </w:divBdr>
    </w:div>
    <w:div w:id="1136602743">
      <w:bodyDiv w:val="1"/>
      <w:marLeft w:val="0"/>
      <w:marRight w:val="0"/>
      <w:marTop w:val="0"/>
      <w:marBottom w:val="0"/>
      <w:divBdr>
        <w:top w:val="none" w:sz="0" w:space="0" w:color="auto"/>
        <w:left w:val="none" w:sz="0" w:space="0" w:color="auto"/>
        <w:bottom w:val="none" w:sz="0" w:space="0" w:color="auto"/>
        <w:right w:val="none" w:sz="0" w:space="0" w:color="auto"/>
      </w:divBdr>
    </w:div>
    <w:div w:id="1163469464">
      <w:bodyDiv w:val="1"/>
      <w:marLeft w:val="0"/>
      <w:marRight w:val="0"/>
      <w:marTop w:val="0"/>
      <w:marBottom w:val="0"/>
      <w:divBdr>
        <w:top w:val="none" w:sz="0" w:space="0" w:color="auto"/>
        <w:left w:val="none" w:sz="0" w:space="0" w:color="auto"/>
        <w:bottom w:val="none" w:sz="0" w:space="0" w:color="auto"/>
        <w:right w:val="none" w:sz="0" w:space="0" w:color="auto"/>
      </w:divBdr>
    </w:div>
    <w:div w:id="1370954090">
      <w:bodyDiv w:val="1"/>
      <w:marLeft w:val="0"/>
      <w:marRight w:val="0"/>
      <w:marTop w:val="0"/>
      <w:marBottom w:val="0"/>
      <w:divBdr>
        <w:top w:val="none" w:sz="0" w:space="0" w:color="auto"/>
        <w:left w:val="none" w:sz="0" w:space="0" w:color="auto"/>
        <w:bottom w:val="none" w:sz="0" w:space="0" w:color="auto"/>
        <w:right w:val="none" w:sz="0" w:space="0" w:color="auto"/>
      </w:divBdr>
    </w:div>
    <w:div w:id="1394742214">
      <w:bodyDiv w:val="1"/>
      <w:marLeft w:val="0"/>
      <w:marRight w:val="0"/>
      <w:marTop w:val="0"/>
      <w:marBottom w:val="0"/>
      <w:divBdr>
        <w:top w:val="none" w:sz="0" w:space="0" w:color="auto"/>
        <w:left w:val="none" w:sz="0" w:space="0" w:color="auto"/>
        <w:bottom w:val="none" w:sz="0" w:space="0" w:color="auto"/>
        <w:right w:val="none" w:sz="0" w:space="0" w:color="auto"/>
      </w:divBdr>
    </w:div>
    <w:div w:id="1544175534">
      <w:bodyDiv w:val="1"/>
      <w:marLeft w:val="0"/>
      <w:marRight w:val="0"/>
      <w:marTop w:val="0"/>
      <w:marBottom w:val="0"/>
      <w:divBdr>
        <w:top w:val="none" w:sz="0" w:space="0" w:color="auto"/>
        <w:left w:val="none" w:sz="0" w:space="0" w:color="auto"/>
        <w:bottom w:val="none" w:sz="0" w:space="0" w:color="auto"/>
        <w:right w:val="none" w:sz="0" w:space="0" w:color="auto"/>
      </w:divBdr>
    </w:div>
    <w:div w:id="16387596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61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UNEP/OzL.Pro/ExCom/86/26</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98507582-210C-44EF-81C7-11942CC40595}"/>
</file>

<file path=customXml/itemProps2.xml><?xml version="1.0" encoding="utf-8"?>
<ds:datastoreItem xmlns:ds="http://schemas.openxmlformats.org/officeDocument/2006/customXml" ds:itemID="{C8389C9B-0ACA-45B4-ADB9-41F28F47AB23}"/>
</file>

<file path=customXml/itemProps3.xml><?xml version="1.0" encoding="utf-8"?>
<ds:datastoreItem xmlns:ds="http://schemas.openxmlformats.org/officeDocument/2006/customXml" ds:itemID="{8D80A84B-EDE8-45CE-B984-3994B57DB45F}"/>
</file>

<file path=customXml/itemProps4.xml><?xml version="1.0" encoding="utf-8"?>
<ds:datastoreItem xmlns:ds="http://schemas.openxmlformats.org/officeDocument/2006/customXml" ds:itemID="{BB974436-CCCC-45B6-AED6-5603E59AF3E6}"/>
</file>

<file path=docProps/app.xml><?xml version="1.0" encoding="utf-8"?>
<Properties xmlns="http://schemas.openxmlformats.org/officeDocument/2006/extended-properties" xmlns:vt="http://schemas.openxmlformats.org/officeDocument/2006/docPropsVTypes">
  <Template>Normal</Template>
  <TotalTime>121</TotalTime>
  <Pages>7</Pages>
  <Words>2009</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Planes administrativos de los organismos bilaterales para 2021-2023</vt:lpstr>
    </vt:vector>
  </TitlesOfParts>
  <Company>UNMFS</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Planes administrativos de los organismos bilaterales para 2021-2023</dc:title>
  <dc:creator>Muriel Aguiar</dc:creator>
  <cp:lastModifiedBy>HB</cp:lastModifiedBy>
  <cp:revision>7</cp:revision>
  <cp:lastPrinted>2001-05-26T16:40:00Z</cp:lastPrinted>
  <dcterms:created xsi:type="dcterms:W3CDTF">2021-02-20T13:13:00Z</dcterms:created>
  <dcterms:modified xsi:type="dcterms:W3CDTF">2021-02-26T01:43:00Z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UNEP/OzL.Pro/ExCom/86/26</vt:lpwstr>
  </property>
  <property fmtid="{D5CDD505-2E9C-101B-9397-08002B2CF9AE}" pid="3" name="Revision date">
    <vt:lpwstr>2/16/2021</vt:lpwstr>
  </property>
  <property fmtid="{D5CDD505-2E9C-101B-9397-08002B2CF9AE}" pid="4" name="ContentTypeId">
    <vt:lpwstr>0x0101009701D9FFF1782646B282AA80F917E68F</vt:lpwstr>
  </property>
</Properties>
</file>