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14:paraId="678993A9" w14:textId="77777777">
        <w:trPr>
          <w:trHeight w:val="720"/>
        </w:trPr>
        <w:tc>
          <w:tcPr>
            <w:tcW w:w="5490" w:type="dxa"/>
            <w:gridSpan w:val="2"/>
            <w:tcBorders>
              <w:bottom w:val="single" w:sz="18" w:space="0" w:color="auto"/>
            </w:tcBorders>
          </w:tcPr>
          <w:p w14:paraId="01C8DBDF" w14:textId="77777777" w:rsidR="00C15867" w:rsidRPr="0000434E" w:rsidRDefault="00C15867" w:rsidP="00D9569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11A7A5A0" w14:textId="77777777" w:rsidR="00C15867" w:rsidRPr="00493D40" w:rsidRDefault="00C15867" w:rsidP="00D9569F">
            <w:pPr>
              <w:jc w:val="right"/>
              <w:rPr>
                <w:sz w:val="52"/>
                <w:szCs w:val="52"/>
              </w:rPr>
            </w:pPr>
            <w:r>
              <w:rPr>
                <w:rFonts w:ascii="Univers Bold" w:hAnsi="Univers Bold"/>
                <w:b/>
                <w:sz w:val="72"/>
              </w:rPr>
              <w:t>EP</w:t>
            </w:r>
          </w:p>
        </w:tc>
      </w:tr>
      <w:tr w:rsidR="00C15867" w14:paraId="0341D15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3F2B581" w14:textId="77777777" w:rsidR="00C15867" w:rsidRDefault="00072B13" w:rsidP="00D9569F">
            <w:pPr>
              <w:spacing w:before="120"/>
            </w:pPr>
            <w:r>
              <w:rPr>
                <w:noProof/>
                <w:lang w:val="en-US"/>
              </w:rPr>
              <w:drawing>
                <wp:anchor distT="0" distB="0" distL="114300" distR="114300" simplePos="0" relativeHeight="251660288" behindDoc="0" locked="0" layoutInCell="1" allowOverlap="1" wp14:anchorId="709142A6" wp14:editId="0FB6C77A">
                  <wp:simplePos x="0" y="0"/>
                  <wp:positionH relativeFrom="column">
                    <wp:posOffset>-2367</wp:posOffset>
                  </wp:positionH>
                  <wp:positionV relativeFrom="paragraph">
                    <wp:posOffset>858577</wp:posOffset>
                  </wp:positionV>
                  <wp:extent cx="879764" cy="775855"/>
                  <wp:effectExtent l="0" t="0" r="0" b="571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79764" cy="775855"/>
                          </a:xfrm>
                          <a:prstGeom prst="rect">
                            <a:avLst/>
                          </a:prstGeom>
                          <a:noFill/>
                        </pic:spPr>
                      </pic:pic>
                    </a:graphicData>
                  </a:graphic>
                </wp:anchor>
              </w:drawing>
            </w:r>
            <w:r>
              <w:rPr>
                <w:noProof/>
                <w:lang w:val="en-US"/>
              </w:rPr>
              <w:drawing>
                <wp:anchor distT="0" distB="0" distL="114300" distR="114300" simplePos="0" relativeHeight="251661312" behindDoc="1" locked="0" layoutInCell="0" allowOverlap="1" wp14:anchorId="720F5FD2" wp14:editId="52DBE696">
                  <wp:simplePos x="0" y="0"/>
                  <wp:positionH relativeFrom="column">
                    <wp:posOffset>0</wp:posOffset>
                  </wp:positionH>
                  <wp:positionV relativeFrom="paragraph">
                    <wp:posOffset>28575</wp:posOffset>
                  </wp:positionV>
                  <wp:extent cx="822960" cy="73152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3129DA0D" w14:textId="77777777" w:rsidR="00C15867" w:rsidRDefault="00C15867" w:rsidP="00D9569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2D9EE370" w14:textId="77777777" w:rsidR="00C15867" w:rsidRDefault="00C15867" w:rsidP="00D9569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43881ACD" w14:textId="77777777" w:rsidR="00C15867" w:rsidRDefault="00C15867" w:rsidP="00D9569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5778FF84" w14:textId="77777777" w:rsidR="00C15867" w:rsidRDefault="00C15867" w:rsidP="00D9569F">
            <w:pPr>
              <w:spacing w:before="720"/>
              <w:ind w:left="158"/>
            </w:pPr>
          </w:p>
        </w:tc>
        <w:tc>
          <w:tcPr>
            <w:tcW w:w="4590" w:type="dxa"/>
            <w:tcBorders>
              <w:top w:val="nil"/>
              <w:left w:val="nil"/>
              <w:bottom w:val="single" w:sz="36" w:space="0" w:color="auto"/>
              <w:right w:val="nil"/>
            </w:tcBorders>
          </w:tcPr>
          <w:p w14:paraId="57EF4B03" w14:textId="77777777" w:rsidR="00C15867" w:rsidRPr="0033525D" w:rsidRDefault="00C15867" w:rsidP="00D9569F">
            <w:r w:rsidRPr="0033525D">
              <w:t>Distr.</w:t>
            </w:r>
          </w:p>
          <w:p w14:paraId="121D86B0" w14:textId="77777777" w:rsidR="00D24723" w:rsidRDefault="007019CD" w:rsidP="00D24723">
            <w:r>
              <w:t>GENERAL</w:t>
            </w:r>
          </w:p>
          <w:p w14:paraId="11C4C430" w14:textId="77777777" w:rsidR="00C15867" w:rsidRPr="0033525D" w:rsidRDefault="00C15867" w:rsidP="00D9569F"/>
          <w:p w14:paraId="44A72C65" w14:textId="77777777" w:rsidR="00C15867" w:rsidRPr="003F73BA" w:rsidRDefault="00C15867" w:rsidP="00D9569F"/>
          <w:p w14:paraId="5C5EF90E" w14:textId="664E4C08" w:rsidR="00C15867" w:rsidRPr="003F73BA" w:rsidRDefault="00E452CA" w:rsidP="00D9569F">
            <w:r>
              <w:fldChar w:fldCharType="begin"/>
            </w:r>
            <w:r>
              <w:instrText xml:space="preserve"> DOCPROPERTY "Document number"  \* MERGEFORMAT </w:instrText>
            </w:r>
            <w:r>
              <w:fldChar w:fldCharType="separate"/>
            </w:r>
            <w:r w:rsidR="004D0B8B">
              <w:t>UNEP/</w:t>
            </w:r>
            <w:proofErr w:type="spellStart"/>
            <w:r w:rsidR="004D0B8B">
              <w:t>OzL.Pro</w:t>
            </w:r>
            <w:proofErr w:type="spellEnd"/>
            <w:r w:rsidR="004D0B8B">
              <w:t>/</w:t>
            </w:r>
            <w:proofErr w:type="spellStart"/>
            <w:r w:rsidR="004D0B8B">
              <w:t>ExCom</w:t>
            </w:r>
            <w:proofErr w:type="spellEnd"/>
            <w:r w:rsidR="004D0B8B">
              <w:t>/81/8/Rev.1</w:t>
            </w:r>
            <w:r>
              <w:fldChar w:fldCharType="end"/>
            </w:r>
          </w:p>
          <w:p w14:paraId="42856A2C" w14:textId="6AEE33BC" w:rsidR="00C15867" w:rsidRPr="003F73BA" w:rsidRDefault="001108CA" w:rsidP="00D9569F">
            <w:r>
              <w:fldChar w:fldCharType="begin"/>
            </w:r>
            <w:r w:rsidR="00FF1B8E">
              <w:instrText xml:space="preserve"> DOCPROPERTY "Revision date" \@ "d MMMM YYYY"  \* MERGEFORMAT </w:instrText>
            </w:r>
            <w:r>
              <w:fldChar w:fldCharType="separate"/>
            </w:r>
            <w:r w:rsidR="004D0B8B">
              <w:t>19 June 2018</w:t>
            </w:r>
            <w:r>
              <w:fldChar w:fldCharType="end"/>
            </w:r>
          </w:p>
          <w:p w14:paraId="1346FCE5" w14:textId="77777777" w:rsidR="00C15867" w:rsidRPr="00000FED" w:rsidRDefault="00C15867" w:rsidP="00D9569F">
            <w:pPr>
              <w:rPr>
                <w:caps/>
              </w:rPr>
            </w:pPr>
          </w:p>
          <w:p w14:paraId="256087AD" w14:textId="77777777" w:rsidR="00C15867" w:rsidRDefault="00C15867" w:rsidP="00D9569F">
            <w:r w:rsidRPr="0033525D">
              <w:t>ORIGINAL: ENGLISH</w:t>
            </w:r>
          </w:p>
        </w:tc>
      </w:tr>
    </w:tbl>
    <w:p w14:paraId="0F07BF42" w14:textId="73DDA4D7" w:rsidR="002F6E3D" w:rsidRPr="00612F2F" w:rsidRDefault="00C15867" w:rsidP="002F6E3D">
      <w:pPr>
        <w:jc w:val="left"/>
      </w:pPr>
      <w:r w:rsidRPr="0033525D">
        <w:t>EXECUTIVE COMMITTEE OF</w:t>
      </w:r>
      <w:r w:rsidRPr="0033525D">
        <w:br/>
      </w:r>
      <w:r w:rsidR="00F35910">
        <w:t xml:space="preserve"> </w:t>
      </w:r>
      <w:r w:rsidRPr="0033525D">
        <w:t>THE MULTILATERAL FUND FOR THE</w:t>
      </w:r>
      <w:r w:rsidRPr="0033525D">
        <w:br/>
      </w:r>
      <w:r w:rsidR="00F35910">
        <w:t xml:space="preserve"> </w:t>
      </w:r>
      <w:r w:rsidRPr="0033525D">
        <w:t>IMPLEMENTATION OF THE MONTREAL PROTOCOL</w:t>
      </w:r>
      <w:r w:rsidRPr="0033525D">
        <w:br/>
      </w:r>
      <w:r w:rsidR="002F6E3D">
        <w:rPr>
          <w:lang w:val="en-CA"/>
        </w:rPr>
        <w:t xml:space="preserve">Eighty-first </w:t>
      </w:r>
      <w:r w:rsidR="002F6E3D">
        <w:t>Meeting</w:t>
      </w:r>
    </w:p>
    <w:p w14:paraId="37410E9C" w14:textId="77777777" w:rsidR="002F6E3D" w:rsidRPr="006C39CE" w:rsidRDefault="002F6E3D" w:rsidP="002F6E3D">
      <w:pPr>
        <w:jc w:val="left"/>
        <w:rPr>
          <w:lang w:val="en-CA"/>
        </w:rPr>
      </w:pPr>
      <w:r>
        <w:rPr>
          <w:lang w:val="en-CA"/>
        </w:rPr>
        <w:t>Montreal</w:t>
      </w:r>
      <w:r w:rsidRPr="00042E3E">
        <w:rPr>
          <w:lang w:val="en-CA"/>
        </w:rPr>
        <w:t xml:space="preserve">, </w:t>
      </w:r>
      <w:r>
        <w:t>18-22 June 2018</w:t>
      </w:r>
    </w:p>
    <w:p w14:paraId="55DA5A07" w14:textId="77777777" w:rsidR="00D620FF" w:rsidRPr="006C39CE" w:rsidRDefault="00D620FF" w:rsidP="002F6E3D">
      <w:pPr>
        <w:jc w:val="left"/>
        <w:rPr>
          <w:lang w:val="en-CA"/>
        </w:rPr>
      </w:pPr>
    </w:p>
    <w:p w14:paraId="34BC92D7" w14:textId="77777777" w:rsidR="00C15867" w:rsidRPr="00765DE4" w:rsidRDefault="00C15867" w:rsidP="00C15867">
      <w:pPr>
        <w:jc w:val="left"/>
        <w:rPr>
          <w:lang w:val="en-US"/>
        </w:rPr>
      </w:pPr>
    </w:p>
    <w:p w14:paraId="415A02D8" w14:textId="77777777" w:rsidR="00353303" w:rsidRPr="00460E76" w:rsidRDefault="00353303" w:rsidP="00353303">
      <w:pPr>
        <w:spacing w:before="120" w:after="240"/>
        <w:jc w:val="center"/>
        <w:rPr>
          <w:b/>
        </w:rPr>
      </w:pPr>
      <w:r w:rsidRPr="00460E76">
        <w:rPr>
          <w:b/>
        </w:rPr>
        <w:t>TERMS OF REFERENCE FOR THE DESK STUDY F</w:t>
      </w:r>
      <w:r w:rsidR="007019CD">
        <w:rPr>
          <w:b/>
        </w:rPr>
        <w:t>OR</w:t>
      </w:r>
      <w:r w:rsidRPr="00460E76">
        <w:rPr>
          <w:b/>
        </w:rPr>
        <w:t xml:space="preserve"> THE EVALUATION OF HCFC PHASE-OUT MANAGEMENT PLAN PREPARATION ACTIVITIES TO ASSIST WITH THE IMPLEME</w:t>
      </w:r>
      <w:r>
        <w:rPr>
          <w:b/>
        </w:rPr>
        <w:t>NTATION OF THE KIGALI AMENDMENT</w:t>
      </w:r>
      <w:r w:rsidR="007019CD">
        <w:rPr>
          <w:b/>
        </w:rPr>
        <w:t xml:space="preserve"> (DECISION 80/9(b)</w:t>
      </w:r>
      <w:r w:rsidR="00DA5C7F">
        <w:rPr>
          <w:b/>
        </w:rPr>
        <w:t>)</w:t>
      </w:r>
    </w:p>
    <w:p w14:paraId="352BEFE9" w14:textId="77777777" w:rsidR="00353303" w:rsidRPr="00460E76" w:rsidRDefault="00353303" w:rsidP="00353303">
      <w:pPr>
        <w:spacing w:before="120" w:after="240"/>
        <w:jc w:val="left"/>
        <w:rPr>
          <w:b/>
        </w:rPr>
      </w:pPr>
      <w:r w:rsidRPr="00460E76">
        <w:rPr>
          <w:b/>
        </w:rPr>
        <w:t xml:space="preserve">Background </w:t>
      </w:r>
    </w:p>
    <w:p w14:paraId="719F9682" w14:textId="26B74CDA" w:rsidR="00C70752" w:rsidRDefault="00353303" w:rsidP="00D9569F">
      <w:pPr>
        <w:pStyle w:val="Heading1"/>
      </w:pPr>
      <w:r w:rsidRPr="001221B8">
        <w:rPr>
          <w:lang w:val="en-US"/>
        </w:rPr>
        <w:t>At its 80</w:t>
      </w:r>
      <w:r w:rsidRPr="001221B8">
        <w:rPr>
          <w:vertAlign w:val="superscript"/>
          <w:lang w:val="en-US"/>
        </w:rPr>
        <w:t>th</w:t>
      </w:r>
      <w:r w:rsidRPr="001221B8">
        <w:rPr>
          <w:lang w:val="en-US"/>
        </w:rPr>
        <w:t xml:space="preserve"> meeting, the Executive Committee </w:t>
      </w:r>
      <w:r w:rsidR="00F35910">
        <w:rPr>
          <w:lang w:val="en-US"/>
        </w:rPr>
        <w:t>considered the d</w:t>
      </w:r>
      <w:r w:rsidR="007019CD" w:rsidRPr="001221B8">
        <w:rPr>
          <w:lang w:val="en-US"/>
        </w:rPr>
        <w:t>raft monitoring and evaluation work programme for the year 2018</w:t>
      </w:r>
      <w:r w:rsidR="007019CD">
        <w:rPr>
          <w:rStyle w:val="FootnoteReference"/>
          <w:lang w:val="en-US"/>
        </w:rPr>
        <w:footnoteReference w:id="1"/>
      </w:r>
      <w:r w:rsidR="007019CD" w:rsidRPr="001221B8">
        <w:rPr>
          <w:lang w:val="en-US"/>
        </w:rPr>
        <w:t>, which proposed</w:t>
      </w:r>
      <w:r w:rsidR="007A6F5D">
        <w:rPr>
          <w:lang w:val="en-US"/>
        </w:rPr>
        <w:t>,</w:t>
      </w:r>
      <w:r w:rsidR="007019CD" w:rsidRPr="001221B8">
        <w:rPr>
          <w:lang w:val="en-US"/>
        </w:rPr>
        <w:t xml:space="preserve"> </w:t>
      </w:r>
      <w:r w:rsidR="007019CD" w:rsidRPr="001221B8">
        <w:rPr>
          <w:i/>
          <w:lang w:val="en-US"/>
        </w:rPr>
        <w:t>inter alia</w:t>
      </w:r>
      <w:r w:rsidR="007A6F5D">
        <w:rPr>
          <w:i/>
          <w:lang w:val="en-US"/>
        </w:rPr>
        <w:t>,</w:t>
      </w:r>
      <w:r w:rsidR="007019CD" w:rsidRPr="001221B8">
        <w:rPr>
          <w:i/>
          <w:lang w:val="en-US"/>
        </w:rPr>
        <w:t xml:space="preserve"> </w:t>
      </w:r>
      <w:r w:rsidR="007019CD" w:rsidRPr="001221B8">
        <w:rPr>
          <w:lang w:val="en-US"/>
        </w:rPr>
        <w:t>a desk study</w:t>
      </w:r>
      <w:r w:rsidR="00F35910">
        <w:rPr>
          <w:lang w:val="en-US"/>
        </w:rPr>
        <w:t xml:space="preserve"> for the evaluation of capacity</w:t>
      </w:r>
      <w:r w:rsidR="00684AD1">
        <w:rPr>
          <w:lang w:val="en-US"/>
        </w:rPr>
        <w:noBreakHyphen/>
      </w:r>
      <w:r w:rsidR="007019CD" w:rsidRPr="001221B8">
        <w:rPr>
          <w:lang w:val="en-US"/>
        </w:rPr>
        <w:t>building activities for customs departments and HCFC import/export licensing and quota systems.</w:t>
      </w:r>
      <w:r w:rsidR="007019CD">
        <w:rPr>
          <w:rStyle w:val="FootnoteReference"/>
          <w:lang w:val="en-US"/>
        </w:rPr>
        <w:footnoteReference w:id="2"/>
      </w:r>
      <w:r w:rsidR="007019CD" w:rsidRPr="001221B8">
        <w:rPr>
          <w:lang w:val="en-US"/>
        </w:rPr>
        <w:t xml:space="preserve"> </w:t>
      </w:r>
      <w:r w:rsidR="00C70752">
        <w:rPr>
          <w:lang w:val="en-US"/>
        </w:rPr>
        <w:t>T</w:t>
      </w:r>
      <w:r w:rsidR="007019CD">
        <w:t>he Senior Monitoring and Evaluation Officer</w:t>
      </w:r>
      <w:r w:rsidR="00684AD1">
        <w:t xml:space="preserve"> (SMEO)</w:t>
      </w:r>
      <w:r w:rsidR="007019CD">
        <w:t xml:space="preserve"> explained that the implementation of the Kigali Amendment was expected to entail adjustments to legal systems and customs departments, and an assessment of the current situation had thus been deemed to be of interest. </w:t>
      </w:r>
    </w:p>
    <w:p w14:paraId="125DE367" w14:textId="419EA99B" w:rsidR="007019CD" w:rsidRDefault="007019CD" w:rsidP="00D9569F">
      <w:pPr>
        <w:pStyle w:val="Heading1"/>
      </w:pPr>
      <w:r>
        <w:t xml:space="preserve">Following informal discussions, </w:t>
      </w:r>
      <w:r w:rsidR="00C70752">
        <w:t xml:space="preserve">it </w:t>
      </w:r>
      <w:r>
        <w:t xml:space="preserve">was agreed that the purpose of the desk study would be to evaluate </w:t>
      </w:r>
      <w:r w:rsidR="00741FD5">
        <w:t>The HCFC phase-out management plan (</w:t>
      </w:r>
      <w:r>
        <w:t>HPMP</w:t>
      </w:r>
      <w:r w:rsidR="00741FD5">
        <w:t>)</w:t>
      </w:r>
      <w:r>
        <w:t xml:space="preserve"> preparation activities </w:t>
      </w:r>
      <w:r w:rsidR="007A6F5D">
        <w:t xml:space="preserve">and the provisions included therein </w:t>
      </w:r>
      <w:r>
        <w:t>for the development of HCFC import/export licensing and quota systems and other relevant policies</w:t>
      </w:r>
      <w:r w:rsidR="00684AD1">
        <w:t>,</w:t>
      </w:r>
      <w:r w:rsidR="007A6F5D">
        <w:t xml:space="preserve"> which constituted the </w:t>
      </w:r>
      <w:r w:rsidR="00684AD1">
        <w:t>framework to support HCFC phase</w:t>
      </w:r>
      <w:r w:rsidR="00684AD1">
        <w:noBreakHyphen/>
      </w:r>
      <w:r w:rsidR="007A6F5D">
        <w:t xml:space="preserve">out. This would include an assessment of the type, </w:t>
      </w:r>
      <w:r>
        <w:t xml:space="preserve">number, and value of these activities and to draw out lessons to facilitate the implementation of the Kigali Amendment. The final report would contain an analysis of the activities </w:t>
      </w:r>
      <w:r w:rsidR="00027B43">
        <w:t>undertaken during</w:t>
      </w:r>
      <w:r w:rsidR="00F35910">
        <w:t xml:space="preserve"> </w:t>
      </w:r>
      <w:r>
        <w:t>HPMP preparation that had resulted in the establishment of licensing and quota systems to enable the monitoring of HCFC imports and exports, and other policies that supported compliance with the Montreal Protocol</w:t>
      </w:r>
      <w:r w:rsidR="00C70752">
        <w:t xml:space="preserve"> (e.g., </w:t>
      </w:r>
      <w:r>
        <w:t>data surveys, establishment of information management systems, establishment of industry and intergovernmental consultation mechanisms and preparation of initial plans</w:t>
      </w:r>
      <w:r w:rsidR="00C70752">
        <w:t>)</w:t>
      </w:r>
      <w:r>
        <w:t xml:space="preserve">. </w:t>
      </w:r>
    </w:p>
    <w:p w14:paraId="5DF43D30" w14:textId="45E5CDE6" w:rsidR="00F35910" w:rsidRDefault="00C70752" w:rsidP="00F35910">
      <w:pPr>
        <w:pStyle w:val="Heading1"/>
        <w:rPr>
          <w:lang w:val="en-US"/>
        </w:rPr>
      </w:pPr>
      <w:r w:rsidRPr="00F35910">
        <w:t>Accordingly</w:t>
      </w:r>
      <w:r w:rsidR="007019CD" w:rsidRPr="00027B43">
        <w:rPr>
          <w:lang w:val="en-US"/>
        </w:rPr>
        <w:t xml:space="preserve">, the Executive </w:t>
      </w:r>
      <w:r w:rsidRPr="00027B43">
        <w:rPr>
          <w:lang w:val="en-US"/>
        </w:rPr>
        <w:t>Committee</w:t>
      </w:r>
      <w:r w:rsidR="00684AD1">
        <w:rPr>
          <w:lang w:val="en-US"/>
        </w:rPr>
        <w:t>,</w:t>
      </w:r>
      <w:r w:rsidRPr="00027B43">
        <w:rPr>
          <w:lang w:val="en-US"/>
        </w:rPr>
        <w:t xml:space="preserve"> </w:t>
      </w:r>
      <w:r w:rsidR="007019CD" w:rsidRPr="00027B43">
        <w:rPr>
          <w:i/>
          <w:lang w:val="en-US"/>
        </w:rPr>
        <w:t>inter alia</w:t>
      </w:r>
      <w:r w:rsidR="00684AD1">
        <w:rPr>
          <w:i/>
          <w:lang w:val="en-US"/>
        </w:rPr>
        <w:t>,</w:t>
      </w:r>
      <w:r w:rsidR="007019CD" w:rsidRPr="00027B43">
        <w:rPr>
          <w:i/>
          <w:lang w:val="en-US"/>
        </w:rPr>
        <w:t xml:space="preserve"> </w:t>
      </w:r>
      <w:r w:rsidR="00353303" w:rsidRPr="00027B43">
        <w:rPr>
          <w:lang w:val="en-US"/>
        </w:rPr>
        <w:t xml:space="preserve">requested the </w:t>
      </w:r>
      <w:r w:rsidR="00684AD1">
        <w:rPr>
          <w:lang w:val="en-US"/>
        </w:rPr>
        <w:t>SMEO</w:t>
      </w:r>
      <w:r w:rsidR="00353303" w:rsidRPr="00027B43">
        <w:rPr>
          <w:lang w:val="en-US"/>
        </w:rPr>
        <w:t xml:space="preserve"> to submit to the 81</w:t>
      </w:r>
      <w:r w:rsidR="00353303" w:rsidRPr="00027B43">
        <w:rPr>
          <w:vertAlign w:val="superscript"/>
          <w:lang w:val="en-US"/>
        </w:rPr>
        <w:t>st</w:t>
      </w:r>
      <w:r w:rsidR="00741FD5">
        <w:rPr>
          <w:lang w:val="en-US"/>
        </w:rPr>
        <w:t> </w:t>
      </w:r>
      <w:r w:rsidR="00353303" w:rsidRPr="00027B43">
        <w:rPr>
          <w:lang w:val="en-US"/>
        </w:rPr>
        <w:t xml:space="preserve">meeting the terms of reference </w:t>
      </w:r>
      <w:r w:rsidR="00684AD1" w:rsidRPr="00027B43">
        <w:rPr>
          <w:lang w:val="en-US"/>
        </w:rPr>
        <w:t>for the desk study for the evaluation of HCFC phase-out management plan preparation activities to assist with the implementation of the Kigali Amendment</w:t>
      </w:r>
      <w:r w:rsidR="00684AD1">
        <w:t xml:space="preserve"> (</w:t>
      </w:r>
      <w:r w:rsidR="00684AD1">
        <w:rPr>
          <w:lang w:val="en-US"/>
        </w:rPr>
        <w:t>decision 80/9(b))</w:t>
      </w:r>
      <w:r w:rsidR="00027B43" w:rsidRPr="00027B43">
        <w:rPr>
          <w:lang w:val="en-US"/>
        </w:rPr>
        <w:t>.</w:t>
      </w:r>
      <w:r w:rsidR="00353303" w:rsidRPr="00027B43">
        <w:rPr>
          <w:lang w:val="en-US"/>
        </w:rPr>
        <w:t xml:space="preserve"> </w:t>
      </w:r>
    </w:p>
    <w:p w14:paraId="3CFADE42" w14:textId="594F9AD8" w:rsidR="002A50A4" w:rsidRPr="00027B43" w:rsidRDefault="00DA5C7F" w:rsidP="00741FD5">
      <w:pPr>
        <w:pStyle w:val="Heading1"/>
        <w:keepNext/>
        <w:keepLines/>
        <w:numPr>
          <w:ilvl w:val="0"/>
          <w:numId w:val="0"/>
        </w:numPr>
        <w:spacing w:before="120"/>
        <w:rPr>
          <w:u w:val="single"/>
        </w:rPr>
      </w:pPr>
      <w:r w:rsidRPr="00027B43">
        <w:rPr>
          <w:u w:val="single"/>
        </w:rPr>
        <w:lastRenderedPageBreak/>
        <w:t>G</w:t>
      </w:r>
      <w:r w:rsidR="002A50A4" w:rsidRPr="00027B43">
        <w:rPr>
          <w:u w:val="single"/>
        </w:rPr>
        <w:t xml:space="preserve">uidelines for preparation of </w:t>
      </w:r>
      <w:r w:rsidRPr="00027B43">
        <w:rPr>
          <w:u w:val="single"/>
        </w:rPr>
        <w:t>HPMP</w:t>
      </w:r>
    </w:p>
    <w:p w14:paraId="6B1DF2DC" w14:textId="0BDFF68C" w:rsidR="00C61DA3" w:rsidRDefault="00684AD1" w:rsidP="00D31AB0">
      <w:pPr>
        <w:pStyle w:val="Heading1"/>
      </w:pPr>
      <w:r>
        <w:t xml:space="preserve">In line with decision 54/39, </w:t>
      </w:r>
      <w:r w:rsidR="00DA5C7F">
        <w:t>the Executive Committee</w:t>
      </w:r>
      <w:r w:rsidR="007619B1">
        <w:t xml:space="preserve"> considered guidelines for the preparation of </w:t>
      </w:r>
      <w:r w:rsidR="00C61DA3">
        <w:t>HPMP</w:t>
      </w:r>
      <w:r>
        <w:t>s,</w:t>
      </w:r>
      <w:r w:rsidR="00C61DA3">
        <w:t xml:space="preserve"> which defined the process for the p</w:t>
      </w:r>
      <w:r>
        <w:t>reparation, and the content of s</w:t>
      </w:r>
      <w:r w:rsidR="00C61DA3">
        <w:t>tage I of the HPMPs. Following decision 54/39, at the 55</w:t>
      </w:r>
      <w:r w:rsidR="00C61DA3" w:rsidRPr="001D245E">
        <w:rPr>
          <w:vertAlign w:val="superscript"/>
        </w:rPr>
        <w:t>th</w:t>
      </w:r>
      <w:r w:rsidR="00C61DA3">
        <w:t xml:space="preserve"> meeting, the Executive Committee approved requests for project preparation funding for HPMPs in </w:t>
      </w:r>
      <w:r>
        <w:t>107</w:t>
      </w:r>
      <w:r w:rsidR="00B6566D">
        <w:t xml:space="preserve"> </w:t>
      </w:r>
      <w:r w:rsidR="00C61DA3">
        <w:t>countries. In determining the eligible funding levels for project preparation, the Secretariat undertook a detailed analysis</w:t>
      </w:r>
      <w:r w:rsidR="00D31AB0">
        <w:rPr>
          <w:rStyle w:val="FootnoteReference"/>
        </w:rPr>
        <w:footnoteReference w:id="3"/>
      </w:r>
      <w:r w:rsidR="00C61DA3">
        <w:t xml:space="preserve"> of the submissions by the implementing agencies</w:t>
      </w:r>
      <w:r w:rsidR="00654895">
        <w:t xml:space="preserve"> (IAs)</w:t>
      </w:r>
      <w:r w:rsidR="00C61DA3">
        <w:t xml:space="preserve"> by identifying the activities that would form part of preparing an HPMP, and </w:t>
      </w:r>
      <w:r w:rsidR="00D31AB0">
        <w:t>determining a reasonable cost for these</w:t>
      </w:r>
      <w:r w:rsidR="00654895">
        <w:t xml:space="preserve"> activities</w:t>
      </w:r>
      <w:r w:rsidR="00D31AB0">
        <w:t>. The Secretariat was also cognizant that the overall funding levels would be based on the country’s HCFC consumption as reported under the Montreal Protocol, following past approaches for similar projec</w:t>
      </w:r>
      <w:r w:rsidR="00654895">
        <w:t>t preparation funding for phase</w:t>
      </w:r>
      <w:r w:rsidR="00654895">
        <w:noBreakHyphen/>
      </w:r>
      <w:r w:rsidR="00D31AB0">
        <w:t xml:space="preserve">out plans. </w:t>
      </w:r>
    </w:p>
    <w:p w14:paraId="67D36D34" w14:textId="7A27DA43" w:rsidR="00D31AB0" w:rsidRDefault="00D31AB0" w:rsidP="00D31AB0">
      <w:pPr>
        <w:pStyle w:val="Heading1"/>
      </w:pPr>
      <w:r>
        <w:t xml:space="preserve">In considering the activities to be included for project preparation, the Secretariat was mindful of </w:t>
      </w:r>
      <w:r w:rsidR="0010014F">
        <w:t>decision 54/3</w:t>
      </w:r>
      <w:r>
        <w:t>9</w:t>
      </w:r>
      <w:r w:rsidR="00654895">
        <w:t>(e),</w:t>
      </w:r>
      <w:r>
        <w:t xml:space="preserve"> which included</w:t>
      </w:r>
      <w:r w:rsidR="00654895" w:rsidRPr="00654895">
        <w:t xml:space="preserve"> </w:t>
      </w:r>
      <w:r w:rsidR="00654895">
        <w:t>that</w:t>
      </w:r>
      <w:r>
        <w:t xml:space="preserve">, </w:t>
      </w:r>
      <w:r w:rsidR="00900753">
        <w:t>“</w:t>
      </w:r>
      <w:r>
        <w:t>c</w:t>
      </w:r>
      <w:r w:rsidRPr="00D31AB0">
        <w:t>onsideration should be given to providing funding for assistance to include HCFC control measures in legislation, regulations and licensing systems as part of the funding of HPMP preparation as necessary and confirmation of the implementation of the same should be required as a prerequisite for funding implementation of the HPMP</w:t>
      </w:r>
      <w:r w:rsidR="00900753">
        <w:t>”</w:t>
      </w:r>
      <w:r>
        <w:t xml:space="preserve">. Therefore, the </w:t>
      </w:r>
      <w:r w:rsidR="00F2461C">
        <w:t>Committee</w:t>
      </w:r>
      <w:r>
        <w:t xml:space="preserve"> </w:t>
      </w:r>
      <w:r w:rsidR="00F2461C">
        <w:t>decided to</w:t>
      </w:r>
      <w:r>
        <w:t xml:space="preserve"> </w:t>
      </w:r>
      <w:r w:rsidR="00F2461C">
        <w:t>divide the funding for</w:t>
      </w:r>
      <w:r>
        <w:t xml:space="preserve"> HPMP preparation </w:t>
      </w:r>
      <w:r w:rsidR="00F2461C">
        <w:t>into the following components (decision 56/16(b))</w:t>
      </w:r>
      <w:r>
        <w:t>:</w:t>
      </w:r>
    </w:p>
    <w:p w14:paraId="35114D51" w14:textId="77777777" w:rsidR="00D31AB0" w:rsidRDefault="00D31AB0" w:rsidP="001D245E">
      <w:pPr>
        <w:pStyle w:val="Heading2"/>
      </w:pPr>
      <w:r>
        <w:t>Assistance for policy and legislation;</w:t>
      </w:r>
    </w:p>
    <w:p w14:paraId="73CFE5B4" w14:textId="77777777" w:rsidR="00D31AB0" w:rsidRDefault="00D31AB0" w:rsidP="001D245E">
      <w:pPr>
        <w:pStyle w:val="Heading2"/>
      </w:pPr>
      <w:r>
        <w:t>Survey of HCFC use and analysis of data;</w:t>
      </w:r>
    </w:p>
    <w:p w14:paraId="09AC1CF6" w14:textId="77777777" w:rsidR="00D31AB0" w:rsidRDefault="00D31AB0" w:rsidP="001D245E">
      <w:pPr>
        <w:pStyle w:val="Heading2"/>
      </w:pPr>
      <w:r>
        <w:t>Development and finalization of the HPMP including consultations; and</w:t>
      </w:r>
    </w:p>
    <w:p w14:paraId="2ADFB281" w14:textId="77777777" w:rsidR="00D31AB0" w:rsidRDefault="00D31AB0" w:rsidP="001D245E">
      <w:pPr>
        <w:pStyle w:val="Heading2"/>
      </w:pPr>
      <w:r>
        <w:t>Individual investment project proposals.</w:t>
      </w:r>
    </w:p>
    <w:p w14:paraId="09BD2D39" w14:textId="7D3B1C1B" w:rsidR="00F45E20" w:rsidRDefault="00670C3A" w:rsidP="00F35910">
      <w:pPr>
        <w:pStyle w:val="Heading1"/>
      </w:pPr>
      <w:r>
        <w:t>Between the 55</w:t>
      </w:r>
      <w:r w:rsidRPr="001D245E">
        <w:rPr>
          <w:vertAlign w:val="superscript"/>
        </w:rPr>
        <w:t>th</w:t>
      </w:r>
      <w:r>
        <w:t xml:space="preserve"> and 58</w:t>
      </w:r>
      <w:r w:rsidRPr="001D245E">
        <w:rPr>
          <w:vertAlign w:val="superscript"/>
        </w:rPr>
        <w:t>th</w:t>
      </w:r>
      <w:r>
        <w:t xml:space="preserve"> meetings, the Executive Committee approved funding for </w:t>
      </w:r>
      <w:r w:rsidR="00741FD5">
        <w:t xml:space="preserve">227 </w:t>
      </w:r>
      <w:r>
        <w:t>project preparation, which included the development of the overarching strateg</w:t>
      </w:r>
      <w:r w:rsidR="00F35910">
        <w:t xml:space="preserve">y and individual sector plans. </w:t>
      </w:r>
      <w:r w:rsidR="00741FD5">
        <w:t>As at the 80</w:t>
      </w:r>
      <w:r w:rsidRPr="001D245E">
        <w:rPr>
          <w:vertAlign w:val="superscript"/>
        </w:rPr>
        <w:t>th</w:t>
      </w:r>
      <w:r>
        <w:t xml:space="preserve"> meeting, the Executive Committee approved </w:t>
      </w:r>
      <w:r w:rsidR="00741FD5">
        <w:t>stage I of HPMPs for 14</w:t>
      </w:r>
      <w:r w:rsidR="00500395">
        <w:t>4 Article 5 countries and stage </w:t>
      </w:r>
      <w:r w:rsidR="00741FD5">
        <w:t xml:space="preserve">II for </w:t>
      </w:r>
      <w:r w:rsidR="00500395">
        <w:t>30 countries.</w:t>
      </w:r>
    </w:p>
    <w:p w14:paraId="621D15D5" w14:textId="77777777" w:rsidR="00353303" w:rsidRPr="00534363" w:rsidRDefault="00872A3D" w:rsidP="00534363">
      <w:pPr>
        <w:pStyle w:val="Heading1"/>
        <w:numPr>
          <w:ilvl w:val="0"/>
          <w:numId w:val="0"/>
        </w:numPr>
        <w:rPr>
          <w:b/>
        </w:rPr>
      </w:pPr>
      <w:r w:rsidRPr="00534363">
        <w:rPr>
          <w:b/>
        </w:rPr>
        <w:t>Terms of reference for a desk study for the evaluation of HPMP preparatory activities</w:t>
      </w:r>
    </w:p>
    <w:p w14:paraId="10DB6ADE" w14:textId="77777777" w:rsidR="00872A3D" w:rsidRPr="00872A3D" w:rsidRDefault="00872A3D" w:rsidP="00872A3D">
      <w:pPr>
        <w:spacing w:after="240"/>
        <w:rPr>
          <w:u w:val="single"/>
        </w:rPr>
      </w:pPr>
      <w:r w:rsidRPr="00872A3D">
        <w:rPr>
          <w:u w:val="single"/>
        </w:rPr>
        <w:t xml:space="preserve">Objective </w:t>
      </w:r>
      <w:r>
        <w:rPr>
          <w:u w:val="single"/>
        </w:rPr>
        <w:t>and scope</w:t>
      </w:r>
    </w:p>
    <w:p w14:paraId="4C9F7BFF" w14:textId="77777777" w:rsidR="00C70752" w:rsidRPr="00460E76" w:rsidRDefault="00C70752" w:rsidP="00C70752">
      <w:pPr>
        <w:pStyle w:val="Heading1"/>
      </w:pPr>
      <w:r>
        <w:t>T</w:t>
      </w:r>
      <w:r w:rsidRPr="00460E76">
        <w:t xml:space="preserve">he </w:t>
      </w:r>
      <w:r w:rsidR="00872A3D">
        <w:t xml:space="preserve">objective </w:t>
      </w:r>
      <w:r w:rsidRPr="00460E76">
        <w:t>of the desk study would be to evaluate HPMP preparation activities for the development of HCFC import/export licensing and quota systems and other relevant policies in order to assess the number, type and value of these activities</w:t>
      </w:r>
      <w:r>
        <w:t>,</w:t>
      </w:r>
      <w:r w:rsidRPr="00460E76">
        <w:t xml:space="preserve"> and to draw out lessons to facilitate the implementation of the Kigali Amendment. </w:t>
      </w:r>
    </w:p>
    <w:p w14:paraId="1D64CC11" w14:textId="2A958B96" w:rsidR="00872A3D" w:rsidRDefault="00353303" w:rsidP="00872A3D">
      <w:pPr>
        <w:pStyle w:val="Heading1"/>
      </w:pPr>
      <w:r w:rsidRPr="00460E76">
        <w:t>The desk study will examine</w:t>
      </w:r>
      <w:r w:rsidR="00F35910">
        <w:t xml:space="preserve"> </w:t>
      </w:r>
      <w:r w:rsidR="00670C3A">
        <w:t>how, during the preparation of HPMPs</w:t>
      </w:r>
      <w:r w:rsidR="0010014F">
        <w:t>,</w:t>
      </w:r>
      <w:r w:rsidR="00670C3A" w:rsidRPr="004D0B8B">
        <w:t xml:space="preserve"> the </w:t>
      </w:r>
      <w:r w:rsidR="003C2FFD" w:rsidRPr="004D0B8B">
        <w:t>assistance for policy and legislation, the survey of HCFC use and analysis of data and the development and finalization of the HPMP including consultations</w:t>
      </w:r>
      <w:r w:rsidR="0010014F">
        <w:t>,</w:t>
      </w:r>
      <w:r w:rsidR="00670C3A">
        <w:t xml:space="preserve"> were implemented,</w:t>
      </w:r>
      <w:r w:rsidR="00F35910">
        <w:t xml:space="preserve"> </w:t>
      </w:r>
      <w:r w:rsidR="00872A3D">
        <w:t>taking into consideration the preparation of stages I and II of HPMPs that have been approved</w:t>
      </w:r>
      <w:r w:rsidR="00670C3A">
        <w:t xml:space="preserve">. Since the Executive Committee had specifically requested that the desk study focus on the </w:t>
      </w:r>
      <w:r w:rsidR="00670C3A" w:rsidRPr="00460E76">
        <w:t>development of HCFC import/export licensing and quota systems and other relevant policies</w:t>
      </w:r>
      <w:r w:rsidR="00670C3A">
        <w:t xml:space="preserve"> during HPMP preparation, the desk study will not include preparation of investment activities.</w:t>
      </w:r>
      <w:r w:rsidR="00670C3A" w:rsidRPr="00460E76">
        <w:t xml:space="preserve"> </w:t>
      </w:r>
      <w:r w:rsidR="000E59C9">
        <w:t xml:space="preserve">The desk study will </w:t>
      </w:r>
      <w:r w:rsidR="00E916EC">
        <w:t>also identify the lessons learned</w:t>
      </w:r>
      <w:r w:rsidR="000E59C9">
        <w:t xml:space="preserve"> during the preparatory stage</w:t>
      </w:r>
      <w:r w:rsidR="00741FD5">
        <w:t>s</w:t>
      </w:r>
      <w:r w:rsidR="000E59C9">
        <w:t xml:space="preserve"> </w:t>
      </w:r>
      <w:r w:rsidR="00E916EC">
        <w:t xml:space="preserve">I </w:t>
      </w:r>
      <w:r w:rsidR="00741FD5">
        <w:t xml:space="preserve">and II </w:t>
      </w:r>
      <w:r w:rsidR="000E59C9">
        <w:t>of the HPMPs that could facilitate the implementation of the Kigali Amendment.</w:t>
      </w:r>
    </w:p>
    <w:p w14:paraId="012EC1B0" w14:textId="755B48C4" w:rsidR="0059220D" w:rsidRPr="005E4FD6" w:rsidRDefault="00670C3A" w:rsidP="0010014F">
      <w:pPr>
        <w:pStyle w:val="Heading1"/>
        <w:keepNext/>
        <w:keepLines/>
        <w:numPr>
          <w:ilvl w:val="0"/>
          <w:numId w:val="0"/>
        </w:numPr>
        <w:rPr>
          <w:b/>
        </w:rPr>
      </w:pPr>
      <w:r w:rsidRPr="00670C3A">
        <w:rPr>
          <w:i/>
        </w:rPr>
        <w:lastRenderedPageBreak/>
        <w:t>Assistance for policy and legislation</w:t>
      </w:r>
    </w:p>
    <w:p w14:paraId="525EEB0C" w14:textId="6B157597" w:rsidR="00353303" w:rsidRDefault="00353303" w:rsidP="00353303">
      <w:pPr>
        <w:pStyle w:val="Heading1"/>
        <w:rPr>
          <w:lang w:val="en-US"/>
        </w:rPr>
      </w:pPr>
      <w:r w:rsidRPr="00460E76">
        <w:rPr>
          <w:lang w:val="en-US"/>
        </w:rPr>
        <w:t>What preparation activities were undertaken to adapt and strengthen the legal and institutional framework, and build technical capacity for an effective licensing and quota system and complementary regulations? How can HFC phase-down activities build on these experiences?</w:t>
      </w:r>
    </w:p>
    <w:p w14:paraId="314D06EF" w14:textId="7AB81812" w:rsidR="005E6BCE" w:rsidRPr="004D0B8B" w:rsidRDefault="005E6BCE" w:rsidP="005E6BCE">
      <w:pPr>
        <w:pStyle w:val="Heading1"/>
        <w:rPr>
          <w:lang w:val="en-US"/>
        </w:rPr>
      </w:pPr>
      <w:r w:rsidRPr="004D0B8B">
        <w:rPr>
          <w:lang w:val="en-US"/>
        </w:rPr>
        <w:t>W</w:t>
      </w:r>
      <w:r w:rsidR="004D0B8B">
        <w:rPr>
          <w:lang w:val="en-US"/>
        </w:rPr>
        <w:t>hen countries undertook preparation activities, to w</w:t>
      </w:r>
      <w:r w:rsidRPr="004D0B8B">
        <w:rPr>
          <w:lang w:val="en-US"/>
        </w:rPr>
        <w:t>hat</w:t>
      </w:r>
      <w:r w:rsidR="004D0B8B">
        <w:rPr>
          <w:lang w:val="en-US"/>
        </w:rPr>
        <w:t xml:space="preserve"> extent w</w:t>
      </w:r>
      <w:r w:rsidRPr="004D0B8B">
        <w:rPr>
          <w:lang w:val="en-US"/>
        </w:rPr>
        <w:t>ere broader policies</w:t>
      </w:r>
      <w:r w:rsidR="004D0B8B">
        <w:rPr>
          <w:lang w:val="en-US"/>
        </w:rPr>
        <w:t xml:space="preserve"> considered in relation to</w:t>
      </w:r>
      <w:r w:rsidRPr="004D0B8B">
        <w:rPr>
          <w:lang w:val="en-US"/>
        </w:rPr>
        <w:t xml:space="preserve"> incentives</w:t>
      </w:r>
      <w:r w:rsidR="000C3EFB" w:rsidRPr="004D0B8B">
        <w:rPr>
          <w:lang w:val="en-US"/>
        </w:rPr>
        <w:t xml:space="preserve">, </w:t>
      </w:r>
      <w:r w:rsidR="00747763" w:rsidRPr="004D0B8B">
        <w:rPr>
          <w:lang w:val="en-US"/>
        </w:rPr>
        <w:t>co-funding modalities</w:t>
      </w:r>
      <w:r w:rsidR="000C3EFB" w:rsidRPr="004D0B8B">
        <w:rPr>
          <w:lang w:val="en-US"/>
        </w:rPr>
        <w:t xml:space="preserve"> </w:t>
      </w:r>
      <w:r w:rsidR="00747763" w:rsidRPr="004D0B8B">
        <w:rPr>
          <w:lang w:val="en-US"/>
        </w:rPr>
        <w:t>and</w:t>
      </w:r>
      <w:r w:rsidR="000C3EFB" w:rsidRPr="004D0B8B">
        <w:rPr>
          <w:lang w:val="en-US"/>
        </w:rPr>
        <w:t xml:space="preserve"> approaches for</w:t>
      </w:r>
      <w:r w:rsidR="00747763" w:rsidRPr="004D0B8B">
        <w:rPr>
          <w:lang w:val="en-US"/>
        </w:rPr>
        <w:t xml:space="preserve"> inter-ministerial coordination?</w:t>
      </w:r>
    </w:p>
    <w:p w14:paraId="1E6C0D4B" w14:textId="44DE1F3C" w:rsidR="00353303" w:rsidRPr="00460E76" w:rsidRDefault="00353303" w:rsidP="00353303">
      <w:pPr>
        <w:pStyle w:val="Heading1"/>
        <w:rPr>
          <w:lang w:val="en-US"/>
        </w:rPr>
      </w:pPr>
      <w:r w:rsidRPr="004D0B8B">
        <w:rPr>
          <w:lang w:val="en-US"/>
        </w:rPr>
        <w:t>W</w:t>
      </w:r>
      <w:r w:rsidR="000C3EFB" w:rsidRPr="004D0B8B">
        <w:rPr>
          <w:lang w:val="en-US"/>
        </w:rPr>
        <w:t>hat were the</w:t>
      </w:r>
      <w:r w:rsidRPr="004D0B8B">
        <w:rPr>
          <w:lang w:val="en-US"/>
        </w:rPr>
        <w:t xml:space="preserve"> delays</w:t>
      </w:r>
      <w:r w:rsidR="003C2FFD" w:rsidRPr="004D0B8B">
        <w:rPr>
          <w:lang w:val="en-US"/>
        </w:rPr>
        <w:t xml:space="preserve">, </w:t>
      </w:r>
      <w:r w:rsidR="000C3EFB" w:rsidRPr="004D0B8B">
        <w:rPr>
          <w:lang w:val="en-US"/>
        </w:rPr>
        <w:t>constraints and</w:t>
      </w:r>
      <w:r w:rsidR="003C2FFD" w:rsidRPr="004D0B8B">
        <w:rPr>
          <w:lang w:val="en-US"/>
        </w:rPr>
        <w:t xml:space="preserve"> difficulties or gaps</w:t>
      </w:r>
      <w:r w:rsidR="003C2FFD" w:rsidRPr="004D0B8B">
        <w:rPr>
          <w:b/>
          <w:lang w:val="en-US"/>
        </w:rPr>
        <w:t xml:space="preserve"> </w:t>
      </w:r>
      <w:r w:rsidRPr="004D0B8B">
        <w:rPr>
          <w:lang w:val="en-US"/>
        </w:rPr>
        <w:t>in</w:t>
      </w:r>
      <w:r w:rsidRPr="00460E76">
        <w:rPr>
          <w:lang w:val="en-US"/>
        </w:rPr>
        <w:t xml:space="preserve"> adopting legislation on HCFC import/export licensing and quota systems that could be related to the (</w:t>
      </w:r>
      <w:r>
        <w:rPr>
          <w:lang w:val="en-US"/>
        </w:rPr>
        <w:t xml:space="preserve">or </w:t>
      </w:r>
      <w:r w:rsidRPr="00460E76">
        <w:rPr>
          <w:lang w:val="en-US"/>
        </w:rPr>
        <w:t xml:space="preserve">absence of) preparatory activities? </w:t>
      </w:r>
    </w:p>
    <w:p w14:paraId="3246B93C" w14:textId="77777777" w:rsidR="00353303" w:rsidRPr="00460E76" w:rsidRDefault="00353303" w:rsidP="00353303">
      <w:pPr>
        <w:pStyle w:val="Heading1"/>
        <w:rPr>
          <w:lang w:val="en-US"/>
        </w:rPr>
      </w:pPr>
      <w:r w:rsidRPr="00460E76">
        <w:rPr>
          <w:lang w:val="en-US"/>
        </w:rPr>
        <w:t xml:space="preserve">Were the main stakeholders in the elaboration and enforcement of the licensing and quota system involved in the </w:t>
      </w:r>
      <w:r>
        <w:rPr>
          <w:lang w:val="en-US"/>
        </w:rPr>
        <w:t>preparatory activities? Ho</w:t>
      </w:r>
      <w:r w:rsidRPr="00460E76">
        <w:rPr>
          <w:lang w:val="en-US"/>
        </w:rPr>
        <w:t>w was an effective communication and consultation among stakeholders ensured? Were there preparatory activities that aimed at improving coordination and collaboration among the stakeholders?</w:t>
      </w:r>
    </w:p>
    <w:p w14:paraId="5E3CF51B" w14:textId="77777777" w:rsidR="00353303" w:rsidRPr="00460E76" w:rsidRDefault="00353303" w:rsidP="00353303">
      <w:pPr>
        <w:pStyle w:val="Heading1"/>
        <w:rPr>
          <w:lang w:val="en-US"/>
        </w:rPr>
      </w:pPr>
      <w:r w:rsidRPr="00460E76">
        <w:rPr>
          <w:lang w:val="en-US"/>
        </w:rPr>
        <w:t>How was the National Ozone Unit (NOU) involved in the preparatory activities concerning the adoption, enforcement and reporting of the licensing and quota systems? What</w:t>
      </w:r>
      <w:r>
        <w:rPr>
          <w:lang w:val="en-US"/>
        </w:rPr>
        <w:t xml:space="preserve"> kind of training, if any, did National Ozone O</w:t>
      </w:r>
      <w:r w:rsidRPr="00460E76">
        <w:rPr>
          <w:lang w:val="en-US"/>
        </w:rPr>
        <w:t>fficers (NOOs) and customs officers receive on HCFC licensing and quotas issues?</w:t>
      </w:r>
    </w:p>
    <w:p w14:paraId="6394037E" w14:textId="3C508A92" w:rsidR="00353303" w:rsidRDefault="00353303" w:rsidP="00353303">
      <w:pPr>
        <w:pStyle w:val="Heading1"/>
      </w:pPr>
      <w:r w:rsidRPr="00460E76">
        <w:t>Was there training</w:t>
      </w:r>
      <w:r>
        <w:t xml:space="preserve"> provided</w:t>
      </w:r>
      <w:r w:rsidRPr="00460E76">
        <w:t xml:space="preserve"> to national consultants, as well </w:t>
      </w:r>
      <w:r>
        <w:t xml:space="preserve">as </w:t>
      </w:r>
      <w:r w:rsidRPr="00460E76">
        <w:t>assistance on HCFC control and quota issues, implementation activities and guida</w:t>
      </w:r>
      <w:r>
        <w:t>nce on Montreal Protocol issues?</w:t>
      </w:r>
    </w:p>
    <w:p w14:paraId="4056EE30" w14:textId="77F76907" w:rsidR="00353303" w:rsidRPr="00DE1F08" w:rsidRDefault="00353303" w:rsidP="00353303">
      <w:pPr>
        <w:pStyle w:val="Heading1"/>
      </w:pPr>
      <w:r w:rsidRPr="00E916EC">
        <w:t xml:space="preserve">Were professional associations involved or consulted regarding the preparatory activities? </w:t>
      </w:r>
      <w:r w:rsidRPr="00DE1F08">
        <w:t>Were they involved in capacity buil</w:t>
      </w:r>
      <w:r w:rsidR="00900753">
        <w:t>ding activities (e.g., training and</w:t>
      </w:r>
      <w:r w:rsidRPr="00DE1F08">
        <w:t xml:space="preserve"> workshops)?</w:t>
      </w:r>
    </w:p>
    <w:p w14:paraId="79213225" w14:textId="05E7AFEA" w:rsidR="00436A52" w:rsidRPr="00436A52" w:rsidRDefault="00436A52" w:rsidP="00E916EC">
      <w:pPr>
        <w:pStyle w:val="Heading1"/>
      </w:pPr>
      <w:r w:rsidRPr="00DE1F08">
        <w:t>Where there any issues with the division of work and the co-ordination between the lead agency and the co</w:t>
      </w:r>
      <w:r w:rsidRPr="00DE1F08">
        <w:noBreakHyphen/>
        <w:t>op</w:t>
      </w:r>
      <w:r w:rsidR="00900753">
        <w:t>erating agency (if appropriate)?</w:t>
      </w:r>
    </w:p>
    <w:p w14:paraId="3BB0D19C" w14:textId="46A79C76" w:rsidR="000C3EFB" w:rsidRPr="004D0B8B" w:rsidRDefault="00353303" w:rsidP="000C3EFB">
      <w:pPr>
        <w:pStyle w:val="Heading1"/>
      </w:pPr>
      <w:r w:rsidRPr="004D0B8B">
        <w:t xml:space="preserve">What </w:t>
      </w:r>
      <w:r w:rsidR="000C3EFB" w:rsidRPr="004D0B8B">
        <w:t xml:space="preserve">activities, during project preparation, </w:t>
      </w:r>
      <w:r w:rsidR="005E6BCE" w:rsidRPr="004D0B8B">
        <w:t xml:space="preserve">were most useful </w:t>
      </w:r>
      <w:r w:rsidR="000C3EFB" w:rsidRPr="004D0B8B">
        <w:t>to develop the</w:t>
      </w:r>
      <w:r w:rsidRPr="004D0B8B">
        <w:t xml:space="preserve"> HPMP</w:t>
      </w:r>
      <w:r w:rsidR="004D0B8B" w:rsidRPr="004D0B8B">
        <w:t>, including guidance on not-in-kind projects,</w:t>
      </w:r>
      <w:r w:rsidR="000C3EFB" w:rsidRPr="004D0B8B">
        <w:t xml:space="preserve"> and to what extent were activities or processes</w:t>
      </w:r>
      <w:r w:rsidR="005E6BCE" w:rsidRPr="004D0B8B">
        <w:t xml:space="preserve"> undertaken </w:t>
      </w:r>
      <w:r w:rsidR="005E6BCE" w:rsidRPr="004D0B8B">
        <w:t xml:space="preserve">by </w:t>
      </w:r>
      <w:r w:rsidR="004D0B8B" w:rsidRPr="004D0B8B">
        <w:t xml:space="preserve">the MLF can be </w:t>
      </w:r>
      <w:r w:rsidR="005E6BCE" w:rsidRPr="004D0B8B">
        <w:t>related</w:t>
      </w:r>
      <w:r w:rsidR="004D0B8B" w:rsidRPr="004D0B8B">
        <w:t xml:space="preserve"> to other</w:t>
      </w:r>
      <w:r w:rsidR="005E6BCE" w:rsidRPr="004D0B8B">
        <w:t xml:space="preserve"> institutions </w:t>
      </w:r>
      <w:r w:rsidR="000C3EFB" w:rsidRPr="004D0B8B">
        <w:t>(e.g</w:t>
      </w:r>
      <w:r w:rsidR="005E6BCE" w:rsidRPr="004D0B8B">
        <w:t xml:space="preserve">., Green Climate Fund and Global Environment </w:t>
      </w:r>
      <w:r w:rsidR="00B22B52" w:rsidRPr="004D0B8B">
        <w:t>Facility</w:t>
      </w:r>
      <w:r w:rsidR="005E6BCE" w:rsidRPr="004D0B8B">
        <w:t xml:space="preserve">) </w:t>
      </w:r>
      <w:r w:rsidR="000C3EFB" w:rsidRPr="004D0B8B">
        <w:t>considered during preparation</w:t>
      </w:r>
      <w:r w:rsidR="005E6BCE" w:rsidRPr="004D0B8B">
        <w:t xml:space="preserve">? </w:t>
      </w:r>
    </w:p>
    <w:p w14:paraId="61FC731D" w14:textId="4BF165A7" w:rsidR="00353303" w:rsidRPr="004D0B8B" w:rsidRDefault="000C3EFB" w:rsidP="000C3EFB">
      <w:pPr>
        <w:pStyle w:val="Heading1"/>
      </w:pPr>
      <w:r w:rsidRPr="004D0B8B">
        <w:t xml:space="preserve">Were the funds for HPMP preparation activities provided at the right time? </w:t>
      </w:r>
      <w:r w:rsidR="004D0B8B" w:rsidRPr="004D0B8B">
        <w:t>Were</w:t>
      </w:r>
      <w:r w:rsidRPr="004D0B8B">
        <w:t xml:space="preserve"> there any issue or delays related to the </w:t>
      </w:r>
      <w:r w:rsidR="004D0B8B" w:rsidRPr="004D0B8B">
        <w:t>provision</w:t>
      </w:r>
      <w:r w:rsidRPr="004D0B8B">
        <w:t xml:space="preserve"> of such funding? Were these funds used for other </w:t>
      </w:r>
      <w:r w:rsidR="004D0B8B" w:rsidRPr="004D0B8B">
        <w:t xml:space="preserve">preparation </w:t>
      </w:r>
      <w:r w:rsidRPr="004D0B8B">
        <w:t>activities than those specified for HPMP preparation?</w:t>
      </w:r>
    </w:p>
    <w:p w14:paraId="0FB03821" w14:textId="71D79DA7" w:rsidR="00A97B43" w:rsidRDefault="00D31AB0" w:rsidP="001D245E">
      <w:pPr>
        <w:pStyle w:val="Heading1"/>
        <w:keepNext/>
        <w:keepLines/>
        <w:numPr>
          <w:ilvl w:val="0"/>
          <w:numId w:val="0"/>
        </w:numPr>
        <w:rPr>
          <w:i/>
        </w:rPr>
      </w:pPr>
      <w:r w:rsidRPr="00670C3A">
        <w:rPr>
          <w:i/>
        </w:rPr>
        <w:t>Survey of HCFC use and analysis of data</w:t>
      </w:r>
    </w:p>
    <w:p w14:paraId="427D6AA7" w14:textId="591F5FC9" w:rsidR="004E4165" w:rsidRDefault="004E4165" w:rsidP="004E4165">
      <w:pPr>
        <w:pStyle w:val="Heading1"/>
      </w:pPr>
      <w:r>
        <w:t xml:space="preserve">Was the information collected </w:t>
      </w:r>
      <w:r w:rsidR="00E452CA">
        <w:t>during</w:t>
      </w:r>
      <w:r>
        <w:t xml:space="preserve"> the survey</w:t>
      </w:r>
      <w:r w:rsidR="00E452CA">
        <w:t xml:space="preserve">s conducted for </w:t>
      </w:r>
      <w:r>
        <w:t>the preparat</w:t>
      </w:r>
      <w:r w:rsidR="00E452CA">
        <w:t>i</w:t>
      </w:r>
      <w:r>
        <w:t>o</w:t>
      </w:r>
      <w:r w:rsidR="00E452CA">
        <w:t>n</w:t>
      </w:r>
      <w:r>
        <w:t xml:space="preserve"> </w:t>
      </w:r>
      <w:r w:rsidR="00E452CA">
        <w:t>of</w:t>
      </w:r>
      <w:r>
        <w:t xml:space="preserve"> </w:t>
      </w:r>
      <w:r w:rsidR="00E452CA">
        <w:t>terminal phase</w:t>
      </w:r>
      <w:r w:rsidR="00E452CA">
        <w:noBreakHyphen/>
      </w:r>
      <w:r>
        <w:t>out management plans (TPMPs)</w:t>
      </w:r>
      <w:r w:rsidR="00E452CA">
        <w:t xml:space="preserve"> or national phase-out plans</w:t>
      </w:r>
      <w:r>
        <w:t xml:space="preserve"> </w:t>
      </w:r>
      <w:r w:rsidR="00E452CA">
        <w:t>were</w:t>
      </w:r>
      <w:r>
        <w:t xml:space="preserve"> used to facilitate the HPMP preparation?</w:t>
      </w:r>
    </w:p>
    <w:p w14:paraId="1D844B49" w14:textId="0EBC1A68" w:rsidR="00780835" w:rsidRDefault="00353303" w:rsidP="00F35910">
      <w:pPr>
        <w:pStyle w:val="Heading1"/>
      </w:pPr>
      <w:r>
        <w:t>H</w:t>
      </w:r>
      <w:r w:rsidRPr="00460E76">
        <w:t>ow were the surveys organized in terms of funding, infr</w:t>
      </w:r>
      <w:r>
        <w:t>astructure, and data analysis?</w:t>
      </w:r>
    </w:p>
    <w:p w14:paraId="614DD029" w14:textId="045DBCEF" w:rsidR="00747763" w:rsidRPr="004D0B8B" w:rsidRDefault="00B22B52" w:rsidP="00747763">
      <w:pPr>
        <w:pStyle w:val="Heading1"/>
      </w:pPr>
      <w:r w:rsidRPr="004D0B8B">
        <w:t xml:space="preserve">Did data collection include </w:t>
      </w:r>
      <w:r w:rsidR="00747763" w:rsidRPr="004D0B8B">
        <w:t xml:space="preserve">prices of </w:t>
      </w:r>
      <w:r w:rsidRPr="004D0B8B">
        <w:t xml:space="preserve">HCFCs and their </w:t>
      </w:r>
      <w:r w:rsidR="00747763" w:rsidRPr="004D0B8B">
        <w:t>alternatives</w:t>
      </w:r>
      <w:r w:rsidRPr="004D0B8B">
        <w:t>,</w:t>
      </w:r>
      <w:r w:rsidR="00747763" w:rsidRPr="004D0B8B">
        <w:t xml:space="preserve"> and </w:t>
      </w:r>
      <w:r w:rsidRPr="004D0B8B">
        <w:t>the</w:t>
      </w:r>
      <w:r w:rsidR="004D0B8B">
        <w:t xml:space="preserve"> related</w:t>
      </w:r>
      <w:r w:rsidRPr="004D0B8B">
        <w:t xml:space="preserve"> </w:t>
      </w:r>
      <w:r w:rsidR="00747763" w:rsidRPr="004D0B8B">
        <w:t>environmental impact</w:t>
      </w:r>
      <w:r w:rsidR="00EC4874" w:rsidRPr="004D0B8B">
        <w:t>s</w:t>
      </w:r>
      <w:r w:rsidR="004D0B8B">
        <w:t xml:space="preserve"> </w:t>
      </w:r>
      <w:r w:rsidR="00747763" w:rsidRPr="004D0B8B">
        <w:t>considered?</w:t>
      </w:r>
      <w:bookmarkStart w:id="0" w:name="_GoBack"/>
      <w:bookmarkEnd w:id="0"/>
    </w:p>
    <w:p w14:paraId="774903A9" w14:textId="37FFBBE5" w:rsidR="004D7D99" w:rsidRDefault="00353303" w:rsidP="00353303">
      <w:pPr>
        <w:pStyle w:val="Heading1"/>
      </w:pPr>
      <w:r w:rsidRPr="00460E76">
        <w:t xml:space="preserve">What were the challenges in organizing these surveys? </w:t>
      </w:r>
    </w:p>
    <w:p w14:paraId="471E69EC" w14:textId="77777777" w:rsidR="00780835" w:rsidRDefault="00353303" w:rsidP="00353303">
      <w:pPr>
        <w:pStyle w:val="Heading1"/>
      </w:pPr>
      <w:r w:rsidRPr="00460E76">
        <w:t>How can they be improved to fac</w:t>
      </w:r>
      <w:r>
        <w:t>e the challenges of the Kigali A</w:t>
      </w:r>
      <w:r w:rsidRPr="00460E76">
        <w:t>mendment?</w:t>
      </w:r>
    </w:p>
    <w:p w14:paraId="1D4DFEAB" w14:textId="27E48B91" w:rsidR="001D245E" w:rsidRPr="005E4FD6" w:rsidRDefault="00D31AB0" w:rsidP="00F35910">
      <w:pPr>
        <w:pStyle w:val="Heading1"/>
        <w:numPr>
          <w:ilvl w:val="0"/>
          <w:numId w:val="0"/>
        </w:numPr>
        <w:rPr>
          <w:lang w:val="en-US"/>
        </w:rPr>
      </w:pPr>
      <w:r w:rsidRPr="0097510C">
        <w:rPr>
          <w:i/>
        </w:rPr>
        <w:lastRenderedPageBreak/>
        <w:t>Development and finalization of the HPMP</w:t>
      </w:r>
    </w:p>
    <w:p w14:paraId="658F2603" w14:textId="6E15B5C5" w:rsidR="00353303" w:rsidRPr="00460E76" w:rsidRDefault="00353303" w:rsidP="00353303">
      <w:pPr>
        <w:pStyle w:val="Heading1"/>
        <w:rPr>
          <w:lang w:val="en-US"/>
        </w:rPr>
      </w:pPr>
      <w:r w:rsidRPr="00460E76">
        <w:t xml:space="preserve">Was there a schedule for the </w:t>
      </w:r>
      <w:r w:rsidR="009D2F40">
        <w:t>finalization</w:t>
      </w:r>
      <w:r w:rsidR="009D2F40" w:rsidRPr="00460E76">
        <w:t xml:space="preserve"> </w:t>
      </w:r>
      <w:r w:rsidRPr="00460E76">
        <w:t>of HPMP</w:t>
      </w:r>
      <w:r w:rsidR="00C042A8">
        <w:t xml:space="preserve"> established</w:t>
      </w:r>
      <w:r w:rsidRPr="00460E76">
        <w:t xml:space="preserve"> </w:t>
      </w:r>
      <w:r w:rsidRPr="00460E76">
        <w:rPr>
          <w:lang w:val="en-US"/>
        </w:rPr>
        <w:t xml:space="preserve">in cooperation with the NOU, </w:t>
      </w:r>
      <w:r>
        <w:rPr>
          <w:lang w:val="en-US"/>
        </w:rPr>
        <w:t xml:space="preserve">the </w:t>
      </w:r>
      <w:r w:rsidRPr="00460E76">
        <w:rPr>
          <w:lang w:val="en-US"/>
        </w:rPr>
        <w:t xml:space="preserve">Government and other stakeholders? </w:t>
      </w:r>
    </w:p>
    <w:p w14:paraId="3FB23DB2" w14:textId="7C8184DE" w:rsidR="00353303" w:rsidRPr="00460E76" w:rsidRDefault="00353303" w:rsidP="00353303">
      <w:pPr>
        <w:pStyle w:val="Heading1"/>
      </w:pPr>
      <w:r w:rsidRPr="00460E76">
        <w:t>Were there consultations with the Government and relevant stakeholders (</w:t>
      </w:r>
      <w:r>
        <w:t xml:space="preserve">e.g., </w:t>
      </w:r>
      <w:r w:rsidRPr="00460E76">
        <w:t>the industr</w:t>
      </w:r>
      <w:r w:rsidR="00C042A8">
        <w:t>y, trade associations</w:t>
      </w:r>
      <w:r>
        <w:t xml:space="preserve"> and academia</w:t>
      </w:r>
      <w:r w:rsidRPr="00460E76">
        <w:t xml:space="preserve">) for the identification of key inputs </w:t>
      </w:r>
      <w:r>
        <w:t xml:space="preserve">and terms of reference for the </w:t>
      </w:r>
      <w:r w:rsidR="0059220D">
        <w:t xml:space="preserve">preparation </w:t>
      </w:r>
      <w:r w:rsidRPr="00460E76">
        <w:t>of the HP</w:t>
      </w:r>
      <w:r>
        <w:t>MP?</w:t>
      </w:r>
    </w:p>
    <w:p w14:paraId="18B8DFF8" w14:textId="77777777" w:rsidR="00741FD5" w:rsidRDefault="00353303" w:rsidP="00F35910">
      <w:pPr>
        <w:pStyle w:val="Heading1"/>
        <w:spacing w:before="120"/>
      </w:pPr>
      <w:r w:rsidRPr="00460E76">
        <w:t xml:space="preserve">Was there an identification of needs for the formulation of the individual project proposals? </w:t>
      </w:r>
    </w:p>
    <w:p w14:paraId="73BF5502" w14:textId="66C7C40C" w:rsidR="00353303" w:rsidRPr="00460E76" w:rsidRDefault="0059220D" w:rsidP="00F35910">
      <w:pPr>
        <w:pStyle w:val="Heading1"/>
        <w:spacing w:before="120"/>
      </w:pPr>
      <w:r>
        <w:t>Were there consultation with Government and relevant stakeholders on this issue.</w:t>
      </w:r>
    </w:p>
    <w:p w14:paraId="3A696AC6" w14:textId="2CA3DBD2" w:rsidR="00353303" w:rsidRPr="000E59C9" w:rsidRDefault="00353303" w:rsidP="00F35910">
      <w:pPr>
        <w:spacing w:before="120" w:after="240"/>
        <w:rPr>
          <w:i/>
        </w:rPr>
      </w:pPr>
      <w:r w:rsidRPr="00DE1F08">
        <w:rPr>
          <w:i/>
        </w:rPr>
        <w:t>Lessons learned</w:t>
      </w:r>
    </w:p>
    <w:p w14:paraId="79321268" w14:textId="14BC422D" w:rsidR="00353303" w:rsidRDefault="00353303" w:rsidP="000E59C9">
      <w:pPr>
        <w:pStyle w:val="Heading1"/>
      </w:pPr>
      <w:r w:rsidRPr="00460E76">
        <w:t>What lesso</w:t>
      </w:r>
      <w:r w:rsidR="00C042A8">
        <w:t xml:space="preserve">ns learned from the </w:t>
      </w:r>
      <w:r w:rsidRPr="00460E76">
        <w:t>preparatory activities for the HPMP could be used for th</w:t>
      </w:r>
      <w:r w:rsidR="00C042A8">
        <w:t xml:space="preserve">ose related to </w:t>
      </w:r>
      <w:r w:rsidR="00A442DA">
        <w:t xml:space="preserve">the </w:t>
      </w:r>
      <w:r>
        <w:t>implementation of the Kigali A</w:t>
      </w:r>
      <w:r w:rsidRPr="00460E76">
        <w:t>mendment? What were the challenges and shortcomings, successes and achievements of these activities?</w:t>
      </w:r>
    </w:p>
    <w:p w14:paraId="10F90FE1" w14:textId="7F7037BE" w:rsidR="000E59C9" w:rsidRDefault="000E59C9" w:rsidP="000E59C9">
      <w:pPr>
        <w:pStyle w:val="Heading1"/>
      </w:pPr>
      <w:r w:rsidRPr="000E59C9">
        <w:t>What</w:t>
      </w:r>
      <w:r w:rsidR="00747763">
        <w:t xml:space="preserve"> </w:t>
      </w:r>
      <w:r w:rsidR="00747763" w:rsidRPr="007722BA">
        <w:t>were the</w:t>
      </w:r>
      <w:r w:rsidRPr="000E59C9">
        <w:t xml:space="preserve"> lessons learned from </w:t>
      </w:r>
      <w:r w:rsidR="00A442DA">
        <w:t>carrying out</w:t>
      </w:r>
      <w:r>
        <w:t xml:space="preserve"> surveys on HCFCs</w:t>
      </w:r>
      <w:r w:rsidRPr="000E59C9">
        <w:t>?</w:t>
      </w:r>
      <w:r w:rsidR="0059220D">
        <w:t xml:space="preserve"> </w:t>
      </w:r>
    </w:p>
    <w:p w14:paraId="3DE2D406" w14:textId="05B36DF8" w:rsidR="00A442DA" w:rsidRPr="00A442DA" w:rsidRDefault="00A442DA" w:rsidP="00A442DA">
      <w:pPr>
        <w:pStyle w:val="Heading1"/>
      </w:pPr>
      <w:r>
        <w:t xml:space="preserve">What can be learned from the preparatory activities for HPMP relatively to funding for amending regulations, legislation and licensing systems </w:t>
      </w:r>
      <w:r w:rsidR="00EB2D01">
        <w:t>to be applied for the preparation of th</w:t>
      </w:r>
      <w:r w:rsidR="00C042A8">
        <w:t>e implementation of the Kigali A</w:t>
      </w:r>
      <w:r w:rsidR="00EB2D01">
        <w:t>mendment?</w:t>
      </w:r>
    </w:p>
    <w:p w14:paraId="33A45FEE" w14:textId="77777777" w:rsidR="00353303" w:rsidRPr="000E59C9" w:rsidRDefault="00941392" w:rsidP="00353303">
      <w:pPr>
        <w:pStyle w:val="Heading1"/>
        <w:numPr>
          <w:ilvl w:val="0"/>
          <w:numId w:val="0"/>
        </w:numPr>
        <w:rPr>
          <w:u w:val="single"/>
        </w:rPr>
      </w:pPr>
      <w:r w:rsidRPr="000E59C9">
        <w:rPr>
          <w:u w:val="single"/>
        </w:rPr>
        <w:t>Methodology</w:t>
      </w:r>
    </w:p>
    <w:p w14:paraId="4400EF19" w14:textId="1870F294" w:rsidR="00353303" w:rsidRDefault="00941392" w:rsidP="00353303">
      <w:pPr>
        <w:pStyle w:val="Heading1"/>
      </w:pPr>
      <w:r>
        <w:t xml:space="preserve">A consultant will be hired to </w:t>
      </w:r>
      <w:r w:rsidR="008E660D">
        <w:t>undertake</w:t>
      </w:r>
      <w:r>
        <w:t xml:space="preserve"> the desk study. The consultant will prepare a document analysing the information gathered from documents, discussions with various stakeholders and questionnaires</w:t>
      </w:r>
      <w:r w:rsidR="006372EA">
        <w:t xml:space="preserve"> as appropriate</w:t>
      </w:r>
      <w:r>
        <w:t>. This document</w:t>
      </w:r>
      <w:r w:rsidR="00353303" w:rsidRPr="00460E76">
        <w:t>, highlighting the main f</w:t>
      </w:r>
      <w:r w:rsidR="00353303">
        <w:t>indings and the recommendations,</w:t>
      </w:r>
      <w:r w:rsidR="00353303" w:rsidRPr="00460E76">
        <w:t xml:space="preserve"> will be shared with the Secretariat and </w:t>
      </w:r>
      <w:r w:rsidR="00C70752">
        <w:t xml:space="preserve">bilateral and </w:t>
      </w:r>
      <w:r w:rsidR="00654895">
        <w:t>IAs</w:t>
      </w:r>
      <w:r w:rsidR="00353303" w:rsidRPr="00460E76">
        <w:t xml:space="preserve"> for comments, and presented to the 82</w:t>
      </w:r>
      <w:r w:rsidR="00353303" w:rsidRPr="00460E76">
        <w:rPr>
          <w:vertAlign w:val="superscript"/>
        </w:rPr>
        <w:t>nd</w:t>
      </w:r>
      <w:r w:rsidR="00353303" w:rsidRPr="00460E76">
        <w:t xml:space="preserve"> meeting.</w:t>
      </w:r>
      <w:r w:rsidR="00353303">
        <w:t xml:space="preserve"> </w:t>
      </w:r>
    </w:p>
    <w:p w14:paraId="72E1706A" w14:textId="77777777" w:rsidR="00087AFC" w:rsidRPr="000E59C9" w:rsidRDefault="000E59C9" w:rsidP="00A432CC">
      <w:pPr>
        <w:spacing w:before="120" w:after="240"/>
        <w:rPr>
          <w:b/>
          <w:lang w:val="en-CA"/>
        </w:rPr>
      </w:pPr>
      <w:r w:rsidRPr="000E59C9">
        <w:rPr>
          <w:b/>
          <w:lang w:val="en-CA"/>
        </w:rPr>
        <w:t>Recommendation</w:t>
      </w:r>
    </w:p>
    <w:p w14:paraId="6F1456C2" w14:textId="07B31C2E" w:rsidR="000E59C9" w:rsidRDefault="000E59C9" w:rsidP="00A432CC">
      <w:pPr>
        <w:pStyle w:val="Heading1"/>
        <w:spacing w:before="120"/>
        <w:jc w:val="left"/>
        <w:rPr>
          <w:lang w:val="en-CA"/>
        </w:rPr>
      </w:pPr>
      <w:r>
        <w:rPr>
          <w:lang w:val="en-CA"/>
        </w:rPr>
        <w:t>The Executive Com</w:t>
      </w:r>
      <w:r w:rsidR="00A432CC">
        <w:rPr>
          <w:lang w:val="en-CA"/>
        </w:rPr>
        <w:t>mittee may wish to approve the t</w:t>
      </w:r>
      <w:r w:rsidRPr="000E59C9">
        <w:rPr>
          <w:lang w:val="en-CA"/>
        </w:rPr>
        <w:t xml:space="preserve">erms of reference for the desk study for the evaluation of </w:t>
      </w:r>
      <w:r>
        <w:rPr>
          <w:lang w:val="en-CA"/>
        </w:rPr>
        <w:t xml:space="preserve">HCFC </w:t>
      </w:r>
      <w:r w:rsidRPr="000E59C9">
        <w:rPr>
          <w:lang w:val="en-CA"/>
        </w:rPr>
        <w:t xml:space="preserve">phase-out management plan preparation activities to assist with the implementation of the </w:t>
      </w:r>
      <w:r>
        <w:rPr>
          <w:lang w:val="en-CA"/>
        </w:rPr>
        <w:t>K</w:t>
      </w:r>
      <w:r w:rsidRPr="000E59C9">
        <w:rPr>
          <w:lang w:val="en-CA"/>
        </w:rPr>
        <w:t xml:space="preserve">igali </w:t>
      </w:r>
      <w:r>
        <w:rPr>
          <w:lang w:val="en-CA"/>
        </w:rPr>
        <w:t>A</w:t>
      </w:r>
      <w:r w:rsidRPr="000E59C9">
        <w:rPr>
          <w:lang w:val="en-CA"/>
        </w:rPr>
        <w:t>mendment (decision 80/9(b))</w:t>
      </w:r>
      <w:r>
        <w:rPr>
          <w:lang w:val="en-CA"/>
        </w:rPr>
        <w:t xml:space="preserve">, contained in document </w:t>
      </w:r>
      <w:r w:rsidRPr="000E59C9">
        <w:rPr>
          <w:lang w:val="en-CA"/>
        </w:rPr>
        <w:t>UNEP/</w:t>
      </w:r>
      <w:proofErr w:type="spellStart"/>
      <w:r w:rsidRPr="000E59C9">
        <w:rPr>
          <w:lang w:val="en-CA"/>
        </w:rPr>
        <w:t>OzL.Pro</w:t>
      </w:r>
      <w:proofErr w:type="spellEnd"/>
      <w:r w:rsidRPr="000E59C9">
        <w:rPr>
          <w:lang w:val="en-CA"/>
        </w:rPr>
        <w:t>/</w:t>
      </w:r>
      <w:proofErr w:type="spellStart"/>
      <w:r w:rsidRPr="000E59C9">
        <w:rPr>
          <w:lang w:val="en-CA"/>
        </w:rPr>
        <w:t>ExCom</w:t>
      </w:r>
      <w:proofErr w:type="spellEnd"/>
      <w:r w:rsidRPr="000E59C9">
        <w:rPr>
          <w:lang w:val="en-CA"/>
        </w:rPr>
        <w:t>/81/8</w:t>
      </w:r>
      <w:r>
        <w:rPr>
          <w:lang w:val="en-CA"/>
        </w:rPr>
        <w:t>.</w:t>
      </w:r>
    </w:p>
    <w:p w14:paraId="7D4CB7E5" w14:textId="77777777" w:rsidR="00A432CC" w:rsidRPr="00A432CC" w:rsidRDefault="00A432CC" w:rsidP="00A432CC">
      <w:pPr>
        <w:rPr>
          <w:lang w:val="en-CA"/>
        </w:rPr>
      </w:pPr>
    </w:p>
    <w:p w14:paraId="7A51431D" w14:textId="77777777" w:rsidR="00087AFC" w:rsidRDefault="00087AFC" w:rsidP="004E7F9C">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87AFC" w14:paraId="537BAA55" w14:textId="77777777">
        <w:tc>
          <w:tcPr>
            <w:tcW w:w="1915" w:type="dxa"/>
          </w:tcPr>
          <w:p w14:paraId="1A88AC71" w14:textId="77777777" w:rsidR="00087AFC" w:rsidRDefault="00087AFC" w:rsidP="00D9569F"/>
        </w:tc>
        <w:tc>
          <w:tcPr>
            <w:tcW w:w="1915" w:type="dxa"/>
          </w:tcPr>
          <w:p w14:paraId="084C3D1A" w14:textId="77777777" w:rsidR="00087AFC" w:rsidRDefault="00087AFC" w:rsidP="00D9569F"/>
        </w:tc>
        <w:tc>
          <w:tcPr>
            <w:tcW w:w="1915" w:type="dxa"/>
            <w:tcBorders>
              <w:bottom w:val="single" w:sz="4" w:space="0" w:color="auto"/>
            </w:tcBorders>
          </w:tcPr>
          <w:p w14:paraId="6FD0BDF2" w14:textId="77777777" w:rsidR="00087AFC" w:rsidRDefault="00087AFC" w:rsidP="00D9569F"/>
        </w:tc>
        <w:tc>
          <w:tcPr>
            <w:tcW w:w="1915" w:type="dxa"/>
          </w:tcPr>
          <w:p w14:paraId="3613F343" w14:textId="77777777" w:rsidR="00087AFC" w:rsidRDefault="00087AFC" w:rsidP="00D9569F"/>
        </w:tc>
        <w:tc>
          <w:tcPr>
            <w:tcW w:w="1916" w:type="dxa"/>
          </w:tcPr>
          <w:p w14:paraId="36681F0B" w14:textId="77777777" w:rsidR="00087AFC" w:rsidRDefault="00087AFC" w:rsidP="00D9569F"/>
        </w:tc>
      </w:tr>
    </w:tbl>
    <w:p w14:paraId="4A4267B4" w14:textId="77777777" w:rsidR="00087AFC" w:rsidRPr="00B04161" w:rsidRDefault="00087AFC" w:rsidP="004E7F9C">
      <w:pPr>
        <w:rPr>
          <w:lang w:val="en-CA"/>
        </w:rPr>
      </w:pPr>
    </w:p>
    <w:sectPr w:rsidR="00087AFC" w:rsidRPr="00B04161" w:rsidSect="00896234">
      <w:headerReference w:type="even" r:id="rId10"/>
      <w:headerReference w:type="default" r:id="rId11"/>
      <w:footerReference w:type="even" r:id="rId12"/>
      <w:footerReference w:type="default" r:id="rId13"/>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B985C2" w14:textId="77777777" w:rsidR="00A753A1" w:rsidRDefault="00A753A1" w:rsidP="004A504B">
      <w:r>
        <w:separator/>
      </w:r>
    </w:p>
  </w:endnote>
  <w:endnote w:type="continuationSeparator" w:id="0">
    <w:p w14:paraId="38A918ED" w14:textId="77777777" w:rsidR="00A753A1" w:rsidRDefault="00A753A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CE1775" w14:textId="0630A9B5" w:rsidR="00780835" w:rsidRPr="0033525D" w:rsidRDefault="009417BB">
    <w:pPr>
      <w:jc w:val="center"/>
    </w:pPr>
    <w:r>
      <w:fldChar w:fldCharType="begin"/>
    </w:r>
    <w:r>
      <w:instrText xml:space="preserve"> PAGE </w:instrText>
    </w:r>
    <w:r>
      <w:fldChar w:fldCharType="separate"/>
    </w:r>
    <w:r w:rsidR="00331065">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6FADB0" w14:textId="5C79DEF3" w:rsidR="00780835" w:rsidRPr="0033525D" w:rsidRDefault="009417BB">
    <w:pPr>
      <w:jc w:val="center"/>
    </w:pPr>
    <w:r>
      <w:fldChar w:fldCharType="begin"/>
    </w:r>
    <w:r>
      <w:instrText xml:space="preserve"> PAGE </w:instrText>
    </w:r>
    <w:r>
      <w:fldChar w:fldCharType="separate"/>
    </w:r>
    <w:r w:rsidR="00331065">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EA3E0D" w14:textId="77777777" w:rsidR="00A753A1" w:rsidRDefault="00A753A1" w:rsidP="004A504B">
      <w:r>
        <w:separator/>
      </w:r>
    </w:p>
  </w:footnote>
  <w:footnote w:type="continuationSeparator" w:id="0">
    <w:p w14:paraId="0672BBE3" w14:textId="77777777" w:rsidR="00A753A1" w:rsidRDefault="00A753A1" w:rsidP="004A504B">
      <w:r>
        <w:continuationSeparator/>
      </w:r>
    </w:p>
  </w:footnote>
  <w:footnote w:id="1">
    <w:p w14:paraId="4E801FAA" w14:textId="77777777" w:rsidR="00780835" w:rsidRPr="007019CD" w:rsidRDefault="00780835">
      <w:pPr>
        <w:pStyle w:val="FootnoteText"/>
      </w:pPr>
      <w:r>
        <w:rPr>
          <w:rStyle w:val="FootnoteReference"/>
        </w:rPr>
        <w:footnoteRef/>
      </w:r>
      <w:r>
        <w:t xml:space="preserve"> </w:t>
      </w:r>
      <w:r w:rsidRPr="007019CD">
        <w:t>UNEP/</w:t>
      </w:r>
      <w:proofErr w:type="spellStart"/>
      <w:r w:rsidRPr="007019CD">
        <w:t>OzL.Pro</w:t>
      </w:r>
      <w:proofErr w:type="spellEnd"/>
      <w:r w:rsidRPr="007019CD">
        <w:t>/</w:t>
      </w:r>
      <w:proofErr w:type="spellStart"/>
      <w:r w:rsidRPr="007019CD">
        <w:t>ExCom</w:t>
      </w:r>
      <w:proofErr w:type="spellEnd"/>
      <w:r w:rsidRPr="007019CD">
        <w:t>/80/11</w:t>
      </w:r>
      <w:r>
        <w:t>.</w:t>
      </w:r>
    </w:p>
  </w:footnote>
  <w:footnote w:id="2">
    <w:p w14:paraId="244BAD14" w14:textId="77777777" w:rsidR="00780835" w:rsidRPr="007019CD" w:rsidRDefault="00780835">
      <w:pPr>
        <w:pStyle w:val="FootnoteText"/>
      </w:pPr>
      <w:r>
        <w:rPr>
          <w:rStyle w:val="FootnoteReference"/>
        </w:rPr>
        <w:footnoteRef/>
      </w:r>
      <w:r>
        <w:t xml:space="preserve"> Paragraphs 55 and 56 of document </w:t>
      </w:r>
      <w:r w:rsidRPr="007019CD">
        <w:t>UNEP/</w:t>
      </w:r>
      <w:proofErr w:type="spellStart"/>
      <w:r w:rsidRPr="007019CD">
        <w:t>OzL.Pro</w:t>
      </w:r>
      <w:proofErr w:type="spellEnd"/>
      <w:r w:rsidRPr="007019CD">
        <w:t>/</w:t>
      </w:r>
      <w:proofErr w:type="spellStart"/>
      <w:r w:rsidRPr="007019CD">
        <w:t>ExCom</w:t>
      </w:r>
      <w:proofErr w:type="spellEnd"/>
      <w:r w:rsidRPr="007019CD">
        <w:t>/80/</w:t>
      </w:r>
      <w:r>
        <w:t>59.</w:t>
      </w:r>
    </w:p>
  </w:footnote>
  <w:footnote w:id="3">
    <w:p w14:paraId="60EA3873" w14:textId="478B308B" w:rsidR="00D31AB0" w:rsidRPr="001D245E" w:rsidRDefault="00D31AB0">
      <w:pPr>
        <w:pStyle w:val="FootnoteText"/>
        <w:rPr>
          <w:lang w:val="en-US"/>
        </w:rPr>
      </w:pPr>
      <w:r>
        <w:rPr>
          <w:rStyle w:val="FootnoteReference"/>
        </w:rPr>
        <w:footnoteRef/>
      </w:r>
      <w:r>
        <w:t xml:space="preserve"> Analysis of HPMP requests from agencies in their work programme (</w:t>
      </w:r>
      <w:r w:rsidR="00654895">
        <w:t xml:space="preserve">Annex IV of document </w:t>
      </w:r>
      <w:r w:rsidRPr="00D31AB0">
        <w:t>UNEP/</w:t>
      </w:r>
      <w:proofErr w:type="spellStart"/>
      <w:r w:rsidRPr="00D31AB0">
        <w:t>OzL.Pro</w:t>
      </w:r>
      <w:proofErr w:type="spellEnd"/>
      <w:r w:rsidRPr="00D31AB0">
        <w:t>/</w:t>
      </w:r>
      <w:proofErr w:type="spellStart"/>
      <w:r w:rsidRPr="00D31AB0">
        <w:t>ExCom</w:t>
      </w:r>
      <w:proofErr w:type="spellEnd"/>
      <w:r w:rsidRPr="00D31AB0">
        <w:t>/55/17</w:t>
      </w:r>
      <w:r>
        <w:t>)</w:t>
      </w:r>
      <w:r w:rsidR="002917E1">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44D472" w14:textId="7B514864" w:rsidR="00780835" w:rsidRPr="0033525D" w:rsidRDefault="00E452CA">
    <w:r>
      <w:fldChar w:fldCharType="begin"/>
    </w:r>
    <w:r>
      <w:instrText xml:space="preserve"> DOCPROPERTY "Document number"  \* MERGEFORMAT </w:instrText>
    </w:r>
    <w:r>
      <w:fldChar w:fldCharType="separate"/>
    </w:r>
    <w:r w:rsidR="00331065">
      <w:t>UNEP/</w:t>
    </w:r>
    <w:proofErr w:type="spellStart"/>
    <w:r w:rsidR="00331065">
      <w:t>OzL.Pro</w:t>
    </w:r>
    <w:proofErr w:type="spellEnd"/>
    <w:r w:rsidR="00331065">
      <w:t>/</w:t>
    </w:r>
    <w:proofErr w:type="spellStart"/>
    <w:r w:rsidR="00331065">
      <w:t>ExCom</w:t>
    </w:r>
    <w:proofErr w:type="spellEnd"/>
    <w:r w:rsidR="00331065">
      <w:t>/81/8/Rev.1</w:t>
    </w:r>
    <w:r>
      <w:fldChar w:fldCharType="end"/>
    </w:r>
  </w:p>
  <w:p w14:paraId="6B96D761" w14:textId="77777777" w:rsidR="00780835" w:rsidRPr="0033525D" w:rsidRDefault="00780835"/>
  <w:p w14:paraId="14D18666" w14:textId="77777777" w:rsidR="00780835" w:rsidRPr="0033525D" w:rsidRDefault="00780835"/>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011F9D" w14:textId="2637C367" w:rsidR="00780835" w:rsidRPr="0033525D" w:rsidRDefault="00E452CA">
    <w:pPr>
      <w:jc w:val="right"/>
    </w:pPr>
    <w:r>
      <w:fldChar w:fldCharType="begin"/>
    </w:r>
    <w:r>
      <w:instrText xml:space="preserve"> DOCPROPERTY "Document number"  \* MERGEFORMAT </w:instrText>
    </w:r>
    <w:r>
      <w:fldChar w:fldCharType="separate"/>
    </w:r>
    <w:r w:rsidR="00331065">
      <w:t>UNEP/</w:t>
    </w:r>
    <w:proofErr w:type="spellStart"/>
    <w:r w:rsidR="00331065">
      <w:t>OzL.Pro</w:t>
    </w:r>
    <w:proofErr w:type="spellEnd"/>
    <w:r w:rsidR="00331065">
      <w:t>/</w:t>
    </w:r>
    <w:proofErr w:type="spellStart"/>
    <w:r w:rsidR="00331065">
      <w:t>ExCom</w:t>
    </w:r>
    <w:proofErr w:type="spellEnd"/>
    <w:r w:rsidR="00331065">
      <w:t>/81/8/Rev.1</w:t>
    </w:r>
    <w:r>
      <w:fldChar w:fldCharType="end"/>
    </w:r>
  </w:p>
  <w:p w14:paraId="66268381" w14:textId="77777777" w:rsidR="00780835" w:rsidRPr="0033525D" w:rsidRDefault="00780835"/>
  <w:p w14:paraId="6E8FD1EA" w14:textId="77777777" w:rsidR="00780835" w:rsidRPr="0033525D" w:rsidRDefault="007808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69CAC86"/>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457678F"/>
    <w:multiLevelType w:val="hybridMultilevel"/>
    <w:tmpl w:val="E9A064D6"/>
    <w:lvl w:ilvl="0" w:tplc="B5261362">
      <w:start w:val="1"/>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82C3DCA"/>
    <w:multiLevelType w:val="hybridMultilevel"/>
    <w:tmpl w:val="5D6C9440"/>
    <w:lvl w:ilvl="0" w:tplc="AC1E84E6">
      <w:start w:val="1"/>
      <w:numFmt w:val="lowerLetter"/>
      <w:lvlText w:val="(%1)"/>
      <w:lvlJc w:val="left"/>
      <w:pPr>
        <w:ind w:left="720" w:hanging="360"/>
      </w:pPr>
      <w:rPr>
        <w:rFonts w:hint="default"/>
      </w:rPr>
    </w:lvl>
    <w:lvl w:ilvl="1" w:tplc="AC1E84E6">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6"/>
  </w:num>
  <w:num w:numId="19">
    <w:abstractNumId w:val="17"/>
  </w:num>
  <w:num w:numId="20">
    <w:abstractNumId w:val="13"/>
  </w:num>
  <w:num w:numId="21">
    <w:abstractNumId w:val="14"/>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0"/>
  </w:num>
  <w:num w:numId="25">
    <w:abstractNumId w:val="10"/>
  </w:num>
  <w:num w:numId="26">
    <w:abstractNumId w:val="10"/>
  </w:num>
  <w:num w:numId="27">
    <w:abstractNumId w:val="10"/>
  </w:num>
  <w:num w:numId="28">
    <w:abstractNumId w:val="10"/>
  </w:num>
  <w:num w:numId="29">
    <w:abstractNumId w:val="10"/>
  </w:num>
  <w:num w:numId="30">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Axt7A0MTFS0lEKTi0uzszPAykwqQUAPFQKbiwAAAA="/>
  </w:docVars>
  <w:rsids>
    <w:rsidRoot w:val="00353303"/>
    <w:rsid w:val="00000FED"/>
    <w:rsid w:val="0000434E"/>
    <w:rsid w:val="00027178"/>
    <w:rsid w:val="00027B43"/>
    <w:rsid w:val="00031260"/>
    <w:rsid w:val="0003681A"/>
    <w:rsid w:val="00047D96"/>
    <w:rsid w:val="000554FD"/>
    <w:rsid w:val="00065D34"/>
    <w:rsid w:val="00072B13"/>
    <w:rsid w:val="00080ED0"/>
    <w:rsid w:val="00085B8F"/>
    <w:rsid w:val="00087AFC"/>
    <w:rsid w:val="00090481"/>
    <w:rsid w:val="000C3EFB"/>
    <w:rsid w:val="000E07BC"/>
    <w:rsid w:val="000E59C9"/>
    <w:rsid w:val="000F1CD4"/>
    <w:rsid w:val="000F4103"/>
    <w:rsid w:val="000F70A7"/>
    <w:rsid w:val="0010014F"/>
    <w:rsid w:val="001049B8"/>
    <w:rsid w:val="001108CA"/>
    <w:rsid w:val="0011372F"/>
    <w:rsid w:val="001221B8"/>
    <w:rsid w:val="00123EA2"/>
    <w:rsid w:val="0012660A"/>
    <w:rsid w:val="001342EB"/>
    <w:rsid w:val="00134765"/>
    <w:rsid w:val="00135980"/>
    <w:rsid w:val="00154357"/>
    <w:rsid w:val="00164719"/>
    <w:rsid w:val="00166FC4"/>
    <w:rsid w:val="001677AC"/>
    <w:rsid w:val="00190A61"/>
    <w:rsid w:val="001A113A"/>
    <w:rsid w:val="001A3342"/>
    <w:rsid w:val="001A3E3D"/>
    <w:rsid w:val="001B1E40"/>
    <w:rsid w:val="001C764E"/>
    <w:rsid w:val="001D245E"/>
    <w:rsid w:val="001E1052"/>
    <w:rsid w:val="001E21B1"/>
    <w:rsid w:val="001E2CEB"/>
    <w:rsid w:val="001E2F93"/>
    <w:rsid w:val="001E61E5"/>
    <w:rsid w:val="001F2159"/>
    <w:rsid w:val="00253222"/>
    <w:rsid w:val="00262E06"/>
    <w:rsid w:val="00264308"/>
    <w:rsid w:val="002917E1"/>
    <w:rsid w:val="00291880"/>
    <w:rsid w:val="002A50A4"/>
    <w:rsid w:val="002B72E9"/>
    <w:rsid w:val="002F6E3D"/>
    <w:rsid w:val="0030065C"/>
    <w:rsid w:val="00311465"/>
    <w:rsid w:val="003306E1"/>
    <w:rsid w:val="00331065"/>
    <w:rsid w:val="003320E4"/>
    <w:rsid w:val="0033525D"/>
    <w:rsid w:val="003414F3"/>
    <w:rsid w:val="00353303"/>
    <w:rsid w:val="0035613E"/>
    <w:rsid w:val="00363EE9"/>
    <w:rsid w:val="00376128"/>
    <w:rsid w:val="0037742E"/>
    <w:rsid w:val="0038245A"/>
    <w:rsid w:val="0039337A"/>
    <w:rsid w:val="00393D04"/>
    <w:rsid w:val="003A00C3"/>
    <w:rsid w:val="003A3189"/>
    <w:rsid w:val="003B3973"/>
    <w:rsid w:val="003B3AB8"/>
    <w:rsid w:val="003B569D"/>
    <w:rsid w:val="003C2FFD"/>
    <w:rsid w:val="003C3C0E"/>
    <w:rsid w:val="003D4FAC"/>
    <w:rsid w:val="003E7906"/>
    <w:rsid w:val="003F3C50"/>
    <w:rsid w:val="00406A6A"/>
    <w:rsid w:val="00406B22"/>
    <w:rsid w:val="00432279"/>
    <w:rsid w:val="004328A7"/>
    <w:rsid w:val="00434C74"/>
    <w:rsid w:val="00436A52"/>
    <w:rsid w:val="00456EB4"/>
    <w:rsid w:val="004718F3"/>
    <w:rsid w:val="0047435D"/>
    <w:rsid w:val="00475040"/>
    <w:rsid w:val="00493D40"/>
    <w:rsid w:val="004A504B"/>
    <w:rsid w:val="004A6911"/>
    <w:rsid w:val="004B54E0"/>
    <w:rsid w:val="004B7384"/>
    <w:rsid w:val="004C1B59"/>
    <w:rsid w:val="004C4269"/>
    <w:rsid w:val="004D0B8B"/>
    <w:rsid w:val="004D6236"/>
    <w:rsid w:val="004D7D99"/>
    <w:rsid w:val="004E4165"/>
    <w:rsid w:val="004E4DBB"/>
    <w:rsid w:val="004E7F9C"/>
    <w:rsid w:val="004F3493"/>
    <w:rsid w:val="00500395"/>
    <w:rsid w:val="00512B09"/>
    <w:rsid w:val="00513FD5"/>
    <w:rsid w:val="00534363"/>
    <w:rsid w:val="0054073C"/>
    <w:rsid w:val="005462D4"/>
    <w:rsid w:val="00555D75"/>
    <w:rsid w:val="00560DF0"/>
    <w:rsid w:val="00565270"/>
    <w:rsid w:val="0059220D"/>
    <w:rsid w:val="005A68C5"/>
    <w:rsid w:val="005B31DE"/>
    <w:rsid w:val="005B48FF"/>
    <w:rsid w:val="005C7A40"/>
    <w:rsid w:val="005E4FD6"/>
    <w:rsid w:val="005E6BCE"/>
    <w:rsid w:val="005F3C76"/>
    <w:rsid w:val="006141C1"/>
    <w:rsid w:val="006158D5"/>
    <w:rsid w:val="00625D83"/>
    <w:rsid w:val="006372EA"/>
    <w:rsid w:val="00654895"/>
    <w:rsid w:val="006623E7"/>
    <w:rsid w:val="00662B80"/>
    <w:rsid w:val="00670C3A"/>
    <w:rsid w:val="00684AD1"/>
    <w:rsid w:val="006852C7"/>
    <w:rsid w:val="00694EA3"/>
    <w:rsid w:val="006A7948"/>
    <w:rsid w:val="006C1727"/>
    <w:rsid w:val="006C32FD"/>
    <w:rsid w:val="006D0FCC"/>
    <w:rsid w:val="006E0D57"/>
    <w:rsid w:val="006E1C9C"/>
    <w:rsid w:val="007019CD"/>
    <w:rsid w:val="0070616B"/>
    <w:rsid w:val="00706FDA"/>
    <w:rsid w:val="00711F9A"/>
    <w:rsid w:val="00713810"/>
    <w:rsid w:val="007303A5"/>
    <w:rsid w:val="00730B3E"/>
    <w:rsid w:val="0073420B"/>
    <w:rsid w:val="007357BE"/>
    <w:rsid w:val="00741FD5"/>
    <w:rsid w:val="0074760E"/>
    <w:rsid w:val="00747763"/>
    <w:rsid w:val="00754ABA"/>
    <w:rsid w:val="00760F9F"/>
    <w:rsid w:val="007619B1"/>
    <w:rsid w:val="007707E1"/>
    <w:rsid w:val="007722BA"/>
    <w:rsid w:val="00780835"/>
    <w:rsid w:val="007A1546"/>
    <w:rsid w:val="007A228C"/>
    <w:rsid w:val="007A368E"/>
    <w:rsid w:val="007A5868"/>
    <w:rsid w:val="007A6F5D"/>
    <w:rsid w:val="007B04CE"/>
    <w:rsid w:val="007B598C"/>
    <w:rsid w:val="007B6871"/>
    <w:rsid w:val="007C1C13"/>
    <w:rsid w:val="007C3D33"/>
    <w:rsid w:val="007D294A"/>
    <w:rsid w:val="007D47D2"/>
    <w:rsid w:val="007D6EC0"/>
    <w:rsid w:val="007D7E1D"/>
    <w:rsid w:val="007F616E"/>
    <w:rsid w:val="0081133E"/>
    <w:rsid w:val="00813B1D"/>
    <w:rsid w:val="00863230"/>
    <w:rsid w:val="008717D8"/>
    <w:rsid w:val="0087215C"/>
    <w:rsid w:val="00872A3D"/>
    <w:rsid w:val="00881E14"/>
    <w:rsid w:val="008875FE"/>
    <w:rsid w:val="00887F8E"/>
    <w:rsid w:val="00896234"/>
    <w:rsid w:val="00897E43"/>
    <w:rsid w:val="008C4731"/>
    <w:rsid w:val="008C5738"/>
    <w:rsid w:val="008C736A"/>
    <w:rsid w:val="008C7EAD"/>
    <w:rsid w:val="008D6152"/>
    <w:rsid w:val="008E660D"/>
    <w:rsid w:val="008F0F81"/>
    <w:rsid w:val="00900753"/>
    <w:rsid w:val="00923540"/>
    <w:rsid w:val="00926767"/>
    <w:rsid w:val="009361D5"/>
    <w:rsid w:val="00941392"/>
    <w:rsid w:val="009417BB"/>
    <w:rsid w:val="00943014"/>
    <w:rsid w:val="009659F4"/>
    <w:rsid w:val="00970D60"/>
    <w:rsid w:val="0097510C"/>
    <w:rsid w:val="00997D03"/>
    <w:rsid w:val="009A7ADC"/>
    <w:rsid w:val="009C19B7"/>
    <w:rsid w:val="009D2F40"/>
    <w:rsid w:val="009D7C51"/>
    <w:rsid w:val="009F36BF"/>
    <w:rsid w:val="00A02284"/>
    <w:rsid w:val="00A111B6"/>
    <w:rsid w:val="00A31651"/>
    <w:rsid w:val="00A36DF8"/>
    <w:rsid w:val="00A42A99"/>
    <w:rsid w:val="00A432CC"/>
    <w:rsid w:val="00A442DA"/>
    <w:rsid w:val="00A5151A"/>
    <w:rsid w:val="00A627CC"/>
    <w:rsid w:val="00A753A1"/>
    <w:rsid w:val="00A823F6"/>
    <w:rsid w:val="00A924D8"/>
    <w:rsid w:val="00A93610"/>
    <w:rsid w:val="00A97B43"/>
    <w:rsid w:val="00AA0A89"/>
    <w:rsid w:val="00AB7364"/>
    <w:rsid w:val="00AC01AA"/>
    <w:rsid w:val="00AC4F72"/>
    <w:rsid w:val="00AD3BD3"/>
    <w:rsid w:val="00AF741A"/>
    <w:rsid w:val="00B04161"/>
    <w:rsid w:val="00B056F9"/>
    <w:rsid w:val="00B10BA2"/>
    <w:rsid w:val="00B11E3D"/>
    <w:rsid w:val="00B17E82"/>
    <w:rsid w:val="00B22B52"/>
    <w:rsid w:val="00B27E96"/>
    <w:rsid w:val="00B40EAC"/>
    <w:rsid w:val="00B55263"/>
    <w:rsid w:val="00B5678B"/>
    <w:rsid w:val="00B575BA"/>
    <w:rsid w:val="00B6566D"/>
    <w:rsid w:val="00B76429"/>
    <w:rsid w:val="00B81068"/>
    <w:rsid w:val="00B84E8E"/>
    <w:rsid w:val="00B956D4"/>
    <w:rsid w:val="00BA0D38"/>
    <w:rsid w:val="00BA7432"/>
    <w:rsid w:val="00BC1AA0"/>
    <w:rsid w:val="00BC3FC6"/>
    <w:rsid w:val="00BC7EB9"/>
    <w:rsid w:val="00BD2643"/>
    <w:rsid w:val="00BD6558"/>
    <w:rsid w:val="00BD766F"/>
    <w:rsid w:val="00BF3214"/>
    <w:rsid w:val="00C042A8"/>
    <w:rsid w:val="00C15867"/>
    <w:rsid w:val="00C2296D"/>
    <w:rsid w:val="00C23155"/>
    <w:rsid w:val="00C40C41"/>
    <w:rsid w:val="00C43175"/>
    <w:rsid w:val="00C44F5C"/>
    <w:rsid w:val="00C45885"/>
    <w:rsid w:val="00C50F22"/>
    <w:rsid w:val="00C57971"/>
    <w:rsid w:val="00C61DA3"/>
    <w:rsid w:val="00C70752"/>
    <w:rsid w:val="00C76BA4"/>
    <w:rsid w:val="00C83A48"/>
    <w:rsid w:val="00C85865"/>
    <w:rsid w:val="00C85E85"/>
    <w:rsid w:val="00CA2EAE"/>
    <w:rsid w:val="00CA4AC1"/>
    <w:rsid w:val="00CB0316"/>
    <w:rsid w:val="00CB0B11"/>
    <w:rsid w:val="00CB5354"/>
    <w:rsid w:val="00CC6A14"/>
    <w:rsid w:val="00CC70A3"/>
    <w:rsid w:val="00CD5389"/>
    <w:rsid w:val="00CD53C3"/>
    <w:rsid w:val="00CD574E"/>
    <w:rsid w:val="00CE4C22"/>
    <w:rsid w:val="00CF41EC"/>
    <w:rsid w:val="00CF5D04"/>
    <w:rsid w:val="00D04DE4"/>
    <w:rsid w:val="00D063F1"/>
    <w:rsid w:val="00D14F22"/>
    <w:rsid w:val="00D234D6"/>
    <w:rsid w:val="00D24723"/>
    <w:rsid w:val="00D31AB0"/>
    <w:rsid w:val="00D4718A"/>
    <w:rsid w:val="00D57918"/>
    <w:rsid w:val="00D620FF"/>
    <w:rsid w:val="00D73DC6"/>
    <w:rsid w:val="00D74C1A"/>
    <w:rsid w:val="00D754C1"/>
    <w:rsid w:val="00D77A35"/>
    <w:rsid w:val="00D81B3E"/>
    <w:rsid w:val="00D90C70"/>
    <w:rsid w:val="00D90E49"/>
    <w:rsid w:val="00D9569F"/>
    <w:rsid w:val="00DA5C7F"/>
    <w:rsid w:val="00DC152B"/>
    <w:rsid w:val="00DC4731"/>
    <w:rsid w:val="00DC6A10"/>
    <w:rsid w:val="00DE1D5E"/>
    <w:rsid w:val="00DE1F08"/>
    <w:rsid w:val="00DE3F39"/>
    <w:rsid w:val="00DE657E"/>
    <w:rsid w:val="00DF4704"/>
    <w:rsid w:val="00DF6CCB"/>
    <w:rsid w:val="00E024AA"/>
    <w:rsid w:val="00E16D12"/>
    <w:rsid w:val="00E250F1"/>
    <w:rsid w:val="00E3550D"/>
    <w:rsid w:val="00E439BB"/>
    <w:rsid w:val="00E452CA"/>
    <w:rsid w:val="00E614E0"/>
    <w:rsid w:val="00E73F7F"/>
    <w:rsid w:val="00E87FEB"/>
    <w:rsid w:val="00E916EC"/>
    <w:rsid w:val="00EA2887"/>
    <w:rsid w:val="00EA429F"/>
    <w:rsid w:val="00EA4F9E"/>
    <w:rsid w:val="00EA6D3B"/>
    <w:rsid w:val="00EB00AD"/>
    <w:rsid w:val="00EB03E7"/>
    <w:rsid w:val="00EB136C"/>
    <w:rsid w:val="00EB2D01"/>
    <w:rsid w:val="00EB480E"/>
    <w:rsid w:val="00EB5EC6"/>
    <w:rsid w:val="00EB7FC9"/>
    <w:rsid w:val="00EC4874"/>
    <w:rsid w:val="00EC6192"/>
    <w:rsid w:val="00ED7137"/>
    <w:rsid w:val="00EF1097"/>
    <w:rsid w:val="00EF3DB1"/>
    <w:rsid w:val="00F04EEC"/>
    <w:rsid w:val="00F1248E"/>
    <w:rsid w:val="00F21088"/>
    <w:rsid w:val="00F2461C"/>
    <w:rsid w:val="00F327E7"/>
    <w:rsid w:val="00F35746"/>
    <w:rsid w:val="00F35910"/>
    <w:rsid w:val="00F36371"/>
    <w:rsid w:val="00F447C7"/>
    <w:rsid w:val="00F45E20"/>
    <w:rsid w:val="00F52D30"/>
    <w:rsid w:val="00F554A9"/>
    <w:rsid w:val="00F716FD"/>
    <w:rsid w:val="00F721B6"/>
    <w:rsid w:val="00F80355"/>
    <w:rsid w:val="00FA31C1"/>
    <w:rsid w:val="00FA70E9"/>
    <w:rsid w:val="00FB0C81"/>
    <w:rsid w:val="00FC2200"/>
    <w:rsid w:val="00FC2540"/>
    <w:rsid w:val="00FF0204"/>
    <w:rsid w:val="00FF0B73"/>
    <w:rsid w:val="00FF1B8E"/>
    <w:rsid w:val="00FF3AED"/>
  </w:rsids>
  <m:mathPr>
    <m:mathFont m:val="Cambria Math"/>
    <m:brkBin m:val="before"/>
    <m:brkBinSub m:val="--"/>
    <m:smallFrac/>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80A269"/>
  <w15:docId w15:val="{8C18F3CA-59E7-4133-8C3B-A37107DC2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 Char1, Char1 Char Char,Char1,Char1 Char Char,Geneva 9,Font: Geneva 9,Boston 10,f,-E Fußnotentext,Fußnotentext Ursprung,-E Fußnotentext1,-E Fußnotentext2,-E Fußnotentext3,Fußnotentext Char1,Fußnotentext Char Char"/>
    <w:basedOn w:val="Normal"/>
    <w:link w:val="FootnoteTextChar"/>
    <w:uiPriority w:val="99"/>
    <w:unhideWhenUsed/>
    <w:qFormat/>
    <w:rsid w:val="00353303"/>
    <w:rPr>
      <w:sz w:val="20"/>
      <w:szCs w:val="20"/>
    </w:rPr>
  </w:style>
  <w:style w:type="character" w:customStyle="1" w:styleId="FootnoteTextChar">
    <w:name w:val="Footnote Text Char"/>
    <w:aliases w:val="Fußnotentextf Char, Char1 Char, Char1 Char Char Char,Char1 Char,Char1 Char Char Char,Geneva 9 Char,Font: Geneva 9 Char,Boston 10 Char,f Char,-E Fußnotentext Char,Fußnotentext Ursprung Char,-E Fußnotentext1 Char,-E Fußnotentext2 Char"/>
    <w:basedOn w:val="DefaultParagraphFont"/>
    <w:link w:val="FootnoteText"/>
    <w:uiPriority w:val="99"/>
    <w:rsid w:val="00353303"/>
    <w:rPr>
      <w:lang w:val="en-GB"/>
    </w:rPr>
  </w:style>
  <w:style w:type="character" w:styleId="FootnoteReference">
    <w:name w:val="footnote reference"/>
    <w:aliases w:val="Footnote text,16 Point,Superscript 6 Point,Footnote Text1,Footnote Text2,number,Footnote reference number,Footnote symbol,note TESI,-E Fußnotenzeichen,SUPERS,stylish,ftref,Footnote Reference Superscript,-E Fuﬂnotenzeichen"/>
    <w:basedOn w:val="DefaultParagraphFont"/>
    <w:uiPriority w:val="99"/>
    <w:unhideWhenUsed/>
    <w:rsid w:val="0035330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J:\81st\Templates\Eec8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B13B1B27BA23146A32B327DDC69C6DE" ma:contentTypeVersion="6" ma:contentTypeDescription="Create a new document." ma:contentTypeScope="" ma:versionID="e12c066ed450db8bfb21665078aca8d9">
  <xsd:schema xmlns:xsd="http://www.w3.org/2001/XMLSchema" xmlns:p="http://schemas.microsoft.com/office/2006/metadata/properties" xmlns:ns2="6b03d5a6-c642-4a08-93b6-965b66bfac2e" xmlns:ns3="64e33b30-101d-41de-b951-961aab25ea29" xmlns:ns4="c41b18c7-297f-4c27-85f0-8b52ca6c4730" targetNamespace="http://schemas.microsoft.com/office/2006/metadata/properties" ma:root="true" ma:fieldsID="681ba12bcfa428e99468d2fc16f1a4ed" ns2:_="" ns3:_="" ns4:_="">
    <xsd:import namespace="6b03d5a6-c642-4a08-93b6-965b66bfac2e"/>
    <xsd:import namespace="64e33b30-101d-41de-b951-961aab25ea29"/>
    <xsd:import namespace="c41b18c7-297f-4c27-85f0-8b52ca6c4730"/>
    <xsd:element name="properties">
      <xsd:complexType>
        <xsd:sequence>
          <xsd:element name="documentManagement">
            <xsd:complexType>
              <xsd:all>
                <xsd:element ref="ns2:Document_x0020_Number" minOccurs="0"/>
                <xsd:element ref="ns3:DocumentType" minOccurs="0"/>
                <xsd:element ref="ns4:Format" minOccurs="0"/>
                <xsd:element ref="ns4:Languag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1/"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Business plan"/>
          <xsd:enumeration value="Information Document"/>
        </xsd:restriction>
      </xsd:simpleType>
    </xsd:element>
  </xsd:schema>
  <xsd:schema xmlns:xsd="http://www.w3.org/2001/XMLSchema" xmlns:dms="http://schemas.microsoft.com/office/2006/documentManagement/types" targetNamespace="c41b18c7-297f-4c27-85f0-8b52ca6c4730"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element name="Language" ma:index="11" nillable="true" ma:displayName="Language" ma:default="English" ma:format="Dropdown" ma:internalName="Language">
      <xsd:simpleType>
        <xsd:restriction base="dms:Choice">
          <xsd:enumeration value="English"/>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UNEP/OzL.Pro/ExCom/81/8/Rev.1</Document_x0020_Number>
    <DocumentType xmlns="64e33b30-101d-41de-b951-961aab25ea29">Pre-session</DocumentType>
    <Format xmlns="c41b18c7-297f-4c27-85f0-8b52ca6c4730">Word</Format>
    <Language xmlns="c41b18c7-297f-4c27-85f0-8b52ca6c4730">English</Language>
  </documentManagement>
</p:properties>
</file>

<file path=customXml/itemProps1.xml><?xml version="1.0" encoding="utf-8"?>
<ds:datastoreItem xmlns:ds="http://schemas.openxmlformats.org/officeDocument/2006/customXml" ds:itemID="{4384B58D-AD22-40AD-839D-C54703C5B83B}"/>
</file>

<file path=customXml/itemProps2.xml><?xml version="1.0" encoding="utf-8"?>
<ds:datastoreItem xmlns:ds="http://schemas.openxmlformats.org/officeDocument/2006/customXml" ds:itemID="{DCFF7B2A-B2EA-43A2-99C6-031FC8B1B372}"/>
</file>

<file path=customXml/itemProps3.xml><?xml version="1.0" encoding="utf-8"?>
<ds:datastoreItem xmlns:ds="http://schemas.openxmlformats.org/officeDocument/2006/customXml" ds:itemID="{D7AA6104-72B9-4B72-A96E-F4D92E4B0D20}"/>
</file>

<file path=customXml/itemProps4.xml><?xml version="1.0" encoding="utf-8"?>
<ds:datastoreItem xmlns:ds="http://schemas.openxmlformats.org/officeDocument/2006/customXml" ds:itemID="{64D3012D-6785-47E5-90E6-5A8EE612B066}"/>
</file>

<file path=docProps/app.xml><?xml version="1.0" encoding="utf-8"?>
<Properties xmlns="http://schemas.openxmlformats.org/officeDocument/2006/extended-properties" xmlns:vt="http://schemas.openxmlformats.org/officeDocument/2006/docPropsVTypes">
  <Template>Eec81</Template>
  <TotalTime>1</TotalTime>
  <Pages>4</Pages>
  <Words>1571</Words>
  <Characters>8956</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TOR for the desk study for evaluation of HPMP PRP activities</vt:lpstr>
    </vt:vector>
  </TitlesOfParts>
  <Company>UNMFS</Company>
  <LinksUpToDate>false</LinksUpToDate>
  <CharactersWithSpaces>10506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Terms of reference for the desk study for the evaluation of HCFC phase-out management plan preparation activities to assist with the implementation of the Kigali Amendment (decision 80/9(b))</dc:title>
  <dc:creator>Joel Pare-Julien</dc:creator>
  <cp:lastModifiedBy>visitor</cp:lastModifiedBy>
  <cp:revision>2</cp:revision>
  <cp:lastPrinted>2018-06-19T17:49:00Z</cp:lastPrinted>
  <dcterms:created xsi:type="dcterms:W3CDTF">2018-06-19T19:26:00Z</dcterms:created>
  <dcterms:modified xsi:type="dcterms:W3CDTF">2018-06-19T19:26:00Z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UNEP/OzL.Pro/ExCom/81/8/Rev.1</vt:lpwstr>
  </property>
  <property fmtid="{D5CDD505-2E9C-101B-9397-08002B2CF9AE}" pid="3" name="Revision date">
    <vt:lpwstr>6/19/2018</vt:lpwstr>
  </property>
  <property fmtid="{D5CDD505-2E9C-101B-9397-08002B2CF9AE}" pid="4" name="ContentTypeId">
    <vt:lpwstr>0x0101004B13B1B27BA23146A32B327DDC69C6DE</vt:lpwstr>
  </property>
</Properties>
</file>