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4A0" w:firstRow="1" w:lastRow="0" w:firstColumn="1" w:lastColumn="0" w:noHBand="0" w:noVBand="1"/>
      </w:tblPr>
      <w:tblGrid>
        <w:gridCol w:w="2232"/>
        <w:gridCol w:w="3582"/>
        <w:gridCol w:w="136"/>
        <w:gridCol w:w="4130"/>
      </w:tblGrid>
      <w:tr w:rsidR="005E1397" w14:paraId="29A28692" w14:textId="77777777" w:rsidTr="00204E0D">
        <w:trPr>
          <w:trHeight w:val="720"/>
        </w:trPr>
        <w:tc>
          <w:tcPr>
            <w:tcW w:w="5950" w:type="dxa"/>
            <w:gridSpan w:val="3"/>
            <w:tcBorders>
              <w:bottom w:val="single" w:sz="18" w:space="0" w:color="auto"/>
            </w:tcBorders>
          </w:tcPr>
          <w:p w14:paraId="0857D24F" w14:textId="77777777" w:rsidR="005E1397" w:rsidRDefault="005E1397" w:rsidP="00204E0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Hei" w:eastAsia="SimHei" w:hint="eastAsia"/>
                <w:color w:val="000000"/>
                <w:sz w:val="36"/>
                <w:szCs w:val="24"/>
              </w:rPr>
              <w:t>联</w:t>
            </w:r>
            <w:r>
              <w:rPr>
                <w:rFonts w:ascii="SimHei" w:eastAsia="SimHei"/>
                <w:color w:val="000000"/>
                <w:sz w:val="36"/>
                <w:szCs w:val="24"/>
              </w:rPr>
              <w:t xml:space="preserve">  </w:t>
            </w:r>
            <w:r>
              <w:rPr>
                <w:rFonts w:ascii="SimHei" w:eastAsia="SimHei" w:hint="eastAsia"/>
                <w:color w:val="000000"/>
                <w:sz w:val="36"/>
                <w:szCs w:val="24"/>
              </w:rPr>
              <w:t>合</w:t>
            </w:r>
            <w:r>
              <w:rPr>
                <w:rFonts w:ascii="SimHei" w:eastAsia="SimHei"/>
                <w:color w:val="000000"/>
                <w:sz w:val="36"/>
                <w:szCs w:val="24"/>
              </w:rPr>
              <w:t xml:space="preserve">  </w:t>
            </w:r>
            <w:r>
              <w:rPr>
                <w:rFonts w:ascii="SimHei" w:eastAsia="SimHei" w:hint="eastAsia"/>
                <w:color w:val="000000"/>
                <w:sz w:val="36"/>
                <w:szCs w:val="24"/>
              </w:rPr>
              <w:t>国</w:t>
            </w:r>
          </w:p>
        </w:tc>
        <w:tc>
          <w:tcPr>
            <w:tcW w:w="4130" w:type="dxa"/>
            <w:tcBorders>
              <w:bottom w:val="single" w:sz="18" w:space="0" w:color="auto"/>
            </w:tcBorders>
          </w:tcPr>
          <w:p w14:paraId="2C2BDBF8" w14:textId="77777777" w:rsidR="005E1397" w:rsidRDefault="005E1397" w:rsidP="00204E0D">
            <w:pPr>
              <w:ind w:left="324"/>
              <w:jc w:val="right"/>
              <w:rPr>
                <w:sz w:val="52"/>
                <w:szCs w:val="24"/>
              </w:rPr>
            </w:pPr>
            <w:r>
              <w:rPr>
                <w:rFonts w:ascii="Univers Bold" w:hAnsi="Univers Bold"/>
                <w:b/>
                <w:sz w:val="72"/>
                <w:szCs w:val="24"/>
              </w:rPr>
              <w:t>EP</w:t>
            </w:r>
          </w:p>
        </w:tc>
      </w:tr>
      <w:tr w:rsidR="005E1397" w14:paraId="2B38AB2C" w14:textId="77777777" w:rsidTr="00204E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232" w:type="dxa"/>
            <w:tcBorders>
              <w:top w:val="nil"/>
              <w:left w:val="nil"/>
              <w:bottom w:val="single" w:sz="36" w:space="0" w:color="auto"/>
              <w:right w:val="nil"/>
            </w:tcBorders>
          </w:tcPr>
          <w:p w14:paraId="5B1161D5" w14:textId="77777777" w:rsidR="005E1397" w:rsidRDefault="005E1397" w:rsidP="00204E0D">
            <w:pPr>
              <w:spacing w:before="120"/>
              <w:ind w:left="324"/>
              <w:rPr>
                <w:szCs w:val="24"/>
              </w:rPr>
            </w:pPr>
            <w:r>
              <w:rPr>
                <w:noProof/>
                <w:lang w:val="en-US"/>
              </w:rPr>
              <w:drawing>
                <wp:anchor distT="0" distB="0" distL="114300" distR="114300" simplePos="0" relativeHeight="251659264" behindDoc="0" locked="0" layoutInCell="1" allowOverlap="1" wp14:anchorId="31EB6804" wp14:editId="2F021DD9">
                  <wp:simplePos x="0" y="0"/>
                  <wp:positionH relativeFrom="column">
                    <wp:posOffset>188595</wp:posOffset>
                  </wp:positionH>
                  <wp:positionV relativeFrom="paragraph">
                    <wp:posOffset>862330</wp:posOffset>
                  </wp:positionV>
                  <wp:extent cx="733425" cy="655320"/>
                  <wp:effectExtent l="0" t="0" r="9525"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733425" cy="655320"/>
                          </a:xfrm>
                          <a:prstGeom prst="rect">
                            <a:avLst/>
                          </a:prstGeom>
                          <a:noFill/>
                          <a:ln>
                            <a:noFill/>
                          </a:ln>
                        </pic:spPr>
                      </pic:pic>
                    </a:graphicData>
                  </a:graphic>
                  <wp14:sizeRelH relativeFrom="margin">
                    <wp14:pctWidth>0</wp14:pctWidth>
                  </wp14:sizeRelH>
                </wp:anchor>
              </w:drawing>
            </w:r>
            <w:r>
              <w:rPr>
                <w:noProof/>
                <w:lang w:val="en-US"/>
              </w:rPr>
              <w:drawing>
                <wp:anchor distT="0" distB="0" distL="114300" distR="114300" simplePos="0" relativeHeight="251660288" behindDoc="1" locked="0" layoutInCell="0" allowOverlap="1" wp14:anchorId="7F3FD0BD" wp14:editId="4E37EABB">
                  <wp:simplePos x="0" y="0"/>
                  <wp:positionH relativeFrom="column">
                    <wp:posOffset>177800</wp:posOffset>
                  </wp:positionH>
                  <wp:positionV relativeFrom="paragraph">
                    <wp:posOffset>158115</wp:posOffset>
                  </wp:positionV>
                  <wp:extent cx="743585" cy="661035"/>
                  <wp:effectExtent l="0" t="0" r="0" b="6350"/>
                  <wp:wrapNone/>
                  <wp:docPr id="4" name="Picture 3"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black and white logo with a globe in center&#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43585" cy="661035"/>
                          </a:xfrm>
                          <a:prstGeom prst="rect">
                            <a:avLst/>
                          </a:prstGeom>
                          <a:noFill/>
                          <a:ln>
                            <a:noFill/>
                          </a:ln>
                        </pic:spPr>
                      </pic:pic>
                    </a:graphicData>
                  </a:graphic>
                </wp:anchor>
              </w:drawing>
            </w:r>
          </w:p>
        </w:tc>
        <w:tc>
          <w:tcPr>
            <w:tcW w:w="3582" w:type="dxa"/>
            <w:tcBorders>
              <w:top w:val="nil"/>
              <w:left w:val="nil"/>
              <w:bottom w:val="single" w:sz="36" w:space="0" w:color="auto"/>
              <w:right w:val="nil"/>
            </w:tcBorders>
          </w:tcPr>
          <w:p w14:paraId="44E31D91" w14:textId="77777777" w:rsidR="005E1397" w:rsidRDefault="005E1397" w:rsidP="00204E0D">
            <w:pPr>
              <w:ind w:left="324"/>
              <w:rPr>
                <w:rFonts w:ascii="SimHei" w:eastAsia="SimHei"/>
                <w:color w:val="000000"/>
                <w:sz w:val="44"/>
                <w:szCs w:val="24"/>
              </w:rPr>
            </w:pPr>
          </w:p>
          <w:p w14:paraId="57F220CF" w14:textId="77777777" w:rsidR="005E1397" w:rsidRDefault="005E1397" w:rsidP="00204E0D">
            <w:pPr>
              <w:rPr>
                <w:rFonts w:ascii="SimHei" w:eastAsia="SimHei"/>
                <w:color w:val="000000"/>
                <w:sz w:val="44"/>
                <w:szCs w:val="24"/>
              </w:rPr>
            </w:pPr>
            <w:r>
              <w:rPr>
                <w:rFonts w:ascii="SimHei" w:eastAsia="SimHei" w:hint="eastAsia"/>
                <w:color w:val="000000"/>
                <w:sz w:val="44"/>
                <w:szCs w:val="24"/>
              </w:rPr>
              <w:t>联</w:t>
            </w:r>
            <w:r>
              <w:rPr>
                <w:rFonts w:ascii="SimHei" w:eastAsia="SimHei"/>
                <w:color w:val="000000"/>
                <w:sz w:val="44"/>
                <w:szCs w:val="24"/>
              </w:rPr>
              <w:t xml:space="preserve"> </w:t>
            </w:r>
            <w:r>
              <w:rPr>
                <w:rFonts w:ascii="SimHei" w:eastAsia="SimHei" w:hint="eastAsia"/>
                <w:color w:val="000000"/>
                <w:sz w:val="44"/>
                <w:szCs w:val="24"/>
              </w:rPr>
              <w:t>合</w:t>
            </w:r>
            <w:r>
              <w:rPr>
                <w:rFonts w:ascii="SimHei" w:eastAsia="SimHei"/>
                <w:color w:val="000000"/>
                <w:sz w:val="44"/>
                <w:szCs w:val="24"/>
              </w:rPr>
              <w:t xml:space="preserve"> </w:t>
            </w:r>
            <w:r>
              <w:rPr>
                <w:rFonts w:ascii="SimHei" w:eastAsia="SimHei" w:hint="eastAsia"/>
                <w:color w:val="000000"/>
                <w:sz w:val="44"/>
                <w:szCs w:val="24"/>
              </w:rPr>
              <w:t>国</w:t>
            </w:r>
          </w:p>
          <w:p w14:paraId="7EE19CEE" w14:textId="77777777" w:rsidR="005E1397" w:rsidRDefault="005E1397" w:rsidP="00204E0D">
            <w:pPr>
              <w:rPr>
                <w:szCs w:val="24"/>
              </w:rPr>
            </w:pPr>
            <w:r>
              <w:rPr>
                <w:rFonts w:ascii="SimHei" w:eastAsia="SimHei" w:hint="eastAsia"/>
                <w:color w:val="000000"/>
                <w:sz w:val="44"/>
                <w:szCs w:val="24"/>
              </w:rPr>
              <w:t>环</w:t>
            </w:r>
            <w:r>
              <w:rPr>
                <w:rFonts w:ascii="SimHei" w:eastAsia="SimHei"/>
                <w:color w:val="000000"/>
                <w:sz w:val="44"/>
                <w:szCs w:val="24"/>
              </w:rPr>
              <w:t xml:space="preserve"> </w:t>
            </w:r>
            <w:r>
              <w:rPr>
                <w:rFonts w:ascii="SimHei" w:eastAsia="SimHei" w:hint="eastAsia"/>
                <w:color w:val="000000"/>
                <w:sz w:val="44"/>
                <w:szCs w:val="24"/>
              </w:rPr>
              <w:t>境</w:t>
            </w:r>
            <w:r>
              <w:rPr>
                <w:rFonts w:ascii="SimHei" w:eastAsia="SimHei"/>
                <w:color w:val="000000"/>
                <w:sz w:val="44"/>
                <w:szCs w:val="24"/>
              </w:rPr>
              <w:t xml:space="preserve"> </w:t>
            </w:r>
            <w:r>
              <w:rPr>
                <w:rFonts w:ascii="SimHei" w:eastAsia="SimHei" w:hint="eastAsia"/>
                <w:color w:val="000000"/>
                <w:sz w:val="44"/>
                <w:szCs w:val="24"/>
              </w:rPr>
              <w:t>规</w:t>
            </w:r>
            <w:r>
              <w:rPr>
                <w:rFonts w:ascii="SimHei" w:eastAsia="SimHei"/>
                <w:color w:val="000000"/>
                <w:sz w:val="44"/>
                <w:szCs w:val="24"/>
              </w:rPr>
              <w:t xml:space="preserve"> </w:t>
            </w:r>
            <w:r>
              <w:rPr>
                <w:rFonts w:ascii="SimHei" w:eastAsia="SimHei" w:hint="eastAsia"/>
                <w:color w:val="000000"/>
                <w:sz w:val="44"/>
                <w:szCs w:val="24"/>
              </w:rPr>
              <w:t>划</w:t>
            </w:r>
            <w:r>
              <w:rPr>
                <w:rFonts w:ascii="SimHei" w:eastAsia="SimHei"/>
                <w:color w:val="000000"/>
                <w:sz w:val="44"/>
                <w:szCs w:val="24"/>
              </w:rPr>
              <w:t xml:space="preserve"> </w:t>
            </w:r>
            <w:r>
              <w:rPr>
                <w:rFonts w:ascii="SimHei" w:eastAsia="SimHei" w:hint="eastAsia"/>
                <w:color w:val="000000"/>
                <w:sz w:val="44"/>
                <w:szCs w:val="24"/>
              </w:rPr>
              <w:t>署</w:t>
            </w:r>
          </w:p>
        </w:tc>
        <w:tc>
          <w:tcPr>
            <w:tcW w:w="4266" w:type="dxa"/>
            <w:gridSpan w:val="2"/>
            <w:tcBorders>
              <w:top w:val="nil"/>
              <w:left w:val="nil"/>
              <w:bottom w:val="single" w:sz="36" w:space="0" w:color="auto"/>
              <w:right w:val="nil"/>
            </w:tcBorders>
          </w:tcPr>
          <w:p w14:paraId="304E60B4" w14:textId="77777777" w:rsidR="005E1397" w:rsidRDefault="005E1397" w:rsidP="00204E0D">
            <w:pPr>
              <w:spacing w:before="120"/>
              <w:ind w:left="324"/>
              <w:rPr>
                <w:sz w:val="24"/>
                <w:szCs w:val="24"/>
              </w:rPr>
            </w:pPr>
            <w:r>
              <w:rPr>
                <w:sz w:val="24"/>
                <w:szCs w:val="24"/>
              </w:rPr>
              <w:t>Distr.</w:t>
            </w:r>
          </w:p>
          <w:p w14:paraId="49E0B82D" w14:textId="77777777" w:rsidR="005E1397" w:rsidRDefault="005E1397" w:rsidP="00204E0D">
            <w:pPr>
              <w:ind w:left="324"/>
              <w:rPr>
                <w:sz w:val="24"/>
                <w:szCs w:val="24"/>
              </w:rPr>
            </w:pPr>
            <w:r>
              <w:rPr>
                <w:sz w:val="24"/>
                <w:szCs w:val="24"/>
              </w:rPr>
              <w:t>GENERAL</w:t>
            </w:r>
          </w:p>
          <w:p w14:paraId="4D066792" w14:textId="77777777" w:rsidR="005E1397" w:rsidRDefault="005E1397" w:rsidP="00204E0D">
            <w:pPr>
              <w:ind w:left="324"/>
              <w:rPr>
                <w:sz w:val="24"/>
                <w:szCs w:val="24"/>
              </w:rPr>
            </w:pPr>
          </w:p>
          <w:p w14:paraId="09C021FC" w14:textId="77777777" w:rsidR="005E1397" w:rsidRDefault="005E1397" w:rsidP="00204E0D">
            <w:pPr>
              <w:ind w:left="324"/>
              <w:rPr>
                <w:sz w:val="24"/>
                <w:szCs w:val="24"/>
              </w:rPr>
            </w:pPr>
            <w:r>
              <w:rPr>
                <w:sz w:val="24"/>
                <w:szCs w:val="24"/>
              </w:rPr>
              <w:fldChar w:fldCharType="begin"/>
            </w:r>
            <w:r>
              <w:rPr>
                <w:sz w:val="24"/>
                <w:szCs w:val="24"/>
              </w:rPr>
              <w:instrText xml:space="preserve"> DOCPROPERTY "Document number"  \* MERGEFORMAT </w:instrText>
            </w:r>
            <w:r>
              <w:rPr>
                <w:sz w:val="24"/>
                <w:szCs w:val="24"/>
              </w:rPr>
              <w:fldChar w:fldCharType="separate"/>
            </w:r>
            <w:r>
              <w:rPr>
                <w:sz w:val="24"/>
                <w:szCs w:val="24"/>
              </w:rPr>
              <w:t>UNEP/OzL.Pro/ExCom/97/53</w:t>
            </w:r>
            <w:r>
              <w:rPr>
                <w:sz w:val="24"/>
                <w:szCs w:val="24"/>
              </w:rPr>
              <w:fldChar w:fldCharType="end"/>
            </w:r>
          </w:p>
          <w:p w14:paraId="2AE48123" w14:textId="77777777" w:rsidR="005E1397" w:rsidRDefault="005E1397" w:rsidP="00204E0D">
            <w:pPr>
              <w:ind w:left="324"/>
              <w:rPr>
                <w:sz w:val="24"/>
                <w:szCs w:val="24"/>
              </w:rPr>
            </w:pPr>
            <w:r>
              <w:rPr>
                <w:sz w:val="24"/>
                <w:szCs w:val="24"/>
              </w:rPr>
              <w:fldChar w:fldCharType="begin"/>
            </w:r>
            <w:r>
              <w:rPr>
                <w:sz w:val="24"/>
                <w:szCs w:val="24"/>
              </w:rPr>
              <w:instrText xml:space="preserve"> DOCPROPERTY "Revision date" \@ "d MMMM YYYY"  \* MERGEFORMAT </w:instrText>
            </w:r>
            <w:r>
              <w:rPr>
                <w:sz w:val="24"/>
                <w:szCs w:val="24"/>
              </w:rPr>
              <w:fldChar w:fldCharType="separate"/>
            </w:r>
            <w:r>
              <w:rPr>
                <w:sz w:val="24"/>
                <w:szCs w:val="24"/>
                <w:lang w:eastAsia="zh-CN"/>
              </w:rPr>
              <w:t xml:space="preserve">10 </w:t>
            </w:r>
            <w:r>
              <w:rPr>
                <w:sz w:val="24"/>
                <w:szCs w:val="24"/>
              </w:rPr>
              <w:t>October</w:t>
            </w:r>
            <w:r w:rsidRPr="002007B2">
              <w:rPr>
                <w:sz w:val="24"/>
                <w:szCs w:val="24"/>
                <w:lang w:val="en-US" w:eastAsia="zh-CN"/>
              </w:rPr>
              <w:t xml:space="preserve"> 2025</w:t>
            </w:r>
            <w:r>
              <w:rPr>
                <w:sz w:val="24"/>
                <w:szCs w:val="24"/>
              </w:rPr>
              <w:fldChar w:fldCharType="end"/>
            </w:r>
          </w:p>
          <w:p w14:paraId="1B3AE539" w14:textId="77777777" w:rsidR="005E1397" w:rsidRDefault="005E1397" w:rsidP="00204E0D">
            <w:pPr>
              <w:rPr>
                <w:caps/>
                <w:sz w:val="24"/>
                <w:szCs w:val="24"/>
              </w:rPr>
            </w:pPr>
          </w:p>
          <w:p w14:paraId="3D787674" w14:textId="77777777" w:rsidR="005E1397" w:rsidRDefault="005E1397" w:rsidP="00204E0D">
            <w:pPr>
              <w:ind w:left="324"/>
              <w:rPr>
                <w:sz w:val="24"/>
                <w:szCs w:val="24"/>
                <w:lang w:val="en-US"/>
              </w:rPr>
            </w:pPr>
            <w:r>
              <w:rPr>
                <w:sz w:val="24"/>
                <w:szCs w:val="24"/>
                <w:lang w:val="en-US"/>
              </w:rPr>
              <w:t>CHINESE</w:t>
            </w:r>
          </w:p>
          <w:p w14:paraId="51650333" w14:textId="77777777" w:rsidR="005E1397" w:rsidRDefault="005E1397" w:rsidP="00204E0D">
            <w:pPr>
              <w:ind w:left="331"/>
            </w:pPr>
            <w:r>
              <w:rPr>
                <w:sz w:val="24"/>
                <w:szCs w:val="24"/>
              </w:rPr>
              <w:t>ORIGINAL: ENGLISH</w:t>
            </w:r>
          </w:p>
        </w:tc>
      </w:tr>
    </w:tbl>
    <w:p w14:paraId="380B8330" w14:textId="77777777" w:rsidR="005E1397" w:rsidRDefault="005E1397" w:rsidP="005E1397">
      <w:pPr>
        <w:spacing w:before="60"/>
        <w:jc w:val="left"/>
        <w:rPr>
          <w:sz w:val="24"/>
          <w:szCs w:val="24"/>
          <w:lang w:eastAsia="zh-CN"/>
        </w:rPr>
      </w:pPr>
      <w:r>
        <w:rPr>
          <w:rFonts w:hAnsi="SimSun"/>
          <w:sz w:val="24"/>
          <w:szCs w:val="24"/>
          <w:lang w:eastAsia="zh-CN"/>
        </w:rPr>
        <w:t>执行蒙特利尔议定书</w:t>
      </w:r>
    </w:p>
    <w:p w14:paraId="2CB497DD" w14:textId="77777777" w:rsidR="005E1397" w:rsidRDefault="005E1397" w:rsidP="005E1397">
      <w:pPr>
        <w:jc w:val="left"/>
        <w:rPr>
          <w:sz w:val="24"/>
          <w:szCs w:val="24"/>
          <w:lang w:eastAsia="zh-CN"/>
        </w:rPr>
      </w:pPr>
      <w:r>
        <w:rPr>
          <w:sz w:val="24"/>
          <w:szCs w:val="24"/>
          <w:lang w:eastAsia="zh-CN"/>
        </w:rPr>
        <w:t xml:space="preserve">    </w:t>
      </w:r>
      <w:r>
        <w:rPr>
          <w:rFonts w:ascii="SimSun" w:hAnsi="SimSun" w:cs="SimSun" w:hint="eastAsia"/>
          <w:sz w:val="24"/>
          <w:szCs w:val="24"/>
          <w:lang w:eastAsia="zh-CN"/>
        </w:rPr>
        <w:t>多边基金执行委员会</w:t>
      </w:r>
      <w:r>
        <w:rPr>
          <w:sz w:val="24"/>
          <w:szCs w:val="24"/>
          <w:lang w:eastAsia="zh-CN"/>
        </w:rPr>
        <w:tab/>
      </w:r>
    </w:p>
    <w:p w14:paraId="2732C171" w14:textId="77777777" w:rsidR="005E1397" w:rsidRDefault="005E1397" w:rsidP="005E1397">
      <w:pPr>
        <w:jc w:val="left"/>
        <w:rPr>
          <w:sz w:val="24"/>
          <w:szCs w:val="24"/>
          <w:lang w:eastAsia="zh-CN"/>
        </w:rPr>
      </w:pPr>
      <w:r>
        <w:rPr>
          <w:rFonts w:ascii="SimSun" w:hAnsi="SimSun" w:cs="SimSun" w:hint="eastAsia"/>
          <w:sz w:val="24"/>
          <w:szCs w:val="24"/>
          <w:lang w:eastAsia="zh-CN"/>
        </w:rPr>
        <w:t>第九十七次会议</w:t>
      </w:r>
    </w:p>
    <w:p w14:paraId="6133E2D1" w14:textId="77777777" w:rsidR="005E1397" w:rsidRDefault="005E1397" w:rsidP="005E1397">
      <w:pPr>
        <w:jc w:val="left"/>
        <w:rPr>
          <w:sz w:val="24"/>
          <w:szCs w:val="24"/>
          <w:lang w:eastAsia="zh-CN"/>
        </w:rPr>
      </w:pPr>
      <w:r>
        <w:rPr>
          <w:sz w:val="24"/>
          <w:szCs w:val="24"/>
          <w:lang w:eastAsia="zh-CN"/>
        </w:rPr>
        <w:t>202</w:t>
      </w:r>
      <w:r>
        <w:rPr>
          <w:rFonts w:hint="eastAsia"/>
          <w:sz w:val="24"/>
          <w:szCs w:val="24"/>
          <w:lang w:eastAsia="zh-CN"/>
        </w:rPr>
        <w:t>5</w:t>
      </w:r>
      <w:r>
        <w:rPr>
          <w:rFonts w:ascii="SimSun" w:hAnsi="SimSun" w:cs="SimSun" w:hint="eastAsia"/>
          <w:sz w:val="24"/>
          <w:szCs w:val="24"/>
          <w:lang w:eastAsia="zh-CN"/>
        </w:rPr>
        <w:t>年12月1日至5日，蒙特利尔</w:t>
      </w:r>
    </w:p>
    <w:p w14:paraId="1E9152CE" w14:textId="77777777" w:rsidR="005E1397" w:rsidRPr="005C59FD" w:rsidRDefault="005E1397" w:rsidP="005E1397">
      <w:pPr>
        <w:jc w:val="left"/>
        <w:rPr>
          <w:rFonts w:ascii="SimSun" w:hAnsi="SimSun" w:cs="SimSun"/>
          <w:color w:val="000000"/>
          <w:sz w:val="24"/>
          <w:szCs w:val="24"/>
          <w:lang w:val="en-GB" w:eastAsia="zh-CN"/>
        </w:rPr>
      </w:pPr>
      <w:r w:rsidRPr="005C59FD">
        <w:rPr>
          <w:rFonts w:ascii="SimSun" w:hAnsi="SimSun" w:cs="SimSun" w:hint="eastAsia"/>
          <w:color w:val="000000"/>
          <w:sz w:val="24"/>
          <w:szCs w:val="24"/>
          <w:lang w:val="en-GB" w:eastAsia="zh-CN"/>
        </w:rPr>
        <w:t>临时议程</w:t>
      </w:r>
      <w:r w:rsidRPr="005C59FD">
        <w:rPr>
          <w:rStyle w:val="FootnoteReference"/>
          <w:sz w:val="24"/>
          <w:szCs w:val="24"/>
        </w:rPr>
        <w:footnoteReference w:id="2"/>
      </w:r>
      <w:r w:rsidRPr="00747291">
        <w:rPr>
          <w:rFonts w:ascii="SimSun" w:hAnsi="SimSun" w:cs="SimSun" w:hint="eastAsia"/>
          <w:color w:val="000000"/>
          <w:sz w:val="24"/>
          <w:szCs w:val="24"/>
          <w:lang w:val="en-GB" w:eastAsia="zh-CN"/>
        </w:rPr>
        <w:t>项目</w:t>
      </w:r>
      <w:r>
        <w:rPr>
          <w:rFonts w:ascii="SimSun" w:hAnsi="SimSun" w:cs="SimSun"/>
          <w:color w:val="000000"/>
          <w:sz w:val="24"/>
          <w:szCs w:val="24"/>
          <w:lang w:val="en-GB" w:eastAsia="zh-CN"/>
        </w:rPr>
        <w:t xml:space="preserve"> </w:t>
      </w:r>
      <w:r w:rsidRPr="00747291">
        <w:rPr>
          <w:color w:val="000000"/>
          <w:sz w:val="24"/>
          <w:szCs w:val="24"/>
          <w:lang w:eastAsia="zh-CN"/>
        </w:rPr>
        <w:t>9(</w:t>
      </w:r>
      <w:r>
        <w:rPr>
          <w:color w:val="000000"/>
          <w:sz w:val="24"/>
          <w:szCs w:val="24"/>
          <w:lang w:eastAsia="zh-CN"/>
        </w:rPr>
        <w:t>d</w:t>
      </w:r>
      <w:r w:rsidRPr="00747291">
        <w:rPr>
          <w:color w:val="000000"/>
          <w:sz w:val="24"/>
          <w:szCs w:val="24"/>
          <w:lang w:eastAsia="zh-CN"/>
        </w:rPr>
        <w:t>)</w:t>
      </w:r>
    </w:p>
    <w:p w14:paraId="48226B5F" w14:textId="77777777" w:rsidR="005E1397" w:rsidRPr="0067127A" w:rsidRDefault="005E1397" w:rsidP="005E1397">
      <w:pPr>
        <w:jc w:val="left"/>
      </w:pPr>
    </w:p>
    <w:p w14:paraId="6B7E00BD" w14:textId="77777777" w:rsidR="005E1397" w:rsidRPr="0067127A" w:rsidRDefault="005E1397" w:rsidP="005E1397">
      <w:pPr>
        <w:pStyle w:val="Heading1"/>
        <w:numPr>
          <w:ilvl w:val="0"/>
          <w:numId w:val="0"/>
        </w:numPr>
      </w:pPr>
    </w:p>
    <w:p w14:paraId="5BEF3BB5" w14:textId="77777777" w:rsidR="005E1397" w:rsidRPr="0067127A" w:rsidRDefault="005E1397" w:rsidP="005E1397"/>
    <w:p w14:paraId="03D28213" w14:textId="77777777" w:rsidR="005E1397" w:rsidRDefault="005E1397" w:rsidP="005E1397">
      <w:pPr>
        <w:jc w:val="center"/>
        <w:rPr>
          <w:rFonts w:ascii="SimHei" w:eastAsia="SimHei" w:hAnsi="SimHei"/>
          <w:bCs/>
          <w:sz w:val="28"/>
          <w:szCs w:val="28"/>
          <w:lang w:eastAsia="zh-CN"/>
        </w:rPr>
      </w:pPr>
      <w:r w:rsidRPr="00181EC6">
        <w:rPr>
          <w:rFonts w:ascii="SimHei" w:eastAsia="SimHei" w:hAnsi="SimHei" w:hint="eastAsia"/>
          <w:bCs/>
          <w:sz w:val="28"/>
          <w:szCs w:val="28"/>
          <w:lang w:eastAsia="zh-CN"/>
        </w:rPr>
        <w:t>项目提案：</w:t>
      </w:r>
      <w:r>
        <w:rPr>
          <w:rFonts w:ascii="SimHei" w:eastAsia="SimHei" w:hAnsi="SimHei" w:hint="eastAsia"/>
          <w:bCs/>
          <w:sz w:val="28"/>
          <w:szCs w:val="28"/>
          <w:lang w:eastAsia="zh-CN"/>
        </w:rPr>
        <w:t>斐济</w:t>
      </w:r>
    </w:p>
    <w:p w14:paraId="3DD4B4EC" w14:textId="77777777" w:rsidR="005E1397" w:rsidRPr="00705D62" w:rsidRDefault="005E1397" w:rsidP="005E1397">
      <w:pPr>
        <w:jc w:val="center"/>
        <w:rPr>
          <w:lang w:val="en-US"/>
        </w:rPr>
      </w:pPr>
    </w:p>
    <w:p w14:paraId="242D870C" w14:textId="77777777" w:rsidR="005E1397" w:rsidRPr="0067127A" w:rsidRDefault="005E1397" w:rsidP="005E1397"/>
    <w:p w14:paraId="01A28B83" w14:textId="77777777" w:rsidR="005E1397" w:rsidRPr="00EE0668" w:rsidRDefault="005E1397" w:rsidP="005E1397">
      <w:pPr>
        <w:ind w:firstLine="720"/>
        <w:rPr>
          <w:sz w:val="24"/>
          <w:szCs w:val="24"/>
          <w:lang w:eastAsia="zh-CN"/>
        </w:rPr>
      </w:pPr>
      <w:r w:rsidRPr="00EE0668">
        <w:rPr>
          <w:rFonts w:hint="eastAsia"/>
          <w:sz w:val="24"/>
          <w:szCs w:val="24"/>
          <w:lang w:eastAsia="zh-CN"/>
        </w:rPr>
        <w:t>本文件包括秘书处对以下项目提案的评论和建议：</w:t>
      </w:r>
    </w:p>
    <w:p w14:paraId="53CEE440" w14:textId="77777777" w:rsidR="005E1397" w:rsidRPr="005921A7" w:rsidRDefault="005E1397" w:rsidP="005E1397">
      <w:pPr>
        <w:spacing w:before="240" w:after="240"/>
        <w:rPr>
          <w:sz w:val="24"/>
          <w:szCs w:val="24"/>
          <w:u w:val="single"/>
          <w:lang w:val="en-US" w:eastAsia="zh-CN"/>
        </w:rPr>
      </w:pPr>
      <w:r>
        <w:rPr>
          <w:rFonts w:hint="eastAsia"/>
          <w:sz w:val="24"/>
          <w:szCs w:val="24"/>
          <w:u w:val="single"/>
          <w:lang w:eastAsia="zh-CN"/>
        </w:rPr>
        <w:t>逐步减少</w:t>
      </w:r>
    </w:p>
    <w:tbl>
      <w:tblPr>
        <w:tblStyle w:val="TableGrid"/>
        <w:tblW w:w="9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0"/>
        <w:gridCol w:w="3510"/>
        <w:gridCol w:w="1628"/>
      </w:tblGrid>
      <w:tr w:rsidR="005E1397" w:rsidRPr="0067127A" w14:paraId="5B080780" w14:textId="77777777" w:rsidTr="00204E0D">
        <w:trPr>
          <w:trHeight w:val="601"/>
        </w:trPr>
        <w:tc>
          <w:tcPr>
            <w:tcW w:w="4320" w:type="dxa"/>
          </w:tcPr>
          <w:p w14:paraId="431745EA" w14:textId="77777777" w:rsidR="005E1397" w:rsidRPr="00496E77" w:rsidRDefault="005E1397" w:rsidP="00204E0D">
            <w:pPr>
              <w:pStyle w:val="ListParagraph"/>
              <w:numPr>
                <w:ilvl w:val="0"/>
                <w:numId w:val="10"/>
              </w:numPr>
              <w:ind w:hanging="830"/>
              <w:jc w:val="left"/>
              <w:rPr>
                <w:sz w:val="24"/>
                <w:szCs w:val="24"/>
                <w:lang w:eastAsia="zh-CN"/>
              </w:rPr>
            </w:pPr>
            <w:r w:rsidRPr="00EE0668">
              <w:rPr>
                <w:rFonts w:ascii="SimSun" w:hAnsi="SimSun" w:cs="SimSun" w:hint="eastAsia"/>
                <w:sz w:val="24"/>
                <w:szCs w:val="24"/>
                <w:lang w:eastAsia="zh-CN"/>
              </w:rPr>
              <w:t>基加利</w:t>
            </w:r>
            <w:r>
              <w:rPr>
                <w:rFonts w:ascii="SimSun" w:hAnsi="SimSun" w:cs="SimSun" w:hint="eastAsia"/>
                <w:sz w:val="24"/>
                <w:szCs w:val="24"/>
                <w:lang w:eastAsia="zh-CN"/>
              </w:rPr>
              <w:t xml:space="preserve"> </w:t>
            </w:r>
            <w:r w:rsidRPr="00EE0668">
              <w:rPr>
                <w:rFonts w:ascii="SimSun" w:hAnsi="SimSun" w:cs="SimSun" w:hint="eastAsia"/>
                <w:sz w:val="24"/>
                <w:szCs w:val="24"/>
                <w:lang w:eastAsia="zh-CN"/>
              </w:rPr>
              <w:t>氢氟碳化合物执行计划</w:t>
            </w:r>
          </w:p>
          <w:p w14:paraId="6EE1FF11" w14:textId="17F3567F" w:rsidR="005E1397" w:rsidRPr="0067127A" w:rsidRDefault="005E1397" w:rsidP="00204E0D">
            <w:pPr>
              <w:pStyle w:val="ListParagraph"/>
              <w:jc w:val="left"/>
              <w:rPr>
                <w:lang w:val="en-CA" w:eastAsia="zh-CN"/>
              </w:rPr>
            </w:pPr>
            <w:r w:rsidRPr="00EE0668">
              <w:rPr>
                <w:rFonts w:ascii="SimSun" w:hAnsi="SimSun" w:cs="SimSun" w:hint="eastAsia"/>
                <w:sz w:val="24"/>
                <w:szCs w:val="24"/>
                <w:lang w:eastAsia="zh-CN"/>
              </w:rPr>
              <w:t>（第一阶段，第一次</w:t>
            </w:r>
            <w:r w:rsidR="00171B52">
              <w:rPr>
                <w:rFonts w:ascii="Arial" w:hAnsi="Arial" w:cs="Arial" w:hint="eastAsia"/>
                <w:sz w:val="24"/>
                <w:szCs w:val="24"/>
                <w:lang w:eastAsia="zh-CN"/>
              </w:rPr>
              <w:t>付款</w:t>
            </w:r>
            <w:r w:rsidRPr="00EE0668">
              <w:rPr>
                <w:rFonts w:ascii="SimSun" w:hAnsi="SimSun" w:cs="SimSun" w:hint="eastAsia"/>
                <w:sz w:val="24"/>
                <w:szCs w:val="24"/>
                <w:lang w:eastAsia="zh-CN"/>
              </w:rPr>
              <w:t>）</w:t>
            </w:r>
          </w:p>
        </w:tc>
        <w:tc>
          <w:tcPr>
            <w:tcW w:w="3510" w:type="dxa"/>
          </w:tcPr>
          <w:p w14:paraId="6F031FF1" w14:textId="77777777" w:rsidR="005E1397" w:rsidRPr="0067127A" w:rsidRDefault="005E1397" w:rsidP="00204E0D">
            <w:pPr>
              <w:ind w:left="393" w:right="720"/>
              <w:jc w:val="right"/>
              <w:rPr>
                <w:lang w:eastAsia="zh-CN"/>
              </w:rPr>
            </w:pPr>
            <w:r>
              <w:rPr>
                <w:rFonts w:hint="eastAsia"/>
                <w:sz w:val="24"/>
                <w:szCs w:val="24"/>
                <w:lang w:eastAsia="zh-CN"/>
              </w:rPr>
              <w:t xml:space="preserve">  </w:t>
            </w:r>
            <w:r w:rsidRPr="00EE0668">
              <w:rPr>
                <w:rFonts w:hint="eastAsia"/>
                <w:sz w:val="24"/>
                <w:szCs w:val="24"/>
                <w:lang w:eastAsia="zh-CN"/>
              </w:rPr>
              <w:t>环境署</w:t>
            </w:r>
            <w:r>
              <w:rPr>
                <w:rFonts w:hint="eastAsia"/>
                <w:sz w:val="24"/>
                <w:szCs w:val="24"/>
                <w:lang w:val="en-US" w:eastAsia="zh-CN"/>
              </w:rPr>
              <w:t>和开发署</w:t>
            </w:r>
          </w:p>
        </w:tc>
        <w:tc>
          <w:tcPr>
            <w:tcW w:w="1628" w:type="dxa"/>
          </w:tcPr>
          <w:p w14:paraId="65ED48A0" w14:textId="77777777" w:rsidR="005E1397" w:rsidRPr="0067127A" w:rsidRDefault="005E1397" w:rsidP="00204E0D">
            <w:pPr>
              <w:ind w:left="-395" w:right="240"/>
              <w:jc w:val="right"/>
            </w:pPr>
            <w:r>
              <w:rPr>
                <w:rFonts w:hint="eastAsia"/>
                <w:sz w:val="24"/>
                <w:szCs w:val="24"/>
                <w:lang w:eastAsia="zh-CN"/>
              </w:rPr>
              <w:t>单独审议</w:t>
            </w:r>
          </w:p>
        </w:tc>
      </w:tr>
    </w:tbl>
    <w:p w14:paraId="5E14B07C" w14:textId="77777777" w:rsidR="005E1397" w:rsidRPr="0067127A" w:rsidRDefault="005E1397" w:rsidP="005E1397">
      <w:pPr>
        <w:pStyle w:val="Heading1"/>
        <w:numPr>
          <w:ilvl w:val="0"/>
          <w:numId w:val="0"/>
        </w:numPr>
        <w:tabs>
          <w:tab w:val="left" w:pos="1280"/>
        </w:tabs>
      </w:pPr>
    </w:p>
    <w:p w14:paraId="5AC36FF8" w14:textId="77777777" w:rsidR="005E1397" w:rsidRPr="0067127A" w:rsidRDefault="005E1397" w:rsidP="005E1397">
      <w:pPr>
        <w:jc w:val="center"/>
      </w:pPr>
    </w:p>
    <w:p w14:paraId="16AB5EA7" w14:textId="77777777" w:rsidR="005E1397" w:rsidRPr="0067127A" w:rsidRDefault="005E1397" w:rsidP="005E1397">
      <w:pPr>
        <w:jc w:val="center"/>
      </w:pPr>
    </w:p>
    <w:p w14:paraId="475AF32D" w14:textId="77777777" w:rsidR="005E1397" w:rsidRPr="0067127A" w:rsidRDefault="005E1397" w:rsidP="005E1397">
      <w:pPr>
        <w:jc w:val="center"/>
      </w:pPr>
    </w:p>
    <w:p w14:paraId="072FDC45" w14:textId="77777777" w:rsidR="005E1397" w:rsidRPr="0067127A" w:rsidRDefault="005E1397" w:rsidP="005E1397">
      <w:pPr>
        <w:pStyle w:val="StyleHeader4Para4Left0Firstline0"/>
        <w:numPr>
          <w:ilvl w:val="0"/>
          <w:numId w:val="0"/>
        </w:numPr>
        <w:tabs>
          <w:tab w:val="clear" w:pos="2880"/>
          <w:tab w:val="clear" w:pos="5760"/>
        </w:tabs>
        <w:jc w:val="left"/>
        <w:rPr>
          <w:b/>
          <w:sz w:val="22"/>
        </w:rPr>
      </w:pPr>
      <w:r w:rsidRPr="0067127A">
        <w:rPr>
          <w:b/>
          <w:sz w:val="22"/>
        </w:rPr>
        <w:br w:type="page"/>
      </w:r>
    </w:p>
    <w:p w14:paraId="5221EB27" w14:textId="77777777" w:rsidR="005E1397" w:rsidRPr="002354B8" w:rsidRDefault="005E1397" w:rsidP="005E1397">
      <w:pPr>
        <w:spacing w:after="120"/>
        <w:jc w:val="center"/>
        <w:rPr>
          <w:b/>
          <w:sz w:val="24"/>
          <w:szCs w:val="24"/>
          <w:lang w:eastAsia="zh-CN"/>
        </w:rPr>
      </w:pPr>
      <w:r w:rsidRPr="002354B8">
        <w:rPr>
          <w:rFonts w:hint="eastAsia"/>
          <w:b/>
          <w:sz w:val="24"/>
          <w:szCs w:val="24"/>
          <w:lang w:eastAsia="zh-CN"/>
        </w:rPr>
        <w:lastRenderedPageBreak/>
        <w:t>项目评估表</w:t>
      </w:r>
      <w:r w:rsidRPr="002354B8">
        <w:rPr>
          <w:b/>
          <w:sz w:val="24"/>
          <w:szCs w:val="24"/>
          <w:lang w:eastAsia="zh-CN"/>
        </w:rPr>
        <w:t xml:space="preserve"> – </w:t>
      </w:r>
      <w:r w:rsidRPr="002354B8">
        <w:rPr>
          <w:rFonts w:hint="eastAsia"/>
          <w:b/>
          <w:sz w:val="24"/>
          <w:szCs w:val="24"/>
          <w:lang w:eastAsia="zh-CN"/>
        </w:rPr>
        <w:t>多年期项目</w:t>
      </w:r>
    </w:p>
    <w:p w14:paraId="7A4717D2" w14:textId="77777777" w:rsidR="005E1397" w:rsidRPr="00F775F7" w:rsidRDefault="005E1397" w:rsidP="005E1397">
      <w:pPr>
        <w:spacing w:after="200"/>
        <w:jc w:val="center"/>
        <w:rPr>
          <w:b/>
          <w:sz w:val="24"/>
          <w:szCs w:val="24"/>
          <w:lang w:eastAsia="zh-CN"/>
        </w:rPr>
      </w:pPr>
      <w:r w:rsidRPr="00F775F7">
        <w:rPr>
          <w:rFonts w:hint="eastAsia"/>
          <w:b/>
          <w:sz w:val="24"/>
          <w:szCs w:val="24"/>
          <w:lang w:eastAsia="zh-CN"/>
        </w:rPr>
        <w:t>斐济</w:t>
      </w:r>
    </w:p>
    <w:tbl>
      <w:tblPr>
        <w:tblStyle w:val="TableGrid"/>
        <w:tblW w:w="5405" w:type="pct"/>
        <w:tblInd w:w="-392" w:type="dxa"/>
        <w:tblCellMar>
          <w:top w:w="28" w:type="dxa"/>
          <w:bottom w:w="28" w:type="dxa"/>
        </w:tblCellMar>
        <w:tblLook w:val="04A0" w:firstRow="1" w:lastRow="0" w:firstColumn="1" w:lastColumn="0" w:noHBand="0" w:noVBand="1"/>
      </w:tblPr>
      <w:tblGrid>
        <w:gridCol w:w="4647"/>
        <w:gridCol w:w="5460"/>
      </w:tblGrid>
      <w:tr w:rsidR="005E1397" w:rsidRPr="008910F6" w14:paraId="07A382F7" w14:textId="77777777" w:rsidTr="0065206B">
        <w:trPr>
          <w:trHeight w:val="248"/>
        </w:trPr>
        <w:tc>
          <w:tcPr>
            <w:tcW w:w="2299" w:type="pct"/>
          </w:tcPr>
          <w:p w14:paraId="1469DFA2" w14:textId="77777777" w:rsidR="005E1397" w:rsidRPr="008910F6" w:rsidRDefault="005E1397" w:rsidP="00204E0D">
            <w:pPr>
              <w:rPr>
                <w:b/>
                <w:sz w:val="18"/>
                <w:szCs w:val="18"/>
              </w:rPr>
            </w:pPr>
            <w:r w:rsidRPr="008910F6">
              <w:rPr>
                <w:rFonts w:hint="eastAsia"/>
                <w:b/>
                <w:sz w:val="18"/>
                <w:szCs w:val="18"/>
                <w:lang w:eastAsia="zh-CN"/>
              </w:rPr>
              <w:t>项目名称</w:t>
            </w:r>
          </w:p>
        </w:tc>
        <w:tc>
          <w:tcPr>
            <w:tcW w:w="2701" w:type="pct"/>
          </w:tcPr>
          <w:p w14:paraId="3CB50592" w14:textId="77777777" w:rsidR="005E1397" w:rsidRPr="008910F6" w:rsidRDefault="005E1397" w:rsidP="00204E0D">
            <w:pPr>
              <w:jc w:val="center"/>
              <w:rPr>
                <w:b/>
                <w:sz w:val="18"/>
                <w:szCs w:val="18"/>
              </w:rPr>
            </w:pPr>
            <w:r w:rsidRPr="008910F6">
              <w:rPr>
                <w:rFonts w:hint="eastAsia"/>
                <w:b/>
                <w:sz w:val="18"/>
                <w:szCs w:val="18"/>
                <w:lang w:eastAsia="zh-CN"/>
              </w:rPr>
              <w:t>机构</w:t>
            </w:r>
          </w:p>
        </w:tc>
      </w:tr>
      <w:tr w:rsidR="005E1397" w:rsidRPr="008910F6" w14:paraId="0FA076DE" w14:textId="77777777" w:rsidTr="0065206B">
        <w:trPr>
          <w:trHeight w:val="40"/>
        </w:trPr>
        <w:tc>
          <w:tcPr>
            <w:tcW w:w="2299" w:type="pct"/>
            <w:vAlign w:val="center"/>
          </w:tcPr>
          <w:p w14:paraId="26E3F7CD" w14:textId="77777777" w:rsidR="005E1397" w:rsidRPr="008910F6" w:rsidRDefault="005E1397" w:rsidP="00233651">
            <w:pPr>
              <w:jc w:val="center"/>
              <w:rPr>
                <w:sz w:val="18"/>
                <w:szCs w:val="18"/>
                <w:lang w:eastAsia="zh-CN"/>
              </w:rPr>
            </w:pPr>
            <w:r w:rsidRPr="008910F6">
              <w:rPr>
                <w:rFonts w:hint="eastAsia"/>
                <w:sz w:val="18"/>
                <w:szCs w:val="18"/>
                <w:lang w:eastAsia="zh-CN"/>
              </w:rPr>
              <w:t>基加利</w:t>
            </w:r>
            <w:r w:rsidRPr="008910F6">
              <w:rPr>
                <w:rFonts w:hint="eastAsia"/>
                <w:sz w:val="18"/>
                <w:szCs w:val="18"/>
                <w:lang w:eastAsia="zh-CN"/>
              </w:rPr>
              <w:t xml:space="preserve"> </w:t>
            </w:r>
            <w:r w:rsidRPr="008910F6">
              <w:rPr>
                <w:rFonts w:hint="eastAsia"/>
                <w:sz w:val="18"/>
                <w:szCs w:val="18"/>
                <w:lang w:eastAsia="zh-CN"/>
              </w:rPr>
              <w:t>氢氟碳化合物执行计划（第一阶段）</w:t>
            </w:r>
          </w:p>
        </w:tc>
        <w:tc>
          <w:tcPr>
            <w:tcW w:w="2701" w:type="pct"/>
            <w:vAlign w:val="center"/>
          </w:tcPr>
          <w:p w14:paraId="12A6448C" w14:textId="77777777" w:rsidR="005E1397" w:rsidRPr="008910F6" w:rsidRDefault="005E1397" w:rsidP="00204E0D">
            <w:pPr>
              <w:jc w:val="center"/>
              <w:rPr>
                <w:sz w:val="18"/>
                <w:szCs w:val="18"/>
                <w:lang w:eastAsia="zh-CN"/>
              </w:rPr>
            </w:pPr>
            <w:r w:rsidRPr="008910F6">
              <w:rPr>
                <w:rFonts w:hint="eastAsia"/>
                <w:sz w:val="18"/>
                <w:szCs w:val="18"/>
                <w:lang w:eastAsia="zh-CN"/>
              </w:rPr>
              <w:t>环境署</w:t>
            </w:r>
            <w:r w:rsidRPr="008910F6">
              <w:rPr>
                <w:rFonts w:hint="eastAsia"/>
                <w:sz w:val="18"/>
                <w:szCs w:val="18"/>
                <w:lang w:eastAsia="zh-CN"/>
              </w:rPr>
              <w:t xml:space="preserve"> (</w:t>
            </w:r>
            <w:r w:rsidRPr="008910F6">
              <w:rPr>
                <w:rFonts w:hint="eastAsia"/>
                <w:sz w:val="18"/>
                <w:szCs w:val="18"/>
                <w:lang w:eastAsia="zh-CN"/>
              </w:rPr>
              <w:t>牵头机构</w:t>
            </w:r>
            <w:r w:rsidRPr="008910F6">
              <w:rPr>
                <w:rFonts w:hint="eastAsia"/>
                <w:sz w:val="18"/>
                <w:szCs w:val="18"/>
                <w:lang w:eastAsia="zh-CN"/>
              </w:rPr>
              <w:t xml:space="preserve">), </w:t>
            </w:r>
            <w:r w:rsidRPr="008910F6">
              <w:rPr>
                <w:rFonts w:hint="eastAsia"/>
                <w:sz w:val="18"/>
                <w:szCs w:val="18"/>
                <w:lang w:eastAsia="zh-CN"/>
              </w:rPr>
              <w:t>开发署</w:t>
            </w:r>
          </w:p>
        </w:tc>
      </w:tr>
    </w:tbl>
    <w:p w14:paraId="19FCEB7B" w14:textId="77777777" w:rsidR="005E1397" w:rsidRPr="008910F6" w:rsidRDefault="005E1397" w:rsidP="005E1397">
      <w:pPr>
        <w:jc w:val="center"/>
        <w:rPr>
          <w:sz w:val="18"/>
          <w:szCs w:val="18"/>
          <w:lang w:eastAsia="zh-CN"/>
        </w:rPr>
      </w:pPr>
    </w:p>
    <w:tbl>
      <w:tblPr>
        <w:tblStyle w:val="TableGrid"/>
        <w:tblW w:w="5390" w:type="pct"/>
        <w:tblInd w:w="-365" w:type="dxa"/>
        <w:tblCellMar>
          <w:top w:w="28" w:type="dxa"/>
          <w:bottom w:w="28" w:type="dxa"/>
        </w:tblCellMar>
        <w:tblLook w:val="04A0" w:firstRow="1" w:lastRow="0" w:firstColumn="1" w:lastColumn="0" w:noHBand="0" w:noVBand="1"/>
      </w:tblPr>
      <w:tblGrid>
        <w:gridCol w:w="4616"/>
        <w:gridCol w:w="1415"/>
        <w:gridCol w:w="1349"/>
        <w:gridCol w:w="2699"/>
      </w:tblGrid>
      <w:tr w:rsidR="005E1397" w:rsidRPr="008910F6" w14:paraId="5D462CF7" w14:textId="77777777" w:rsidTr="0065206B">
        <w:trPr>
          <w:trHeight w:val="77"/>
        </w:trPr>
        <w:tc>
          <w:tcPr>
            <w:tcW w:w="2290" w:type="pct"/>
          </w:tcPr>
          <w:p w14:paraId="16E29671" w14:textId="77777777" w:rsidR="005E1397" w:rsidRPr="008910F6" w:rsidRDefault="005E1397" w:rsidP="00204E0D">
            <w:pPr>
              <w:jc w:val="left"/>
              <w:rPr>
                <w:b/>
                <w:sz w:val="18"/>
                <w:szCs w:val="18"/>
                <w:lang w:eastAsia="zh-CN"/>
              </w:rPr>
            </w:pPr>
            <w:r w:rsidRPr="008910F6">
              <w:rPr>
                <w:rFonts w:hint="eastAsia"/>
                <w:b/>
                <w:sz w:val="18"/>
                <w:szCs w:val="18"/>
                <w:lang w:eastAsia="zh-CN"/>
              </w:rPr>
              <w:t>最新第</w:t>
            </w:r>
            <w:r w:rsidRPr="008910F6">
              <w:rPr>
                <w:rFonts w:hint="eastAsia"/>
                <w:b/>
                <w:sz w:val="18"/>
                <w:szCs w:val="18"/>
                <w:lang w:eastAsia="zh-CN"/>
              </w:rPr>
              <w:t>7</w:t>
            </w:r>
            <w:r w:rsidRPr="008910F6">
              <w:rPr>
                <w:rFonts w:hint="eastAsia"/>
                <w:b/>
                <w:sz w:val="18"/>
                <w:szCs w:val="18"/>
                <w:lang w:eastAsia="zh-CN"/>
              </w:rPr>
              <w:t>条数据（附件</w:t>
            </w:r>
            <w:r w:rsidRPr="008910F6">
              <w:rPr>
                <w:rFonts w:hint="eastAsia"/>
                <w:b/>
                <w:sz w:val="18"/>
                <w:szCs w:val="18"/>
                <w:lang w:eastAsia="zh-CN"/>
              </w:rPr>
              <w:t>F</w:t>
            </w:r>
            <w:r w:rsidRPr="008910F6">
              <w:rPr>
                <w:rFonts w:hint="eastAsia"/>
                <w:b/>
                <w:sz w:val="18"/>
                <w:szCs w:val="18"/>
                <w:lang w:eastAsia="zh-CN"/>
              </w:rPr>
              <w:t>）</w:t>
            </w:r>
          </w:p>
        </w:tc>
        <w:tc>
          <w:tcPr>
            <w:tcW w:w="702" w:type="pct"/>
          </w:tcPr>
          <w:p w14:paraId="0DB22ED7" w14:textId="77777777" w:rsidR="005E1397" w:rsidRPr="008910F6" w:rsidRDefault="005E1397" w:rsidP="00204E0D">
            <w:pPr>
              <w:ind w:right="-247"/>
              <w:jc w:val="left"/>
              <w:rPr>
                <w:sz w:val="18"/>
                <w:szCs w:val="18"/>
              </w:rPr>
            </w:pPr>
            <w:r w:rsidRPr="008910F6">
              <w:rPr>
                <w:rFonts w:hint="eastAsia"/>
                <w:b/>
                <w:bCs/>
                <w:sz w:val="18"/>
                <w:szCs w:val="18"/>
                <w:lang w:eastAsia="zh-CN"/>
              </w:rPr>
              <w:t>年份</w:t>
            </w:r>
            <w:r w:rsidRPr="008910F6">
              <w:rPr>
                <w:b/>
                <w:bCs/>
                <w:sz w:val="18"/>
                <w:szCs w:val="18"/>
              </w:rPr>
              <w:t>:</w:t>
            </w:r>
            <w:r w:rsidRPr="008910F6">
              <w:rPr>
                <w:sz w:val="18"/>
                <w:szCs w:val="18"/>
              </w:rPr>
              <w:t xml:space="preserve"> 2024</w:t>
            </w:r>
          </w:p>
        </w:tc>
        <w:tc>
          <w:tcPr>
            <w:tcW w:w="669" w:type="pct"/>
          </w:tcPr>
          <w:p w14:paraId="07BBB404" w14:textId="77777777" w:rsidR="005E1397" w:rsidRPr="008910F6" w:rsidRDefault="005E1397" w:rsidP="00204E0D">
            <w:pPr>
              <w:ind w:left="-109"/>
              <w:jc w:val="right"/>
              <w:rPr>
                <w:sz w:val="18"/>
                <w:szCs w:val="18"/>
              </w:rPr>
            </w:pPr>
            <w:r w:rsidRPr="008910F6">
              <w:rPr>
                <w:sz w:val="18"/>
                <w:szCs w:val="18"/>
              </w:rPr>
              <w:t>94.69</w:t>
            </w:r>
            <w:r w:rsidRPr="008910F6">
              <w:rPr>
                <w:rFonts w:hint="eastAsia"/>
                <w:sz w:val="18"/>
                <w:szCs w:val="18"/>
                <w:lang w:eastAsia="zh-CN"/>
              </w:rPr>
              <w:t>公吨</w:t>
            </w:r>
          </w:p>
        </w:tc>
        <w:tc>
          <w:tcPr>
            <w:tcW w:w="1339" w:type="pct"/>
          </w:tcPr>
          <w:p w14:paraId="46F5C2FD" w14:textId="5F85FAB6" w:rsidR="005E1397" w:rsidRPr="008910F6" w:rsidRDefault="005E1397" w:rsidP="00204E0D">
            <w:pPr>
              <w:ind w:left="-110" w:right="33"/>
              <w:jc w:val="right"/>
              <w:rPr>
                <w:sz w:val="18"/>
                <w:szCs w:val="18"/>
              </w:rPr>
            </w:pPr>
            <w:r w:rsidRPr="008910F6">
              <w:rPr>
                <w:sz w:val="18"/>
                <w:szCs w:val="18"/>
              </w:rPr>
              <w:t>289,332</w:t>
            </w:r>
            <w:r w:rsidR="009B2543" w:rsidRPr="008910F6">
              <w:rPr>
                <w:rFonts w:hint="eastAsia"/>
                <w:sz w:val="18"/>
                <w:szCs w:val="18"/>
                <w:lang w:eastAsia="zh-CN"/>
              </w:rPr>
              <w:t>吨</w:t>
            </w:r>
            <w:r w:rsidRPr="008910F6">
              <w:rPr>
                <w:rFonts w:hint="eastAsia"/>
                <w:sz w:val="18"/>
                <w:szCs w:val="18"/>
                <w:lang w:eastAsia="zh-CN"/>
              </w:rPr>
              <w:t>二氧化碳当量</w:t>
            </w:r>
          </w:p>
        </w:tc>
      </w:tr>
    </w:tbl>
    <w:p w14:paraId="6837DD64" w14:textId="77777777" w:rsidR="005E1397" w:rsidRPr="008910F6" w:rsidRDefault="005E1397" w:rsidP="005E1397">
      <w:pPr>
        <w:jc w:val="center"/>
        <w:rPr>
          <w:sz w:val="18"/>
          <w:szCs w:val="18"/>
        </w:rPr>
      </w:pPr>
    </w:p>
    <w:tbl>
      <w:tblPr>
        <w:tblStyle w:val="TableGrid"/>
        <w:tblW w:w="5391" w:type="pct"/>
        <w:jc w:val="center"/>
        <w:tblLayout w:type="fixed"/>
        <w:tblLook w:val="04A0" w:firstRow="1" w:lastRow="0" w:firstColumn="1" w:lastColumn="0" w:noHBand="0" w:noVBand="1"/>
      </w:tblPr>
      <w:tblGrid>
        <w:gridCol w:w="3149"/>
        <w:gridCol w:w="811"/>
        <w:gridCol w:w="811"/>
        <w:gridCol w:w="720"/>
        <w:gridCol w:w="808"/>
        <w:gridCol w:w="808"/>
        <w:gridCol w:w="722"/>
        <w:gridCol w:w="899"/>
        <w:gridCol w:w="627"/>
        <w:gridCol w:w="726"/>
      </w:tblGrid>
      <w:tr w:rsidR="005E1397" w:rsidRPr="008910F6" w14:paraId="0B4442EF" w14:textId="77777777" w:rsidTr="00233651">
        <w:trPr>
          <w:trHeight w:val="250"/>
          <w:jc w:val="center"/>
        </w:trPr>
        <w:tc>
          <w:tcPr>
            <w:tcW w:w="5000" w:type="pct"/>
            <w:gridSpan w:val="10"/>
          </w:tcPr>
          <w:p w14:paraId="4235211E" w14:textId="4BA93DC1" w:rsidR="005E1397" w:rsidRPr="008910F6" w:rsidRDefault="005E1397" w:rsidP="00204E0D">
            <w:pPr>
              <w:spacing w:after="60"/>
              <w:ind w:right="33"/>
              <w:jc w:val="left"/>
              <w:rPr>
                <w:b/>
                <w:sz w:val="18"/>
                <w:szCs w:val="18"/>
                <w:lang w:eastAsia="zh-CN"/>
              </w:rPr>
            </w:pPr>
            <w:r w:rsidRPr="008910F6">
              <w:rPr>
                <w:rFonts w:hint="eastAsia"/>
                <w:b/>
                <w:sz w:val="18"/>
                <w:szCs w:val="18"/>
                <w:lang w:eastAsia="zh-CN"/>
              </w:rPr>
              <w:t>行业的</w:t>
            </w:r>
            <w:r w:rsidRPr="008910F6">
              <w:rPr>
                <w:rFonts w:hint="eastAsia"/>
                <w:b/>
                <w:sz w:val="18"/>
                <w:szCs w:val="18"/>
                <w:lang w:eastAsia="zh-CN"/>
              </w:rPr>
              <w:t>HFC</w:t>
            </w:r>
            <w:r w:rsidRPr="008910F6">
              <w:rPr>
                <w:rFonts w:hint="eastAsia"/>
                <w:b/>
                <w:sz w:val="18"/>
                <w:szCs w:val="18"/>
                <w:lang w:eastAsia="zh-CN"/>
              </w:rPr>
              <w:t>消费数据（</w:t>
            </w:r>
            <w:r w:rsidR="004A5AD5" w:rsidRPr="008910F6">
              <w:rPr>
                <w:rFonts w:hint="eastAsia"/>
                <w:b/>
                <w:sz w:val="18"/>
                <w:szCs w:val="18"/>
                <w:lang w:eastAsia="zh-CN"/>
              </w:rPr>
              <w:t>吨</w:t>
            </w:r>
            <w:r w:rsidRPr="008910F6">
              <w:rPr>
                <w:rFonts w:hint="eastAsia"/>
                <w:b/>
                <w:sz w:val="18"/>
                <w:szCs w:val="18"/>
                <w:lang w:eastAsia="zh-CN"/>
              </w:rPr>
              <w:t>二氧化碳当量）和活动</w:t>
            </w:r>
          </w:p>
        </w:tc>
      </w:tr>
      <w:tr w:rsidR="00233651" w:rsidRPr="008910F6" w14:paraId="7AFBD908" w14:textId="77777777" w:rsidTr="00233651">
        <w:trPr>
          <w:trHeight w:val="96"/>
          <w:jc w:val="center"/>
        </w:trPr>
        <w:tc>
          <w:tcPr>
            <w:tcW w:w="1562" w:type="pct"/>
            <w:vMerge w:val="restart"/>
            <w:tcMar>
              <w:left w:w="85" w:type="dxa"/>
              <w:right w:w="85" w:type="dxa"/>
            </w:tcMar>
            <w:vAlign w:val="center"/>
          </w:tcPr>
          <w:p w14:paraId="54C885CB" w14:textId="77777777" w:rsidR="005E1397" w:rsidRPr="008910F6" w:rsidRDefault="005E1397" w:rsidP="00204E0D">
            <w:pPr>
              <w:jc w:val="center"/>
              <w:rPr>
                <w:sz w:val="18"/>
                <w:szCs w:val="18"/>
                <w:lang w:eastAsia="zh-CN"/>
              </w:rPr>
            </w:pPr>
          </w:p>
        </w:tc>
        <w:tc>
          <w:tcPr>
            <w:tcW w:w="402" w:type="pct"/>
            <w:vMerge w:val="restart"/>
            <w:tcMar>
              <w:left w:w="85" w:type="dxa"/>
              <w:right w:w="85" w:type="dxa"/>
            </w:tcMar>
            <w:vAlign w:val="center"/>
          </w:tcPr>
          <w:p w14:paraId="2BC194B7" w14:textId="77777777" w:rsidR="005E1397" w:rsidRPr="008910F6" w:rsidRDefault="005E1397" w:rsidP="00204E0D">
            <w:pPr>
              <w:jc w:val="center"/>
              <w:rPr>
                <w:sz w:val="18"/>
                <w:szCs w:val="18"/>
              </w:rPr>
            </w:pPr>
            <w:r w:rsidRPr="008910F6">
              <w:rPr>
                <w:rFonts w:hint="eastAsia"/>
                <w:sz w:val="18"/>
                <w:szCs w:val="18"/>
              </w:rPr>
              <w:t>气溶胶</w:t>
            </w:r>
          </w:p>
        </w:tc>
        <w:tc>
          <w:tcPr>
            <w:tcW w:w="402" w:type="pct"/>
            <w:vMerge w:val="restart"/>
            <w:tcMar>
              <w:left w:w="85" w:type="dxa"/>
              <w:right w:w="85" w:type="dxa"/>
            </w:tcMar>
            <w:vAlign w:val="center"/>
          </w:tcPr>
          <w:p w14:paraId="3C72ED66" w14:textId="77777777" w:rsidR="005E1397" w:rsidRPr="008910F6" w:rsidRDefault="005E1397" w:rsidP="00204E0D">
            <w:pPr>
              <w:jc w:val="center"/>
              <w:rPr>
                <w:sz w:val="18"/>
                <w:szCs w:val="18"/>
              </w:rPr>
            </w:pPr>
            <w:r w:rsidRPr="008910F6">
              <w:rPr>
                <w:rFonts w:hint="eastAsia"/>
                <w:sz w:val="18"/>
                <w:szCs w:val="18"/>
                <w:lang w:eastAsia="zh-CN"/>
              </w:rPr>
              <w:t>泡沫</w:t>
            </w:r>
          </w:p>
        </w:tc>
        <w:tc>
          <w:tcPr>
            <w:tcW w:w="357" w:type="pct"/>
            <w:vMerge w:val="restart"/>
            <w:tcMar>
              <w:left w:w="85" w:type="dxa"/>
              <w:right w:w="85" w:type="dxa"/>
            </w:tcMar>
            <w:vAlign w:val="center"/>
          </w:tcPr>
          <w:p w14:paraId="200A2F62" w14:textId="77777777" w:rsidR="005E1397" w:rsidRPr="008910F6" w:rsidRDefault="005E1397" w:rsidP="00204E0D">
            <w:pPr>
              <w:jc w:val="center"/>
              <w:rPr>
                <w:sz w:val="18"/>
                <w:szCs w:val="18"/>
              </w:rPr>
            </w:pPr>
            <w:r w:rsidRPr="008910F6">
              <w:rPr>
                <w:rFonts w:hint="eastAsia"/>
                <w:sz w:val="18"/>
                <w:szCs w:val="18"/>
              </w:rPr>
              <w:t>消防</w:t>
            </w:r>
          </w:p>
        </w:tc>
        <w:tc>
          <w:tcPr>
            <w:tcW w:w="1606" w:type="pct"/>
            <w:gridSpan w:val="4"/>
            <w:tcMar>
              <w:left w:w="85" w:type="dxa"/>
              <w:right w:w="85" w:type="dxa"/>
            </w:tcMar>
            <w:vAlign w:val="center"/>
          </w:tcPr>
          <w:p w14:paraId="41C88776" w14:textId="77777777" w:rsidR="005E1397" w:rsidRPr="008910F6" w:rsidRDefault="005E1397" w:rsidP="00204E0D">
            <w:pPr>
              <w:jc w:val="center"/>
              <w:rPr>
                <w:sz w:val="18"/>
                <w:szCs w:val="18"/>
              </w:rPr>
            </w:pPr>
            <w:r w:rsidRPr="008910F6">
              <w:rPr>
                <w:rFonts w:hint="eastAsia"/>
                <w:sz w:val="18"/>
                <w:szCs w:val="18"/>
              </w:rPr>
              <w:t>空调和制冷</w:t>
            </w:r>
          </w:p>
        </w:tc>
        <w:tc>
          <w:tcPr>
            <w:tcW w:w="311" w:type="pct"/>
            <w:vMerge w:val="restart"/>
            <w:tcMar>
              <w:left w:w="85" w:type="dxa"/>
              <w:right w:w="85" w:type="dxa"/>
            </w:tcMar>
            <w:vAlign w:val="center"/>
          </w:tcPr>
          <w:p w14:paraId="450190EF" w14:textId="77777777" w:rsidR="005E1397" w:rsidRPr="008910F6" w:rsidRDefault="005E1397" w:rsidP="00204E0D">
            <w:pPr>
              <w:ind w:left="-26"/>
              <w:jc w:val="center"/>
              <w:rPr>
                <w:sz w:val="18"/>
                <w:szCs w:val="18"/>
              </w:rPr>
            </w:pPr>
            <w:r w:rsidRPr="008910F6">
              <w:rPr>
                <w:rFonts w:hint="eastAsia"/>
                <w:sz w:val="18"/>
                <w:szCs w:val="18"/>
                <w:lang w:eastAsia="zh-CN"/>
              </w:rPr>
              <w:t>溶剂</w:t>
            </w:r>
          </w:p>
        </w:tc>
        <w:tc>
          <w:tcPr>
            <w:tcW w:w="360" w:type="pct"/>
            <w:vMerge w:val="restart"/>
            <w:tcMar>
              <w:left w:w="85" w:type="dxa"/>
              <w:right w:w="85" w:type="dxa"/>
            </w:tcMar>
            <w:vAlign w:val="center"/>
          </w:tcPr>
          <w:p w14:paraId="6821FD35" w14:textId="77777777" w:rsidR="005E1397" w:rsidRPr="008910F6" w:rsidRDefault="005E1397" w:rsidP="00204E0D">
            <w:pPr>
              <w:jc w:val="center"/>
              <w:rPr>
                <w:sz w:val="18"/>
                <w:szCs w:val="18"/>
              </w:rPr>
            </w:pPr>
            <w:r w:rsidRPr="008910F6">
              <w:rPr>
                <w:rFonts w:hint="eastAsia"/>
                <w:sz w:val="18"/>
                <w:szCs w:val="18"/>
                <w:lang w:eastAsia="zh-CN"/>
              </w:rPr>
              <w:t>其它</w:t>
            </w:r>
          </w:p>
        </w:tc>
      </w:tr>
      <w:tr w:rsidR="00233651" w:rsidRPr="008910F6" w14:paraId="40D849B9" w14:textId="77777777" w:rsidTr="00233651">
        <w:trPr>
          <w:trHeight w:val="96"/>
          <w:jc w:val="center"/>
        </w:trPr>
        <w:tc>
          <w:tcPr>
            <w:tcW w:w="1562" w:type="pct"/>
            <w:vMerge/>
            <w:tcMar>
              <w:left w:w="85" w:type="dxa"/>
              <w:right w:w="85" w:type="dxa"/>
            </w:tcMar>
            <w:vAlign w:val="center"/>
          </w:tcPr>
          <w:p w14:paraId="2AC1EEA2" w14:textId="77777777" w:rsidR="005E1397" w:rsidRPr="008910F6" w:rsidRDefault="005E1397" w:rsidP="00204E0D">
            <w:pPr>
              <w:jc w:val="center"/>
              <w:rPr>
                <w:sz w:val="18"/>
                <w:szCs w:val="18"/>
              </w:rPr>
            </w:pPr>
          </w:p>
        </w:tc>
        <w:tc>
          <w:tcPr>
            <w:tcW w:w="402" w:type="pct"/>
            <w:vMerge/>
            <w:tcMar>
              <w:left w:w="85" w:type="dxa"/>
              <w:right w:w="85" w:type="dxa"/>
            </w:tcMar>
            <w:vAlign w:val="center"/>
          </w:tcPr>
          <w:p w14:paraId="6CEC97E3" w14:textId="77777777" w:rsidR="005E1397" w:rsidRPr="008910F6" w:rsidRDefault="005E1397" w:rsidP="00204E0D">
            <w:pPr>
              <w:jc w:val="center"/>
              <w:rPr>
                <w:sz w:val="18"/>
                <w:szCs w:val="18"/>
              </w:rPr>
            </w:pPr>
          </w:p>
        </w:tc>
        <w:tc>
          <w:tcPr>
            <w:tcW w:w="402" w:type="pct"/>
            <w:vMerge/>
            <w:tcMar>
              <w:left w:w="85" w:type="dxa"/>
              <w:right w:w="85" w:type="dxa"/>
            </w:tcMar>
            <w:vAlign w:val="center"/>
          </w:tcPr>
          <w:p w14:paraId="4B8BD3E7" w14:textId="77777777" w:rsidR="005E1397" w:rsidRPr="008910F6" w:rsidRDefault="005E1397" w:rsidP="00204E0D">
            <w:pPr>
              <w:jc w:val="center"/>
              <w:rPr>
                <w:sz w:val="18"/>
                <w:szCs w:val="18"/>
              </w:rPr>
            </w:pPr>
          </w:p>
        </w:tc>
        <w:tc>
          <w:tcPr>
            <w:tcW w:w="357" w:type="pct"/>
            <w:vMerge/>
            <w:tcMar>
              <w:left w:w="85" w:type="dxa"/>
              <w:right w:w="85" w:type="dxa"/>
            </w:tcMar>
            <w:vAlign w:val="center"/>
          </w:tcPr>
          <w:p w14:paraId="4E4D293F" w14:textId="77777777" w:rsidR="005E1397" w:rsidRPr="008910F6" w:rsidRDefault="005E1397" w:rsidP="00204E0D">
            <w:pPr>
              <w:jc w:val="center"/>
              <w:rPr>
                <w:sz w:val="18"/>
                <w:szCs w:val="18"/>
              </w:rPr>
            </w:pPr>
          </w:p>
        </w:tc>
        <w:tc>
          <w:tcPr>
            <w:tcW w:w="1160" w:type="pct"/>
            <w:gridSpan w:val="3"/>
            <w:tcMar>
              <w:left w:w="85" w:type="dxa"/>
              <w:right w:w="85" w:type="dxa"/>
            </w:tcMar>
            <w:vAlign w:val="center"/>
          </w:tcPr>
          <w:p w14:paraId="0134380C" w14:textId="77777777" w:rsidR="005E1397" w:rsidRPr="008910F6" w:rsidRDefault="005E1397" w:rsidP="00204E0D">
            <w:pPr>
              <w:jc w:val="center"/>
              <w:rPr>
                <w:sz w:val="18"/>
                <w:szCs w:val="18"/>
              </w:rPr>
            </w:pPr>
            <w:r w:rsidRPr="008910F6">
              <w:rPr>
                <w:rFonts w:hint="eastAsia"/>
                <w:sz w:val="18"/>
                <w:szCs w:val="18"/>
                <w:lang w:eastAsia="zh-CN"/>
              </w:rPr>
              <w:t>制造</w:t>
            </w:r>
          </w:p>
        </w:tc>
        <w:tc>
          <w:tcPr>
            <w:tcW w:w="446" w:type="pct"/>
            <w:vMerge w:val="restart"/>
            <w:tcMar>
              <w:left w:w="85" w:type="dxa"/>
              <w:right w:w="85" w:type="dxa"/>
            </w:tcMar>
            <w:vAlign w:val="center"/>
          </w:tcPr>
          <w:p w14:paraId="4B56D5E3" w14:textId="77777777" w:rsidR="005E1397" w:rsidRPr="008910F6" w:rsidRDefault="005E1397" w:rsidP="00204E0D">
            <w:pPr>
              <w:jc w:val="center"/>
              <w:rPr>
                <w:sz w:val="18"/>
                <w:szCs w:val="18"/>
              </w:rPr>
            </w:pPr>
            <w:r w:rsidRPr="008910F6">
              <w:rPr>
                <w:rFonts w:hint="eastAsia"/>
                <w:sz w:val="18"/>
                <w:szCs w:val="18"/>
                <w:lang w:eastAsia="zh-CN"/>
              </w:rPr>
              <w:t>维修</w:t>
            </w:r>
          </w:p>
        </w:tc>
        <w:tc>
          <w:tcPr>
            <w:tcW w:w="311" w:type="pct"/>
            <w:vMerge/>
            <w:tcMar>
              <w:left w:w="85" w:type="dxa"/>
              <w:right w:w="85" w:type="dxa"/>
            </w:tcMar>
            <w:vAlign w:val="center"/>
          </w:tcPr>
          <w:p w14:paraId="5D5841C7" w14:textId="77777777" w:rsidR="005E1397" w:rsidRPr="008910F6" w:rsidRDefault="005E1397" w:rsidP="00204E0D">
            <w:pPr>
              <w:jc w:val="center"/>
              <w:rPr>
                <w:sz w:val="18"/>
                <w:szCs w:val="18"/>
              </w:rPr>
            </w:pPr>
          </w:p>
        </w:tc>
        <w:tc>
          <w:tcPr>
            <w:tcW w:w="360" w:type="pct"/>
            <w:vMerge/>
            <w:tcMar>
              <w:left w:w="85" w:type="dxa"/>
              <w:right w:w="85" w:type="dxa"/>
            </w:tcMar>
            <w:vAlign w:val="center"/>
          </w:tcPr>
          <w:p w14:paraId="1DE04C35" w14:textId="77777777" w:rsidR="005E1397" w:rsidRPr="008910F6" w:rsidRDefault="005E1397" w:rsidP="00204E0D">
            <w:pPr>
              <w:jc w:val="center"/>
              <w:rPr>
                <w:sz w:val="18"/>
                <w:szCs w:val="18"/>
              </w:rPr>
            </w:pPr>
          </w:p>
        </w:tc>
      </w:tr>
      <w:tr w:rsidR="00233651" w:rsidRPr="008910F6" w14:paraId="73607D73" w14:textId="77777777" w:rsidTr="00233651">
        <w:trPr>
          <w:trHeight w:val="96"/>
          <w:jc w:val="center"/>
        </w:trPr>
        <w:tc>
          <w:tcPr>
            <w:tcW w:w="1562" w:type="pct"/>
            <w:vMerge/>
            <w:tcMar>
              <w:left w:w="85" w:type="dxa"/>
              <w:right w:w="85" w:type="dxa"/>
            </w:tcMar>
            <w:vAlign w:val="center"/>
          </w:tcPr>
          <w:p w14:paraId="44910816" w14:textId="77777777" w:rsidR="005E1397" w:rsidRPr="008910F6" w:rsidRDefault="005E1397" w:rsidP="00204E0D">
            <w:pPr>
              <w:jc w:val="center"/>
              <w:rPr>
                <w:sz w:val="18"/>
                <w:szCs w:val="18"/>
              </w:rPr>
            </w:pPr>
          </w:p>
        </w:tc>
        <w:tc>
          <w:tcPr>
            <w:tcW w:w="402" w:type="pct"/>
            <w:vMerge/>
            <w:tcMar>
              <w:left w:w="85" w:type="dxa"/>
              <w:right w:w="85" w:type="dxa"/>
            </w:tcMar>
            <w:vAlign w:val="center"/>
          </w:tcPr>
          <w:p w14:paraId="0AF01195" w14:textId="77777777" w:rsidR="005E1397" w:rsidRPr="008910F6" w:rsidRDefault="005E1397" w:rsidP="00204E0D">
            <w:pPr>
              <w:jc w:val="center"/>
              <w:rPr>
                <w:sz w:val="18"/>
                <w:szCs w:val="18"/>
              </w:rPr>
            </w:pPr>
          </w:p>
        </w:tc>
        <w:tc>
          <w:tcPr>
            <w:tcW w:w="402" w:type="pct"/>
            <w:vMerge/>
            <w:tcMar>
              <w:left w:w="85" w:type="dxa"/>
              <w:right w:w="85" w:type="dxa"/>
            </w:tcMar>
            <w:vAlign w:val="center"/>
          </w:tcPr>
          <w:p w14:paraId="36DF2F96" w14:textId="77777777" w:rsidR="005E1397" w:rsidRPr="008910F6" w:rsidRDefault="005E1397" w:rsidP="00204E0D">
            <w:pPr>
              <w:jc w:val="center"/>
              <w:rPr>
                <w:sz w:val="18"/>
                <w:szCs w:val="18"/>
              </w:rPr>
            </w:pPr>
          </w:p>
        </w:tc>
        <w:tc>
          <w:tcPr>
            <w:tcW w:w="357" w:type="pct"/>
            <w:vMerge/>
            <w:tcMar>
              <w:left w:w="85" w:type="dxa"/>
              <w:right w:w="85" w:type="dxa"/>
            </w:tcMar>
            <w:vAlign w:val="center"/>
          </w:tcPr>
          <w:p w14:paraId="2B3158A6" w14:textId="77777777" w:rsidR="005E1397" w:rsidRPr="008910F6" w:rsidRDefault="005E1397" w:rsidP="00204E0D">
            <w:pPr>
              <w:jc w:val="center"/>
              <w:rPr>
                <w:sz w:val="18"/>
                <w:szCs w:val="18"/>
              </w:rPr>
            </w:pPr>
          </w:p>
        </w:tc>
        <w:tc>
          <w:tcPr>
            <w:tcW w:w="401" w:type="pct"/>
            <w:tcMar>
              <w:left w:w="85" w:type="dxa"/>
              <w:right w:w="85" w:type="dxa"/>
            </w:tcMar>
            <w:vAlign w:val="center"/>
          </w:tcPr>
          <w:p w14:paraId="1F2292E7" w14:textId="77777777" w:rsidR="005E1397" w:rsidRPr="008910F6" w:rsidRDefault="005E1397" w:rsidP="00204E0D">
            <w:pPr>
              <w:jc w:val="center"/>
              <w:rPr>
                <w:sz w:val="18"/>
                <w:szCs w:val="18"/>
              </w:rPr>
            </w:pPr>
            <w:r w:rsidRPr="008910F6">
              <w:rPr>
                <w:rFonts w:hint="eastAsia"/>
                <w:sz w:val="18"/>
                <w:szCs w:val="18"/>
                <w:lang w:eastAsia="zh-CN"/>
              </w:rPr>
              <w:t>制冷</w:t>
            </w:r>
          </w:p>
        </w:tc>
        <w:tc>
          <w:tcPr>
            <w:tcW w:w="401" w:type="pct"/>
            <w:tcMar>
              <w:left w:w="85" w:type="dxa"/>
              <w:right w:w="85" w:type="dxa"/>
            </w:tcMar>
            <w:vAlign w:val="center"/>
          </w:tcPr>
          <w:p w14:paraId="0C6A5D0C" w14:textId="77777777" w:rsidR="005E1397" w:rsidRPr="008910F6" w:rsidRDefault="005E1397" w:rsidP="00204E0D">
            <w:pPr>
              <w:jc w:val="center"/>
              <w:rPr>
                <w:sz w:val="18"/>
                <w:szCs w:val="18"/>
              </w:rPr>
            </w:pPr>
            <w:r w:rsidRPr="008910F6">
              <w:rPr>
                <w:rFonts w:hint="eastAsia"/>
                <w:sz w:val="18"/>
                <w:szCs w:val="18"/>
                <w:lang w:eastAsia="zh-CN"/>
              </w:rPr>
              <w:t>空调</w:t>
            </w:r>
          </w:p>
        </w:tc>
        <w:tc>
          <w:tcPr>
            <w:tcW w:w="358" w:type="pct"/>
            <w:vAlign w:val="center"/>
          </w:tcPr>
          <w:p w14:paraId="67804084" w14:textId="77777777" w:rsidR="005E1397" w:rsidRPr="008910F6" w:rsidRDefault="005E1397" w:rsidP="00204E0D">
            <w:pPr>
              <w:jc w:val="center"/>
              <w:rPr>
                <w:sz w:val="18"/>
                <w:szCs w:val="18"/>
              </w:rPr>
            </w:pPr>
            <w:r w:rsidRPr="008910F6">
              <w:rPr>
                <w:rFonts w:hint="eastAsia"/>
                <w:sz w:val="18"/>
                <w:szCs w:val="18"/>
                <w:lang w:eastAsia="zh-CN"/>
              </w:rPr>
              <w:t>其它</w:t>
            </w:r>
          </w:p>
        </w:tc>
        <w:tc>
          <w:tcPr>
            <w:tcW w:w="446" w:type="pct"/>
            <w:vMerge/>
            <w:tcMar>
              <w:left w:w="85" w:type="dxa"/>
              <w:right w:w="85" w:type="dxa"/>
            </w:tcMar>
            <w:vAlign w:val="center"/>
          </w:tcPr>
          <w:p w14:paraId="3E37F9C5" w14:textId="77777777" w:rsidR="005E1397" w:rsidRPr="008910F6" w:rsidRDefault="005E1397" w:rsidP="00204E0D">
            <w:pPr>
              <w:jc w:val="center"/>
              <w:rPr>
                <w:sz w:val="18"/>
                <w:szCs w:val="18"/>
              </w:rPr>
            </w:pPr>
          </w:p>
        </w:tc>
        <w:tc>
          <w:tcPr>
            <w:tcW w:w="311" w:type="pct"/>
            <w:vMerge/>
            <w:tcMar>
              <w:left w:w="85" w:type="dxa"/>
              <w:right w:w="85" w:type="dxa"/>
            </w:tcMar>
            <w:vAlign w:val="center"/>
          </w:tcPr>
          <w:p w14:paraId="0475D10A" w14:textId="77777777" w:rsidR="005E1397" w:rsidRPr="008910F6" w:rsidRDefault="005E1397" w:rsidP="00204E0D">
            <w:pPr>
              <w:jc w:val="center"/>
              <w:rPr>
                <w:sz w:val="18"/>
                <w:szCs w:val="18"/>
              </w:rPr>
            </w:pPr>
          </w:p>
        </w:tc>
        <w:tc>
          <w:tcPr>
            <w:tcW w:w="360" w:type="pct"/>
            <w:vMerge/>
            <w:tcMar>
              <w:left w:w="85" w:type="dxa"/>
              <w:right w:w="85" w:type="dxa"/>
            </w:tcMar>
            <w:vAlign w:val="center"/>
          </w:tcPr>
          <w:p w14:paraId="36E11146" w14:textId="77777777" w:rsidR="005E1397" w:rsidRPr="008910F6" w:rsidRDefault="005E1397" w:rsidP="00204E0D">
            <w:pPr>
              <w:jc w:val="center"/>
              <w:rPr>
                <w:sz w:val="18"/>
                <w:szCs w:val="18"/>
              </w:rPr>
            </w:pPr>
          </w:p>
        </w:tc>
      </w:tr>
      <w:tr w:rsidR="00233651" w:rsidRPr="008910F6" w14:paraId="650DE4ED" w14:textId="77777777" w:rsidTr="00233651">
        <w:trPr>
          <w:trHeight w:val="121"/>
          <w:jc w:val="center"/>
        </w:trPr>
        <w:tc>
          <w:tcPr>
            <w:tcW w:w="1562" w:type="pct"/>
          </w:tcPr>
          <w:p w14:paraId="57B98881" w14:textId="77777777" w:rsidR="005E1397" w:rsidRPr="008910F6" w:rsidRDefault="005E1397" w:rsidP="00204E0D">
            <w:pPr>
              <w:jc w:val="left"/>
              <w:rPr>
                <w:sz w:val="18"/>
                <w:szCs w:val="18"/>
              </w:rPr>
            </w:pPr>
            <w:r w:rsidRPr="008910F6">
              <w:rPr>
                <w:rFonts w:hint="eastAsia"/>
                <w:sz w:val="18"/>
                <w:szCs w:val="18"/>
                <w:lang w:eastAsia="zh-CN"/>
              </w:rPr>
              <w:t>最新国家方案报告</w:t>
            </w:r>
            <w:r w:rsidRPr="008910F6">
              <w:rPr>
                <w:sz w:val="18"/>
                <w:szCs w:val="18"/>
              </w:rPr>
              <w:t xml:space="preserve"> (2024)</w:t>
            </w:r>
          </w:p>
        </w:tc>
        <w:tc>
          <w:tcPr>
            <w:tcW w:w="402" w:type="pct"/>
            <w:vAlign w:val="center"/>
          </w:tcPr>
          <w:p w14:paraId="03B6B414" w14:textId="77777777" w:rsidR="005E1397" w:rsidRPr="008910F6" w:rsidRDefault="005E1397" w:rsidP="00204E0D">
            <w:pPr>
              <w:ind w:left="-113"/>
              <w:jc w:val="right"/>
              <w:rPr>
                <w:sz w:val="18"/>
                <w:szCs w:val="18"/>
              </w:rPr>
            </w:pPr>
          </w:p>
        </w:tc>
        <w:tc>
          <w:tcPr>
            <w:tcW w:w="402" w:type="pct"/>
            <w:vAlign w:val="center"/>
          </w:tcPr>
          <w:p w14:paraId="1327165F" w14:textId="77777777" w:rsidR="005E1397" w:rsidRPr="008910F6" w:rsidRDefault="005E1397" w:rsidP="00204E0D">
            <w:pPr>
              <w:ind w:left="-120"/>
              <w:jc w:val="right"/>
              <w:rPr>
                <w:sz w:val="18"/>
                <w:szCs w:val="18"/>
              </w:rPr>
            </w:pPr>
          </w:p>
        </w:tc>
        <w:tc>
          <w:tcPr>
            <w:tcW w:w="357" w:type="pct"/>
            <w:vAlign w:val="center"/>
          </w:tcPr>
          <w:p w14:paraId="5D91E957" w14:textId="77777777" w:rsidR="005E1397" w:rsidRPr="008910F6" w:rsidRDefault="005E1397" w:rsidP="00204E0D">
            <w:pPr>
              <w:ind w:left="-110"/>
              <w:jc w:val="right"/>
              <w:rPr>
                <w:sz w:val="18"/>
                <w:szCs w:val="18"/>
              </w:rPr>
            </w:pPr>
          </w:p>
        </w:tc>
        <w:tc>
          <w:tcPr>
            <w:tcW w:w="401" w:type="pct"/>
            <w:vAlign w:val="center"/>
          </w:tcPr>
          <w:p w14:paraId="41B19C9A" w14:textId="77777777" w:rsidR="005E1397" w:rsidRPr="008910F6" w:rsidRDefault="005E1397" w:rsidP="00204E0D">
            <w:pPr>
              <w:ind w:left="-108"/>
              <w:jc w:val="right"/>
              <w:rPr>
                <w:sz w:val="18"/>
                <w:szCs w:val="18"/>
              </w:rPr>
            </w:pPr>
          </w:p>
        </w:tc>
        <w:tc>
          <w:tcPr>
            <w:tcW w:w="401" w:type="pct"/>
            <w:vAlign w:val="center"/>
          </w:tcPr>
          <w:p w14:paraId="55D18C4C" w14:textId="77777777" w:rsidR="005E1397" w:rsidRPr="008910F6" w:rsidRDefault="005E1397" w:rsidP="00204E0D">
            <w:pPr>
              <w:ind w:left="-106"/>
              <w:jc w:val="right"/>
              <w:rPr>
                <w:sz w:val="18"/>
                <w:szCs w:val="18"/>
              </w:rPr>
            </w:pPr>
          </w:p>
        </w:tc>
        <w:tc>
          <w:tcPr>
            <w:tcW w:w="358" w:type="pct"/>
            <w:vAlign w:val="center"/>
          </w:tcPr>
          <w:p w14:paraId="63001CF8" w14:textId="77777777" w:rsidR="005E1397" w:rsidRPr="008910F6" w:rsidRDefault="005E1397" w:rsidP="00204E0D">
            <w:pPr>
              <w:ind w:left="-106"/>
              <w:jc w:val="right"/>
              <w:rPr>
                <w:sz w:val="18"/>
                <w:szCs w:val="18"/>
              </w:rPr>
            </w:pPr>
          </w:p>
        </w:tc>
        <w:tc>
          <w:tcPr>
            <w:tcW w:w="446" w:type="pct"/>
            <w:vAlign w:val="center"/>
          </w:tcPr>
          <w:p w14:paraId="16643C60" w14:textId="77777777" w:rsidR="005E1397" w:rsidRPr="008910F6" w:rsidRDefault="005E1397" w:rsidP="00204E0D">
            <w:pPr>
              <w:ind w:left="-110"/>
              <w:jc w:val="right"/>
              <w:rPr>
                <w:sz w:val="18"/>
                <w:szCs w:val="18"/>
              </w:rPr>
            </w:pPr>
            <w:r w:rsidRPr="008910F6">
              <w:rPr>
                <w:sz w:val="18"/>
                <w:szCs w:val="18"/>
              </w:rPr>
              <w:t>250,797</w:t>
            </w:r>
          </w:p>
        </w:tc>
        <w:tc>
          <w:tcPr>
            <w:tcW w:w="311" w:type="pct"/>
            <w:vAlign w:val="center"/>
          </w:tcPr>
          <w:p w14:paraId="1E6CE008" w14:textId="77777777" w:rsidR="005E1397" w:rsidRPr="008910F6" w:rsidRDefault="005E1397" w:rsidP="00204E0D">
            <w:pPr>
              <w:ind w:left="-108"/>
              <w:jc w:val="right"/>
              <w:rPr>
                <w:sz w:val="18"/>
                <w:szCs w:val="18"/>
              </w:rPr>
            </w:pPr>
          </w:p>
        </w:tc>
        <w:tc>
          <w:tcPr>
            <w:tcW w:w="360" w:type="pct"/>
            <w:vAlign w:val="center"/>
          </w:tcPr>
          <w:p w14:paraId="51DB4C60" w14:textId="77777777" w:rsidR="005E1397" w:rsidRPr="008910F6" w:rsidRDefault="005E1397" w:rsidP="00204E0D">
            <w:pPr>
              <w:ind w:left="-114" w:right="-10"/>
              <w:jc w:val="right"/>
              <w:rPr>
                <w:sz w:val="18"/>
                <w:szCs w:val="18"/>
              </w:rPr>
            </w:pPr>
          </w:p>
        </w:tc>
      </w:tr>
      <w:tr w:rsidR="00233651" w:rsidRPr="008910F6" w14:paraId="01C20091" w14:textId="77777777" w:rsidTr="00233651">
        <w:trPr>
          <w:trHeight w:val="250"/>
          <w:jc w:val="center"/>
        </w:trPr>
        <w:tc>
          <w:tcPr>
            <w:tcW w:w="1562" w:type="pct"/>
          </w:tcPr>
          <w:p w14:paraId="61144112" w14:textId="77777777" w:rsidR="005E1397" w:rsidRPr="008910F6" w:rsidRDefault="005E1397" w:rsidP="00204E0D">
            <w:pPr>
              <w:ind w:right="-108"/>
              <w:jc w:val="left"/>
              <w:rPr>
                <w:sz w:val="18"/>
                <w:szCs w:val="18"/>
                <w:lang w:eastAsia="zh-CN"/>
              </w:rPr>
            </w:pPr>
            <w:r w:rsidRPr="008910F6">
              <w:rPr>
                <w:rFonts w:hint="eastAsia"/>
                <w:sz w:val="18"/>
                <w:szCs w:val="18"/>
                <w:lang w:eastAsia="zh-CN"/>
              </w:rPr>
              <w:t>议定的基加利</w:t>
            </w:r>
            <w:r w:rsidRPr="008910F6">
              <w:rPr>
                <w:rFonts w:hint="eastAsia"/>
                <w:sz w:val="18"/>
                <w:szCs w:val="18"/>
                <w:lang w:eastAsia="zh-CN"/>
              </w:rPr>
              <w:t xml:space="preserve"> </w:t>
            </w:r>
            <w:r w:rsidRPr="008910F6">
              <w:rPr>
                <w:rFonts w:hint="eastAsia"/>
                <w:sz w:val="18"/>
                <w:szCs w:val="18"/>
                <w:lang w:eastAsia="zh-CN"/>
              </w:rPr>
              <w:t>氢氟碳化合物执行计划第一阶段的活动</w:t>
            </w:r>
            <w:r w:rsidRPr="008910F6">
              <w:rPr>
                <w:sz w:val="18"/>
                <w:szCs w:val="18"/>
                <w:lang w:eastAsia="zh-CN"/>
              </w:rPr>
              <w:t xml:space="preserve"> (</w:t>
            </w:r>
            <w:r w:rsidRPr="008910F6">
              <w:rPr>
                <w:rFonts w:hint="eastAsia"/>
                <w:sz w:val="18"/>
                <w:szCs w:val="18"/>
                <w:lang w:eastAsia="zh-CN"/>
              </w:rPr>
              <w:t>是</w:t>
            </w:r>
            <w:r w:rsidRPr="008910F6">
              <w:rPr>
                <w:sz w:val="18"/>
                <w:szCs w:val="18"/>
                <w:lang w:eastAsia="zh-CN"/>
              </w:rPr>
              <w:t>/</w:t>
            </w:r>
            <w:r w:rsidRPr="008910F6">
              <w:rPr>
                <w:rFonts w:hint="eastAsia"/>
                <w:sz w:val="18"/>
                <w:szCs w:val="18"/>
                <w:lang w:eastAsia="zh-CN"/>
              </w:rPr>
              <w:t>否</w:t>
            </w:r>
            <w:r w:rsidRPr="008910F6">
              <w:rPr>
                <w:sz w:val="18"/>
                <w:szCs w:val="18"/>
                <w:lang w:eastAsia="zh-CN"/>
              </w:rPr>
              <w:t>)</w:t>
            </w:r>
          </w:p>
        </w:tc>
        <w:tc>
          <w:tcPr>
            <w:tcW w:w="402" w:type="pct"/>
            <w:vAlign w:val="center"/>
          </w:tcPr>
          <w:p w14:paraId="61113BBC" w14:textId="77777777" w:rsidR="005E1397" w:rsidRPr="008910F6" w:rsidRDefault="005E1397" w:rsidP="00204E0D">
            <w:pPr>
              <w:jc w:val="center"/>
              <w:rPr>
                <w:sz w:val="18"/>
                <w:szCs w:val="18"/>
                <w:lang w:eastAsia="zh-CN"/>
              </w:rPr>
            </w:pPr>
          </w:p>
        </w:tc>
        <w:tc>
          <w:tcPr>
            <w:tcW w:w="402" w:type="pct"/>
            <w:vAlign w:val="center"/>
          </w:tcPr>
          <w:p w14:paraId="6D2D8039" w14:textId="77777777" w:rsidR="005E1397" w:rsidRPr="008910F6" w:rsidRDefault="005E1397" w:rsidP="00204E0D">
            <w:pPr>
              <w:jc w:val="center"/>
              <w:rPr>
                <w:sz w:val="18"/>
                <w:szCs w:val="18"/>
                <w:lang w:eastAsia="zh-CN"/>
              </w:rPr>
            </w:pPr>
          </w:p>
        </w:tc>
        <w:tc>
          <w:tcPr>
            <w:tcW w:w="357" w:type="pct"/>
            <w:vAlign w:val="center"/>
          </w:tcPr>
          <w:p w14:paraId="059CFE40" w14:textId="77777777" w:rsidR="005E1397" w:rsidRPr="008910F6" w:rsidRDefault="005E1397" w:rsidP="00204E0D">
            <w:pPr>
              <w:jc w:val="center"/>
              <w:rPr>
                <w:sz w:val="18"/>
                <w:szCs w:val="18"/>
                <w:lang w:eastAsia="zh-CN"/>
              </w:rPr>
            </w:pPr>
          </w:p>
        </w:tc>
        <w:tc>
          <w:tcPr>
            <w:tcW w:w="401" w:type="pct"/>
            <w:vAlign w:val="center"/>
          </w:tcPr>
          <w:p w14:paraId="72D29452" w14:textId="77777777" w:rsidR="005E1397" w:rsidRPr="008910F6" w:rsidRDefault="005E1397" w:rsidP="00204E0D">
            <w:pPr>
              <w:jc w:val="center"/>
              <w:rPr>
                <w:sz w:val="18"/>
                <w:szCs w:val="18"/>
                <w:lang w:eastAsia="zh-CN"/>
              </w:rPr>
            </w:pPr>
          </w:p>
        </w:tc>
        <w:tc>
          <w:tcPr>
            <w:tcW w:w="401" w:type="pct"/>
            <w:vAlign w:val="center"/>
          </w:tcPr>
          <w:p w14:paraId="1390FB0A" w14:textId="77777777" w:rsidR="005E1397" w:rsidRPr="008910F6" w:rsidRDefault="005E1397" w:rsidP="00204E0D">
            <w:pPr>
              <w:jc w:val="center"/>
              <w:rPr>
                <w:sz w:val="18"/>
                <w:szCs w:val="18"/>
                <w:lang w:eastAsia="zh-CN"/>
              </w:rPr>
            </w:pPr>
          </w:p>
        </w:tc>
        <w:tc>
          <w:tcPr>
            <w:tcW w:w="358" w:type="pct"/>
            <w:vAlign w:val="center"/>
          </w:tcPr>
          <w:p w14:paraId="3BFB5BD1" w14:textId="77777777" w:rsidR="005E1397" w:rsidRPr="008910F6" w:rsidRDefault="005E1397" w:rsidP="00204E0D">
            <w:pPr>
              <w:jc w:val="center"/>
              <w:rPr>
                <w:sz w:val="18"/>
                <w:szCs w:val="18"/>
                <w:lang w:eastAsia="zh-CN"/>
              </w:rPr>
            </w:pPr>
          </w:p>
        </w:tc>
        <w:tc>
          <w:tcPr>
            <w:tcW w:w="446" w:type="pct"/>
            <w:vAlign w:val="center"/>
          </w:tcPr>
          <w:p w14:paraId="34FE28B5" w14:textId="77777777" w:rsidR="005E1397" w:rsidRPr="008910F6" w:rsidRDefault="005E1397" w:rsidP="00204E0D">
            <w:pPr>
              <w:jc w:val="center"/>
              <w:rPr>
                <w:sz w:val="18"/>
                <w:szCs w:val="18"/>
              </w:rPr>
            </w:pPr>
            <w:r w:rsidRPr="008910F6">
              <w:rPr>
                <w:rFonts w:hint="eastAsia"/>
                <w:sz w:val="18"/>
                <w:szCs w:val="18"/>
                <w:lang w:val="en-US" w:eastAsia="zh-CN"/>
              </w:rPr>
              <w:t>是</w:t>
            </w:r>
          </w:p>
        </w:tc>
        <w:tc>
          <w:tcPr>
            <w:tcW w:w="311" w:type="pct"/>
            <w:vAlign w:val="center"/>
          </w:tcPr>
          <w:p w14:paraId="156C820C" w14:textId="77777777" w:rsidR="005E1397" w:rsidRPr="008910F6" w:rsidRDefault="005E1397" w:rsidP="00204E0D">
            <w:pPr>
              <w:jc w:val="center"/>
              <w:rPr>
                <w:sz w:val="18"/>
                <w:szCs w:val="18"/>
              </w:rPr>
            </w:pPr>
          </w:p>
        </w:tc>
        <w:tc>
          <w:tcPr>
            <w:tcW w:w="360" w:type="pct"/>
            <w:vAlign w:val="center"/>
          </w:tcPr>
          <w:p w14:paraId="7EC5B51C" w14:textId="77777777" w:rsidR="005E1397" w:rsidRPr="008910F6" w:rsidRDefault="005E1397" w:rsidP="00204E0D">
            <w:pPr>
              <w:jc w:val="center"/>
              <w:rPr>
                <w:sz w:val="18"/>
                <w:szCs w:val="18"/>
              </w:rPr>
            </w:pPr>
          </w:p>
        </w:tc>
      </w:tr>
    </w:tbl>
    <w:p w14:paraId="0A9C64DD" w14:textId="77777777" w:rsidR="005E1397" w:rsidRPr="008910F6" w:rsidRDefault="005E1397" w:rsidP="005E1397">
      <w:pPr>
        <w:jc w:val="center"/>
        <w:rPr>
          <w:sz w:val="18"/>
          <w:szCs w:val="18"/>
        </w:rPr>
      </w:pPr>
    </w:p>
    <w:tbl>
      <w:tblPr>
        <w:tblW w:w="5390" w:type="pct"/>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141"/>
        <w:gridCol w:w="2699"/>
        <w:gridCol w:w="3239"/>
      </w:tblGrid>
      <w:tr w:rsidR="005E1397" w:rsidRPr="008910F6" w14:paraId="357C26F7" w14:textId="77777777" w:rsidTr="00EF482F">
        <w:trPr>
          <w:trHeight w:val="186"/>
        </w:trPr>
        <w:tc>
          <w:tcPr>
            <w:tcW w:w="2054" w:type="pct"/>
            <w:tcMar>
              <w:top w:w="17" w:type="dxa"/>
              <w:left w:w="108" w:type="dxa"/>
              <w:bottom w:w="17" w:type="dxa"/>
              <w:right w:w="108" w:type="dxa"/>
            </w:tcMar>
          </w:tcPr>
          <w:p w14:paraId="2CD62FE1" w14:textId="77777777" w:rsidR="005E1397" w:rsidRPr="008910F6" w:rsidRDefault="005E1397" w:rsidP="00204E0D">
            <w:pPr>
              <w:keepNext/>
              <w:suppressAutoHyphens/>
              <w:ind w:right="-95"/>
              <w:jc w:val="left"/>
              <w:rPr>
                <w:b/>
                <w:caps/>
                <w:sz w:val="18"/>
                <w:szCs w:val="18"/>
                <w:lang w:eastAsia="zh-CN"/>
              </w:rPr>
            </w:pPr>
            <w:r w:rsidRPr="008910F6">
              <w:rPr>
                <w:rFonts w:hint="eastAsia"/>
                <w:b/>
                <w:caps/>
                <w:sz w:val="18"/>
                <w:szCs w:val="18"/>
                <w:lang w:eastAsia="zh-CN"/>
              </w:rPr>
              <w:t>2020-2022</w:t>
            </w:r>
            <w:r w:rsidRPr="008910F6">
              <w:rPr>
                <w:rFonts w:hint="eastAsia"/>
                <w:b/>
                <w:caps/>
                <w:sz w:val="18"/>
                <w:szCs w:val="18"/>
                <w:lang w:eastAsia="zh-CN"/>
              </w:rPr>
              <w:t>年</w:t>
            </w:r>
            <w:r w:rsidRPr="008910F6">
              <w:rPr>
                <w:rFonts w:hint="eastAsia"/>
                <w:b/>
                <w:caps/>
                <w:sz w:val="18"/>
                <w:szCs w:val="18"/>
                <w:lang w:eastAsia="zh-CN"/>
              </w:rPr>
              <w:t>HFC</w:t>
            </w:r>
            <w:r w:rsidRPr="008910F6">
              <w:rPr>
                <w:rFonts w:hint="eastAsia"/>
                <w:b/>
                <w:caps/>
                <w:sz w:val="18"/>
                <w:szCs w:val="18"/>
                <w:lang w:eastAsia="zh-CN"/>
              </w:rPr>
              <w:t>平均维修消费量</w:t>
            </w:r>
          </w:p>
        </w:tc>
        <w:tc>
          <w:tcPr>
            <w:tcW w:w="1339" w:type="pct"/>
          </w:tcPr>
          <w:p w14:paraId="2FF7A10C" w14:textId="77777777" w:rsidR="005E1397" w:rsidRPr="008910F6" w:rsidRDefault="005E1397" w:rsidP="00204E0D">
            <w:pPr>
              <w:keepNext/>
              <w:suppressAutoHyphens/>
              <w:ind w:right="116"/>
              <w:jc w:val="right"/>
              <w:rPr>
                <w:bCs/>
                <w:sz w:val="18"/>
                <w:szCs w:val="18"/>
              </w:rPr>
            </w:pPr>
            <w:r w:rsidRPr="008910F6">
              <w:rPr>
                <w:sz w:val="18"/>
                <w:szCs w:val="18"/>
              </w:rPr>
              <w:t>108.27</w:t>
            </w:r>
            <w:r w:rsidRPr="008910F6">
              <w:rPr>
                <w:rFonts w:hint="eastAsia"/>
                <w:sz w:val="18"/>
                <w:szCs w:val="18"/>
                <w:lang w:eastAsia="zh-CN"/>
              </w:rPr>
              <w:t>公吨</w:t>
            </w:r>
          </w:p>
        </w:tc>
        <w:tc>
          <w:tcPr>
            <w:tcW w:w="1607" w:type="pct"/>
          </w:tcPr>
          <w:p w14:paraId="49EA1D8B" w14:textId="7CCFA996" w:rsidR="005E1397" w:rsidRPr="008910F6" w:rsidRDefault="005E1397" w:rsidP="00204E0D">
            <w:pPr>
              <w:keepNext/>
              <w:tabs>
                <w:tab w:val="left" w:pos="720"/>
              </w:tabs>
              <w:suppressAutoHyphens/>
              <w:ind w:right="116"/>
              <w:jc w:val="right"/>
              <w:rPr>
                <w:sz w:val="18"/>
                <w:szCs w:val="18"/>
              </w:rPr>
            </w:pPr>
            <w:r w:rsidRPr="008910F6">
              <w:rPr>
                <w:sz w:val="18"/>
                <w:szCs w:val="18"/>
              </w:rPr>
              <w:t>320,862</w:t>
            </w:r>
            <w:r w:rsidR="009B2543" w:rsidRPr="008910F6">
              <w:rPr>
                <w:rFonts w:hint="eastAsia"/>
                <w:sz w:val="18"/>
                <w:szCs w:val="18"/>
                <w:lang w:eastAsia="zh-CN"/>
              </w:rPr>
              <w:t>吨二氧化碳当量</w:t>
            </w:r>
          </w:p>
        </w:tc>
      </w:tr>
    </w:tbl>
    <w:p w14:paraId="76EF9C35" w14:textId="77777777" w:rsidR="005E1397" w:rsidRPr="008910F6" w:rsidRDefault="005E1397" w:rsidP="005E1397">
      <w:pPr>
        <w:jc w:val="center"/>
        <w:rPr>
          <w:sz w:val="18"/>
          <w:szCs w:val="18"/>
        </w:rPr>
      </w:pPr>
    </w:p>
    <w:tbl>
      <w:tblPr>
        <w:tblW w:w="5390" w:type="pct"/>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183"/>
        <w:gridCol w:w="1381"/>
        <w:gridCol w:w="1316"/>
        <w:gridCol w:w="1278"/>
        <w:gridCol w:w="1921"/>
      </w:tblGrid>
      <w:tr w:rsidR="005E1397" w:rsidRPr="008910F6" w14:paraId="767E6135" w14:textId="77777777" w:rsidTr="00233651">
        <w:trPr>
          <w:trHeight w:val="86"/>
          <w:tblHeader/>
        </w:trPr>
        <w:tc>
          <w:tcPr>
            <w:tcW w:w="2075" w:type="pct"/>
            <w:tcMar>
              <w:top w:w="17" w:type="dxa"/>
              <w:left w:w="108" w:type="dxa"/>
              <w:bottom w:w="17" w:type="dxa"/>
              <w:right w:w="108" w:type="dxa"/>
            </w:tcMar>
            <w:vAlign w:val="center"/>
          </w:tcPr>
          <w:p w14:paraId="61488C39" w14:textId="61F1F2EF" w:rsidR="005E1397" w:rsidRPr="008910F6" w:rsidRDefault="005E1397" w:rsidP="00204E0D">
            <w:pPr>
              <w:keepNext/>
              <w:suppressAutoHyphens/>
              <w:jc w:val="left"/>
              <w:rPr>
                <w:b/>
                <w:bCs/>
                <w:sz w:val="18"/>
                <w:szCs w:val="18"/>
                <w:lang w:eastAsia="zh-CN"/>
              </w:rPr>
            </w:pPr>
            <w:r w:rsidRPr="008910F6">
              <w:rPr>
                <w:rFonts w:hint="eastAsia"/>
                <w:b/>
                <w:sz w:val="18"/>
                <w:szCs w:val="18"/>
                <w:lang w:eastAsia="zh-CN"/>
              </w:rPr>
              <w:t>基准消费数据</w:t>
            </w:r>
            <w:r w:rsidRPr="008910F6">
              <w:rPr>
                <w:rFonts w:hint="eastAsia"/>
                <w:b/>
                <w:sz w:val="18"/>
                <w:szCs w:val="18"/>
                <w:lang w:eastAsia="zh-CN"/>
              </w:rPr>
              <w:t xml:space="preserve"> </w:t>
            </w:r>
            <w:r w:rsidRPr="008910F6">
              <w:rPr>
                <w:b/>
                <w:sz w:val="18"/>
                <w:szCs w:val="18"/>
                <w:lang w:eastAsia="zh-CN"/>
              </w:rPr>
              <w:t>(</w:t>
            </w:r>
            <w:r w:rsidR="004A5AD5" w:rsidRPr="008910F6">
              <w:rPr>
                <w:rFonts w:hint="eastAsia"/>
                <w:b/>
                <w:sz w:val="18"/>
                <w:szCs w:val="18"/>
                <w:lang w:eastAsia="zh-CN"/>
              </w:rPr>
              <w:t>吨</w:t>
            </w:r>
            <w:r w:rsidRPr="008910F6">
              <w:rPr>
                <w:rFonts w:hint="eastAsia"/>
                <w:b/>
                <w:sz w:val="18"/>
                <w:szCs w:val="18"/>
                <w:lang w:eastAsia="zh-CN"/>
              </w:rPr>
              <w:t>二氧化碳当量</w:t>
            </w:r>
            <w:r w:rsidRPr="008910F6">
              <w:rPr>
                <w:b/>
                <w:sz w:val="18"/>
                <w:szCs w:val="18"/>
                <w:lang w:eastAsia="zh-CN"/>
              </w:rPr>
              <w:t>)</w:t>
            </w:r>
          </w:p>
        </w:tc>
        <w:tc>
          <w:tcPr>
            <w:tcW w:w="685" w:type="pct"/>
            <w:vAlign w:val="center"/>
          </w:tcPr>
          <w:p w14:paraId="373840FF" w14:textId="77777777" w:rsidR="005E1397" w:rsidRPr="008910F6" w:rsidRDefault="005E1397" w:rsidP="00204E0D">
            <w:pPr>
              <w:keepNext/>
              <w:suppressAutoHyphens/>
              <w:jc w:val="center"/>
              <w:rPr>
                <w:b/>
                <w:bCs/>
                <w:sz w:val="18"/>
                <w:szCs w:val="18"/>
              </w:rPr>
            </w:pPr>
            <w:r w:rsidRPr="008910F6">
              <w:rPr>
                <w:b/>
                <w:bCs/>
                <w:sz w:val="18"/>
                <w:szCs w:val="18"/>
              </w:rPr>
              <w:t>2020</w:t>
            </w:r>
            <w:r w:rsidRPr="008910F6">
              <w:rPr>
                <w:rFonts w:hint="eastAsia"/>
                <w:b/>
                <w:bCs/>
                <w:sz w:val="18"/>
                <w:szCs w:val="18"/>
                <w:lang w:eastAsia="zh-CN"/>
              </w:rPr>
              <w:t>年</w:t>
            </w:r>
          </w:p>
        </w:tc>
        <w:tc>
          <w:tcPr>
            <w:tcW w:w="653" w:type="pct"/>
            <w:tcMar>
              <w:top w:w="17" w:type="dxa"/>
              <w:left w:w="108" w:type="dxa"/>
              <w:bottom w:w="17" w:type="dxa"/>
              <w:right w:w="108" w:type="dxa"/>
            </w:tcMar>
            <w:vAlign w:val="center"/>
          </w:tcPr>
          <w:p w14:paraId="04224BC2" w14:textId="77777777" w:rsidR="005E1397" w:rsidRPr="008910F6" w:rsidRDefault="005E1397" w:rsidP="00204E0D">
            <w:pPr>
              <w:keepNext/>
              <w:suppressAutoHyphens/>
              <w:jc w:val="center"/>
              <w:rPr>
                <w:b/>
                <w:bCs/>
                <w:sz w:val="18"/>
                <w:szCs w:val="18"/>
              </w:rPr>
            </w:pPr>
            <w:r w:rsidRPr="008910F6">
              <w:rPr>
                <w:b/>
                <w:bCs/>
                <w:sz w:val="18"/>
                <w:szCs w:val="18"/>
              </w:rPr>
              <w:t>2021</w:t>
            </w:r>
            <w:r w:rsidRPr="008910F6">
              <w:rPr>
                <w:rFonts w:hint="eastAsia"/>
                <w:b/>
                <w:bCs/>
                <w:sz w:val="18"/>
                <w:szCs w:val="18"/>
                <w:lang w:eastAsia="zh-CN"/>
              </w:rPr>
              <w:t>年</w:t>
            </w:r>
          </w:p>
        </w:tc>
        <w:tc>
          <w:tcPr>
            <w:tcW w:w="633" w:type="pct"/>
            <w:tcMar>
              <w:top w:w="17" w:type="dxa"/>
              <w:left w:w="108" w:type="dxa"/>
              <w:bottom w:w="17" w:type="dxa"/>
              <w:right w:w="108" w:type="dxa"/>
            </w:tcMar>
            <w:vAlign w:val="center"/>
          </w:tcPr>
          <w:p w14:paraId="32C11224" w14:textId="77777777" w:rsidR="005E1397" w:rsidRPr="008910F6" w:rsidRDefault="005E1397" w:rsidP="00204E0D">
            <w:pPr>
              <w:keepNext/>
              <w:suppressAutoHyphens/>
              <w:jc w:val="center"/>
              <w:rPr>
                <w:b/>
                <w:bCs/>
                <w:sz w:val="18"/>
                <w:szCs w:val="18"/>
              </w:rPr>
            </w:pPr>
            <w:r w:rsidRPr="008910F6">
              <w:rPr>
                <w:b/>
                <w:bCs/>
                <w:sz w:val="18"/>
                <w:szCs w:val="18"/>
              </w:rPr>
              <w:t>2022</w:t>
            </w:r>
            <w:r w:rsidRPr="008910F6">
              <w:rPr>
                <w:rFonts w:hint="eastAsia"/>
                <w:b/>
                <w:bCs/>
                <w:sz w:val="18"/>
                <w:szCs w:val="18"/>
                <w:lang w:eastAsia="zh-CN"/>
              </w:rPr>
              <w:t>年</w:t>
            </w:r>
          </w:p>
        </w:tc>
        <w:tc>
          <w:tcPr>
            <w:tcW w:w="953" w:type="pct"/>
            <w:tcMar>
              <w:top w:w="17" w:type="dxa"/>
              <w:left w:w="108" w:type="dxa"/>
              <w:bottom w:w="17" w:type="dxa"/>
              <w:right w:w="108" w:type="dxa"/>
            </w:tcMar>
            <w:vAlign w:val="center"/>
          </w:tcPr>
          <w:p w14:paraId="33E1BF8D" w14:textId="77777777" w:rsidR="005E1397" w:rsidRPr="008910F6" w:rsidRDefault="005E1397" w:rsidP="00204E0D">
            <w:pPr>
              <w:keepNext/>
              <w:suppressAutoHyphens/>
              <w:jc w:val="center"/>
              <w:rPr>
                <w:b/>
                <w:bCs/>
                <w:sz w:val="18"/>
                <w:szCs w:val="18"/>
              </w:rPr>
            </w:pPr>
            <w:r w:rsidRPr="008910F6">
              <w:rPr>
                <w:b/>
                <w:bCs/>
                <w:sz w:val="18"/>
                <w:szCs w:val="18"/>
              </w:rPr>
              <w:t>2020</w:t>
            </w:r>
            <w:r w:rsidRPr="008910F6">
              <w:rPr>
                <w:b/>
                <w:bCs/>
                <w:sz w:val="18"/>
                <w:szCs w:val="18"/>
              </w:rPr>
              <w:noBreakHyphen/>
              <w:t>2022</w:t>
            </w:r>
            <w:r w:rsidRPr="008910F6">
              <w:rPr>
                <w:rFonts w:hint="eastAsia"/>
                <w:b/>
                <w:bCs/>
                <w:sz w:val="18"/>
                <w:szCs w:val="18"/>
                <w:lang w:eastAsia="zh-CN"/>
              </w:rPr>
              <w:t>年平均</w:t>
            </w:r>
          </w:p>
        </w:tc>
      </w:tr>
      <w:tr w:rsidR="005E1397" w:rsidRPr="008910F6" w14:paraId="3A4EBE4C" w14:textId="77777777" w:rsidTr="00233651">
        <w:trPr>
          <w:trHeight w:val="22"/>
        </w:trPr>
        <w:tc>
          <w:tcPr>
            <w:tcW w:w="2075" w:type="pct"/>
            <w:tcMar>
              <w:top w:w="17" w:type="dxa"/>
              <w:left w:w="108" w:type="dxa"/>
              <w:bottom w:w="17" w:type="dxa"/>
              <w:right w:w="108" w:type="dxa"/>
            </w:tcMar>
          </w:tcPr>
          <w:p w14:paraId="6964180D" w14:textId="77777777" w:rsidR="005E1397" w:rsidRPr="008910F6" w:rsidRDefault="005E1397" w:rsidP="00204E0D">
            <w:pPr>
              <w:keepNext/>
              <w:suppressAutoHyphens/>
              <w:rPr>
                <w:sz w:val="18"/>
                <w:szCs w:val="18"/>
              </w:rPr>
            </w:pPr>
            <w:r w:rsidRPr="008910F6">
              <w:rPr>
                <w:sz w:val="18"/>
                <w:szCs w:val="18"/>
              </w:rPr>
              <w:t xml:space="preserve">HFC </w:t>
            </w:r>
            <w:r w:rsidRPr="008910F6">
              <w:rPr>
                <w:rFonts w:hint="eastAsia"/>
                <w:sz w:val="18"/>
                <w:szCs w:val="18"/>
                <w:lang w:eastAsia="zh-CN"/>
              </w:rPr>
              <w:t>年消费量</w:t>
            </w:r>
          </w:p>
        </w:tc>
        <w:tc>
          <w:tcPr>
            <w:tcW w:w="685" w:type="pct"/>
          </w:tcPr>
          <w:p w14:paraId="3FFB96D8" w14:textId="77777777" w:rsidR="005E1397" w:rsidRPr="008910F6" w:rsidRDefault="005E1397" w:rsidP="00204E0D">
            <w:pPr>
              <w:keepNext/>
              <w:suppressAutoHyphens/>
              <w:ind w:right="147"/>
              <w:jc w:val="right"/>
              <w:rPr>
                <w:sz w:val="18"/>
                <w:szCs w:val="18"/>
              </w:rPr>
            </w:pPr>
            <w:r w:rsidRPr="008910F6">
              <w:rPr>
                <w:sz w:val="18"/>
                <w:szCs w:val="18"/>
              </w:rPr>
              <w:t>226,444</w:t>
            </w:r>
          </w:p>
        </w:tc>
        <w:tc>
          <w:tcPr>
            <w:tcW w:w="653" w:type="pct"/>
            <w:tcMar>
              <w:top w:w="17" w:type="dxa"/>
              <w:left w:w="108" w:type="dxa"/>
              <w:bottom w:w="17" w:type="dxa"/>
              <w:right w:w="108" w:type="dxa"/>
            </w:tcMar>
          </w:tcPr>
          <w:p w14:paraId="31D6BA6E" w14:textId="77777777" w:rsidR="005E1397" w:rsidRPr="008910F6" w:rsidRDefault="005E1397" w:rsidP="00204E0D">
            <w:pPr>
              <w:keepNext/>
              <w:suppressAutoHyphens/>
              <w:ind w:right="38"/>
              <w:jc w:val="right"/>
              <w:rPr>
                <w:sz w:val="18"/>
                <w:szCs w:val="18"/>
              </w:rPr>
            </w:pPr>
            <w:r w:rsidRPr="008910F6">
              <w:rPr>
                <w:sz w:val="18"/>
                <w:szCs w:val="18"/>
              </w:rPr>
              <w:t>302,961</w:t>
            </w:r>
          </w:p>
        </w:tc>
        <w:tc>
          <w:tcPr>
            <w:tcW w:w="633" w:type="pct"/>
            <w:tcMar>
              <w:top w:w="17" w:type="dxa"/>
              <w:left w:w="108" w:type="dxa"/>
              <w:bottom w:w="17" w:type="dxa"/>
              <w:right w:w="108" w:type="dxa"/>
            </w:tcMar>
          </w:tcPr>
          <w:p w14:paraId="15BADF43" w14:textId="77777777" w:rsidR="005E1397" w:rsidRPr="008910F6" w:rsidRDefault="005E1397" w:rsidP="00204E0D">
            <w:pPr>
              <w:keepNext/>
              <w:suppressAutoHyphens/>
              <w:ind w:right="34"/>
              <w:jc w:val="right"/>
              <w:rPr>
                <w:sz w:val="18"/>
                <w:szCs w:val="18"/>
              </w:rPr>
            </w:pPr>
            <w:r w:rsidRPr="008910F6">
              <w:rPr>
                <w:sz w:val="18"/>
                <w:szCs w:val="18"/>
              </w:rPr>
              <w:t>433,181</w:t>
            </w:r>
          </w:p>
        </w:tc>
        <w:tc>
          <w:tcPr>
            <w:tcW w:w="953" w:type="pct"/>
            <w:tcMar>
              <w:top w:w="17" w:type="dxa"/>
              <w:left w:w="108" w:type="dxa"/>
              <w:bottom w:w="17" w:type="dxa"/>
              <w:right w:w="108" w:type="dxa"/>
            </w:tcMar>
          </w:tcPr>
          <w:p w14:paraId="3D13C3E3" w14:textId="77777777" w:rsidR="005E1397" w:rsidRPr="008910F6" w:rsidRDefault="005E1397" w:rsidP="00204E0D">
            <w:pPr>
              <w:keepNext/>
              <w:suppressAutoHyphens/>
              <w:ind w:right="33"/>
              <w:jc w:val="right"/>
              <w:rPr>
                <w:sz w:val="18"/>
                <w:szCs w:val="18"/>
              </w:rPr>
            </w:pPr>
            <w:r w:rsidRPr="008910F6">
              <w:rPr>
                <w:sz w:val="18"/>
                <w:szCs w:val="18"/>
              </w:rPr>
              <w:t>320,862</w:t>
            </w:r>
          </w:p>
        </w:tc>
      </w:tr>
      <w:tr w:rsidR="005E1397" w:rsidRPr="008910F6" w14:paraId="1A6B4E88" w14:textId="77777777" w:rsidTr="00233651">
        <w:trPr>
          <w:trHeight w:val="161"/>
        </w:trPr>
        <w:tc>
          <w:tcPr>
            <w:tcW w:w="4047" w:type="pct"/>
            <w:gridSpan w:val="4"/>
            <w:tcMar>
              <w:top w:w="17" w:type="dxa"/>
              <w:left w:w="108" w:type="dxa"/>
              <w:bottom w:w="17" w:type="dxa"/>
              <w:right w:w="108" w:type="dxa"/>
            </w:tcMar>
          </w:tcPr>
          <w:p w14:paraId="79E7337C" w14:textId="77777777" w:rsidR="005E1397" w:rsidRPr="008910F6" w:rsidRDefault="005E1397" w:rsidP="00204E0D">
            <w:pPr>
              <w:keepNext/>
              <w:suppressAutoHyphens/>
              <w:ind w:right="116"/>
              <w:jc w:val="left"/>
              <w:rPr>
                <w:sz w:val="18"/>
                <w:szCs w:val="18"/>
              </w:rPr>
            </w:pPr>
            <w:r w:rsidRPr="008910F6">
              <w:rPr>
                <w:sz w:val="18"/>
                <w:szCs w:val="18"/>
              </w:rPr>
              <w:t xml:space="preserve">HCFC </w:t>
            </w:r>
            <w:r w:rsidRPr="008910F6">
              <w:rPr>
                <w:rFonts w:hint="eastAsia"/>
                <w:sz w:val="18"/>
                <w:szCs w:val="18"/>
                <w:lang w:eastAsia="zh-CN"/>
              </w:rPr>
              <w:t>基准</w:t>
            </w:r>
            <w:r w:rsidRPr="008910F6">
              <w:rPr>
                <w:sz w:val="18"/>
                <w:szCs w:val="18"/>
              </w:rPr>
              <w:t xml:space="preserve"> (65%)</w:t>
            </w:r>
          </w:p>
        </w:tc>
        <w:tc>
          <w:tcPr>
            <w:tcW w:w="953" w:type="pct"/>
          </w:tcPr>
          <w:p w14:paraId="35AF1FFF" w14:textId="77777777" w:rsidR="005E1397" w:rsidRPr="008910F6" w:rsidRDefault="005E1397" w:rsidP="00204E0D">
            <w:pPr>
              <w:keepNext/>
              <w:suppressAutoHyphens/>
              <w:ind w:right="116"/>
              <w:jc w:val="right"/>
              <w:rPr>
                <w:sz w:val="18"/>
                <w:szCs w:val="18"/>
              </w:rPr>
            </w:pPr>
            <w:r w:rsidRPr="008910F6">
              <w:rPr>
                <w:sz w:val="18"/>
                <w:szCs w:val="18"/>
              </w:rPr>
              <w:t>122,666</w:t>
            </w:r>
          </w:p>
        </w:tc>
      </w:tr>
      <w:tr w:rsidR="005E1397" w:rsidRPr="008910F6" w14:paraId="5F5E7F99" w14:textId="77777777" w:rsidTr="00233651">
        <w:trPr>
          <w:trHeight w:val="22"/>
        </w:trPr>
        <w:tc>
          <w:tcPr>
            <w:tcW w:w="4047" w:type="pct"/>
            <w:gridSpan w:val="4"/>
            <w:tcMar>
              <w:top w:w="17" w:type="dxa"/>
              <w:left w:w="108" w:type="dxa"/>
              <w:bottom w:w="17" w:type="dxa"/>
              <w:right w:w="108" w:type="dxa"/>
            </w:tcMar>
          </w:tcPr>
          <w:p w14:paraId="21B08988" w14:textId="77777777" w:rsidR="005E1397" w:rsidRPr="008910F6" w:rsidRDefault="005E1397" w:rsidP="00204E0D">
            <w:pPr>
              <w:keepNext/>
              <w:suppressAutoHyphens/>
              <w:ind w:right="116"/>
              <w:jc w:val="left"/>
              <w:rPr>
                <w:b/>
                <w:bCs/>
                <w:sz w:val="18"/>
                <w:szCs w:val="18"/>
              </w:rPr>
            </w:pPr>
            <w:r w:rsidRPr="008910F6">
              <w:rPr>
                <w:sz w:val="18"/>
                <w:szCs w:val="18"/>
              </w:rPr>
              <w:t xml:space="preserve">HFC </w:t>
            </w:r>
            <w:r w:rsidRPr="008910F6">
              <w:rPr>
                <w:rFonts w:hint="eastAsia"/>
                <w:sz w:val="18"/>
                <w:szCs w:val="18"/>
                <w:lang w:eastAsia="zh-CN"/>
              </w:rPr>
              <w:t>基准</w:t>
            </w:r>
          </w:p>
        </w:tc>
        <w:tc>
          <w:tcPr>
            <w:tcW w:w="953" w:type="pct"/>
          </w:tcPr>
          <w:p w14:paraId="0C98DCE2" w14:textId="77777777" w:rsidR="005E1397" w:rsidRPr="008910F6" w:rsidRDefault="005E1397" w:rsidP="00204E0D">
            <w:pPr>
              <w:keepNext/>
              <w:suppressAutoHyphens/>
              <w:ind w:right="116"/>
              <w:jc w:val="right"/>
              <w:rPr>
                <w:sz w:val="18"/>
                <w:szCs w:val="18"/>
              </w:rPr>
            </w:pPr>
            <w:r w:rsidRPr="008910F6">
              <w:rPr>
                <w:sz w:val="18"/>
                <w:szCs w:val="18"/>
              </w:rPr>
              <w:t>443,528</w:t>
            </w:r>
          </w:p>
        </w:tc>
      </w:tr>
    </w:tbl>
    <w:p w14:paraId="475204F2" w14:textId="77777777" w:rsidR="005E1397" w:rsidRPr="008910F6" w:rsidRDefault="005E1397" w:rsidP="005E1397">
      <w:pPr>
        <w:jc w:val="center"/>
        <w:rPr>
          <w:sz w:val="18"/>
          <w:szCs w:val="18"/>
        </w:rPr>
      </w:pPr>
    </w:p>
    <w:tbl>
      <w:tblPr>
        <w:tblW w:w="5390" w:type="pct"/>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880"/>
        <w:gridCol w:w="3199"/>
      </w:tblGrid>
      <w:tr w:rsidR="005E1397" w:rsidRPr="008910F6" w14:paraId="4F29C4F7" w14:textId="77777777" w:rsidTr="00233651">
        <w:trPr>
          <w:trHeight w:val="22"/>
        </w:trPr>
        <w:tc>
          <w:tcPr>
            <w:tcW w:w="5000" w:type="pct"/>
            <w:gridSpan w:val="2"/>
            <w:tcMar>
              <w:top w:w="17" w:type="dxa"/>
              <w:left w:w="108" w:type="dxa"/>
              <w:bottom w:w="17" w:type="dxa"/>
              <w:right w:w="108" w:type="dxa"/>
            </w:tcMar>
          </w:tcPr>
          <w:p w14:paraId="30949520" w14:textId="4A26F4A7" w:rsidR="005E1397" w:rsidRPr="008910F6" w:rsidRDefault="005E1397" w:rsidP="00204E0D">
            <w:pPr>
              <w:keepNext/>
              <w:suppressAutoHyphens/>
              <w:ind w:right="116"/>
              <w:jc w:val="left"/>
              <w:rPr>
                <w:sz w:val="18"/>
                <w:szCs w:val="18"/>
                <w:lang w:eastAsia="zh-CN"/>
              </w:rPr>
            </w:pPr>
            <w:r w:rsidRPr="008910F6">
              <w:rPr>
                <w:b/>
                <w:bCs/>
                <w:sz w:val="18"/>
                <w:szCs w:val="18"/>
                <w:lang w:eastAsia="zh-CN"/>
              </w:rPr>
              <w:t>HFC</w:t>
            </w:r>
            <w:r w:rsidRPr="008910F6">
              <w:rPr>
                <w:rFonts w:hint="eastAsia"/>
                <w:b/>
                <w:bCs/>
                <w:sz w:val="18"/>
                <w:szCs w:val="18"/>
                <w:lang w:eastAsia="zh-CN"/>
              </w:rPr>
              <w:t>符合供资条件的消费量</w:t>
            </w:r>
            <w:r w:rsidRPr="008910F6">
              <w:rPr>
                <w:rFonts w:hint="eastAsia"/>
                <w:b/>
                <w:bCs/>
                <w:sz w:val="18"/>
                <w:szCs w:val="18"/>
                <w:lang w:eastAsia="zh-CN"/>
              </w:rPr>
              <w:t xml:space="preserve"> </w:t>
            </w:r>
            <w:r w:rsidRPr="008910F6">
              <w:rPr>
                <w:b/>
                <w:sz w:val="18"/>
                <w:szCs w:val="18"/>
                <w:lang w:eastAsia="zh-CN"/>
              </w:rPr>
              <w:t>(</w:t>
            </w:r>
            <w:r w:rsidR="004A5AD5" w:rsidRPr="008910F6">
              <w:rPr>
                <w:rFonts w:hint="eastAsia"/>
                <w:b/>
                <w:sz w:val="18"/>
                <w:szCs w:val="18"/>
                <w:lang w:eastAsia="zh-CN"/>
              </w:rPr>
              <w:t>吨</w:t>
            </w:r>
            <w:r w:rsidRPr="008910F6">
              <w:rPr>
                <w:rFonts w:hint="eastAsia"/>
                <w:b/>
                <w:sz w:val="18"/>
                <w:szCs w:val="18"/>
                <w:lang w:eastAsia="zh-CN"/>
              </w:rPr>
              <w:t>二氧化碳当量</w:t>
            </w:r>
            <w:r w:rsidRPr="008910F6">
              <w:rPr>
                <w:b/>
                <w:sz w:val="18"/>
                <w:szCs w:val="18"/>
                <w:lang w:eastAsia="zh-CN"/>
              </w:rPr>
              <w:t>)</w:t>
            </w:r>
          </w:p>
        </w:tc>
      </w:tr>
      <w:tr w:rsidR="005E1397" w:rsidRPr="008910F6" w14:paraId="6B29CFDE" w14:textId="77777777" w:rsidTr="00233651">
        <w:trPr>
          <w:trHeight w:val="22"/>
        </w:trPr>
        <w:tc>
          <w:tcPr>
            <w:tcW w:w="3413" w:type="pct"/>
            <w:tcMar>
              <w:top w:w="17" w:type="dxa"/>
              <w:left w:w="108" w:type="dxa"/>
              <w:bottom w:w="17" w:type="dxa"/>
              <w:right w:w="108" w:type="dxa"/>
            </w:tcMar>
          </w:tcPr>
          <w:p w14:paraId="1076177E" w14:textId="77777777" w:rsidR="005E1397" w:rsidRPr="008910F6" w:rsidRDefault="005E1397" w:rsidP="00204E0D">
            <w:pPr>
              <w:keepNext/>
              <w:suppressAutoHyphens/>
              <w:ind w:right="55"/>
              <w:jc w:val="left"/>
              <w:rPr>
                <w:sz w:val="18"/>
                <w:szCs w:val="18"/>
              </w:rPr>
            </w:pPr>
            <w:r w:rsidRPr="008910F6">
              <w:rPr>
                <w:rFonts w:hint="eastAsia"/>
                <w:sz w:val="18"/>
                <w:szCs w:val="18"/>
              </w:rPr>
              <w:t>持续总体削减的起点</w:t>
            </w:r>
          </w:p>
        </w:tc>
        <w:tc>
          <w:tcPr>
            <w:tcW w:w="1587" w:type="pct"/>
            <w:vAlign w:val="center"/>
          </w:tcPr>
          <w:p w14:paraId="1D6FF57F" w14:textId="77777777" w:rsidR="005E1397" w:rsidRPr="008910F6" w:rsidRDefault="005E1397" w:rsidP="00204E0D">
            <w:pPr>
              <w:keepNext/>
              <w:suppressAutoHyphens/>
              <w:ind w:right="116"/>
              <w:jc w:val="right"/>
              <w:rPr>
                <w:sz w:val="18"/>
                <w:szCs w:val="18"/>
              </w:rPr>
            </w:pPr>
            <w:r w:rsidRPr="008910F6">
              <w:rPr>
                <w:sz w:val="18"/>
                <w:szCs w:val="18"/>
                <w:lang w:eastAsia="zh-CN"/>
              </w:rPr>
              <w:t>不适用</w:t>
            </w:r>
          </w:p>
        </w:tc>
      </w:tr>
      <w:tr w:rsidR="005E1397" w:rsidRPr="008910F6" w14:paraId="2A5EF6A6" w14:textId="77777777" w:rsidTr="00233651">
        <w:trPr>
          <w:trHeight w:val="22"/>
        </w:trPr>
        <w:tc>
          <w:tcPr>
            <w:tcW w:w="3413" w:type="pct"/>
            <w:tcMar>
              <w:top w:w="17" w:type="dxa"/>
              <w:left w:w="108" w:type="dxa"/>
              <w:bottom w:w="17" w:type="dxa"/>
              <w:right w:w="108" w:type="dxa"/>
            </w:tcMar>
          </w:tcPr>
          <w:p w14:paraId="3E186378" w14:textId="77777777" w:rsidR="005E1397" w:rsidRPr="008910F6" w:rsidRDefault="005E1397" w:rsidP="00204E0D">
            <w:pPr>
              <w:keepNext/>
              <w:suppressAutoHyphens/>
              <w:ind w:right="55"/>
              <w:jc w:val="left"/>
              <w:rPr>
                <w:b/>
                <w:sz w:val="18"/>
                <w:szCs w:val="18"/>
                <w:lang w:eastAsia="zh-CN"/>
              </w:rPr>
            </w:pPr>
            <w:r w:rsidRPr="008910F6">
              <w:rPr>
                <w:rFonts w:hint="eastAsia"/>
                <w:sz w:val="18"/>
                <w:szCs w:val="18"/>
                <w:lang w:eastAsia="zh-CN"/>
              </w:rPr>
              <w:t>以前批准的氢氟碳化合物逐步减少投资项目</w:t>
            </w:r>
          </w:p>
        </w:tc>
        <w:tc>
          <w:tcPr>
            <w:tcW w:w="1587" w:type="pct"/>
          </w:tcPr>
          <w:p w14:paraId="48ACDB1E" w14:textId="77777777" w:rsidR="005E1397" w:rsidRPr="008910F6" w:rsidRDefault="005E1397" w:rsidP="00204E0D">
            <w:pPr>
              <w:keepNext/>
              <w:suppressAutoHyphens/>
              <w:ind w:right="116"/>
              <w:jc w:val="right"/>
              <w:rPr>
                <w:b/>
                <w:sz w:val="18"/>
                <w:szCs w:val="18"/>
              </w:rPr>
            </w:pPr>
            <w:r w:rsidRPr="008910F6">
              <w:rPr>
                <w:rFonts w:hint="eastAsia"/>
                <w:sz w:val="18"/>
                <w:szCs w:val="18"/>
                <w:lang w:eastAsia="zh-CN"/>
              </w:rPr>
              <w:t>否</w:t>
            </w:r>
          </w:p>
        </w:tc>
      </w:tr>
      <w:tr w:rsidR="005E1397" w:rsidRPr="008910F6" w14:paraId="3C2CC2A5" w14:textId="77777777" w:rsidTr="00233651">
        <w:trPr>
          <w:trHeight w:val="221"/>
        </w:trPr>
        <w:tc>
          <w:tcPr>
            <w:tcW w:w="3413" w:type="pct"/>
            <w:tcMar>
              <w:top w:w="17" w:type="dxa"/>
              <w:left w:w="108" w:type="dxa"/>
              <w:bottom w:w="17" w:type="dxa"/>
              <w:right w:w="108" w:type="dxa"/>
            </w:tcMar>
          </w:tcPr>
          <w:p w14:paraId="18291599" w14:textId="77777777" w:rsidR="005E1397" w:rsidRPr="008910F6" w:rsidRDefault="005E1397" w:rsidP="00204E0D">
            <w:pPr>
              <w:keepNext/>
              <w:suppressAutoHyphens/>
              <w:ind w:right="172"/>
              <w:jc w:val="left"/>
              <w:rPr>
                <w:sz w:val="18"/>
                <w:szCs w:val="18"/>
                <w:lang w:eastAsia="zh-CN"/>
              </w:rPr>
            </w:pPr>
            <w:r w:rsidRPr="008910F6">
              <w:rPr>
                <w:rFonts w:hint="eastAsia"/>
                <w:sz w:val="18"/>
                <w:szCs w:val="18"/>
                <w:lang w:eastAsia="zh-CN"/>
              </w:rPr>
              <w:t>先前批准项目的总减排量</w:t>
            </w:r>
          </w:p>
        </w:tc>
        <w:tc>
          <w:tcPr>
            <w:tcW w:w="1587" w:type="pct"/>
          </w:tcPr>
          <w:p w14:paraId="7B2E5982" w14:textId="77777777" w:rsidR="005E1397" w:rsidRPr="008910F6" w:rsidRDefault="005E1397" w:rsidP="00204E0D">
            <w:pPr>
              <w:ind w:right="116"/>
              <w:jc w:val="right"/>
              <w:rPr>
                <w:sz w:val="18"/>
                <w:szCs w:val="18"/>
              </w:rPr>
            </w:pPr>
            <w:r w:rsidRPr="008910F6">
              <w:rPr>
                <w:sz w:val="18"/>
                <w:szCs w:val="18"/>
                <w:lang w:eastAsia="zh-CN"/>
              </w:rPr>
              <w:t>不适用</w:t>
            </w:r>
          </w:p>
        </w:tc>
      </w:tr>
    </w:tbl>
    <w:p w14:paraId="1C33F582" w14:textId="77777777" w:rsidR="005E1397" w:rsidRPr="008910F6" w:rsidRDefault="005E1397" w:rsidP="005E1397">
      <w:pPr>
        <w:jc w:val="center"/>
        <w:rPr>
          <w:sz w:val="18"/>
          <w:szCs w:val="18"/>
        </w:rPr>
      </w:pPr>
    </w:p>
    <w:tbl>
      <w:tblPr>
        <w:tblStyle w:val="1"/>
        <w:tblW w:w="5390" w:type="pct"/>
        <w:tblInd w:w="-365" w:type="dxa"/>
        <w:tblLayout w:type="fixed"/>
        <w:tblLook w:val="04A0" w:firstRow="1" w:lastRow="0" w:firstColumn="1" w:lastColumn="0" w:noHBand="0" w:noVBand="1"/>
      </w:tblPr>
      <w:tblGrid>
        <w:gridCol w:w="1644"/>
        <w:gridCol w:w="1135"/>
        <w:gridCol w:w="1427"/>
        <w:gridCol w:w="919"/>
        <w:gridCol w:w="919"/>
        <w:gridCol w:w="919"/>
        <w:gridCol w:w="919"/>
        <w:gridCol w:w="919"/>
        <w:gridCol w:w="1278"/>
      </w:tblGrid>
      <w:tr w:rsidR="005E1397" w:rsidRPr="008910F6" w14:paraId="435D58B6" w14:textId="77777777" w:rsidTr="00233651">
        <w:trPr>
          <w:trHeight w:val="216"/>
        </w:trPr>
        <w:tc>
          <w:tcPr>
            <w:tcW w:w="2086" w:type="pct"/>
            <w:gridSpan w:val="3"/>
          </w:tcPr>
          <w:p w14:paraId="105E2D3C" w14:textId="77777777" w:rsidR="005E1397" w:rsidRPr="008910F6" w:rsidRDefault="005E1397" w:rsidP="00204E0D">
            <w:pPr>
              <w:rPr>
                <w:b/>
                <w:bCs/>
                <w:sz w:val="18"/>
                <w:szCs w:val="18"/>
              </w:rPr>
            </w:pPr>
            <w:r w:rsidRPr="008910F6">
              <w:rPr>
                <w:rFonts w:hint="eastAsia"/>
                <w:b/>
                <w:bCs/>
                <w:sz w:val="18"/>
                <w:szCs w:val="18"/>
                <w:lang w:eastAsia="zh-CN"/>
              </w:rPr>
              <w:t>商</w:t>
            </w:r>
            <w:r w:rsidRPr="008910F6">
              <w:rPr>
                <w:rFonts w:hint="eastAsia"/>
                <w:b/>
                <w:bCs/>
                <w:sz w:val="18"/>
                <w:szCs w:val="18"/>
              </w:rPr>
              <w:t>定的项目数据</w:t>
            </w:r>
          </w:p>
        </w:tc>
        <w:tc>
          <w:tcPr>
            <w:tcW w:w="456" w:type="pct"/>
            <w:vAlign w:val="center"/>
          </w:tcPr>
          <w:p w14:paraId="07FA0255" w14:textId="77777777" w:rsidR="005E1397" w:rsidRPr="008910F6" w:rsidRDefault="005E1397" w:rsidP="00204E0D">
            <w:pPr>
              <w:jc w:val="center"/>
              <w:rPr>
                <w:b/>
                <w:bCs/>
                <w:sz w:val="18"/>
                <w:szCs w:val="18"/>
              </w:rPr>
            </w:pPr>
            <w:r w:rsidRPr="008910F6">
              <w:rPr>
                <w:b/>
                <w:bCs/>
                <w:sz w:val="18"/>
                <w:szCs w:val="18"/>
              </w:rPr>
              <w:t>2025</w:t>
            </w:r>
            <w:r w:rsidRPr="008910F6">
              <w:rPr>
                <w:rFonts w:hint="eastAsia"/>
                <w:b/>
                <w:bCs/>
                <w:sz w:val="18"/>
                <w:szCs w:val="18"/>
                <w:lang w:eastAsia="zh-CN"/>
              </w:rPr>
              <w:t>年</w:t>
            </w:r>
            <w:r w:rsidRPr="008910F6">
              <w:rPr>
                <w:b/>
                <w:bCs/>
                <w:sz w:val="18"/>
                <w:szCs w:val="18"/>
              </w:rPr>
              <w:t>*</w:t>
            </w:r>
          </w:p>
        </w:tc>
        <w:tc>
          <w:tcPr>
            <w:tcW w:w="456" w:type="pct"/>
            <w:vAlign w:val="center"/>
          </w:tcPr>
          <w:p w14:paraId="1D383ED0" w14:textId="77777777" w:rsidR="005E1397" w:rsidRPr="008910F6" w:rsidRDefault="005E1397" w:rsidP="00204E0D">
            <w:pPr>
              <w:jc w:val="center"/>
              <w:rPr>
                <w:b/>
                <w:bCs/>
                <w:sz w:val="18"/>
                <w:szCs w:val="18"/>
              </w:rPr>
            </w:pPr>
            <w:r w:rsidRPr="008910F6">
              <w:rPr>
                <w:b/>
                <w:bCs/>
                <w:sz w:val="18"/>
                <w:szCs w:val="18"/>
              </w:rPr>
              <w:t>2026</w:t>
            </w:r>
            <w:r w:rsidRPr="008910F6">
              <w:rPr>
                <w:rFonts w:hint="eastAsia"/>
                <w:b/>
                <w:bCs/>
                <w:sz w:val="18"/>
                <w:szCs w:val="18"/>
                <w:lang w:eastAsia="zh-CN"/>
              </w:rPr>
              <w:t>年</w:t>
            </w:r>
          </w:p>
        </w:tc>
        <w:tc>
          <w:tcPr>
            <w:tcW w:w="456" w:type="pct"/>
            <w:vAlign w:val="center"/>
          </w:tcPr>
          <w:p w14:paraId="11CE736D" w14:textId="77777777" w:rsidR="005E1397" w:rsidRPr="008910F6" w:rsidRDefault="005E1397" w:rsidP="00204E0D">
            <w:pPr>
              <w:jc w:val="center"/>
              <w:rPr>
                <w:b/>
                <w:bCs/>
                <w:sz w:val="18"/>
                <w:szCs w:val="18"/>
              </w:rPr>
            </w:pPr>
            <w:r w:rsidRPr="008910F6">
              <w:rPr>
                <w:b/>
                <w:bCs/>
                <w:sz w:val="18"/>
                <w:szCs w:val="18"/>
              </w:rPr>
              <w:t>2027</w:t>
            </w:r>
            <w:r w:rsidRPr="008910F6">
              <w:rPr>
                <w:rFonts w:hint="eastAsia"/>
                <w:b/>
                <w:bCs/>
                <w:sz w:val="18"/>
                <w:szCs w:val="18"/>
                <w:lang w:eastAsia="zh-CN"/>
              </w:rPr>
              <w:t>年</w:t>
            </w:r>
          </w:p>
        </w:tc>
        <w:tc>
          <w:tcPr>
            <w:tcW w:w="456" w:type="pct"/>
          </w:tcPr>
          <w:p w14:paraId="382EE97A" w14:textId="77777777" w:rsidR="005E1397" w:rsidRPr="008910F6" w:rsidRDefault="005E1397" w:rsidP="00204E0D">
            <w:pPr>
              <w:jc w:val="center"/>
              <w:rPr>
                <w:b/>
                <w:bCs/>
                <w:sz w:val="18"/>
                <w:szCs w:val="18"/>
              </w:rPr>
            </w:pPr>
            <w:r w:rsidRPr="008910F6">
              <w:rPr>
                <w:b/>
                <w:bCs/>
                <w:sz w:val="18"/>
                <w:szCs w:val="18"/>
              </w:rPr>
              <w:t>2028</w:t>
            </w:r>
            <w:r w:rsidRPr="008910F6">
              <w:rPr>
                <w:rFonts w:hint="eastAsia"/>
                <w:b/>
                <w:bCs/>
                <w:sz w:val="18"/>
                <w:szCs w:val="18"/>
                <w:lang w:eastAsia="zh-CN"/>
              </w:rPr>
              <w:t>年</w:t>
            </w:r>
          </w:p>
        </w:tc>
        <w:tc>
          <w:tcPr>
            <w:tcW w:w="456" w:type="pct"/>
          </w:tcPr>
          <w:p w14:paraId="7ABFAEBB" w14:textId="77777777" w:rsidR="005E1397" w:rsidRPr="008910F6" w:rsidRDefault="005E1397" w:rsidP="00204E0D">
            <w:pPr>
              <w:jc w:val="center"/>
              <w:rPr>
                <w:b/>
                <w:bCs/>
                <w:sz w:val="18"/>
                <w:szCs w:val="18"/>
              </w:rPr>
            </w:pPr>
            <w:r w:rsidRPr="008910F6">
              <w:rPr>
                <w:b/>
                <w:bCs/>
                <w:sz w:val="18"/>
                <w:szCs w:val="18"/>
              </w:rPr>
              <w:t>2029</w:t>
            </w:r>
            <w:r w:rsidRPr="008910F6">
              <w:rPr>
                <w:rFonts w:hint="eastAsia"/>
                <w:b/>
                <w:bCs/>
                <w:sz w:val="18"/>
                <w:szCs w:val="18"/>
                <w:lang w:eastAsia="zh-CN"/>
              </w:rPr>
              <w:t>年</w:t>
            </w:r>
          </w:p>
        </w:tc>
        <w:tc>
          <w:tcPr>
            <w:tcW w:w="634" w:type="pct"/>
            <w:vAlign w:val="center"/>
          </w:tcPr>
          <w:p w14:paraId="269F2BBA" w14:textId="77777777" w:rsidR="005E1397" w:rsidRPr="008910F6" w:rsidRDefault="005E1397" w:rsidP="00204E0D">
            <w:pPr>
              <w:jc w:val="center"/>
              <w:rPr>
                <w:b/>
                <w:bCs/>
                <w:sz w:val="18"/>
                <w:szCs w:val="18"/>
              </w:rPr>
            </w:pPr>
            <w:r w:rsidRPr="008910F6">
              <w:rPr>
                <w:rFonts w:hint="eastAsia"/>
                <w:b/>
                <w:bCs/>
                <w:sz w:val="18"/>
                <w:szCs w:val="18"/>
                <w:lang w:eastAsia="zh-CN"/>
              </w:rPr>
              <w:t>合计</w:t>
            </w:r>
          </w:p>
        </w:tc>
      </w:tr>
      <w:tr w:rsidR="005E1397" w:rsidRPr="008910F6" w14:paraId="05F7CA01" w14:textId="77777777" w:rsidTr="00233651">
        <w:trPr>
          <w:trHeight w:val="119"/>
        </w:trPr>
        <w:tc>
          <w:tcPr>
            <w:tcW w:w="815" w:type="pct"/>
            <w:vMerge w:val="restart"/>
            <w:tcMar>
              <w:left w:w="57" w:type="dxa"/>
              <w:right w:w="57" w:type="dxa"/>
            </w:tcMar>
            <w:vAlign w:val="center"/>
          </w:tcPr>
          <w:p w14:paraId="6F21054C" w14:textId="1EC9DA81" w:rsidR="005E1397" w:rsidRPr="008910F6" w:rsidRDefault="005E1397" w:rsidP="00204E0D">
            <w:pPr>
              <w:jc w:val="left"/>
              <w:rPr>
                <w:sz w:val="18"/>
                <w:szCs w:val="18"/>
                <w:lang w:eastAsia="zh-CN"/>
              </w:rPr>
            </w:pPr>
            <w:r w:rsidRPr="008910F6">
              <w:rPr>
                <w:rFonts w:hint="eastAsia"/>
                <w:sz w:val="18"/>
                <w:szCs w:val="18"/>
                <w:lang w:eastAsia="zh-CN"/>
              </w:rPr>
              <w:t>消费量（</w:t>
            </w:r>
            <w:r w:rsidR="009B2543" w:rsidRPr="008910F6">
              <w:rPr>
                <w:rFonts w:hint="eastAsia"/>
                <w:sz w:val="18"/>
                <w:szCs w:val="18"/>
                <w:lang w:eastAsia="zh-CN"/>
              </w:rPr>
              <w:t>吨二氧化碳当量</w:t>
            </w:r>
            <w:r w:rsidRPr="008910F6">
              <w:rPr>
                <w:rFonts w:hint="eastAsia"/>
                <w:sz w:val="18"/>
                <w:szCs w:val="18"/>
                <w:lang w:eastAsia="zh-CN"/>
              </w:rPr>
              <w:t>）</w:t>
            </w:r>
          </w:p>
        </w:tc>
        <w:tc>
          <w:tcPr>
            <w:tcW w:w="1271" w:type="pct"/>
            <w:gridSpan w:val="2"/>
            <w:tcMar>
              <w:left w:w="57" w:type="dxa"/>
              <w:right w:w="57" w:type="dxa"/>
            </w:tcMar>
            <w:vAlign w:val="center"/>
          </w:tcPr>
          <w:p w14:paraId="60D523E0" w14:textId="77777777" w:rsidR="005E1397" w:rsidRPr="008910F6" w:rsidRDefault="005E1397" w:rsidP="00204E0D">
            <w:pPr>
              <w:jc w:val="left"/>
              <w:rPr>
                <w:sz w:val="18"/>
                <w:szCs w:val="18"/>
                <w:lang w:eastAsia="zh-CN"/>
              </w:rPr>
            </w:pPr>
            <w:r w:rsidRPr="008910F6">
              <w:rPr>
                <w:rFonts w:hint="eastAsia"/>
                <w:sz w:val="18"/>
                <w:szCs w:val="18"/>
                <w:lang w:eastAsia="zh-CN"/>
              </w:rPr>
              <w:t>《蒙特利尔议定书》限量</w:t>
            </w:r>
          </w:p>
        </w:tc>
        <w:tc>
          <w:tcPr>
            <w:tcW w:w="456" w:type="pct"/>
          </w:tcPr>
          <w:p w14:paraId="6BCE3E89" w14:textId="77777777" w:rsidR="005E1397" w:rsidRPr="008910F6" w:rsidRDefault="005E1397" w:rsidP="00204E0D">
            <w:pPr>
              <w:jc w:val="right"/>
              <w:rPr>
                <w:sz w:val="18"/>
                <w:szCs w:val="18"/>
              </w:rPr>
            </w:pPr>
            <w:r w:rsidRPr="008910F6">
              <w:rPr>
                <w:sz w:val="18"/>
                <w:szCs w:val="18"/>
              </w:rPr>
              <w:t>443,528</w:t>
            </w:r>
          </w:p>
        </w:tc>
        <w:tc>
          <w:tcPr>
            <w:tcW w:w="456" w:type="pct"/>
          </w:tcPr>
          <w:p w14:paraId="6241F8C4" w14:textId="77777777" w:rsidR="005E1397" w:rsidRPr="008910F6" w:rsidRDefault="005E1397" w:rsidP="00204E0D">
            <w:pPr>
              <w:jc w:val="right"/>
              <w:rPr>
                <w:sz w:val="18"/>
                <w:szCs w:val="18"/>
              </w:rPr>
            </w:pPr>
            <w:r w:rsidRPr="008910F6">
              <w:rPr>
                <w:sz w:val="18"/>
                <w:szCs w:val="18"/>
              </w:rPr>
              <w:t>443,528</w:t>
            </w:r>
          </w:p>
        </w:tc>
        <w:tc>
          <w:tcPr>
            <w:tcW w:w="456" w:type="pct"/>
          </w:tcPr>
          <w:p w14:paraId="17F15FBB" w14:textId="77777777" w:rsidR="005E1397" w:rsidRPr="008910F6" w:rsidRDefault="005E1397" w:rsidP="00204E0D">
            <w:pPr>
              <w:jc w:val="right"/>
              <w:rPr>
                <w:sz w:val="18"/>
                <w:szCs w:val="18"/>
              </w:rPr>
            </w:pPr>
            <w:r w:rsidRPr="008910F6">
              <w:rPr>
                <w:sz w:val="18"/>
                <w:szCs w:val="18"/>
              </w:rPr>
              <w:t>443,528</w:t>
            </w:r>
          </w:p>
        </w:tc>
        <w:tc>
          <w:tcPr>
            <w:tcW w:w="456" w:type="pct"/>
          </w:tcPr>
          <w:p w14:paraId="21F24B52" w14:textId="77777777" w:rsidR="005E1397" w:rsidRPr="008910F6" w:rsidRDefault="005E1397" w:rsidP="00204E0D">
            <w:pPr>
              <w:jc w:val="right"/>
              <w:rPr>
                <w:sz w:val="18"/>
                <w:szCs w:val="18"/>
              </w:rPr>
            </w:pPr>
            <w:r w:rsidRPr="008910F6">
              <w:rPr>
                <w:sz w:val="18"/>
                <w:szCs w:val="18"/>
              </w:rPr>
              <w:t>443,528</w:t>
            </w:r>
          </w:p>
        </w:tc>
        <w:tc>
          <w:tcPr>
            <w:tcW w:w="456" w:type="pct"/>
          </w:tcPr>
          <w:p w14:paraId="67406014" w14:textId="77777777" w:rsidR="005E1397" w:rsidRPr="008910F6" w:rsidRDefault="005E1397" w:rsidP="00204E0D">
            <w:pPr>
              <w:jc w:val="right"/>
              <w:rPr>
                <w:sz w:val="18"/>
                <w:szCs w:val="18"/>
              </w:rPr>
            </w:pPr>
            <w:r w:rsidRPr="008910F6">
              <w:rPr>
                <w:sz w:val="18"/>
                <w:szCs w:val="18"/>
              </w:rPr>
              <w:t>399,175</w:t>
            </w:r>
          </w:p>
        </w:tc>
        <w:tc>
          <w:tcPr>
            <w:tcW w:w="634" w:type="pct"/>
          </w:tcPr>
          <w:p w14:paraId="2BB2D08F" w14:textId="77777777" w:rsidR="005E1397" w:rsidRPr="008910F6" w:rsidRDefault="005E1397" w:rsidP="00204E0D">
            <w:pPr>
              <w:jc w:val="right"/>
              <w:rPr>
                <w:sz w:val="18"/>
                <w:szCs w:val="18"/>
              </w:rPr>
            </w:pPr>
            <w:r w:rsidRPr="008910F6">
              <w:rPr>
                <w:sz w:val="18"/>
                <w:szCs w:val="18"/>
                <w:lang w:eastAsia="zh-CN"/>
              </w:rPr>
              <w:t>不适用</w:t>
            </w:r>
          </w:p>
        </w:tc>
      </w:tr>
      <w:tr w:rsidR="005E1397" w:rsidRPr="008910F6" w14:paraId="1175AAD6" w14:textId="77777777" w:rsidTr="00233651">
        <w:trPr>
          <w:trHeight w:val="46"/>
        </w:trPr>
        <w:tc>
          <w:tcPr>
            <w:tcW w:w="815" w:type="pct"/>
            <w:vMerge/>
            <w:tcMar>
              <w:left w:w="57" w:type="dxa"/>
              <w:right w:w="57" w:type="dxa"/>
            </w:tcMar>
            <w:vAlign w:val="center"/>
          </w:tcPr>
          <w:p w14:paraId="0E0D49DB" w14:textId="77777777" w:rsidR="005E1397" w:rsidRPr="008910F6" w:rsidRDefault="005E1397" w:rsidP="00204E0D">
            <w:pPr>
              <w:rPr>
                <w:sz w:val="18"/>
                <w:szCs w:val="18"/>
              </w:rPr>
            </w:pPr>
          </w:p>
        </w:tc>
        <w:tc>
          <w:tcPr>
            <w:tcW w:w="1271" w:type="pct"/>
            <w:gridSpan w:val="2"/>
            <w:tcMar>
              <w:left w:w="57" w:type="dxa"/>
              <w:right w:w="57" w:type="dxa"/>
            </w:tcMar>
            <w:vAlign w:val="center"/>
          </w:tcPr>
          <w:p w14:paraId="2ED70098" w14:textId="77777777" w:rsidR="005E1397" w:rsidRPr="008910F6" w:rsidRDefault="005E1397" w:rsidP="00204E0D">
            <w:pPr>
              <w:jc w:val="left"/>
              <w:rPr>
                <w:sz w:val="18"/>
                <w:szCs w:val="18"/>
              </w:rPr>
            </w:pPr>
            <w:r w:rsidRPr="008910F6">
              <w:rPr>
                <w:rFonts w:hint="eastAsia"/>
                <w:sz w:val="18"/>
                <w:szCs w:val="18"/>
              </w:rPr>
              <w:t>允许的最大限</w:t>
            </w:r>
            <w:r w:rsidRPr="008910F6">
              <w:rPr>
                <w:rFonts w:hint="eastAsia"/>
                <w:sz w:val="18"/>
                <w:szCs w:val="18"/>
                <w:lang w:eastAsia="zh-CN"/>
              </w:rPr>
              <w:t>量</w:t>
            </w:r>
          </w:p>
        </w:tc>
        <w:tc>
          <w:tcPr>
            <w:tcW w:w="456" w:type="pct"/>
          </w:tcPr>
          <w:p w14:paraId="093E9D3D" w14:textId="77777777" w:rsidR="005E1397" w:rsidRPr="008910F6" w:rsidRDefault="005E1397" w:rsidP="00204E0D">
            <w:pPr>
              <w:jc w:val="right"/>
              <w:rPr>
                <w:sz w:val="18"/>
                <w:szCs w:val="18"/>
              </w:rPr>
            </w:pPr>
            <w:r w:rsidRPr="008910F6">
              <w:rPr>
                <w:sz w:val="18"/>
                <w:szCs w:val="18"/>
              </w:rPr>
              <w:t>443,528</w:t>
            </w:r>
          </w:p>
        </w:tc>
        <w:tc>
          <w:tcPr>
            <w:tcW w:w="456" w:type="pct"/>
          </w:tcPr>
          <w:p w14:paraId="4222F4B8" w14:textId="77777777" w:rsidR="005E1397" w:rsidRPr="008910F6" w:rsidRDefault="005E1397" w:rsidP="00204E0D">
            <w:pPr>
              <w:jc w:val="right"/>
              <w:rPr>
                <w:sz w:val="18"/>
                <w:szCs w:val="18"/>
              </w:rPr>
            </w:pPr>
            <w:r w:rsidRPr="008910F6">
              <w:rPr>
                <w:sz w:val="18"/>
                <w:szCs w:val="18"/>
              </w:rPr>
              <w:t>443,528</w:t>
            </w:r>
          </w:p>
        </w:tc>
        <w:tc>
          <w:tcPr>
            <w:tcW w:w="456" w:type="pct"/>
          </w:tcPr>
          <w:p w14:paraId="5212FC3A" w14:textId="77777777" w:rsidR="005E1397" w:rsidRPr="008910F6" w:rsidRDefault="005E1397" w:rsidP="00204E0D">
            <w:pPr>
              <w:jc w:val="right"/>
              <w:rPr>
                <w:sz w:val="18"/>
                <w:szCs w:val="18"/>
              </w:rPr>
            </w:pPr>
            <w:r w:rsidRPr="008910F6">
              <w:rPr>
                <w:sz w:val="18"/>
                <w:szCs w:val="18"/>
              </w:rPr>
              <w:t>443,528</w:t>
            </w:r>
          </w:p>
        </w:tc>
        <w:tc>
          <w:tcPr>
            <w:tcW w:w="456" w:type="pct"/>
          </w:tcPr>
          <w:p w14:paraId="3D631E8D" w14:textId="77777777" w:rsidR="005E1397" w:rsidRPr="008910F6" w:rsidRDefault="005E1397" w:rsidP="00204E0D">
            <w:pPr>
              <w:jc w:val="right"/>
              <w:rPr>
                <w:sz w:val="18"/>
                <w:szCs w:val="18"/>
              </w:rPr>
            </w:pPr>
            <w:r w:rsidRPr="008910F6">
              <w:rPr>
                <w:sz w:val="18"/>
                <w:szCs w:val="18"/>
              </w:rPr>
              <w:t>443,528</w:t>
            </w:r>
          </w:p>
        </w:tc>
        <w:tc>
          <w:tcPr>
            <w:tcW w:w="456" w:type="pct"/>
          </w:tcPr>
          <w:p w14:paraId="1E97ED21" w14:textId="77777777" w:rsidR="005E1397" w:rsidRPr="008910F6" w:rsidRDefault="005E1397" w:rsidP="00204E0D">
            <w:pPr>
              <w:jc w:val="right"/>
              <w:rPr>
                <w:sz w:val="18"/>
                <w:szCs w:val="18"/>
              </w:rPr>
            </w:pPr>
            <w:r w:rsidRPr="008910F6">
              <w:rPr>
                <w:sz w:val="18"/>
                <w:szCs w:val="18"/>
              </w:rPr>
              <w:t>399,175</w:t>
            </w:r>
          </w:p>
        </w:tc>
        <w:tc>
          <w:tcPr>
            <w:tcW w:w="634" w:type="pct"/>
          </w:tcPr>
          <w:p w14:paraId="4570BFAA" w14:textId="77777777" w:rsidR="005E1397" w:rsidRPr="008910F6" w:rsidRDefault="005E1397" w:rsidP="00204E0D">
            <w:pPr>
              <w:jc w:val="right"/>
              <w:rPr>
                <w:sz w:val="18"/>
                <w:szCs w:val="18"/>
              </w:rPr>
            </w:pPr>
            <w:r w:rsidRPr="008910F6">
              <w:rPr>
                <w:sz w:val="18"/>
                <w:szCs w:val="18"/>
                <w:lang w:eastAsia="zh-CN"/>
              </w:rPr>
              <w:t>不适用</w:t>
            </w:r>
          </w:p>
        </w:tc>
      </w:tr>
      <w:tr w:rsidR="005E1397" w:rsidRPr="008910F6" w14:paraId="7789EEBE" w14:textId="77777777" w:rsidTr="00233651">
        <w:trPr>
          <w:trHeight w:val="46"/>
        </w:trPr>
        <w:tc>
          <w:tcPr>
            <w:tcW w:w="815" w:type="pct"/>
            <w:vMerge/>
            <w:tcMar>
              <w:left w:w="57" w:type="dxa"/>
              <w:right w:w="57" w:type="dxa"/>
            </w:tcMar>
            <w:vAlign w:val="center"/>
          </w:tcPr>
          <w:p w14:paraId="6A27918E" w14:textId="77777777" w:rsidR="005E1397" w:rsidRPr="008910F6" w:rsidRDefault="005E1397" w:rsidP="00204E0D">
            <w:pPr>
              <w:rPr>
                <w:sz w:val="18"/>
                <w:szCs w:val="18"/>
              </w:rPr>
            </w:pPr>
          </w:p>
        </w:tc>
        <w:tc>
          <w:tcPr>
            <w:tcW w:w="1271" w:type="pct"/>
            <w:gridSpan w:val="2"/>
            <w:tcMar>
              <w:left w:w="57" w:type="dxa"/>
              <w:right w:w="57" w:type="dxa"/>
            </w:tcMar>
            <w:vAlign w:val="center"/>
          </w:tcPr>
          <w:p w14:paraId="0B07EF2C" w14:textId="77777777" w:rsidR="005E1397" w:rsidRPr="008910F6" w:rsidRDefault="005E1397" w:rsidP="00204E0D">
            <w:pPr>
              <w:jc w:val="left"/>
              <w:rPr>
                <w:sz w:val="18"/>
                <w:szCs w:val="18"/>
              </w:rPr>
            </w:pPr>
            <w:r w:rsidRPr="008910F6">
              <w:rPr>
                <w:rFonts w:hint="eastAsia"/>
                <w:sz w:val="18"/>
                <w:szCs w:val="18"/>
              </w:rPr>
              <w:t>从基</w:t>
            </w:r>
            <w:r w:rsidRPr="008910F6">
              <w:rPr>
                <w:rFonts w:hint="eastAsia"/>
                <w:sz w:val="18"/>
                <w:szCs w:val="18"/>
                <w:lang w:eastAsia="zh-CN"/>
              </w:rPr>
              <w:t>准</w:t>
            </w:r>
            <w:r w:rsidRPr="008910F6">
              <w:rPr>
                <w:rFonts w:hint="eastAsia"/>
                <w:sz w:val="18"/>
                <w:szCs w:val="18"/>
              </w:rPr>
              <w:t>减少</w:t>
            </w:r>
            <w:r w:rsidRPr="008910F6">
              <w:rPr>
                <w:rFonts w:hint="eastAsia"/>
                <w:sz w:val="18"/>
                <w:szCs w:val="18"/>
                <w:lang w:eastAsia="zh-CN"/>
              </w:rPr>
              <w:t xml:space="preserve"> </w:t>
            </w:r>
            <w:r w:rsidRPr="008910F6">
              <w:rPr>
                <w:sz w:val="18"/>
                <w:szCs w:val="18"/>
              </w:rPr>
              <w:t>(%)</w:t>
            </w:r>
          </w:p>
        </w:tc>
        <w:tc>
          <w:tcPr>
            <w:tcW w:w="456" w:type="pct"/>
          </w:tcPr>
          <w:p w14:paraId="4A6F24C1" w14:textId="77777777" w:rsidR="005E1397" w:rsidRPr="008910F6" w:rsidRDefault="005E1397" w:rsidP="00204E0D">
            <w:pPr>
              <w:jc w:val="right"/>
              <w:rPr>
                <w:sz w:val="18"/>
                <w:szCs w:val="18"/>
              </w:rPr>
            </w:pPr>
            <w:r w:rsidRPr="008910F6">
              <w:rPr>
                <w:sz w:val="18"/>
                <w:szCs w:val="18"/>
              </w:rPr>
              <w:t>0</w:t>
            </w:r>
          </w:p>
        </w:tc>
        <w:tc>
          <w:tcPr>
            <w:tcW w:w="456" w:type="pct"/>
          </w:tcPr>
          <w:p w14:paraId="24E1DBAD" w14:textId="77777777" w:rsidR="005E1397" w:rsidRPr="008910F6" w:rsidRDefault="005E1397" w:rsidP="00204E0D">
            <w:pPr>
              <w:jc w:val="right"/>
              <w:rPr>
                <w:sz w:val="18"/>
                <w:szCs w:val="18"/>
              </w:rPr>
            </w:pPr>
            <w:r w:rsidRPr="008910F6">
              <w:rPr>
                <w:sz w:val="18"/>
                <w:szCs w:val="18"/>
              </w:rPr>
              <w:t>0</w:t>
            </w:r>
          </w:p>
        </w:tc>
        <w:tc>
          <w:tcPr>
            <w:tcW w:w="456" w:type="pct"/>
          </w:tcPr>
          <w:p w14:paraId="07B55457" w14:textId="77777777" w:rsidR="005E1397" w:rsidRPr="008910F6" w:rsidRDefault="005E1397" w:rsidP="00204E0D">
            <w:pPr>
              <w:jc w:val="right"/>
              <w:rPr>
                <w:sz w:val="18"/>
                <w:szCs w:val="18"/>
              </w:rPr>
            </w:pPr>
            <w:r w:rsidRPr="008910F6">
              <w:rPr>
                <w:sz w:val="18"/>
                <w:szCs w:val="18"/>
              </w:rPr>
              <w:t>0</w:t>
            </w:r>
          </w:p>
        </w:tc>
        <w:tc>
          <w:tcPr>
            <w:tcW w:w="456" w:type="pct"/>
          </w:tcPr>
          <w:p w14:paraId="527154F0" w14:textId="77777777" w:rsidR="005E1397" w:rsidRPr="008910F6" w:rsidRDefault="005E1397" w:rsidP="00204E0D">
            <w:pPr>
              <w:jc w:val="right"/>
              <w:rPr>
                <w:sz w:val="18"/>
                <w:szCs w:val="18"/>
              </w:rPr>
            </w:pPr>
            <w:r w:rsidRPr="008910F6">
              <w:rPr>
                <w:sz w:val="18"/>
                <w:szCs w:val="18"/>
              </w:rPr>
              <w:t>0</w:t>
            </w:r>
          </w:p>
        </w:tc>
        <w:tc>
          <w:tcPr>
            <w:tcW w:w="456" w:type="pct"/>
          </w:tcPr>
          <w:p w14:paraId="60D45207" w14:textId="77777777" w:rsidR="005E1397" w:rsidRPr="008910F6" w:rsidRDefault="005E1397" w:rsidP="00204E0D">
            <w:pPr>
              <w:jc w:val="right"/>
              <w:rPr>
                <w:sz w:val="18"/>
                <w:szCs w:val="18"/>
              </w:rPr>
            </w:pPr>
            <w:r w:rsidRPr="008910F6">
              <w:rPr>
                <w:sz w:val="18"/>
                <w:szCs w:val="18"/>
              </w:rPr>
              <w:t>10</w:t>
            </w:r>
          </w:p>
        </w:tc>
        <w:tc>
          <w:tcPr>
            <w:tcW w:w="634" w:type="pct"/>
          </w:tcPr>
          <w:p w14:paraId="4C5BC463" w14:textId="77777777" w:rsidR="005E1397" w:rsidRPr="008910F6" w:rsidRDefault="005E1397" w:rsidP="00204E0D">
            <w:pPr>
              <w:jc w:val="right"/>
              <w:rPr>
                <w:sz w:val="18"/>
                <w:szCs w:val="18"/>
              </w:rPr>
            </w:pPr>
            <w:r w:rsidRPr="008910F6">
              <w:rPr>
                <w:sz w:val="18"/>
                <w:szCs w:val="18"/>
                <w:lang w:eastAsia="zh-CN"/>
              </w:rPr>
              <w:t>不适用</w:t>
            </w:r>
          </w:p>
        </w:tc>
      </w:tr>
      <w:tr w:rsidR="005E1397" w:rsidRPr="008910F6" w14:paraId="24B448E6" w14:textId="77777777" w:rsidTr="00233651">
        <w:trPr>
          <w:trHeight w:val="46"/>
        </w:trPr>
        <w:tc>
          <w:tcPr>
            <w:tcW w:w="815" w:type="pct"/>
            <w:vMerge w:val="restart"/>
            <w:tcMar>
              <w:left w:w="57" w:type="dxa"/>
              <w:right w:w="57" w:type="dxa"/>
            </w:tcMar>
            <w:vAlign w:val="center"/>
          </w:tcPr>
          <w:p w14:paraId="0198D4A1" w14:textId="77777777" w:rsidR="005E1397" w:rsidRPr="008910F6" w:rsidRDefault="005E1397" w:rsidP="00204E0D">
            <w:pPr>
              <w:jc w:val="left"/>
              <w:rPr>
                <w:sz w:val="18"/>
                <w:szCs w:val="18"/>
                <w:lang w:eastAsia="zh-CN"/>
              </w:rPr>
            </w:pPr>
            <w:r w:rsidRPr="008910F6">
              <w:rPr>
                <w:rFonts w:hint="eastAsia"/>
                <w:sz w:val="18"/>
                <w:szCs w:val="18"/>
                <w:lang w:eastAsia="zh-CN"/>
              </w:rPr>
              <w:t>原则上建议的数量</w:t>
            </w:r>
            <w:r w:rsidRPr="008910F6">
              <w:rPr>
                <w:rFonts w:asciiTheme="minorEastAsia" w:hAnsiTheme="minorEastAsia"/>
                <w:sz w:val="18"/>
                <w:szCs w:val="18"/>
                <w:lang w:eastAsia="zh-CN"/>
              </w:rPr>
              <w:t>(</w:t>
            </w:r>
            <w:r w:rsidRPr="008910F6">
              <w:rPr>
                <w:rFonts w:asciiTheme="minorEastAsia" w:hAnsiTheme="minorEastAsia" w:hint="eastAsia"/>
                <w:sz w:val="18"/>
                <w:szCs w:val="18"/>
                <w:lang w:eastAsia="zh-CN"/>
              </w:rPr>
              <w:t>美元</w:t>
            </w:r>
            <w:r w:rsidRPr="008910F6">
              <w:rPr>
                <w:rFonts w:asciiTheme="minorEastAsia" w:hAnsiTheme="minorEastAsia"/>
                <w:sz w:val="18"/>
                <w:szCs w:val="18"/>
                <w:lang w:eastAsia="zh-CN"/>
              </w:rPr>
              <w:t>)</w:t>
            </w:r>
          </w:p>
        </w:tc>
        <w:tc>
          <w:tcPr>
            <w:tcW w:w="563" w:type="pct"/>
            <w:vMerge w:val="restart"/>
            <w:vAlign w:val="center"/>
          </w:tcPr>
          <w:p w14:paraId="5F21E3A7" w14:textId="77777777" w:rsidR="005E1397" w:rsidRPr="008910F6" w:rsidRDefault="005E1397" w:rsidP="00204E0D">
            <w:pPr>
              <w:jc w:val="center"/>
              <w:rPr>
                <w:sz w:val="18"/>
                <w:szCs w:val="18"/>
              </w:rPr>
            </w:pPr>
            <w:r w:rsidRPr="008910F6">
              <w:rPr>
                <w:rFonts w:hint="eastAsia"/>
                <w:sz w:val="18"/>
                <w:szCs w:val="18"/>
                <w:lang w:eastAsia="zh-CN"/>
              </w:rPr>
              <w:t>环境署</w:t>
            </w:r>
          </w:p>
        </w:tc>
        <w:tc>
          <w:tcPr>
            <w:tcW w:w="707" w:type="pct"/>
            <w:vAlign w:val="center"/>
          </w:tcPr>
          <w:p w14:paraId="32275C3B" w14:textId="77777777" w:rsidR="005E1397" w:rsidRPr="008910F6" w:rsidRDefault="005E1397" w:rsidP="00204E0D">
            <w:pPr>
              <w:jc w:val="left"/>
              <w:rPr>
                <w:sz w:val="18"/>
                <w:szCs w:val="18"/>
              </w:rPr>
            </w:pPr>
            <w:r w:rsidRPr="008910F6">
              <w:rPr>
                <w:rFonts w:hint="eastAsia"/>
                <w:sz w:val="18"/>
                <w:szCs w:val="18"/>
              </w:rPr>
              <w:t>项目成本</w:t>
            </w:r>
          </w:p>
        </w:tc>
        <w:tc>
          <w:tcPr>
            <w:tcW w:w="456" w:type="pct"/>
          </w:tcPr>
          <w:p w14:paraId="2B0A0B37" w14:textId="77777777" w:rsidR="005E1397" w:rsidRPr="008910F6" w:rsidRDefault="005E1397" w:rsidP="00204E0D">
            <w:pPr>
              <w:jc w:val="right"/>
              <w:rPr>
                <w:sz w:val="18"/>
                <w:szCs w:val="18"/>
              </w:rPr>
            </w:pPr>
            <w:r w:rsidRPr="008910F6">
              <w:rPr>
                <w:sz w:val="18"/>
                <w:szCs w:val="18"/>
              </w:rPr>
              <w:t>58,000</w:t>
            </w:r>
          </w:p>
        </w:tc>
        <w:tc>
          <w:tcPr>
            <w:tcW w:w="456" w:type="pct"/>
          </w:tcPr>
          <w:p w14:paraId="3B5D1745" w14:textId="77777777" w:rsidR="005E1397" w:rsidRPr="008910F6" w:rsidRDefault="005E1397" w:rsidP="00204E0D">
            <w:pPr>
              <w:jc w:val="right"/>
              <w:rPr>
                <w:sz w:val="18"/>
                <w:szCs w:val="18"/>
              </w:rPr>
            </w:pPr>
            <w:r w:rsidRPr="008910F6">
              <w:rPr>
                <w:sz w:val="18"/>
                <w:szCs w:val="18"/>
              </w:rPr>
              <w:t>0</w:t>
            </w:r>
          </w:p>
        </w:tc>
        <w:tc>
          <w:tcPr>
            <w:tcW w:w="456" w:type="pct"/>
          </w:tcPr>
          <w:p w14:paraId="7D52872E" w14:textId="77777777" w:rsidR="005E1397" w:rsidRPr="008910F6" w:rsidRDefault="005E1397" w:rsidP="00204E0D">
            <w:pPr>
              <w:jc w:val="right"/>
              <w:rPr>
                <w:sz w:val="18"/>
                <w:szCs w:val="18"/>
              </w:rPr>
            </w:pPr>
            <w:r w:rsidRPr="008910F6">
              <w:rPr>
                <w:sz w:val="18"/>
                <w:szCs w:val="18"/>
              </w:rPr>
              <w:t>68,000</w:t>
            </w:r>
          </w:p>
        </w:tc>
        <w:tc>
          <w:tcPr>
            <w:tcW w:w="456" w:type="pct"/>
          </w:tcPr>
          <w:p w14:paraId="6218FD19" w14:textId="77777777" w:rsidR="005E1397" w:rsidRPr="008910F6" w:rsidRDefault="005E1397" w:rsidP="00204E0D">
            <w:pPr>
              <w:jc w:val="right"/>
              <w:rPr>
                <w:sz w:val="18"/>
                <w:szCs w:val="18"/>
              </w:rPr>
            </w:pPr>
            <w:r w:rsidRPr="008910F6">
              <w:rPr>
                <w:sz w:val="18"/>
                <w:szCs w:val="18"/>
              </w:rPr>
              <w:t>0</w:t>
            </w:r>
          </w:p>
        </w:tc>
        <w:tc>
          <w:tcPr>
            <w:tcW w:w="456" w:type="pct"/>
          </w:tcPr>
          <w:p w14:paraId="73B29EFE" w14:textId="77777777" w:rsidR="005E1397" w:rsidRPr="008910F6" w:rsidRDefault="005E1397" w:rsidP="00204E0D">
            <w:pPr>
              <w:jc w:val="right"/>
              <w:rPr>
                <w:sz w:val="18"/>
                <w:szCs w:val="18"/>
              </w:rPr>
            </w:pPr>
            <w:r w:rsidRPr="008910F6">
              <w:rPr>
                <w:sz w:val="18"/>
                <w:szCs w:val="18"/>
              </w:rPr>
              <w:t>0</w:t>
            </w:r>
          </w:p>
        </w:tc>
        <w:tc>
          <w:tcPr>
            <w:tcW w:w="634" w:type="pct"/>
          </w:tcPr>
          <w:p w14:paraId="268A5A3B" w14:textId="77777777" w:rsidR="005E1397" w:rsidRPr="008910F6" w:rsidRDefault="005E1397" w:rsidP="00204E0D">
            <w:pPr>
              <w:jc w:val="right"/>
              <w:rPr>
                <w:sz w:val="18"/>
                <w:szCs w:val="18"/>
              </w:rPr>
            </w:pPr>
            <w:r w:rsidRPr="008910F6">
              <w:rPr>
                <w:sz w:val="18"/>
                <w:szCs w:val="18"/>
              </w:rPr>
              <w:t>126,000</w:t>
            </w:r>
          </w:p>
        </w:tc>
      </w:tr>
      <w:tr w:rsidR="005E1397" w:rsidRPr="008910F6" w14:paraId="39D11263" w14:textId="77777777" w:rsidTr="00233651">
        <w:trPr>
          <w:trHeight w:val="46"/>
        </w:trPr>
        <w:tc>
          <w:tcPr>
            <w:tcW w:w="815" w:type="pct"/>
            <w:vMerge/>
          </w:tcPr>
          <w:p w14:paraId="335D73A0" w14:textId="77777777" w:rsidR="005E1397" w:rsidRPr="008910F6" w:rsidRDefault="005E1397" w:rsidP="00204E0D">
            <w:pPr>
              <w:rPr>
                <w:sz w:val="18"/>
                <w:szCs w:val="18"/>
              </w:rPr>
            </w:pPr>
          </w:p>
        </w:tc>
        <w:tc>
          <w:tcPr>
            <w:tcW w:w="563" w:type="pct"/>
            <w:vMerge/>
            <w:vAlign w:val="center"/>
          </w:tcPr>
          <w:p w14:paraId="23299353" w14:textId="77777777" w:rsidR="005E1397" w:rsidRPr="008910F6" w:rsidRDefault="005E1397" w:rsidP="00204E0D">
            <w:pPr>
              <w:jc w:val="center"/>
              <w:rPr>
                <w:sz w:val="18"/>
                <w:szCs w:val="18"/>
              </w:rPr>
            </w:pPr>
          </w:p>
        </w:tc>
        <w:tc>
          <w:tcPr>
            <w:tcW w:w="707" w:type="pct"/>
            <w:vAlign w:val="center"/>
          </w:tcPr>
          <w:p w14:paraId="0D059499" w14:textId="77777777" w:rsidR="005E1397" w:rsidRPr="008910F6" w:rsidRDefault="005E1397" w:rsidP="00204E0D">
            <w:pPr>
              <w:jc w:val="left"/>
              <w:rPr>
                <w:sz w:val="18"/>
                <w:szCs w:val="18"/>
              </w:rPr>
            </w:pPr>
            <w:r w:rsidRPr="008910F6">
              <w:rPr>
                <w:rFonts w:hint="eastAsia"/>
                <w:sz w:val="18"/>
                <w:szCs w:val="18"/>
                <w:lang w:eastAsia="zh-CN"/>
              </w:rPr>
              <w:t>支持</w:t>
            </w:r>
            <w:r w:rsidRPr="008910F6">
              <w:rPr>
                <w:rFonts w:hint="eastAsia"/>
                <w:sz w:val="18"/>
                <w:szCs w:val="18"/>
              </w:rPr>
              <w:t>成本</w:t>
            </w:r>
          </w:p>
        </w:tc>
        <w:tc>
          <w:tcPr>
            <w:tcW w:w="456" w:type="pct"/>
          </w:tcPr>
          <w:p w14:paraId="2A2262F6" w14:textId="77777777" w:rsidR="005E1397" w:rsidRPr="008910F6" w:rsidRDefault="005E1397" w:rsidP="00204E0D">
            <w:pPr>
              <w:jc w:val="right"/>
              <w:rPr>
                <w:sz w:val="18"/>
                <w:szCs w:val="18"/>
              </w:rPr>
            </w:pPr>
            <w:r w:rsidRPr="008910F6">
              <w:rPr>
                <w:sz w:val="18"/>
                <w:szCs w:val="18"/>
              </w:rPr>
              <w:t>7,540</w:t>
            </w:r>
          </w:p>
        </w:tc>
        <w:tc>
          <w:tcPr>
            <w:tcW w:w="456" w:type="pct"/>
          </w:tcPr>
          <w:p w14:paraId="043B45BF" w14:textId="77777777" w:rsidR="005E1397" w:rsidRPr="008910F6" w:rsidRDefault="005E1397" w:rsidP="00204E0D">
            <w:pPr>
              <w:jc w:val="right"/>
              <w:rPr>
                <w:sz w:val="18"/>
                <w:szCs w:val="18"/>
              </w:rPr>
            </w:pPr>
            <w:r w:rsidRPr="008910F6">
              <w:rPr>
                <w:sz w:val="18"/>
                <w:szCs w:val="18"/>
              </w:rPr>
              <w:t>0</w:t>
            </w:r>
          </w:p>
        </w:tc>
        <w:tc>
          <w:tcPr>
            <w:tcW w:w="456" w:type="pct"/>
          </w:tcPr>
          <w:p w14:paraId="70EF63B6" w14:textId="77777777" w:rsidR="005E1397" w:rsidRPr="008910F6" w:rsidRDefault="005E1397" w:rsidP="00204E0D">
            <w:pPr>
              <w:jc w:val="right"/>
              <w:rPr>
                <w:sz w:val="18"/>
                <w:szCs w:val="18"/>
              </w:rPr>
            </w:pPr>
            <w:r w:rsidRPr="008910F6">
              <w:rPr>
                <w:sz w:val="18"/>
                <w:szCs w:val="18"/>
              </w:rPr>
              <w:t>8,840</w:t>
            </w:r>
          </w:p>
        </w:tc>
        <w:tc>
          <w:tcPr>
            <w:tcW w:w="456" w:type="pct"/>
          </w:tcPr>
          <w:p w14:paraId="2AD12738" w14:textId="77777777" w:rsidR="005E1397" w:rsidRPr="008910F6" w:rsidRDefault="005E1397" w:rsidP="00204E0D">
            <w:pPr>
              <w:jc w:val="right"/>
              <w:rPr>
                <w:sz w:val="18"/>
                <w:szCs w:val="18"/>
              </w:rPr>
            </w:pPr>
            <w:r w:rsidRPr="008910F6">
              <w:rPr>
                <w:sz w:val="18"/>
                <w:szCs w:val="18"/>
              </w:rPr>
              <w:t>0</w:t>
            </w:r>
          </w:p>
        </w:tc>
        <w:tc>
          <w:tcPr>
            <w:tcW w:w="456" w:type="pct"/>
          </w:tcPr>
          <w:p w14:paraId="34DA4A9D" w14:textId="77777777" w:rsidR="005E1397" w:rsidRPr="008910F6" w:rsidRDefault="005E1397" w:rsidP="00204E0D">
            <w:pPr>
              <w:jc w:val="right"/>
              <w:rPr>
                <w:sz w:val="18"/>
                <w:szCs w:val="18"/>
              </w:rPr>
            </w:pPr>
            <w:r w:rsidRPr="008910F6">
              <w:rPr>
                <w:sz w:val="18"/>
                <w:szCs w:val="18"/>
              </w:rPr>
              <w:t>0</w:t>
            </w:r>
          </w:p>
        </w:tc>
        <w:tc>
          <w:tcPr>
            <w:tcW w:w="634" w:type="pct"/>
          </w:tcPr>
          <w:p w14:paraId="356D3683" w14:textId="77777777" w:rsidR="005E1397" w:rsidRPr="008910F6" w:rsidRDefault="005E1397" w:rsidP="00204E0D">
            <w:pPr>
              <w:jc w:val="right"/>
              <w:rPr>
                <w:sz w:val="18"/>
                <w:szCs w:val="18"/>
              </w:rPr>
            </w:pPr>
            <w:r w:rsidRPr="008910F6">
              <w:rPr>
                <w:sz w:val="18"/>
                <w:szCs w:val="18"/>
              </w:rPr>
              <w:t>16,380</w:t>
            </w:r>
          </w:p>
        </w:tc>
      </w:tr>
      <w:tr w:rsidR="005E1397" w:rsidRPr="008910F6" w14:paraId="64FF7460" w14:textId="77777777" w:rsidTr="00233651">
        <w:trPr>
          <w:trHeight w:val="46"/>
        </w:trPr>
        <w:tc>
          <w:tcPr>
            <w:tcW w:w="815" w:type="pct"/>
            <w:vMerge/>
          </w:tcPr>
          <w:p w14:paraId="24BB2ECB" w14:textId="77777777" w:rsidR="005E1397" w:rsidRPr="008910F6" w:rsidRDefault="005E1397" w:rsidP="00204E0D">
            <w:pPr>
              <w:rPr>
                <w:sz w:val="18"/>
                <w:szCs w:val="18"/>
              </w:rPr>
            </w:pPr>
          </w:p>
        </w:tc>
        <w:tc>
          <w:tcPr>
            <w:tcW w:w="563" w:type="pct"/>
            <w:vMerge w:val="restart"/>
            <w:vAlign w:val="center"/>
          </w:tcPr>
          <w:p w14:paraId="3BFED885" w14:textId="77777777" w:rsidR="005E1397" w:rsidRPr="008910F6" w:rsidRDefault="005E1397" w:rsidP="00204E0D">
            <w:pPr>
              <w:jc w:val="center"/>
              <w:rPr>
                <w:sz w:val="18"/>
                <w:szCs w:val="18"/>
              </w:rPr>
            </w:pPr>
            <w:r w:rsidRPr="008910F6">
              <w:rPr>
                <w:rFonts w:hint="eastAsia"/>
                <w:sz w:val="18"/>
                <w:szCs w:val="18"/>
                <w:lang w:eastAsia="zh-CN"/>
              </w:rPr>
              <w:t>开发署</w:t>
            </w:r>
          </w:p>
        </w:tc>
        <w:tc>
          <w:tcPr>
            <w:tcW w:w="707" w:type="pct"/>
            <w:vAlign w:val="center"/>
          </w:tcPr>
          <w:p w14:paraId="3AC537B0" w14:textId="77777777" w:rsidR="005E1397" w:rsidRPr="008910F6" w:rsidRDefault="005E1397" w:rsidP="00204E0D">
            <w:pPr>
              <w:jc w:val="left"/>
              <w:rPr>
                <w:sz w:val="18"/>
                <w:szCs w:val="18"/>
              </w:rPr>
            </w:pPr>
            <w:r w:rsidRPr="008910F6">
              <w:rPr>
                <w:rFonts w:hint="eastAsia"/>
                <w:sz w:val="18"/>
                <w:szCs w:val="18"/>
              </w:rPr>
              <w:t>项目成本</w:t>
            </w:r>
          </w:p>
        </w:tc>
        <w:tc>
          <w:tcPr>
            <w:tcW w:w="456" w:type="pct"/>
          </w:tcPr>
          <w:p w14:paraId="3AF63ED1" w14:textId="77777777" w:rsidR="005E1397" w:rsidRPr="008910F6" w:rsidRDefault="005E1397" w:rsidP="00204E0D">
            <w:pPr>
              <w:jc w:val="right"/>
              <w:rPr>
                <w:sz w:val="18"/>
                <w:szCs w:val="18"/>
              </w:rPr>
            </w:pPr>
            <w:r w:rsidRPr="008910F6">
              <w:rPr>
                <w:sz w:val="18"/>
                <w:szCs w:val="18"/>
              </w:rPr>
              <w:t>44,000</w:t>
            </w:r>
          </w:p>
        </w:tc>
        <w:tc>
          <w:tcPr>
            <w:tcW w:w="456" w:type="pct"/>
          </w:tcPr>
          <w:p w14:paraId="13D4B6A3" w14:textId="77777777" w:rsidR="005E1397" w:rsidRPr="008910F6" w:rsidRDefault="005E1397" w:rsidP="00204E0D">
            <w:pPr>
              <w:jc w:val="right"/>
              <w:rPr>
                <w:sz w:val="18"/>
                <w:szCs w:val="18"/>
              </w:rPr>
            </w:pPr>
            <w:r w:rsidRPr="008910F6">
              <w:rPr>
                <w:sz w:val="18"/>
                <w:szCs w:val="18"/>
              </w:rPr>
              <w:t>0</w:t>
            </w:r>
          </w:p>
        </w:tc>
        <w:tc>
          <w:tcPr>
            <w:tcW w:w="456" w:type="pct"/>
          </w:tcPr>
          <w:p w14:paraId="626F5578" w14:textId="77777777" w:rsidR="005E1397" w:rsidRPr="008910F6" w:rsidRDefault="005E1397" w:rsidP="00204E0D">
            <w:pPr>
              <w:jc w:val="right"/>
              <w:rPr>
                <w:sz w:val="18"/>
                <w:szCs w:val="18"/>
              </w:rPr>
            </w:pPr>
            <w:r w:rsidRPr="008910F6">
              <w:rPr>
                <w:sz w:val="18"/>
                <w:szCs w:val="18"/>
              </w:rPr>
              <w:t>0</w:t>
            </w:r>
          </w:p>
        </w:tc>
        <w:tc>
          <w:tcPr>
            <w:tcW w:w="456" w:type="pct"/>
          </w:tcPr>
          <w:p w14:paraId="642EB6A8" w14:textId="77777777" w:rsidR="005E1397" w:rsidRPr="008910F6" w:rsidRDefault="005E1397" w:rsidP="00204E0D">
            <w:pPr>
              <w:jc w:val="right"/>
              <w:rPr>
                <w:sz w:val="18"/>
                <w:szCs w:val="18"/>
              </w:rPr>
            </w:pPr>
            <w:r w:rsidRPr="008910F6">
              <w:rPr>
                <w:sz w:val="18"/>
                <w:szCs w:val="18"/>
              </w:rPr>
              <w:t>0</w:t>
            </w:r>
          </w:p>
        </w:tc>
        <w:tc>
          <w:tcPr>
            <w:tcW w:w="456" w:type="pct"/>
          </w:tcPr>
          <w:p w14:paraId="6F22319B" w14:textId="77777777" w:rsidR="005E1397" w:rsidRPr="008910F6" w:rsidRDefault="005E1397" w:rsidP="00204E0D">
            <w:pPr>
              <w:jc w:val="right"/>
              <w:rPr>
                <w:sz w:val="18"/>
                <w:szCs w:val="18"/>
              </w:rPr>
            </w:pPr>
            <w:r w:rsidRPr="008910F6">
              <w:rPr>
                <w:sz w:val="18"/>
                <w:szCs w:val="18"/>
              </w:rPr>
              <w:t>0</w:t>
            </w:r>
          </w:p>
        </w:tc>
        <w:tc>
          <w:tcPr>
            <w:tcW w:w="634" w:type="pct"/>
          </w:tcPr>
          <w:p w14:paraId="0DD5FAB4" w14:textId="77777777" w:rsidR="005E1397" w:rsidRPr="008910F6" w:rsidRDefault="005E1397" w:rsidP="00204E0D">
            <w:pPr>
              <w:jc w:val="right"/>
              <w:rPr>
                <w:sz w:val="18"/>
                <w:szCs w:val="18"/>
              </w:rPr>
            </w:pPr>
            <w:r w:rsidRPr="008910F6">
              <w:rPr>
                <w:sz w:val="18"/>
                <w:szCs w:val="18"/>
              </w:rPr>
              <w:t>44,000</w:t>
            </w:r>
          </w:p>
        </w:tc>
      </w:tr>
      <w:tr w:rsidR="005E1397" w:rsidRPr="008910F6" w14:paraId="4AA88901" w14:textId="77777777" w:rsidTr="00233651">
        <w:trPr>
          <w:trHeight w:val="46"/>
        </w:trPr>
        <w:tc>
          <w:tcPr>
            <w:tcW w:w="815" w:type="pct"/>
            <w:vMerge/>
          </w:tcPr>
          <w:p w14:paraId="37206E6D" w14:textId="77777777" w:rsidR="005E1397" w:rsidRPr="008910F6" w:rsidRDefault="005E1397" w:rsidP="00204E0D">
            <w:pPr>
              <w:rPr>
                <w:sz w:val="18"/>
                <w:szCs w:val="18"/>
              </w:rPr>
            </w:pPr>
          </w:p>
        </w:tc>
        <w:tc>
          <w:tcPr>
            <w:tcW w:w="563" w:type="pct"/>
            <w:vMerge/>
          </w:tcPr>
          <w:p w14:paraId="7239267C" w14:textId="77777777" w:rsidR="005E1397" w:rsidRPr="008910F6" w:rsidRDefault="005E1397" w:rsidP="00204E0D">
            <w:pPr>
              <w:jc w:val="left"/>
              <w:rPr>
                <w:sz w:val="18"/>
                <w:szCs w:val="18"/>
              </w:rPr>
            </w:pPr>
          </w:p>
        </w:tc>
        <w:tc>
          <w:tcPr>
            <w:tcW w:w="707" w:type="pct"/>
            <w:vAlign w:val="center"/>
          </w:tcPr>
          <w:p w14:paraId="1586498D" w14:textId="77777777" w:rsidR="005E1397" w:rsidRPr="008910F6" w:rsidRDefault="005E1397" w:rsidP="00204E0D">
            <w:pPr>
              <w:jc w:val="left"/>
              <w:rPr>
                <w:sz w:val="18"/>
                <w:szCs w:val="18"/>
              </w:rPr>
            </w:pPr>
            <w:r w:rsidRPr="008910F6">
              <w:rPr>
                <w:rFonts w:hint="eastAsia"/>
                <w:sz w:val="18"/>
                <w:szCs w:val="18"/>
                <w:lang w:eastAsia="zh-CN"/>
              </w:rPr>
              <w:t>支持</w:t>
            </w:r>
            <w:r w:rsidRPr="008910F6">
              <w:rPr>
                <w:rFonts w:hint="eastAsia"/>
                <w:sz w:val="18"/>
                <w:szCs w:val="18"/>
              </w:rPr>
              <w:t>成本</w:t>
            </w:r>
          </w:p>
        </w:tc>
        <w:tc>
          <w:tcPr>
            <w:tcW w:w="456" w:type="pct"/>
          </w:tcPr>
          <w:p w14:paraId="5BC06C47" w14:textId="77777777" w:rsidR="005E1397" w:rsidRPr="008910F6" w:rsidRDefault="005E1397" w:rsidP="00204E0D">
            <w:pPr>
              <w:jc w:val="right"/>
              <w:rPr>
                <w:sz w:val="18"/>
                <w:szCs w:val="18"/>
              </w:rPr>
            </w:pPr>
            <w:r w:rsidRPr="008910F6">
              <w:rPr>
                <w:sz w:val="18"/>
                <w:szCs w:val="18"/>
              </w:rPr>
              <w:t>5,720</w:t>
            </w:r>
          </w:p>
        </w:tc>
        <w:tc>
          <w:tcPr>
            <w:tcW w:w="456" w:type="pct"/>
          </w:tcPr>
          <w:p w14:paraId="0006D9A1" w14:textId="77777777" w:rsidR="005E1397" w:rsidRPr="008910F6" w:rsidRDefault="005E1397" w:rsidP="00204E0D">
            <w:pPr>
              <w:jc w:val="right"/>
              <w:rPr>
                <w:sz w:val="18"/>
                <w:szCs w:val="18"/>
              </w:rPr>
            </w:pPr>
            <w:r w:rsidRPr="008910F6">
              <w:rPr>
                <w:sz w:val="18"/>
                <w:szCs w:val="18"/>
              </w:rPr>
              <w:t>0</w:t>
            </w:r>
          </w:p>
        </w:tc>
        <w:tc>
          <w:tcPr>
            <w:tcW w:w="456" w:type="pct"/>
          </w:tcPr>
          <w:p w14:paraId="21D7B64E" w14:textId="77777777" w:rsidR="005E1397" w:rsidRPr="008910F6" w:rsidRDefault="005E1397" w:rsidP="00204E0D">
            <w:pPr>
              <w:jc w:val="right"/>
              <w:rPr>
                <w:sz w:val="18"/>
                <w:szCs w:val="18"/>
              </w:rPr>
            </w:pPr>
            <w:r w:rsidRPr="008910F6">
              <w:rPr>
                <w:sz w:val="18"/>
                <w:szCs w:val="18"/>
              </w:rPr>
              <w:t>0</w:t>
            </w:r>
          </w:p>
        </w:tc>
        <w:tc>
          <w:tcPr>
            <w:tcW w:w="456" w:type="pct"/>
          </w:tcPr>
          <w:p w14:paraId="6B798662" w14:textId="77777777" w:rsidR="005E1397" w:rsidRPr="008910F6" w:rsidRDefault="005E1397" w:rsidP="00204E0D">
            <w:pPr>
              <w:jc w:val="right"/>
              <w:rPr>
                <w:sz w:val="18"/>
                <w:szCs w:val="18"/>
              </w:rPr>
            </w:pPr>
            <w:r w:rsidRPr="008910F6">
              <w:rPr>
                <w:sz w:val="18"/>
                <w:szCs w:val="18"/>
              </w:rPr>
              <w:t>0</w:t>
            </w:r>
          </w:p>
        </w:tc>
        <w:tc>
          <w:tcPr>
            <w:tcW w:w="456" w:type="pct"/>
          </w:tcPr>
          <w:p w14:paraId="30253FFC" w14:textId="77777777" w:rsidR="005E1397" w:rsidRPr="008910F6" w:rsidRDefault="005E1397" w:rsidP="00204E0D">
            <w:pPr>
              <w:jc w:val="right"/>
              <w:rPr>
                <w:sz w:val="18"/>
                <w:szCs w:val="18"/>
              </w:rPr>
            </w:pPr>
            <w:r w:rsidRPr="008910F6">
              <w:rPr>
                <w:sz w:val="18"/>
                <w:szCs w:val="18"/>
              </w:rPr>
              <w:t>0</w:t>
            </w:r>
          </w:p>
        </w:tc>
        <w:tc>
          <w:tcPr>
            <w:tcW w:w="634" w:type="pct"/>
          </w:tcPr>
          <w:p w14:paraId="20146D0F" w14:textId="77777777" w:rsidR="005E1397" w:rsidRPr="008910F6" w:rsidRDefault="005E1397" w:rsidP="00204E0D">
            <w:pPr>
              <w:jc w:val="right"/>
              <w:rPr>
                <w:sz w:val="18"/>
                <w:szCs w:val="18"/>
              </w:rPr>
            </w:pPr>
            <w:r w:rsidRPr="008910F6">
              <w:rPr>
                <w:sz w:val="18"/>
                <w:szCs w:val="18"/>
              </w:rPr>
              <w:t>5,720</w:t>
            </w:r>
          </w:p>
        </w:tc>
      </w:tr>
      <w:tr w:rsidR="005E1397" w:rsidRPr="008910F6" w14:paraId="7C64B13A" w14:textId="77777777" w:rsidTr="00233651">
        <w:trPr>
          <w:trHeight w:val="157"/>
        </w:trPr>
        <w:tc>
          <w:tcPr>
            <w:tcW w:w="815" w:type="pct"/>
            <w:vMerge/>
            <w:vAlign w:val="center"/>
          </w:tcPr>
          <w:p w14:paraId="3E9CB9D0" w14:textId="77777777" w:rsidR="005E1397" w:rsidRPr="008910F6" w:rsidRDefault="005E1397" w:rsidP="00204E0D">
            <w:pPr>
              <w:rPr>
                <w:sz w:val="18"/>
                <w:szCs w:val="18"/>
              </w:rPr>
            </w:pPr>
          </w:p>
        </w:tc>
        <w:tc>
          <w:tcPr>
            <w:tcW w:w="1271" w:type="pct"/>
            <w:gridSpan w:val="2"/>
            <w:vAlign w:val="center"/>
          </w:tcPr>
          <w:p w14:paraId="1D914139" w14:textId="77777777" w:rsidR="005E1397" w:rsidRPr="008910F6" w:rsidRDefault="005E1397" w:rsidP="00204E0D">
            <w:pPr>
              <w:jc w:val="left"/>
              <w:rPr>
                <w:sz w:val="18"/>
                <w:szCs w:val="18"/>
              </w:rPr>
            </w:pPr>
            <w:r w:rsidRPr="008910F6">
              <w:rPr>
                <w:rFonts w:hint="eastAsia"/>
                <w:sz w:val="18"/>
                <w:szCs w:val="18"/>
              </w:rPr>
              <w:t>项目成本</w:t>
            </w:r>
            <w:r w:rsidRPr="008910F6">
              <w:rPr>
                <w:rFonts w:hint="eastAsia"/>
                <w:sz w:val="18"/>
                <w:szCs w:val="18"/>
                <w:lang w:eastAsia="zh-CN"/>
              </w:rPr>
              <w:t>合计</w:t>
            </w:r>
          </w:p>
        </w:tc>
        <w:tc>
          <w:tcPr>
            <w:tcW w:w="456" w:type="pct"/>
          </w:tcPr>
          <w:p w14:paraId="687FE752" w14:textId="77777777" w:rsidR="005E1397" w:rsidRPr="008910F6" w:rsidRDefault="005E1397" w:rsidP="00204E0D">
            <w:pPr>
              <w:jc w:val="right"/>
              <w:rPr>
                <w:sz w:val="18"/>
                <w:szCs w:val="18"/>
              </w:rPr>
            </w:pPr>
            <w:r w:rsidRPr="008910F6">
              <w:rPr>
                <w:sz w:val="18"/>
                <w:szCs w:val="18"/>
              </w:rPr>
              <w:t>102,000</w:t>
            </w:r>
          </w:p>
        </w:tc>
        <w:tc>
          <w:tcPr>
            <w:tcW w:w="456" w:type="pct"/>
          </w:tcPr>
          <w:p w14:paraId="0DDA16CC" w14:textId="77777777" w:rsidR="005E1397" w:rsidRPr="008910F6" w:rsidRDefault="005E1397" w:rsidP="00204E0D">
            <w:pPr>
              <w:jc w:val="right"/>
              <w:rPr>
                <w:sz w:val="18"/>
                <w:szCs w:val="18"/>
              </w:rPr>
            </w:pPr>
            <w:r w:rsidRPr="008910F6">
              <w:rPr>
                <w:sz w:val="18"/>
                <w:szCs w:val="18"/>
              </w:rPr>
              <w:t>0</w:t>
            </w:r>
          </w:p>
        </w:tc>
        <w:tc>
          <w:tcPr>
            <w:tcW w:w="456" w:type="pct"/>
          </w:tcPr>
          <w:p w14:paraId="02A95A11" w14:textId="77777777" w:rsidR="005E1397" w:rsidRPr="008910F6" w:rsidRDefault="005E1397" w:rsidP="00204E0D">
            <w:pPr>
              <w:jc w:val="right"/>
              <w:rPr>
                <w:sz w:val="18"/>
                <w:szCs w:val="18"/>
              </w:rPr>
            </w:pPr>
            <w:r w:rsidRPr="008910F6">
              <w:rPr>
                <w:sz w:val="18"/>
                <w:szCs w:val="18"/>
              </w:rPr>
              <w:t>68,000</w:t>
            </w:r>
          </w:p>
        </w:tc>
        <w:tc>
          <w:tcPr>
            <w:tcW w:w="456" w:type="pct"/>
          </w:tcPr>
          <w:p w14:paraId="35F0FC5E" w14:textId="77777777" w:rsidR="005E1397" w:rsidRPr="008910F6" w:rsidRDefault="005E1397" w:rsidP="00204E0D">
            <w:pPr>
              <w:jc w:val="right"/>
              <w:rPr>
                <w:sz w:val="18"/>
                <w:szCs w:val="18"/>
              </w:rPr>
            </w:pPr>
            <w:r w:rsidRPr="008910F6">
              <w:rPr>
                <w:sz w:val="18"/>
                <w:szCs w:val="18"/>
              </w:rPr>
              <w:t>0</w:t>
            </w:r>
          </w:p>
        </w:tc>
        <w:tc>
          <w:tcPr>
            <w:tcW w:w="456" w:type="pct"/>
          </w:tcPr>
          <w:p w14:paraId="790E72D8" w14:textId="77777777" w:rsidR="005E1397" w:rsidRPr="008910F6" w:rsidRDefault="005E1397" w:rsidP="00204E0D">
            <w:pPr>
              <w:jc w:val="right"/>
              <w:rPr>
                <w:sz w:val="18"/>
                <w:szCs w:val="18"/>
              </w:rPr>
            </w:pPr>
            <w:r w:rsidRPr="008910F6">
              <w:rPr>
                <w:sz w:val="18"/>
                <w:szCs w:val="18"/>
              </w:rPr>
              <w:t>0</w:t>
            </w:r>
          </w:p>
        </w:tc>
        <w:tc>
          <w:tcPr>
            <w:tcW w:w="634" w:type="pct"/>
          </w:tcPr>
          <w:p w14:paraId="3A58D15D" w14:textId="77777777" w:rsidR="005E1397" w:rsidRPr="008910F6" w:rsidRDefault="005E1397" w:rsidP="00204E0D">
            <w:pPr>
              <w:jc w:val="right"/>
              <w:rPr>
                <w:sz w:val="18"/>
                <w:szCs w:val="18"/>
              </w:rPr>
            </w:pPr>
            <w:r w:rsidRPr="008910F6">
              <w:rPr>
                <w:sz w:val="18"/>
                <w:szCs w:val="18"/>
              </w:rPr>
              <w:t>170,000</w:t>
            </w:r>
          </w:p>
        </w:tc>
      </w:tr>
      <w:tr w:rsidR="005E1397" w:rsidRPr="008910F6" w14:paraId="28EE1829" w14:textId="77777777" w:rsidTr="00233651">
        <w:trPr>
          <w:trHeight w:val="201"/>
        </w:trPr>
        <w:tc>
          <w:tcPr>
            <w:tcW w:w="815" w:type="pct"/>
            <w:vMerge/>
          </w:tcPr>
          <w:p w14:paraId="3DEFF31C" w14:textId="77777777" w:rsidR="005E1397" w:rsidRPr="008910F6" w:rsidRDefault="005E1397" w:rsidP="00204E0D">
            <w:pPr>
              <w:rPr>
                <w:sz w:val="18"/>
                <w:szCs w:val="18"/>
              </w:rPr>
            </w:pPr>
          </w:p>
        </w:tc>
        <w:tc>
          <w:tcPr>
            <w:tcW w:w="1271" w:type="pct"/>
            <w:gridSpan w:val="2"/>
            <w:vAlign w:val="center"/>
          </w:tcPr>
          <w:p w14:paraId="394E4886" w14:textId="77777777" w:rsidR="005E1397" w:rsidRPr="008910F6" w:rsidRDefault="005E1397" w:rsidP="00204E0D">
            <w:pPr>
              <w:jc w:val="left"/>
              <w:rPr>
                <w:sz w:val="18"/>
                <w:szCs w:val="18"/>
              </w:rPr>
            </w:pPr>
            <w:r w:rsidRPr="008910F6">
              <w:rPr>
                <w:rFonts w:hint="eastAsia"/>
                <w:sz w:val="18"/>
                <w:szCs w:val="18"/>
                <w:lang w:eastAsia="zh-CN"/>
              </w:rPr>
              <w:t>支持</w:t>
            </w:r>
            <w:r w:rsidRPr="008910F6">
              <w:rPr>
                <w:rFonts w:hint="eastAsia"/>
                <w:sz w:val="18"/>
                <w:szCs w:val="18"/>
              </w:rPr>
              <w:t>成本</w:t>
            </w:r>
            <w:r w:rsidRPr="008910F6">
              <w:rPr>
                <w:rFonts w:hint="eastAsia"/>
                <w:sz w:val="18"/>
                <w:szCs w:val="18"/>
                <w:lang w:eastAsia="zh-CN"/>
              </w:rPr>
              <w:t>合计</w:t>
            </w:r>
          </w:p>
        </w:tc>
        <w:tc>
          <w:tcPr>
            <w:tcW w:w="456" w:type="pct"/>
          </w:tcPr>
          <w:p w14:paraId="0B40FDDF" w14:textId="77777777" w:rsidR="005E1397" w:rsidRPr="008910F6" w:rsidRDefault="005E1397" w:rsidP="00204E0D">
            <w:pPr>
              <w:jc w:val="right"/>
              <w:rPr>
                <w:sz w:val="18"/>
                <w:szCs w:val="18"/>
              </w:rPr>
            </w:pPr>
            <w:r w:rsidRPr="008910F6">
              <w:rPr>
                <w:sz w:val="18"/>
                <w:szCs w:val="18"/>
              </w:rPr>
              <w:t>13,260</w:t>
            </w:r>
          </w:p>
        </w:tc>
        <w:tc>
          <w:tcPr>
            <w:tcW w:w="456" w:type="pct"/>
          </w:tcPr>
          <w:p w14:paraId="57580889" w14:textId="77777777" w:rsidR="005E1397" w:rsidRPr="008910F6" w:rsidRDefault="005E1397" w:rsidP="00204E0D">
            <w:pPr>
              <w:jc w:val="right"/>
              <w:rPr>
                <w:sz w:val="18"/>
                <w:szCs w:val="18"/>
              </w:rPr>
            </w:pPr>
            <w:r w:rsidRPr="008910F6">
              <w:rPr>
                <w:sz w:val="18"/>
                <w:szCs w:val="18"/>
              </w:rPr>
              <w:t>0</w:t>
            </w:r>
          </w:p>
        </w:tc>
        <w:tc>
          <w:tcPr>
            <w:tcW w:w="456" w:type="pct"/>
          </w:tcPr>
          <w:p w14:paraId="674C5645" w14:textId="77777777" w:rsidR="005E1397" w:rsidRPr="008910F6" w:rsidRDefault="005E1397" w:rsidP="00204E0D">
            <w:pPr>
              <w:jc w:val="right"/>
              <w:rPr>
                <w:sz w:val="18"/>
                <w:szCs w:val="18"/>
              </w:rPr>
            </w:pPr>
            <w:r w:rsidRPr="008910F6">
              <w:rPr>
                <w:sz w:val="18"/>
                <w:szCs w:val="18"/>
              </w:rPr>
              <w:t>8,840</w:t>
            </w:r>
          </w:p>
        </w:tc>
        <w:tc>
          <w:tcPr>
            <w:tcW w:w="456" w:type="pct"/>
          </w:tcPr>
          <w:p w14:paraId="7696817C" w14:textId="77777777" w:rsidR="005E1397" w:rsidRPr="008910F6" w:rsidRDefault="005E1397" w:rsidP="00204E0D">
            <w:pPr>
              <w:jc w:val="right"/>
              <w:rPr>
                <w:sz w:val="18"/>
                <w:szCs w:val="18"/>
              </w:rPr>
            </w:pPr>
            <w:r w:rsidRPr="008910F6">
              <w:rPr>
                <w:sz w:val="18"/>
                <w:szCs w:val="18"/>
              </w:rPr>
              <w:t>0</w:t>
            </w:r>
          </w:p>
        </w:tc>
        <w:tc>
          <w:tcPr>
            <w:tcW w:w="456" w:type="pct"/>
          </w:tcPr>
          <w:p w14:paraId="06F26BE2" w14:textId="77777777" w:rsidR="005E1397" w:rsidRPr="008910F6" w:rsidRDefault="005E1397" w:rsidP="00204E0D">
            <w:pPr>
              <w:jc w:val="right"/>
              <w:rPr>
                <w:sz w:val="18"/>
                <w:szCs w:val="18"/>
              </w:rPr>
            </w:pPr>
            <w:r w:rsidRPr="008910F6">
              <w:rPr>
                <w:sz w:val="18"/>
                <w:szCs w:val="18"/>
              </w:rPr>
              <w:t>0</w:t>
            </w:r>
          </w:p>
        </w:tc>
        <w:tc>
          <w:tcPr>
            <w:tcW w:w="634" w:type="pct"/>
          </w:tcPr>
          <w:p w14:paraId="1D217E11" w14:textId="77777777" w:rsidR="005E1397" w:rsidRPr="008910F6" w:rsidRDefault="005E1397" w:rsidP="00204E0D">
            <w:pPr>
              <w:jc w:val="right"/>
              <w:rPr>
                <w:sz w:val="18"/>
                <w:szCs w:val="18"/>
              </w:rPr>
            </w:pPr>
            <w:r w:rsidRPr="008910F6">
              <w:rPr>
                <w:sz w:val="18"/>
                <w:szCs w:val="18"/>
              </w:rPr>
              <w:t>22,100</w:t>
            </w:r>
          </w:p>
        </w:tc>
      </w:tr>
      <w:tr w:rsidR="005E1397" w:rsidRPr="008910F6" w14:paraId="413188A5" w14:textId="77777777" w:rsidTr="00233651">
        <w:trPr>
          <w:trHeight w:val="62"/>
        </w:trPr>
        <w:tc>
          <w:tcPr>
            <w:tcW w:w="815" w:type="pct"/>
            <w:vMerge/>
          </w:tcPr>
          <w:p w14:paraId="5121A965" w14:textId="77777777" w:rsidR="005E1397" w:rsidRPr="008910F6" w:rsidRDefault="005E1397" w:rsidP="00204E0D">
            <w:pPr>
              <w:rPr>
                <w:sz w:val="18"/>
                <w:szCs w:val="18"/>
              </w:rPr>
            </w:pPr>
          </w:p>
        </w:tc>
        <w:tc>
          <w:tcPr>
            <w:tcW w:w="1271" w:type="pct"/>
            <w:gridSpan w:val="2"/>
            <w:vAlign w:val="center"/>
          </w:tcPr>
          <w:p w14:paraId="136C72FE" w14:textId="77777777" w:rsidR="005E1397" w:rsidRPr="008910F6" w:rsidRDefault="005E1397" w:rsidP="00204E0D">
            <w:pPr>
              <w:jc w:val="left"/>
              <w:rPr>
                <w:sz w:val="18"/>
                <w:szCs w:val="18"/>
              </w:rPr>
            </w:pPr>
            <w:r w:rsidRPr="008910F6">
              <w:rPr>
                <w:rFonts w:hint="eastAsia"/>
                <w:sz w:val="18"/>
                <w:szCs w:val="18"/>
                <w:lang w:eastAsia="zh-CN"/>
              </w:rPr>
              <w:t>供资合计</w:t>
            </w:r>
          </w:p>
        </w:tc>
        <w:tc>
          <w:tcPr>
            <w:tcW w:w="456" w:type="pct"/>
          </w:tcPr>
          <w:p w14:paraId="428431F2" w14:textId="77777777" w:rsidR="005E1397" w:rsidRPr="008910F6" w:rsidRDefault="005E1397" w:rsidP="00204E0D">
            <w:pPr>
              <w:jc w:val="right"/>
              <w:rPr>
                <w:sz w:val="18"/>
                <w:szCs w:val="18"/>
              </w:rPr>
            </w:pPr>
            <w:r w:rsidRPr="008910F6">
              <w:rPr>
                <w:sz w:val="18"/>
                <w:szCs w:val="18"/>
              </w:rPr>
              <w:t>115,260</w:t>
            </w:r>
          </w:p>
        </w:tc>
        <w:tc>
          <w:tcPr>
            <w:tcW w:w="456" w:type="pct"/>
          </w:tcPr>
          <w:p w14:paraId="647CE92D" w14:textId="77777777" w:rsidR="005E1397" w:rsidRPr="008910F6" w:rsidRDefault="005E1397" w:rsidP="00204E0D">
            <w:pPr>
              <w:jc w:val="right"/>
              <w:rPr>
                <w:sz w:val="18"/>
                <w:szCs w:val="18"/>
              </w:rPr>
            </w:pPr>
            <w:r w:rsidRPr="008910F6">
              <w:rPr>
                <w:sz w:val="18"/>
                <w:szCs w:val="18"/>
              </w:rPr>
              <w:t>0</w:t>
            </w:r>
          </w:p>
        </w:tc>
        <w:tc>
          <w:tcPr>
            <w:tcW w:w="456" w:type="pct"/>
          </w:tcPr>
          <w:p w14:paraId="270A6281" w14:textId="77777777" w:rsidR="005E1397" w:rsidRPr="008910F6" w:rsidRDefault="005E1397" w:rsidP="00204E0D">
            <w:pPr>
              <w:jc w:val="right"/>
              <w:rPr>
                <w:sz w:val="18"/>
                <w:szCs w:val="18"/>
              </w:rPr>
            </w:pPr>
            <w:r w:rsidRPr="008910F6">
              <w:rPr>
                <w:sz w:val="18"/>
                <w:szCs w:val="18"/>
              </w:rPr>
              <w:t>76,840</w:t>
            </w:r>
          </w:p>
        </w:tc>
        <w:tc>
          <w:tcPr>
            <w:tcW w:w="456" w:type="pct"/>
          </w:tcPr>
          <w:p w14:paraId="5471ABB4" w14:textId="77777777" w:rsidR="005E1397" w:rsidRPr="008910F6" w:rsidRDefault="005E1397" w:rsidP="00204E0D">
            <w:pPr>
              <w:jc w:val="right"/>
              <w:rPr>
                <w:sz w:val="18"/>
                <w:szCs w:val="18"/>
              </w:rPr>
            </w:pPr>
            <w:r w:rsidRPr="008910F6">
              <w:rPr>
                <w:sz w:val="18"/>
                <w:szCs w:val="18"/>
              </w:rPr>
              <w:t>0</w:t>
            </w:r>
          </w:p>
        </w:tc>
        <w:tc>
          <w:tcPr>
            <w:tcW w:w="456" w:type="pct"/>
          </w:tcPr>
          <w:p w14:paraId="27D5051D" w14:textId="77777777" w:rsidR="005E1397" w:rsidRPr="008910F6" w:rsidRDefault="005E1397" w:rsidP="00204E0D">
            <w:pPr>
              <w:jc w:val="right"/>
              <w:rPr>
                <w:sz w:val="18"/>
                <w:szCs w:val="18"/>
              </w:rPr>
            </w:pPr>
            <w:r w:rsidRPr="008910F6">
              <w:rPr>
                <w:sz w:val="18"/>
                <w:szCs w:val="18"/>
              </w:rPr>
              <w:t>0</w:t>
            </w:r>
          </w:p>
        </w:tc>
        <w:tc>
          <w:tcPr>
            <w:tcW w:w="634" w:type="pct"/>
          </w:tcPr>
          <w:p w14:paraId="3231F284" w14:textId="77777777" w:rsidR="005E1397" w:rsidRPr="008910F6" w:rsidRDefault="005E1397" w:rsidP="00204E0D">
            <w:pPr>
              <w:jc w:val="right"/>
              <w:rPr>
                <w:sz w:val="18"/>
                <w:szCs w:val="18"/>
              </w:rPr>
            </w:pPr>
            <w:r w:rsidRPr="008910F6">
              <w:rPr>
                <w:sz w:val="18"/>
                <w:szCs w:val="18"/>
              </w:rPr>
              <w:t>192,100</w:t>
            </w:r>
          </w:p>
        </w:tc>
      </w:tr>
    </w:tbl>
    <w:p w14:paraId="245401DA" w14:textId="77777777" w:rsidR="005E1397" w:rsidRPr="008910F6" w:rsidRDefault="005E1397" w:rsidP="00233651">
      <w:pPr>
        <w:ind w:right="-561" w:hanging="360"/>
        <w:jc w:val="left"/>
        <w:rPr>
          <w:sz w:val="18"/>
          <w:szCs w:val="18"/>
        </w:rPr>
      </w:pPr>
      <w:r w:rsidRPr="008910F6">
        <w:rPr>
          <w:sz w:val="18"/>
          <w:szCs w:val="18"/>
        </w:rPr>
        <w:t xml:space="preserve">* </w:t>
      </w:r>
      <w:r w:rsidRPr="008910F6">
        <w:rPr>
          <w:rFonts w:hint="eastAsia"/>
          <w:sz w:val="18"/>
          <w:szCs w:val="18"/>
        </w:rPr>
        <w:t>建议本次会议批准</w:t>
      </w:r>
    </w:p>
    <w:p w14:paraId="45D7CEDA" w14:textId="77777777" w:rsidR="005E1397" w:rsidRPr="008910F6" w:rsidRDefault="005E1397" w:rsidP="005E1397">
      <w:pPr>
        <w:ind w:right="-561"/>
        <w:jc w:val="left"/>
        <w:rPr>
          <w:sz w:val="18"/>
          <w:szCs w:val="18"/>
        </w:rPr>
      </w:pPr>
    </w:p>
    <w:tbl>
      <w:tblPr>
        <w:tblStyle w:val="TableGrid"/>
        <w:tblW w:w="10080" w:type="dxa"/>
        <w:tblInd w:w="-365" w:type="dxa"/>
        <w:tblLook w:val="04A0" w:firstRow="1" w:lastRow="0" w:firstColumn="1" w:lastColumn="0" w:noHBand="0" w:noVBand="1"/>
      </w:tblPr>
      <w:tblGrid>
        <w:gridCol w:w="8015"/>
        <w:gridCol w:w="2065"/>
      </w:tblGrid>
      <w:tr w:rsidR="005E1397" w:rsidRPr="008910F6" w14:paraId="491679DF" w14:textId="77777777" w:rsidTr="00233651">
        <w:trPr>
          <w:trHeight w:val="63"/>
        </w:trPr>
        <w:tc>
          <w:tcPr>
            <w:tcW w:w="8015" w:type="dxa"/>
          </w:tcPr>
          <w:p w14:paraId="0327660E" w14:textId="0F694CA2" w:rsidR="005E1397" w:rsidRPr="008910F6" w:rsidRDefault="005E1397" w:rsidP="00204E0D">
            <w:pPr>
              <w:spacing w:line="276" w:lineRule="auto"/>
              <w:ind w:right="-561"/>
              <w:contextualSpacing/>
              <w:jc w:val="left"/>
              <w:rPr>
                <w:sz w:val="18"/>
                <w:szCs w:val="18"/>
                <w:lang w:eastAsia="zh-CN"/>
              </w:rPr>
            </w:pPr>
            <w:r w:rsidRPr="008910F6">
              <w:rPr>
                <w:rFonts w:hint="eastAsia"/>
                <w:sz w:val="18"/>
                <w:szCs w:val="18"/>
                <w:lang w:eastAsia="zh-CN"/>
              </w:rPr>
              <w:t>第一阶段符合供资</w:t>
            </w:r>
            <w:r w:rsidRPr="008910F6">
              <w:rPr>
                <w:rFonts w:hint="eastAsia"/>
                <w:sz w:val="18"/>
                <w:szCs w:val="18"/>
                <w:lang w:eastAsia="zh-CN"/>
              </w:rPr>
              <w:t xml:space="preserve"> </w:t>
            </w:r>
            <w:r w:rsidRPr="008910F6">
              <w:rPr>
                <w:rFonts w:hint="eastAsia"/>
                <w:sz w:val="18"/>
                <w:szCs w:val="18"/>
                <w:lang w:eastAsia="zh-CN"/>
              </w:rPr>
              <w:t>条件的剩余消费量的减少量（</w:t>
            </w:r>
            <w:r w:rsidR="009B2543" w:rsidRPr="008910F6">
              <w:rPr>
                <w:rFonts w:hint="eastAsia"/>
                <w:sz w:val="18"/>
                <w:szCs w:val="18"/>
                <w:lang w:eastAsia="zh-CN"/>
              </w:rPr>
              <w:t>吨二氧化碳当量</w:t>
            </w:r>
            <w:r w:rsidRPr="008910F6">
              <w:rPr>
                <w:rFonts w:hint="eastAsia"/>
                <w:sz w:val="18"/>
                <w:szCs w:val="18"/>
                <w:lang w:eastAsia="zh-CN"/>
              </w:rPr>
              <w:t>）</w:t>
            </w:r>
          </w:p>
        </w:tc>
        <w:tc>
          <w:tcPr>
            <w:tcW w:w="2065" w:type="dxa"/>
          </w:tcPr>
          <w:p w14:paraId="1982C6EF" w14:textId="77777777" w:rsidR="005E1397" w:rsidRPr="008910F6" w:rsidRDefault="005E1397" w:rsidP="00204E0D">
            <w:pPr>
              <w:spacing w:line="276" w:lineRule="auto"/>
              <w:ind w:right="33"/>
              <w:jc w:val="right"/>
              <w:rPr>
                <w:sz w:val="18"/>
                <w:szCs w:val="18"/>
              </w:rPr>
            </w:pPr>
            <w:r w:rsidRPr="008910F6">
              <w:rPr>
                <w:sz w:val="18"/>
                <w:szCs w:val="18"/>
                <w:lang w:eastAsia="zh-CN"/>
              </w:rPr>
              <w:t>不适用</w:t>
            </w:r>
          </w:p>
        </w:tc>
      </w:tr>
    </w:tbl>
    <w:p w14:paraId="7E4E2F95" w14:textId="77777777" w:rsidR="005E1397" w:rsidRPr="008910F6" w:rsidRDefault="005E1397" w:rsidP="005E1397">
      <w:pPr>
        <w:jc w:val="center"/>
        <w:rPr>
          <w:sz w:val="18"/>
          <w:szCs w:val="18"/>
        </w:rPr>
      </w:pPr>
    </w:p>
    <w:tbl>
      <w:tblPr>
        <w:tblStyle w:val="TableGrid"/>
        <w:tblW w:w="5390" w:type="pct"/>
        <w:tblInd w:w="-365" w:type="dxa"/>
        <w:tblLook w:val="04A0" w:firstRow="1" w:lastRow="0" w:firstColumn="1" w:lastColumn="0" w:noHBand="0" w:noVBand="1"/>
      </w:tblPr>
      <w:tblGrid>
        <w:gridCol w:w="4755"/>
        <w:gridCol w:w="5324"/>
      </w:tblGrid>
      <w:tr w:rsidR="005E1397" w:rsidRPr="008910F6" w14:paraId="0DC0A0F4" w14:textId="77777777" w:rsidTr="00233651">
        <w:trPr>
          <w:trHeight w:hRule="exact" w:val="238"/>
        </w:trPr>
        <w:tc>
          <w:tcPr>
            <w:tcW w:w="2359" w:type="pct"/>
          </w:tcPr>
          <w:p w14:paraId="18846396" w14:textId="77777777" w:rsidR="005E1397" w:rsidRPr="008910F6" w:rsidRDefault="005E1397" w:rsidP="00204E0D">
            <w:pPr>
              <w:jc w:val="left"/>
              <w:rPr>
                <w:b/>
                <w:sz w:val="18"/>
                <w:szCs w:val="18"/>
              </w:rPr>
            </w:pPr>
            <w:r w:rsidRPr="008910F6">
              <w:rPr>
                <w:rFonts w:hint="eastAsia"/>
                <w:b/>
                <w:sz w:val="18"/>
                <w:szCs w:val="18"/>
                <w:lang w:eastAsia="zh-CN"/>
              </w:rPr>
              <w:t>秘书处的建议</w:t>
            </w:r>
            <w:r w:rsidRPr="008910F6">
              <w:rPr>
                <w:b/>
                <w:sz w:val="18"/>
                <w:szCs w:val="18"/>
              </w:rPr>
              <w:t>:</w:t>
            </w:r>
          </w:p>
        </w:tc>
        <w:tc>
          <w:tcPr>
            <w:tcW w:w="2641" w:type="pct"/>
          </w:tcPr>
          <w:p w14:paraId="29ED4018" w14:textId="77777777" w:rsidR="005E1397" w:rsidRPr="008910F6" w:rsidRDefault="005E1397" w:rsidP="00204E0D">
            <w:pPr>
              <w:jc w:val="center"/>
              <w:rPr>
                <w:sz w:val="18"/>
                <w:szCs w:val="18"/>
              </w:rPr>
            </w:pPr>
            <w:r w:rsidRPr="008910F6">
              <w:rPr>
                <w:rFonts w:hint="eastAsia"/>
                <w:sz w:val="18"/>
                <w:szCs w:val="18"/>
                <w:lang w:eastAsia="zh-CN"/>
              </w:rPr>
              <w:t>单独审议</w:t>
            </w:r>
          </w:p>
        </w:tc>
      </w:tr>
    </w:tbl>
    <w:p w14:paraId="5A5CC24C" w14:textId="77777777" w:rsidR="00711BE6" w:rsidRPr="0067127A" w:rsidRDefault="00711BE6" w:rsidP="00711BE6">
      <w:pPr>
        <w:jc w:val="left"/>
        <w:rPr>
          <w:b/>
        </w:rPr>
      </w:pPr>
      <w:r w:rsidRPr="0067127A">
        <w:rPr>
          <w:b/>
        </w:rPr>
        <w:br w:type="page"/>
      </w:r>
    </w:p>
    <w:p w14:paraId="3E8200D3" w14:textId="77777777" w:rsidR="00C507A0" w:rsidRPr="00B45A85" w:rsidRDefault="00C507A0" w:rsidP="00D902F7">
      <w:pPr>
        <w:tabs>
          <w:tab w:val="left" w:pos="2880"/>
          <w:tab w:val="left" w:pos="5760"/>
        </w:tabs>
        <w:spacing w:after="240"/>
        <w:jc w:val="center"/>
        <w:rPr>
          <w:rFonts w:eastAsia="SimHei"/>
          <w:sz w:val="28"/>
          <w:szCs w:val="28"/>
        </w:rPr>
      </w:pPr>
      <w:r w:rsidRPr="00B45A85">
        <w:rPr>
          <w:rFonts w:eastAsia="SimHei" w:hint="eastAsia"/>
          <w:sz w:val="28"/>
          <w:szCs w:val="28"/>
        </w:rPr>
        <w:lastRenderedPageBreak/>
        <w:t>项目说明</w:t>
      </w:r>
    </w:p>
    <w:p w14:paraId="1C6680F6" w14:textId="77777777" w:rsidR="00C507A0" w:rsidRPr="00D902F7" w:rsidRDefault="00C507A0" w:rsidP="00D902F7">
      <w:pPr>
        <w:pStyle w:val="Heading1"/>
        <w:rPr>
          <w:sz w:val="24"/>
          <w:szCs w:val="24"/>
        </w:rPr>
      </w:pPr>
      <w:r w:rsidRPr="00D902F7">
        <w:rPr>
          <w:rFonts w:hint="eastAsia"/>
          <w:sz w:val="24"/>
          <w:szCs w:val="24"/>
        </w:rPr>
        <w:t>本文件包含以下各节：</w:t>
      </w:r>
    </w:p>
    <w:p w14:paraId="236E1CD5" w14:textId="77777777" w:rsidR="00C507A0" w:rsidRPr="00D902F7" w:rsidRDefault="00C507A0" w:rsidP="00D902F7">
      <w:pPr>
        <w:pStyle w:val="ListParagraph"/>
        <w:numPr>
          <w:ilvl w:val="0"/>
          <w:numId w:val="11"/>
        </w:numPr>
        <w:spacing w:after="240"/>
        <w:ind w:leftChars="327" w:left="1439"/>
        <w:contextualSpacing w:val="0"/>
        <w:rPr>
          <w:sz w:val="24"/>
          <w:szCs w:val="24"/>
        </w:rPr>
      </w:pPr>
      <w:r w:rsidRPr="00D902F7">
        <w:rPr>
          <w:rFonts w:hint="eastAsia"/>
          <w:sz w:val="24"/>
          <w:szCs w:val="24"/>
        </w:rPr>
        <w:t>所提交提案的摘要</w:t>
      </w:r>
    </w:p>
    <w:p w14:paraId="5254EB73" w14:textId="77777777" w:rsidR="00C507A0" w:rsidRPr="00D902F7" w:rsidRDefault="00C507A0" w:rsidP="00D902F7">
      <w:pPr>
        <w:pStyle w:val="ListParagraph"/>
        <w:numPr>
          <w:ilvl w:val="0"/>
          <w:numId w:val="11"/>
        </w:numPr>
        <w:spacing w:after="240"/>
        <w:ind w:leftChars="327" w:left="1439"/>
        <w:contextualSpacing w:val="0"/>
        <w:rPr>
          <w:sz w:val="24"/>
          <w:szCs w:val="24"/>
          <w:lang w:eastAsia="zh-CN"/>
        </w:rPr>
      </w:pPr>
      <w:r w:rsidRPr="00D902F7">
        <w:rPr>
          <w:rFonts w:hint="eastAsia"/>
          <w:sz w:val="24"/>
          <w:szCs w:val="24"/>
          <w:lang w:eastAsia="zh-CN"/>
        </w:rPr>
        <w:t>背景：</w:t>
      </w:r>
      <w:r>
        <w:rPr>
          <w:rFonts w:hint="eastAsia"/>
          <w:sz w:val="24"/>
          <w:szCs w:val="24"/>
          <w:lang w:eastAsia="zh-CN"/>
        </w:rPr>
        <w:t>含氢氯氟烃</w:t>
      </w:r>
      <w:r w:rsidRPr="00D902F7">
        <w:rPr>
          <w:rFonts w:hint="eastAsia"/>
          <w:sz w:val="24"/>
          <w:szCs w:val="24"/>
          <w:lang w:eastAsia="zh-CN"/>
        </w:rPr>
        <w:t>淘汰管理计划和以往氢氟碳化物相关活动的执行情况</w:t>
      </w:r>
    </w:p>
    <w:p w14:paraId="1ED96CFA" w14:textId="77777777" w:rsidR="00C507A0" w:rsidRPr="00D902F7" w:rsidRDefault="00C507A0" w:rsidP="00D902F7">
      <w:pPr>
        <w:pStyle w:val="ListParagraph"/>
        <w:numPr>
          <w:ilvl w:val="0"/>
          <w:numId w:val="11"/>
        </w:numPr>
        <w:spacing w:after="240"/>
        <w:ind w:leftChars="327" w:left="1439"/>
        <w:contextualSpacing w:val="0"/>
        <w:rPr>
          <w:sz w:val="24"/>
          <w:szCs w:val="24"/>
          <w:lang w:eastAsia="zh-CN"/>
        </w:rPr>
      </w:pPr>
      <w:r w:rsidRPr="00D902F7">
        <w:rPr>
          <w:rFonts w:hint="eastAsia"/>
          <w:sz w:val="24"/>
          <w:szCs w:val="24"/>
          <w:lang w:eastAsia="zh-CN"/>
        </w:rPr>
        <w:t>氢氟碳化物消费概况：氢氟碳化物消费水平、消费趋势和各行业的消费量</w:t>
      </w:r>
    </w:p>
    <w:p w14:paraId="16367044" w14:textId="77777777" w:rsidR="00C507A0" w:rsidRPr="00D902F7" w:rsidRDefault="00C507A0" w:rsidP="00D902F7">
      <w:pPr>
        <w:pStyle w:val="ListParagraph"/>
        <w:numPr>
          <w:ilvl w:val="0"/>
          <w:numId w:val="11"/>
        </w:numPr>
        <w:spacing w:after="240"/>
        <w:ind w:leftChars="327" w:left="1439"/>
        <w:contextualSpacing w:val="0"/>
        <w:rPr>
          <w:sz w:val="24"/>
          <w:szCs w:val="24"/>
          <w:lang w:eastAsia="zh-CN"/>
        </w:rPr>
      </w:pPr>
      <w:r w:rsidRPr="00D902F7">
        <w:rPr>
          <w:rFonts w:hint="eastAsia"/>
          <w:sz w:val="24"/>
          <w:szCs w:val="24"/>
          <w:lang w:eastAsia="zh-CN"/>
        </w:rPr>
        <w:t>所提交的基加利氢氟碳化物执行计划第一阶段：监管框架、逐步减少战略、阶段总费用和第一次付款执行计划</w:t>
      </w:r>
    </w:p>
    <w:p w14:paraId="417D9215" w14:textId="77777777" w:rsidR="00C507A0" w:rsidRPr="00D902F7" w:rsidRDefault="00C507A0" w:rsidP="00D902F7">
      <w:pPr>
        <w:pStyle w:val="ListParagraph"/>
        <w:numPr>
          <w:ilvl w:val="0"/>
          <w:numId w:val="11"/>
        </w:numPr>
        <w:spacing w:after="240"/>
        <w:ind w:leftChars="327" w:left="1439"/>
        <w:contextualSpacing w:val="0"/>
        <w:rPr>
          <w:sz w:val="24"/>
          <w:szCs w:val="24"/>
          <w:lang w:eastAsia="zh-CN"/>
        </w:rPr>
      </w:pPr>
      <w:r w:rsidRPr="00D902F7">
        <w:rPr>
          <w:rFonts w:hint="eastAsia"/>
          <w:sz w:val="24"/>
          <w:szCs w:val="24"/>
          <w:lang w:eastAsia="zh-CN"/>
        </w:rPr>
        <w:t>秘书处的评论，包括商定的活动费用</w:t>
      </w:r>
    </w:p>
    <w:p w14:paraId="0959FE02" w14:textId="77777777" w:rsidR="00C507A0" w:rsidRPr="00D902F7" w:rsidRDefault="00C507A0" w:rsidP="00D902F7">
      <w:pPr>
        <w:pStyle w:val="ListParagraph"/>
        <w:numPr>
          <w:ilvl w:val="0"/>
          <w:numId w:val="11"/>
        </w:numPr>
        <w:spacing w:after="240"/>
        <w:ind w:leftChars="327" w:left="1439"/>
        <w:contextualSpacing w:val="0"/>
        <w:rPr>
          <w:sz w:val="24"/>
          <w:szCs w:val="24"/>
        </w:rPr>
      </w:pPr>
      <w:r w:rsidRPr="00D902F7">
        <w:rPr>
          <w:rFonts w:hint="eastAsia"/>
          <w:sz w:val="24"/>
          <w:szCs w:val="24"/>
        </w:rPr>
        <w:t>建议</w:t>
      </w:r>
    </w:p>
    <w:p w14:paraId="5C72460D" w14:textId="77777777" w:rsidR="00C507A0" w:rsidRPr="002F7129" w:rsidRDefault="00C507A0" w:rsidP="002F7129">
      <w:pPr>
        <w:pStyle w:val="Heading1"/>
        <w:keepNext/>
        <w:widowControl w:val="0"/>
        <w:numPr>
          <w:ilvl w:val="0"/>
          <w:numId w:val="0"/>
        </w:numPr>
        <w:autoSpaceDE w:val="0"/>
        <w:autoSpaceDN w:val="0"/>
        <w:adjustRightInd w:val="0"/>
        <w:spacing w:before="240"/>
        <w:rPr>
          <w:rFonts w:ascii="SimHei" w:eastAsia="SimHei" w:hAnsi="SimHei"/>
          <w:bCs/>
          <w:sz w:val="24"/>
          <w:szCs w:val="24"/>
          <w:lang w:val="zh-CN"/>
        </w:rPr>
      </w:pPr>
      <w:r w:rsidRPr="002F7129">
        <w:rPr>
          <w:rFonts w:ascii="SimHei" w:eastAsia="SimHei" w:hAnsi="SimHei" w:hint="eastAsia"/>
          <w:bCs/>
          <w:sz w:val="24"/>
          <w:szCs w:val="24"/>
          <w:lang w:val="zh-CN"/>
        </w:rPr>
        <w:t>一.</w:t>
      </w:r>
      <w:r w:rsidRPr="002F7129">
        <w:rPr>
          <w:rFonts w:ascii="SimHei" w:eastAsia="SimHei" w:hAnsi="SimHei" w:hint="eastAsia"/>
          <w:bCs/>
          <w:sz w:val="24"/>
          <w:szCs w:val="24"/>
          <w:lang w:val="zh-CN"/>
        </w:rPr>
        <w:tab/>
        <w:t>所提交提案的摘要</w:t>
      </w:r>
    </w:p>
    <w:p w14:paraId="26F64AD3" w14:textId="77777777" w:rsidR="00C507A0" w:rsidRPr="00D902F7" w:rsidRDefault="00C507A0" w:rsidP="00D902F7">
      <w:pPr>
        <w:pStyle w:val="Heading1"/>
        <w:rPr>
          <w:sz w:val="24"/>
          <w:szCs w:val="24"/>
          <w:lang w:eastAsia="zh-CN"/>
        </w:rPr>
      </w:pPr>
      <w:r w:rsidRPr="00D902F7">
        <w:rPr>
          <w:rFonts w:hint="eastAsia"/>
          <w:sz w:val="24"/>
          <w:szCs w:val="24"/>
          <w:lang w:eastAsia="zh-CN"/>
        </w:rPr>
        <w:t>环境署作为牵头执行机构，代表斐济政府提交了基加利氢氟碳化物执行计划（</w:t>
      </w:r>
      <w:r w:rsidRPr="00D902F7">
        <w:rPr>
          <w:rFonts w:hint="eastAsia"/>
          <w:sz w:val="24"/>
          <w:szCs w:val="24"/>
          <w:lang w:eastAsia="zh-CN"/>
        </w:rPr>
        <w:t>KIP</w:t>
      </w:r>
      <w:r w:rsidRPr="00D902F7">
        <w:rPr>
          <w:rFonts w:hint="eastAsia"/>
          <w:sz w:val="24"/>
          <w:szCs w:val="24"/>
          <w:lang w:eastAsia="zh-CN"/>
        </w:rPr>
        <w:t>）第一阶段的申请，总费用为</w:t>
      </w:r>
      <w:r w:rsidRPr="00D902F7">
        <w:rPr>
          <w:rFonts w:hint="eastAsia"/>
          <w:sz w:val="24"/>
          <w:szCs w:val="24"/>
          <w:lang w:eastAsia="zh-CN"/>
        </w:rPr>
        <w:t>192,100</w:t>
      </w:r>
      <w:r w:rsidRPr="00D902F7">
        <w:rPr>
          <w:rFonts w:hint="eastAsia"/>
          <w:sz w:val="24"/>
          <w:szCs w:val="24"/>
          <w:lang w:eastAsia="zh-CN"/>
        </w:rPr>
        <w:t>美元，其中给环境署</w:t>
      </w:r>
      <w:r w:rsidRPr="00D902F7">
        <w:rPr>
          <w:rFonts w:hint="eastAsia"/>
          <w:sz w:val="24"/>
          <w:szCs w:val="24"/>
          <w:lang w:eastAsia="zh-CN"/>
        </w:rPr>
        <w:t>126,000</w:t>
      </w:r>
      <w:r w:rsidRPr="00D902F7">
        <w:rPr>
          <w:rFonts w:hint="eastAsia"/>
          <w:sz w:val="24"/>
          <w:szCs w:val="24"/>
          <w:lang w:eastAsia="zh-CN"/>
        </w:rPr>
        <w:t>美元，外加</w:t>
      </w:r>
      <w:r w:rsidRPr="00D902F7">
        <w:rPr>
          <w:rFonts w:hint="eastAsia"/>
          <w:sz w:val="24"/>
          <w:szCs w:val="24"/>
          <w:lang w:eastAsia="zh-CN"/>
        </w:rPr>
        <w:t>16,380</w:t>
      </w:r>
      <w:r w:rsidRPr="00D902F7">
        <w:rPr>
          <w:rFonts w:hint="eastAsia"/>
          <w:sz w:val="24"/>
          <w:szCs w:val="24"/>
          <w:lang w:eastAsia="zh-CN"/>
        </w:rPr>
        <w:t>美元的机构支助费用，给开发署</w:t>
      </w:r>
      <w:r w:rsidRPr="00D902F7">
        <w:rPr>
          <w:rFonts w:hint="eastAsia"/>
          <w:sz w:val="24"/>
          <w:szCs w:val="24"/>
          <w:lang w:eastAsia="zh-CN"/>
        </w:rPr>
        <w:t>44,000</w:t>
      </w:r>
      <w:r w:rsidRPr="00D902F7">
        <w:rPr>
          <w:rFonts w:hint="eastAsia"/>
          <w:sz w:val="24"/>
          <w:szCs w:val="24"/>
          <w:lang w:eastAsia="zh-CN"/>
        </w:rPr>
        <w:t>美元，外加</w:t>
      </w:r>
      <w:r w:rsidRPr="00D902F7">
        <w:rPr>
          <w:rFonts w:hint="eastAsia"/>
          <w:sz w:val="24"/>
          <w:szCs w:val="24"/>
          <w:lang w:eastAsia="zh-CN"/>
        </w:rPr>
        <w:t>5,720</w:t>
      </w:r>
      <w:r w:rsidRPr="00D902F7">
        <w:rPr>
          <w:rFonts w:hint="eastAsia"/>
          <w:sz w:val="24"/>
          <w:szCs w:val="24"/>
          <w:lang w:eastAsia="zh-CN"/>
        </w:rPr>
        <w:t>美元的机构支助费用，均与最初提交的申请相同。</w:t>
      </w:r>
      <w:r w:rsidRPr="00D902F7">
        <w:rPr>
          <w:sz w:val="24"/>
          <w:szCs w:val="24"/>
          <w:vertAlign w:val="superscript"/>
        </w:rPr>
        <w:footnoteReference w:id="3"/>
      </w:r>
    </w:p>
    <w:p w14:paraId="51A13BEB" w14:textId="77777777" w:rsidR="00C507A0" w:rsidRPr="00D902F7" w:rsidRDefault="00C507A0" w:rsidP="00D902F7">
      <w:pPr>
        <w:pStyle w:val="Heading1"/>
        <w:rPr>
          <w:sz w:val="24"/>
          <w:szCs w:val="24"/>
          <w:lang w:eastAsia="zh-CN"/>
        </w:rPr>
      </w:pPr>
      <w:r w:rsidRPr="00D902F7">
        <w:rPr>
          <w:rFonts w:hint="eastAsia"/>
          <w:sz w:val="24"/>
          <w:szCs w:val="24"/>
          <w:lang w:eastAsia="zh-CN"/>
        </w:rPr>
        <w:t>基加利氢氟碳化物执行计划第一阶段的执行将协助斐济政府实现到</w:t>
      </w:r>
      <w:r w:rsidRPr="00D902F7">
        <w:rPr>
          <w:rFonts w:hint="eastAsia"/>
          <w:sz w:val="24"/>
          <w:szCs w:val="24"/>
          <w:lang w:eastAsia="zh-CN"/>
        </w:rPr>
        <w:t>2029</w:t>
      </w:r>
      <w:r w:rsidRPr="00D902F7">
        <w:rPr>
          <w:rFonts w:hint="eastAsia"/>
          <w:sz w:val="24"/>
          <w:szCs w:val="24"/>
          <w:lang w:eastAsia="zh-CN"/>
        </w:rPr>
        <w:t>年</w:t>
      </w:r>
      <w:r w:rsidRPr="00D902F7">
        <w:rPr>
          <w:rFonts w:hint="eastAsia"/>
          <w:sz w:val="24"/>
          <w:szCs w:val="24"/>
          <w:lang w:eastAsia="zh-CN"/>
        </w:rPr>
        <w:t>1</w:t>
      </w:r>
      <w:r w:rsidRPr="00D902F7">
        <w:rPr>
          <w:rFonts w:hint="eastAsia"/>
          <w:sz w:val="24"/>
          <w:szCs w:val="24"/>
          <w:lang w:eastAsia="zh-CN"/>
        </w:rPr>
        <w:t>月</w:t>
      </w:r>
      <w:r w:rsidRPr="00D902F7">
        <w:rPr>
          <w:rFonts w:hint="eastAsia"/>
          <w:sz w:val="24"/>
          <w:szCs w:val="24"/>
          <w:lang w:eastAsia="zh-CN"/>
        </w:rPr>
        <w:t>1</w:t>
      </w:r>
      <w:r w:rsidRPr="00D902F7">
        <w:rPr>
          <w:rFonts w:hint="eastAsia"/>
          <w:sz w:val="24"/>
          <w:szCs w:val="24"/>
          <w:lang w:eastAsia="zh-CN"/>
        </w:rPr>
        <w:t>日将氢氟碳化物基准消费量减少</w:t>
      </w:r>
      <w:r w:rsidRPr="00D902F7">
        <w:rPr>
          <w:rFonts w:hint="eastAsia"/>
          <w:sz w:val="24"/>
          <w:szCs w:val="24"/>
          <w:lang w:eastAsia="zh-CN"/>
        </w:rPr>
        <w:t>10%</w:t>
      </w:r>
      <w:r w:rsidRPr="00D902F7">
        <w:rPr>
          <w:rFonts w:hint="eastAsia"/>
          <w:sz w:val="24"/>
          <w:szCs w:val="24"/>
          <w:lang w:eastAsia="zh-CN"/>
        </w:rPr>
        <w:t>的目标。</w:t>
      </w:r>
      <w:r w:rsidRPr="00D902F7">
        <w:rPr>
          <w:rFonts w:hint="eastAsia"/>
          <w:sz w:val="24"/>
          <w:szCs w:val="24"/>
          <w:lang w:eastAsia="zh-CN"/>
        </w:rPr>
        <w:t xml:space="preserve"> </w:t>
      </w:r>
    </w:p>
    <w:p w14:paraId="31849A36" w14:textId="77777777" w:rsidR="00C507A0" w:rsidRPr="00D902F7" w:rsidRDefault="00C507A0" w:rsidP="00D902F7">
      <w:pPr>
        <w:pStyle w:val="Heading1"/>
        <w:rPr>
          <w:sz w:val="24"/>
          <w:szCs w:val="24"/>
          <w:lang w:eastAsia="zh-CN"/>
        </w:rPr>
      </w:pPr>
      <w:r w:rsidRPr="00D902F7">
        <w:rPr>
          <w:rFonts w:hint="eastAsia"/>
          <w:sz w:val="24"/>
          <w:szCs w:val="24"/>
          <w:lang w:eastAsia="zh-CN"/>
        </w:rPr>
        <w:t>向本次会议申请的基加利氢氟碳化物执行计划第一阶段第一次付款金额为</w:t>
      </w:r>
      <w:r w:rsidRPr="00D902F7">
        <w:rPr>
          <w:rFonts w:hint="eastAsia"/>
          <w:sz w:val="24"/>
          <w:szCs w:val="24"/>
          <w:lang w:eastAsia="zh-CN"/>
        </w:rPr>
        <w:t>115,260</w:t>
      </w:r>
      <w:r w:rsidRPr="00D902F7">
        <w:rPr>
          <w:rFonts w:hint="eastAsia"/>
          <w:sz w:val="24"/>
          <w:szCs w:val="24"/>
          <w:lang w:eastAsia="zh-CN"/>
        </w:rPr>
        <w:t>美元，其中给环境署</w:t>
      </w:r>
      <w:r w:rsidRPr="00D902F7">
        <w:rPr>
          <w:rFonts w:hint="eastAsia"/>
          <w:sz w:val="24"/>
          <w:szCs w:val="24"/>
          <w:lang w:eastAsia="zh-CN"/>
        </w:rPr>
        <w:t>58,000</w:t>
      </w:r>
      <w:r w:rsidRPr="00D902F7">
        <w:rPr>
          <w:rFonts w:hint="eastAsia"/>
          <w:sz w:val="24"/>
          <w:szCs w:val="24"/>
          <w:lang w:eastAsia="zh-CN"/>
        </w:rPr>
        <w:t>美元，外加</w:t>
      </w:r>
      <w:r w:rsidRPr="00D902F7">
        <w:rPr>
          <w:rFonts w:hint="eastAsia"/>
          <w:sz w:val="24"/>
          <w:szCs w:val="24"/>
          <w:lang w:eastAsia="zh-CN"/>
        </w:rPr>
        <w:t>7,540</w:t>
      </w:r>
      <w:r w:rsidRPr="00D902F7">
        <w:rPr>
          <w:rFonts w:hint="eastAsia"/>
          <w:sz w:val="24"/>
          <w:szCs w:val="24"/>
          <w:lang w:eastAsia="zh-CN"/>
        </w:rPr>
        <w:t>美元的机构支助费用，给开发署</w:t>
      </w:r>
      <w:r w:rsidRPr="00D902F7">
        <w:rPr>
          <w:rFonts w:hint="eastAsia"/>
          <w:sz w:val="24"/>
          <w:szCs w:val="24"/>
          <w:lang w:eastAsia="zh-CN"/>
        </w:rPr>
        <w:t>44,000</w:t>
      </w:r>
      <w:r w:rsidRPr="00D902F7">
        <w:rPr>
          <w:rFonts w:hint="eastAsia"/>
          <w:sz w:val="24"/>
          <w:szCs w:val="24"/>
          <w:lang w:eastAsia="zh-CN"/>
        </w:rPr>
        <w:t>美元，外加</w:t>
      </w:r>
      <w:r w:rsidRPr="00D902F7">
        <w:rPr>
          <w:rFonts w:hint="eastAsia"/>
          <w:sz w:val="24"/>
          <w:szCs w:val="24"/>
          <w:lang w:eastAsia="zh-CN"/>
        </w:rPr>
        <w:t>5,720</w:t>
      </w:r>
      <w:r w:rsidRPr="00D902F7">
        <w:rPr>
          <w:rFonts w:hint="eastAsia"/>
          <w:sz w:val="24"/>
          <w:szCs w:val="24"/>
          <w:lang w:eastAsia="zh-CN"/>
        </w:rPr>
        <w:t>美元的机构支助费用，均与最初提交的申请相同，供资期限为</w:t>
      </w:r>
      <w:r w:rsidRPr="00D902F7">
        <w:rPr>
          <w:rFonts w:hint="eastAsia"/>
          <w:sz w:val="24"/>
          <w:szCs w:val="24"/>
          <w:lang w:eastAsia="zh-CN"/>
        </w:rPr>
        <w:t>2026</w:t>
      </w:r>
      <w:r w:rsidRPr="00D902F7">
        <w:rPr>
          <w:rFonts w:hint="eastAsia"/>
          <w:sz w:val="24"/>
          <w:szCs w:val="24"/>
          <w:lang w:eastAsia="zh-CN"/>
        </w:rPr>
        <w:t>年</w:t>
      </w:r>
      <w:r w:rsidRPr="00D902F7">
        <w:rPr>
          <w:rFonts w:hint="eastAsia"/>
          <w:sz w:val="24"/>
          <w:szCs w:val="24"/>
          <w:lang w:eastAsia="zh-CN"/>
        </w:rPr>
        <w:t>1</w:t>
      </w:r>
      <w:r w:rsidRPr="00D902F7">
        <w:rPr>
          <w:rFonts w:hint="eastAsia"/>
          <w:sz w:val="24"/>
          <w:szCs w:val="24"/>
          <w:lang w:eastAsia="zh-CN"/>
        </w:rPr>
        <w:t>月至</w:t>
      </w:r>
      <w:r w:rsidRPr="00D902F7">
        <w:rPr>
          <w:rFonts w:hint="eastAsia"/>
          <w:sz w:val="24"/>
          <w:szCs w:val="24"/>
          <w:lang w:eastAsia="zh-CN"/>
        </w:rPr>
        <w:t>2027</w:t>
      </w:r>
      <w:r w:rsidRPr="00D902F7">
        <w:rPr>
          <w:rFonts w:hint="eastAsia"/>
          <w:sz w:val="24"/>
          <w:szCs w:val="24"/>
          <w:lang w:eastAsia="zh-CN"/>
        </w:rPr>
        <w:t>年</w:t>
      </w:r>
      <w:r w:rsidRPr="00D902F7">
        <w:rPr>
          <w:rFonts w:hint="eastAsia"/>
          <w:sz w:val="24"/>
          <w:szCs w:val="24"/>
          <w:lang w:eastAsia="zh-CN"/>
        </w:rPr>
        <w:t>12</w:t>
      </w:r>
      <w:r w:rsidRPr="00D902F7">
        <w:rPr>
          <w:rFonts w:hint="eastAsia"/>
          <w:sz w:val="24"/>
          <w:szCs w:val="24"/>
          <w:lang w:eastAsia="zh-CN"/>
        </w:rPr>
        <w:t>月。</w:t>
      </w:r>
    </w:p>
    <w:p w14:paraId="471CDC6A" w14:textId="77777777" w:rsidR="00C507A0" w:rsidRPr="002F7129" w:rsidRDefault="00C507A0" w:rsidP="002F7129">
      <w:pPr>
        <w:pStyle w:val="Heading1"/>
        <w:keepNext/>
        <w:widowControl w:val="0"/>
        <w:numPr>
          <w:ilvl w:val="0"/>
          <w:numId w:val="0"/>
        </w:numPr>
        <w:autoSpaceDE w:val="0"/>
        <w:autoSpaceDN w:val="0"/>
        <w:adjustRightInd w:val="0"/>
        <w:spacing w:before="240"/>
        <w:rPr>
          <w:rFonts w:ascii="SimHei" w:eastAsia="SimHei" w:hAnsi="SimHei"/>
          <w:bCs/>
          <w:sz w:val="24"/>
          <w:szCs w:val="24"/>
          <w:lang w:val="zh-CN" w:eastAsia="zh-CN"/>
        </w:rPr>
      </w:pPr>
      <w:r w:rsidRPr="002F7129">
        <w:rPr>
          <w:rFonts w:ascii="SimHei" w:eastAsia="SimHei" w:hAnsi="SimHei" w:hint="eastAsia"/>
          <w:bCs/>
          <w:sz w:val="24"/>
          <w:szCs w:val="24"/>
          <w:lang w:val="zh-CN" w:eastAsia="zh-CN"/>
        </w:rPr>
        <w:t>二.</w:t>
      </w:r>
      <w:r w:rsidRPr="002F7129">
        <w:rPr>
          <w:rFonts w:ascii="SimHei" w:eastAsia="SimHei" w:hAnsi="SimHei" w:hint="eastAsia"/>
          <w:bCs/>
          <w:sz w:val="24"/>
          <w:szCs w:val="24"/>
          <w:lang w:val="zh-CN" w:eastAsia="zh-CN"/>
        </w:rPr>
        <w:tab/>
        <w:t>背景</w:t>
      </w:r>
    </w:p>
    <w:p w14:paraId="39409D55" w14:textId="77777777" w:rsidR="00C507A0" w:rsidRPr="00D902F7" w:rsidRDefault="00C507A0" w:rsidP="00D902F7">
      <w:pPr>
        <w:keepNext/>
        <w:spacing w:after="240"/>
        <w:rPr>
          <w:bCs/>
          <w:sz w:val="24"/>
          <w:szCs w:val="24"/>
          <w:u w:val="single"/>
          <w:lang w:eastAsia="zh-CN"/>
        </w:rPr>
      </w:pPr>
      <w:r>
        <w:rPr>
          <w:rFonts w:hint="eastAsia"/>
          <w:sz w:val="24"/>
          <w:szCs w:val="24"/>
          <w:u w:val="single"/>
          <w:lang w:eastAsia="zh-CN"/>
        </w:rPr>
        <w:t>含氢氯氟烃</w:t>
      </w:r>
      <w:r w:rsidRPr="00D902F7">
        <w:rPr>
          <w:rFonts w:hint="eastAsia"/>
          <w:sz w:val="24"/>
          <w:szCs w:val="24"/>
          <w:u w:val="single"/>
          <w:lang w:eastAsia="zh-CN"/>
        </w:rPr>
        <w:t>淘汰管理计划的执行情况</w:t>
      </w:r>
    </w:p>
    <w:p w14:paraId="7EE0A303" w14:textId="77777777" w:rsidR="00C507A0" w:rsidRPr="00D902F7" w:rsidRDefault="00C507A0" w:rsidP="00D902F7">
      <w:pPr>
        <w:pStyle w:val="Heading1"/>
        <w:rPr>
          <w:sz w:val="24"/>
          <w:szCs w:val="24"/>
          <w:lang w:eastAsia="zh-CN"/>
        </w:rPr>
      </w:pPr>
      <w:r w:rsidRPr="00D902F7">
        <w:rPr>
          <w:rFonts w:hint="eastAsia"/>
          <w:sz w:val="24"/>
          <w:szCs w:val="24"/>
          <w:lang w:eastAsia="zh-CN"/>
        </w:rPr>
        <w:t>表</w:t>
      </w:r>
      <w:r w:rsidRPr="00D902F7">
        <w:rPr>
          <w:rFonts w:hint="eastAsia"/>
          <w:sz w:val="24"/>
          <w:szCs w:val="24"/>
          <w:lang w:eastAsia="zh-CN"/>
        </w:rPr>
        <w:t>1</w:t>
      </w:r>
      <w:r w:rsidRPr="00D902F7">
        <w:rPr>
          <w:rFonts w:hint="eastAsia"/>
          <w:sz w:val="24"/>
          <w:szCs w:val="24"/>
          <w:lang w:eastAsia="zh-CN"/>
        </w:rPr>
        <w:t>开列了截至</w:t>
      </w:r>
      <w:r w:rsidRPr="00D902F7">
        <w:rPr>
          <w:rFonts w:hint="eastAsia"/>
          <w:sz w:val="24"/>
          <w:szCs w:val="24"/>
          <w:lang w:eastAsia="zh-CN"/>
        </w:rPr>
        <w:t>2025</w:t>
      </w:r>
      <w:r w:rsidRPr="00D902F7">
        <w:rPr>
          <w:rFonts w:hint="eastAsia"/>
          <w:sz w:val="24"/>
          <w:szCs w:val="24"/>
          <w:lang w:eastAsia="zh-CN"/>
        </w:rPr>
        <w:t>年</w:t>
      </w:r>
      <w:r w:rsidRPr="00D902F7">
        <w:rPr>
          <w:rFonts w:hint="eastAsia"/>
          <w:sz w:val="24"/>
          <w:szCs w:val="24"/>
          <w:lang w:eastAsia="zh-CN"/>
        </w:rPr>
        <w:t>10</w:t>
      </w:r>
      <w:r w:rsidRPr="00D902F7">
        <w:rPr>
          <w:rFonts w:hint="eastAsia"/>
          <w:sz w:val="24"/>
          <w:szCs w:val="24"/>
          <w:lang w:eastAsia="zh-CN"/>
        </w:rPr>
        <w:t>月斐济含氢氯氟烃淘汰管理计划的信息。</w:t>
      </w:r>
    </w:p>
    <w:p w14:paraId="0ADAA1D4" w14:textId="77777777" w:rsidR="00C507A0" w:rsidRPr="00B45A85" w:rsidRDefault="00C507A0" w:rsidP="00B45A85">
      <w:pPr>
        <w:pStyle w:val="Heading1"/>
        <w:keepNext/>
        <w:numPr>
          <w:ilvl w:val="0"/>
          <w:numId w:val="0"/>
        </w:numPr>
        <w:spacing w:after="0"/>
        <w:rPr>
          <w:rFonts w:ascii="SimHei" w:eastAsia="SimHei" w:hAnsi="SimHei"/>
          <w:sz w:val="24"/>
          <w:szCs w:val="24"/>
          <w:lang w:eastAsia="zh-CN"/>
        </w:rPr>
      </w:pPr>
      <w:r w:rsidRPr="00B45A85">
        <w:rPr>
          <w:rFonts w:ascii="SimHei" w:eastAsia="SimHei" w:hAnsi="SimHei" w:hint="eastAsia"/>
          <w:sz w:val="24"/>
          <w:szCs w:val="24"/>
          <w:lang w:eastAsia="zh-CN"/>
        </w:rPr>
        <w:t xml:space="preserve">表1. 斐济含氢氯氟烃淘汰管理计划执行情况 </w:t>
      </w:r>
    </w:p>
    <w:tbl>
      <w:tblPr>
        <w:tblStyle w:val="TableGrid"/>
        <w:tblW w:w="5000" w:type="pct"/>
        <w:tblLook w:val="04A0" w:firstRow="1" w:lastRow="0" w:firstColumn="1" w:lastColumn="0" w:noHBand="0" w:noVBand="1"/>
      </w:tblPr>
      <w:tblGrid>
        <w:gridCol w:w="3398"/>
        <w:gridCol w:w="2975"/>
        <w:gridCol w:w="2977"/>
      </w:tblGrid>
      <w:tr w:rsidR="00C507A0" w:rsidRPr="00EC0C8F" w14:paraId="07D71E24" w14:textId="77777777" w:rsidTr="004740DF">
        <w:trPr>
          <w:tblHeader/>
        </w:trPr>
        <w:tc>
          <w:tcPr>
            <w:tcW w:w="1817" w:type="pct"/>
          </w:tcPr>
          <w:p w14:paraId="007EFFB0" w14:textId="77777777" w:rsidR="00C507A0" w:rsidRPr="00EC0C8F" w:rsidRDefault="00C507A0" w:rsidP="00D902F7">
            <w:pPr>
              <w:jc w:val="center"/>
              <w:rPr>
                <w:rFonts w:ascii="SimHei" w:eastAsia="SimHei" w:hAnsi="SimHei"/>
                <w:bCs/>
              </w:rPr>
            </w:pPr>
            <w:r w:rsidRPr="00EC0C8F">
              <w:rPr>
                <w:rFonts w:ascii="SimHei" w:eastAsia="SimHei" w:hAnsi="SimHei" w:hint="eastAsia"/>
              </w:rPr>
              <w:t>详情</w:t>
            </w:r>
          </w:p>
        </w:tc>
        <w:tc>
          <w:tcPr>
            <w:tcW w:w="1591" w:type="pct"/>
          </w:tcPr>
          <w:p w14:paraId="2323A2DC" w14:textId="77777777" w:rsidR="00C507A0" w:rsidRPr="00EC0C8F" w:rsidRDefault="00C507A0" w:rsidP="00D902F7">
            <w:pPr>
              <w:jc w:val="center"/>
              <w:rPr>
                <w:rFonts w:ascii="SimHei" w:eastAsia="SimHei" w:hAnsi="SimHei"/>
                <w:bCs/>
              </w:rPr>
            </w:pPr>
            <w:r w:rsidRPr="00EC0C8F">
              <w:rPr>
                <w:rFonts w:ascii="SimHei" w:eastAsia="SimHei" w:hAnsi="SimHei" w:hint="eastAsia"/>
              </w:rPr>
              <w:t>第一阶段</w:t>
            </w:r>
          </w:p>
        </w:tc>
        <w:tc>
          <w:tcPr>
            <w:tcW w:w="1592" w:type="pct"/>
          </w:tcPr>
          <w:p w14:paraId="292B93F0" w14:textId="77777777" w:rsidR="00C507A0" w:rsidRPr="00EC0C8F" w:rsidRDefault="00C507A0" w:rsidP="00D902F7">
            <w:pPr>
              <w:jc w:val="center"/>
              <w:rPr>
                <w:rFonts w:ascii="SimHei" w:eastAsia="SimHei" w:hAnsi="SimHei"/>
                <w:bCs/>
              </w:rPr>
            </w:pPr>
            <w:r w:rsidRPr="00EC0C8F">
              <w:rPr>
                <w:rFonts w:ascii="SimHei" w:eastAsia="SimHei" w:hAnsi="SimHei" w:hint="eastAsia"/>
              </w:rPr>
              <w:t>第二阶段</w:t>
            </w:r>
          </w:p>
        </w:tc>
      </w:tr>
      <w:tr w:rsidR="00C507A0" w:rsidRPr="00E6078A" w14:paraId="58DFC37D" w14:textId="77777777" w:rsidTr="004740DF">
        <w:tc>
          <w:tcPr>
            <w:tcW w:w="1817" w:type="pct"/>
            <w:vAlign w:val="center"/>
          </w:tcPr>
          <w:p w14:paraId="62AC12E5" w14:textId="77777777" w:rsidR="00C507A0" w:rsidRPr="00E6078A" w:rsidRDefault="00C507A0" w:rsidP="00D902F7">
            <w:pPr>
              <w:jc w:val="left"/>
              <w:rPr>
                <w:lang w:eastAsia="zh-CN"/>
              </w:rPr>
            </w:pPr>
            <w:r w:rsidRPr="00E6078A">
              <w:rPr>
                <w:rFonts w:hint="eastAsia"/>
                <w:lang w:eastAsia="zh-CN"/>
              </w:rPr>
              <w:t>核准</w:t>
            </w:r>
            <w:r w:rsidRPr="00E6078A">
              <w:rPr>
                <w:rFonts w:hint="eastAsia"/>
                <w:lang w:eastAsia="zh-CN"/>
              </w:rPr>
              <w:t>/</w:t>
            </w:r>
            <w:r w:rsidRPr="00E6078A">
              <w:rPr>
                <w:rFonts w:hint="eastAsia"/>
                <w:lang w:eastAsia="zh-CN"/>
              </w:rPr>
              <w:t>更新含氢氯氟烃淘汰管理计划的会议</w:t>
            </w:r>
          </w:p>
        </w:tc>
        <w:tc>
          <w:tcPr>
            <w:tcW w:w="1591" w:type="pct"/>
            <w:vAlign w:val="center"/>
          </w:tcPr>
          <w:p w14:paraId="7E5DCC24" w14:textId="77777777" w:rsidR="00C507A0" w:rsidRPr="00E6078A" w:rsidRDefault="00C507A0" w:rsidP="00D902F7">
            <w:pPr>
              <w:jc w:val="center"/>
            </w:pPr>
            <w:r w:rsidRPr="00E6078A">
              <w:rPr>
                <w:rFonts w:hint="eastAsia"/>
              </w:rPr>
              <w:t>第六十五次</w:t>
            </w:r>
            <w:r w:rsidRPr="00E6078A">
              <w:rPr>
                <w:rFonts w:hint="eastAsia"/>
              </w:rPr>
              <w:t>/</w:t>
            </w:r>
            <w:r w:rsidRPr="00E6078A">
              <w:rPr>
                <w:rFonts w:hint="eastAsia"/>
              </w:rPr>
              <w:t>第七十三次</w:t>
            </w:r>
            <w:r w:rsidRPr="00E6078A">
              <w:rPr>
                <w:rFonts w:hint="eastAsia"/>
              </w:rPr>
              <w:t>/</w:t>
            </w:r>
            <w:r w:rsidRPr="00E6078A">
              <w:rPr>
                <w:rFonts w:hint="eastAsia"/>
              </w:rPr>
              <w:t>第八十六次</w:t>
            </w:r>
          </w:p>
        </w:tc>
        <w:tc>
          <w:tcPr>
            <w:tcW w:w="1592" w:type="pct"/>
            <w:vAlign w:val="center"/>
          </w:tcPr>
          <w:p w14:paraId="6F6D8DA4" w14:textId="77777777" w:rsidR="00C507A0" w:rsidRPr="00E6078A" w:rsidRDefault="00C507A0" w:rsidP="00D902F7">
            <w:pPr>
              <w:jc w:val="center"/>
            </w:pPr>
            <w:r w:rsidRPr="00E6078A">
              <w:rPr>
                <w:rFonts w:hint="eastAsia"/>
              </w:rPr>
              <w:t>第八十八次</w:t>
            </w:r>
            <w:r w:rsidRPr="00E6078A">
              <w:rPr>
                <w:rFonts w:hint="eastAsia"/>
              </w:rPr>
              <w:t>/</w:t>
            </w:r>
            <w:r w:rsidRPr="00E6078A">
              <w:rPr>
                <w:rFonts w:hint="eastAsia"/>
              </w:rPr>
              <w:t>第九十六次</w:t>
            </w:r>
          </w:p>
        </w:tc>
      </w:tr>
      <w:tr w:rsidR="00C507A0" w:rsidRPr="00E6078A" w14:paraId="44D2F46D" w14:textId="77777777" w:rsidTr="004740DF">
        <w:tc>
          <w:tcPr>
            <w:tcW w:w="1817" w:type="pct"/>
            <w:vAlign w:val="center"/>
          </w:tcPr>
          <w:p w14:paraId="1B5B7671" w14:textId="77777777" w:rsidR="00C507A0" w:rsidRPr="00E6078A" w:rsidRDefault="00C507A0" w:rsidP="00D902F7">
            <w:pPr>
              <w:jc w:val="left"/>
            </w:pPr>
            <w:r w:rsidRPr="00E6078A">
              <w:rPr>
                <w:rFonts w:hint="eastAsia"/>
              </w:rPr>
              <w:t>从基准减少</w:t>
            </w:r>
          </w:p>
        </w:tc>
        <w:tc>
          <w:tcPr>
            <w:tcW w:w="1591" w:type="pct"/>
            <w:vAlign w:val="center"/>
          </w:tcPr>
          <w:p w14:paraId="1EDB9356" w14:textId="77777777" w:rsidR="00C507A0" w:rsidRPr="00E6078A" w:rsidRDefault="00C507A0" w:rsidP="00D902F7">
            <w:pPr>
              <w:jc w:val="center"/>
            </w:pPr>
            <w:r w:rsidRPr="00E6078A">
              <w:rPr>
                <w:rFonts w:hint="eastAsia"/>
              </w:rPr>
              <w:t>到</w:t>
            </w:r>
            <w:r w:rsidRPr="00E6078A">
              <w:rPr>
                <w:rFonts w:hint="eastAsia"/>
              </w:rPr>
              <w:t>2020</w:t>
            </w:r>
            <w:r w:rsidRPr="00E6078A">
              <w:rPr>
                <w:rFonts w:hint="eastAsia"/>
              </w:rPr>
              <w:t>年</w:t>
            </w:r>
            <w:r w:rsidRPr="00E6078A">
              <w:rPr>
                <w:rFonts w:hint="eastAsia"/>
              </w:rPr>
              <w:t>35%</w:t>
            </w:r>
          </w:p>
        </w:tc>
        <w:tc>
          <w:tcPr>
            <w:tcW w:w="1592" w:type="pct"/>
            <w:vAlign w:val="center"/>
          </w:tcPr>
          <w:p w14:paraId="68B00C40" w14:textId="77777777" w:rsidR="00C507A0" w:rsidRPr="00E6078A" w:rsidRDefault="00C507A0" w:rsidP="00D902F7">
            <w:pPr>
              <w:jc w:val="center"/>
            </w:pPr>
            <w:r w:rsidRPr="00E6078A">
              <w:rPr>
                <w:rFonts w:hint="eastAsia"/>
              </w:rPr>
              <w:t>到</w:t>
            </w:r>
            <w:r w:rsidRPr="00E6078A">
              <w:rPr>
                <w:rFonts w:hint="eastAsia"/>
              </w:rPr>
              <w:t>2030</w:t>
            </w:r>
            <w:r w:rsidRPr="00E6078A">
              <w:rPr>
                <w:rFonts w:hint="eastAsia"/>
              </w:rPr>
              <w:t>年</w:t>
            </w:r>
            <w:r w:rsidRPr="00E6078A">
              <w:rPr>
                <w:rFonts w:hint="eastAsia"/>
              </w:rPr>
              <w:t>100%</w:t>
            </w:r>
          </w:p>
        </w:tc>
      </w:tr>
      <w:tr w:rsidR="00C507A0" w:rsidRPr="00E6078A" w14:paraId="0F316BF1" w14:textId="77777777" w:rsidTr="004740DF">
        <w:tc>
          <w:tcPr>
            <w:tcW w:w="1817" w:type="pct"/>
            <w:vAlign w:val="center"/>
          </w:tcPr>
          <w:p w14:paraId="6BF7D921" w14:textId="77777777" w:rsidR="00C507A0" w:rsidRPr="00EC0C8F" w:rsidRDefault="00C507A0" w:rsidP="00D902F7">
            <w:pPr>
              <w:jc w:val="left"/>
              <w:rPr>
                <w:rFonts w:ascii="SimHei" w:eastAsia="SimHei" w:hAnsi="SimHei"/>
                <w:bCs/>
              </w:rPr>
            </w:pPr>
            <w:r w:rsidRPr="00EC0C8F">
              <w:rPr>
                <w:rFonts w:ascii="SimHei" w:eastAsia="SimHei" w:hAnsi="SimHei" w:hint="eastAsia"/>
              </w:rPr>
              <w:t>阶段总费用（美元）</w:t>
            </w:r>
          </w:p>
        </w:tc>
        <w:tc>
          <w:tcPr>
            <w:tcW w:w="1591" w:type="pct"/>
            <w:vAlign w:val="center"/>
          </w:tcPr>
          <w:p w14:paraId="1E51B788" w14:textId="77777777" w:rsidR="00C507A0" w:rsidRPr="00E6078A" w:rsidRDefault="00C507A0" w:rsidP="00D902F7">
            <w:pPr>
              <w:jc w:val="center"/>
            </w:pPr>
            <w:r w:rsidRPr="00E6078A">
              <w:rPr>
                <w:rFonts w:hint="eastAsia"/>
              </w:rPr>
              <w:t>315,000</w:t>
            </w:r>
          </w:p>
        </w:tc>
        <w:tc>
          <w:tcPr>
            <w:tcW w:w="1592" w:type="pct"/>
          </w:tcPr>
          <w:p w14:paraId="3FFAAFA7" w14:textId="77777777" w:rsidR="00C507A0" w:rsidRPr="00E6078A" w:rsidRDefault="00C507A0" w:rsidP="00D902F7">
            <w:pPr>
              <w:jc w:val="center"/>
            </w:pPr>
            <w:r w:rsidRPr="00E6078A">
              <w:rPr>
                <w:rFonts w:hint="eastAsia"/>
              </w:rPr>
              <w:t>685,000</w:t>
            </w:r>
          </w:p>
        </w:tc>
      </w:tr>
      <w:tr w:rsidR="00C507A0" w:rsidRPr="00E6078A" w14:paraId="30F7F1A3" w14:textId="77777777" w:rsidTr="004740DF">
        <w:tc>
          <w:tcPr>
            <w:tcW w:w="1817" w:type="pct"/>
            <w:vAlign w:val="center"/>
          </w:tcPr>
          <w:p w14:paraId="7606C0F5" w14:textId="77777777" w:rsidR="00C507A0" w:rsidRPr="00EC0C8F" w:rsidRDefault="00C507A0" w:rsidP="00D902F7">
            <w:pPr>
              <w:jc w:val="left"/>
              <w:rPr>
                <w:rFonts w:ascii="SimHei" w:eastAsia="SimHei" w:hAnsi="SimHei"/>
                <w:bCs/>
                <w:lang w:eastAsia="zh-CN"/>
              </w:rPr>
            </w:pPr>
            <w:r w:rsidRPr="00EC0C8F">
              <w:rPr>
                <w:rFonts w:ascii="SimHei" w:eastAsia="SimHei" w:hAnsi="SimHei" w:hint="eastAsia"/>
                <w:lang w:eastAsia="zh-CN"/>
              </w:rPr>
              <w:lastRenderedPageBreak/>
              <w:t>完成日期（实际/计划）</w:t>
            </w:r>
          </w:p>
        </w:tc>
        <w:tc>
          <w:tcPr>
            <w:tcW w:w="1591" w:type="pct"/>
            <w:vAlign w:val="center"/>
          </w:tcPr>
          <w:p w14:paraId="7C2570FC" w14:textId="77777777" w:rsidR="00C507A0" w:rsidRPr="00E6078A" w:rsidRDefault="00C507A0" w:rsidP="00D902F7">
            <w:pPr>
              <w:jc w:val="center"/>
            </w:pPr>
            <w:r w:rsidRPr="00E6078A">
              <w:rPr>
                <w:rFonts w:hint="eastAsia"/>
              </w:rPr>
              <w:t>2022</w:t>
            </w:r>
            <w:r w:rsidRPr="00E6078A">
              <w:rPr>
                <w:rFonts w:hint="eastAsia"/>
              </w:rPr>
              <w:t>年</w:t>
            </w:r>
            <w:r w:rsidRPr="00E6078A">
              <w:rPr>
                <w:rFonts w:hint="eastAsia"/>
              </w:rPr>
              <w:t>12</w:t>
            </w:r>
            <w:r w:rsidRPr="00E6078A">
              <w:rPr>
                <w:rFonts w:hint="eastAsia"/>
              </w:rPr>
              <w:t>月</w:t>
            </w:r>
            <w:r w:rsidRPr="00E6078A">
              <w:rPr>
                <w:rFonts w:hint="eastAsia"/>
              </w:rPr>
              <w:t>31</w:t>
            </w:r>
            <w:r w:rsidRPr="00E6078A">
              <w:rPr>
                <w:rFonts w:hint="eastAsia"/>
              </w:rPr>
              <w:t>日</w:t>
            </w:r>
          </w:p>
        </w:tc>
        <w:tc>
          <w:tcPr>
            <w:tcW w:w="1592" w:type="pct"/>
            <w:vAlign w:val="center"/>
          </w:tcPr>
          <w:p w14:paraId="436C68A9" w14:textId="77777777" w:rsidR="00C507A0" w:rsidRPr="00E6078A" w:rsidRDefault="00C507A0" w:rsidP="00D902F7">
            <w:pPr>
              <w:jc w:val="center"/>
            </w:pPr>
            <w:r w:rsidRPr="00E6078A">
              <w:rPr>
                <w:rFonts w:hint="eastAsia"/>
              </w:rPr>
              <w:t>2031</w:t>
            </w:r>
            <w:r w:rsidRPr="00E6078A">
              <w:rPr>
                <w:rFonts w:hint="eastAsia"/>
              </w:rPr>
              <w:t>年</w:t>
            </w:r>
            <w:r w:rsidRPr="00E6078A">
              <w:rPr>
                <w:rFonts w:hint="eastAsia"/>
              </w:rPr>
              <w:t>12</w:t>
            </w:r>
            <w:r w:rsidRPr="00E6078A">
              <w:rPr>
                <w:rFonts w:hint="eastAsia"/>
              </w:rPr>
              <w:t>月</w:t>
            </w:r>
            <w:r w:rsidRPr="00E6078A">
              <w:rPr>
                <w:rFonts w:hint="eastAsia"/>
              </w:rPr>
              <w:t>31</w:t>
            </w:r>
            <w:r w:rsidRPr="00E6078A">
              <w:rPr>
                <w:rFonts w:hint="eastAsia"/>
              </w:rPr>
              <w:t>日</w:t>
            </w:r>
          </w:p>
        </w:tc>
      </w:tr>
    </w:tbl>
    <w:p w14:paraId="32FDD6AD" w14:textId="77777777" w:rsidR="00C507A0" w:rsidRPr="00D902F7" w:rsidRDefault="00C507A0" w:rsidP="005D7232">
      <w:pPr>
        <w:pStyle w:val="Heading1"/>
        <w:keepNext/>
        <w:numPr>
          <w:ilvl w:val="0"/>
          <w:numId w:val="0"/>
        </w:numPr>
        <w:tabs>
          <w:tab w:val="num" w:pos="709"/>
        </w:tabs>
        <w:spacing w:before="240"/>
        <w:rPr>
          <w:sz w:val="24"/>
          <w:szCs w:val="24"/>
          <w:lang w:eastAsia="zh-CN"/>
        </w:rPr>
      </w:pPr>
      <w:r w:rsidRPr="00D902F7">
        <w:rPr>
          <w:rFonts w:hint="eastAsia"/>
          <w:sz w:val="24"/>
          <w:szCs w:val="24"/>
          <w:u w:val="single"/>
          <w:lang w:eastAsia="zh-CN"/>
        </w:rPr>
        <w:t>以往氢氟碳化物相关活动的执行情况</w:t>
      </w:r>
      <w:r w:rsidRPr="00D902F7">
        <w:rPr>
          <w:rFonts w:hint="eastAsia"/>
          <w:sz w:val="24"/>
          <w:szCs w:val="24"/>
          <w:lang w:eastAsia="zh-CN"/>
        </w:rPr>
        <w:t xml:space="preserve"> </w:t>
      </w:r>
    </w:p>
    <w:p w14:paraId="4F218A3B" w14:textId="77777777" w:rsidR="00C507A0" w:rsidRPr="00D902F7" w:rsidRDefault="00C507A0" w:rsidP="00D902F7">
      <w:pPr>
        <w:pStyle w:val="Heading1"/>
        <w:rPr>
          <w:sz w:val="24"/>
          <w:szCs w:val="24"/>
          <w:lang w:eastAsia="zh-CN"/>
        </w:rPr>
      </w:pPr>
      <w:r w:rsidRPr="00D902F7">
        <w:rPr>
          <w:rFonts w:hint="eastAsia"/>
          <w:sz w:val="24"/>
          <w:szCs w:val="24"/>
          <w:lang w:eastAsia="zh-CN"/>
        </w:rPr>
        <w:t>表</w:t>
      </w:r>
      <w:r w:rsidRPr="00D902F7">
        <w:rPr>
          <w:rFonts w:hint="eastAsia"/>
          <w:sz w:val="24"/>
          <w:szCs w:val="24"/>
          <w:lang w:eastAsia="zh-CN"/>
        </w:rPr>
        <w:t>2</w:t>
      </w:r>
      <w:r w:rsidRPr="00D902F7">
        <w:rPr>
          <w:rFonts w:hint="eastAsia"/>
          <w:sz w:val="24"/>
          <w:szCs w:val="24"/>
          <w:lang w:eastAsia="zh-CN"/>
        </w:rPr>
        <w:t>概述了由多边基金供资，在斐济开展的《基加利修正案》范围内的活动。</w:t>
      </w:r>
    </w:p>
    <w:p w14:paraId="54C0DC0A" w14:textId="77777777" w:rsidR="00C507A0" w:rsidRPr="00B45A85" w:rsidRDefault="00C507A0" w:rsidP="00D902F7">
      <w:pPr>
        <w:pStyle w:val="Heading1"/>
        <w:keepNext/>
        <w:numPr>
          <w:ilvl w:val="0"/>
          <w:numId w:val="0"/>
        </w:numPr>
        <w:spacing w:after="0"/>
        <w:rPr>
          <w:rFonts w:ascii="SimHei" w:eastAsia="SimHei" w:hAnsi="SimHei"/>
          <w:sz w:val="24"/>
          <w:szCs w:val="24"/>
          <w:lang w:eastAsia="zh-CN"/>
        </w:rPr>
      </w:pPr>
      <w:r w:rsidRPr="00B45A85">
        <w:rPr>
          <w:rFonts w:ascii="SimHei" w:eastAsia="SimHei" w:hAnsi="SimHei" w:hint="eastAsia"/>
          <w:sz w:val="24"/>
          <w:szCs w:val="24"/>
          <w:lang w:eastAsia="zh-CN"/>
        </w:rPr>
        <w:t xml:space="preserve">表2. 以往核准的在斐济开展的氢氟碳化物相关活动 </w:t>
      </w:r>
    </w:p>
    <w:tbl>
      <w:tblPr>
        <w:tblStyle w:val="TableGrid"/>
        <w:tblW w:w="5000" w:type="pct"/>
        <w:tblLook w:val="04A0" w:firstRow="1" w:lastRow="0" w:firstColumn="1" w:lastColumn="0" w:noHBand="0" w:noVBand="1"/>
      </w:tblPr>
      <w:tblGrid>
        <w:gridCol w:w="1414"/>
        <w:gridCol w:w="3259"/>
        <w:gridCol w:w="1417"/>
        <w:gridCol w:w="1560"/>
        <w:gridCol w:w="1700"/>
      </w:tblGrid>
      <w:tr w:rsidR="00C507A0" w:rsidRPr="00EC0C8F" w14:paraId="6A2A5C27" w14:textId="77777777" w:rsidTr="00E6078A">
        <w:tc>
          <w:tcPr>
            <w:tcW w:w="756" w:type="pct"/>
            <w:vAlign w:val="center"/>
          </w:tcPr>
          <w:p w14:paraId="05C646F9" w14:textId="77777777" w:rsidR="00C507A0" w:rsidRPr="00EC0C8F" w:rsidRDefault="00C507A0" w:rsidP="00D902F7">
            <w:pPr>
              <w:ind w:left="-109" w:right="-72"/>
              <w:jc w:val="center"/>
              <w:rPr>
                <w:rFonts w:ascii="SimHei" w:eastAsia="SimHei" w:hAnsi="SimHei"/>
              </w:rPr>
            </w:pPr>
            <w:r w:rsidRPr="00EC0C8F">
              <w:rPr>
                <w:rFonts w:ascii="SimHei" w:eastAsia="SimHei" w:hAnsi="SimHei" w:hint="eastAsia"/>
              </w:rPr>
              <w:t>核准会议</w:t>
            </w:r>
          </w:p>
        </w:tc>
        <w:tc>
          <w:tcPr>
            <w:tcW w:w="1743" w:type="pct"/>
            <w:vAlign w:val="center"/>
          </w:tcPr>
          <w:p w14:paraId="229D820B" w14:textId="77777777" w:rsidR="00C507A0" w:rsidRPr="00EC0C8F" w:rsidRDefault="00C507A0" w:rsidP="00D902F7">
            <w:pPr>
              <w:keepNext/>
              <w:jc w:val="center"/>
              <w:rPr>
                <w:rFonts w:ascii="SimHei" w:eastAsia="SimHei" w:hAnsi="SimHei"/>
                <w:bCs/>
              </w:rPr>
            </w:pPr>
            <w:r w:rsidRPr="00EC0C8F">
              <w:rPr>
                <w:rFonts w:ascii="SimHei" w:eastAsia="SimHei" w:hAnsi="SimHei" w:hint="eastAsia"/>
              </w:rPr>
              <w:t>项目名称</w:t>
            </w:r>
          </w:p>
        </w:tc>
        <w:tc>
          <w:tcPr>
            <w:tcW w:w="758" w:type="pct"/>
            <w:vAlign w:val="center"/>
          </w:tcPr>
          <w:p w14:paraId="0F92B3B2" w14:textId="77777777" w:rsidR="00C507A0" w:rsidRPr="00EC0C8F" w:rsidRDefault="00C507A0" w:rsidP="00D902F7">
            <w:pPr>
              <w:keepNext/>
              <w:jc w:val="center"/>
              <w:rPr>
                <w:rFonts w:ascii="SimHei" w:eastAsia="SimHei" w:hAnsi="SimHei"/>
                <w:bCs/>
              </w:rPr>
            </w:pPr>
            <w:r w:rsidRPr="00EC0C8F">
              <w:rPr>
                <w:rFonts w:ascii="SimHei" w:eastAsia="SimHei" w:hAnsi="SimHei" w:hint="eastAsia"/>
              </w:rPr>
              <w:t>执行机构</w:t>
            </w:r>
          </w:p>
        </w:tc>
        <w:tc>
          <w:tcPr>
            <w:tcW w:w="834" w:type="pct"/>
            <w:vAlign w:val="center"/>
          </w:tcPr>
          <w:p w14:paraId="0A046306" w14:textId="77777777" w:rsidR="00C507A0" w:rsidRPr="00EC0C8F" w:rsidRDefault="00C507A0" w:rsidP="00D902F7">
            <w:pPr>
              <w:keepNext/>
              <w:jc w:val="center"/>
              <w:rPr>
                <w:rFonts w:ascii="SimHei" w:eastAsia="SimHei" w:hAnsi="SimHei"/>
                <w:bCs/>
              </w:rPr>
            </w:pPr>
            <w:r w:rsidRPr="00EC0C8F">
              <w:rPr>
                <w:rFonts w:ascii="SimHei" w:eastAsia="SimHei" w:hAnsi="SimHei" w:hint="eastAsia"/>
              </w:rPr>
              <w:t>费用（美元）</w:t>
            </w:r>
          </w:p>
        </w:tc>
        <w:tc>
          <w:tcPr>
            <w:tcW w:w="909" w:type="pct"/>
            <w:vAlign w:val="center"/>
          </w:tcPr>
          <w:p w14:paraId="655788DC" w14:textId="77777777" w:rsidR="00C507A0" w:rsidRPr="00EC0C8F" w:rsidRDefault="00C507A0" w:rsidP="00D902F7">
            <w:pPr>
              <w:keepNext/>
              <w:jc w:val="center"/>
              <w:rPr>
                <w:rFonts w:ascii="SimHei" w:eastAsia="SimHei" w:hAnsi="SimHei"/>
                <w:bCs/>
              </w:rPr>
            </w:pPr>
            <w:r w:rsidRPr="00EC0C8F">
              <w:rPr>
                <w:rFonts w:ascii="SimHei" w:eastAsia="SimHei" w:hAnsi="SimHei" w:hint="eastAsia"/>
              </w:rPr>
              <w:t>完成日期</w:t>
            </w:r>
          </w:p>
        </w:tc>
      </w:tr>
      <w:tr w:rsidR="00C507A0" w:rsidRPr="00E6078A" w14:paraId="5BAB0D13" w14:textId="77777777" w:rsidTr="00E6078A">
        <w:tc>
          <w:tcPr>
            <w:tcW w:w="756" w:type="pct"/>
          </w:tcPr>
          <w:p w14:paraId="761E2426" w14:textId="77777777" w:rsidR="00C507A0" w:rsidRPr="00E6078A" w:rsidRDefault="00C507A0" w:rsidP="00D902F7">
            <w:pPr>
              <w:ind w:left="-109" w:right="-72"/>
              <w:jc w:val="center"/>
            </w:pPr>
            <w:r w:rsidRPr="00E6078A">
              <w:rPr>
                <w:rFonts w:hint="eastAsia"/>
              </w:rPr>
              <w:t>第七十五次</w:t>
            </w:r>
          </w:p>
        </w:tc>
        <w:tc>
          <w:tcPr>
            <w:tcW w:w="1743" w:type="pct"/>
          </w:tcPr>
          <w:p w14:paraId="7D5DB9CA" w14:textId="77777777" w:rsidR="00C507A0" w:rsidRPr="00E6078A" w:rsidRDefault="00C507A0" w:rsidP="00D902F7">
            <w:pPr>
              <w:jc w:val="left"/>
              <w:rPr>
                <w:lang w:eastAsia="zh-CN"/>
              </w:rPr>
            </w:pPr>
            <w:r w:rsidRPr="00E6078A">
              <w:rPr>
                <w:rFonts w:hint="eastAsia"/>
                <w:lang w:eastAsia="zh-CN"/>
              </w:rPr>
              <w:t>消耗臭氧层物质替代品调查</w:t>
            </w:r>
          </w:p>
        </w:tc>
        <w:tc>
          <w:tcPr>
            <w:tcW w:w="758" w:type="pct"/>
          </w:tcPr>
          <w:p w14:paraId="0FAD817B" w14:textId="77777777" w:rsidR="00C507A0" w:rsidRPr="00E6078A" w:rsidRDefault="00C507A0" w:rsidP="00D902F7">
            <w:pPr>
              <w:jc w:val="center"/>
            </w:pPr>
            <w:r w:rsidRPr="00E6078A">
              <w:rPr>
                <w:rFonts w:hint="eastAsia"/>
              </w:rPr>
              <w:t>环境署</w:t>
            </w:r>
          </w:p>
        </w:tc>
        <w:tc>
          <w:tcPr>
            <w:tcW w:w="834" w:type="pct"/>
          </w:tcPr>
          <w:p w14:paraId="0E4D1258" w14:textId="77777777" w:rsidR="00C507A0" w:rsidRPr="00E6078A" w:rsidRDefault="00C507A0" w:rsidP="00D902F7">
            <w:pPr>
              <w:ind w:left="-129" w:right="55"/>
              <w:jc w:val="right"/>
            </w:pPr>
            <w:r w:rsidRPr="00E6078A">
              <w:rPr>
                <w:rFonts w:hint="eastAsia"/>
              </w:rPr>
              <w:t xml:space="preserve">35,000 </w:t>
            </w:r>
          </w:p>
        </w:tc>
        <w:tc>
          <w:tcPr>
            <w:tcW w:w="909" w:type="pct"/>
          </w:tcPr>
          <w:p w14:paraId="3DC57876" w14:textId="77777777" w:rsidR="00C507A0" w:rsidRPr="00E6078A" w:rsidRDefault="00C507A0" w:rsidP="00D902F7">
            <w:pPr>
              <w:jc w:val="center"/>
            </w:pPr>
            <w:r w:rsidRPr="00E6078A">
              <w:rPr>
                <w:rFonts w:hint="eastAsia"/>
              </w:rPr>
              <w:t>2016</w:t>
            </w:r>
            <w:r w:rsidRPr="00E6078A">
              <w:rPr>
                <w:rFonts w:hint="eastAsia"/>
              </w:rPr>
              <w:t>年</w:t>
            </w:r>
            <w:r w:rsidRPr="00E6078A">
              <w:rPr>
                <w:rFonts w:hint="eastAsia"/>
              </w:rPr>
              <w:t>12</w:t>
            </w:r>
            <w:r w:rsidRPr="00E6078A">
              <w:rPr>
                <w:rFonts w:hint="eastAsia"/>
              </w:rPr>
              <w:t>月</w:t>
            </w:r>
          </w:p>
        </w:tc>
      </w:tr>
      <w:tr w:rsidR="00C507A0" w:rsidRPr="00E6078A" w14:paraId="6CE8A174" w14:textId="77777777" w:rsidTr="00E6078A">
        <w:tc>
          <w:tcPr>
            <w:tcW w:w="756" w:type="pct"/>
          </w:tcPr>
          <w:p w14:paraId="4C21734F" w14:textId="77777777" w:rsidR="00C507A0" w:rsidRPr="00E6078A" w:rsidRDefault="00C507A0" w:rsidP="00D902F7">
            <w:pPr>
              <w:ind w:left="-109" w:right="-72"/>
              <w:jc w:val="center"/>
            </w:pPr>
            <w:r w:rsidRPr="00E6078A">
              <w:rPr>
                <w:rFonts w:hint="eastAsia"/>
              </w:rPr>
              <w:t>第八十次</w:t>
            </w:r>
          </w:p>
        </w:tc>
        <w:tc>
          <w:tcPr>
            <w:tcW w:w="1743" w:type="pct"/>
          </w:tcPr>
          <w:p w14:paraId="3A517CA2" w14:textId="77777777" w:rsidR="00C507A0" w:rsidRPr="00E6078A" w:rsidRDefault="00C507A0" w:rsidP="00D902F7">
            <w:pPr>
              <w:jc w:val="left"/>
              <w:rPr>
                <w:lang w:eastAsia="zh-CN"/>
              </w:rPr>
            </w:pPr>
            <w:r w:rsidRPr="00E6078A">
              <w:rPr>
                <w:rFonts w:hint="eastAsia"/>
                <w:lang w:eastAsia="zh-CN"/>
              </w:rPr>
              <w:t>逐步减少氢氟碳化物扶持活动</w:t>
            </w:r>
          </w:p>
        </w:tc>
        <w:tc>
          <w:tcPr>
            <w:tcW w:w="758" w:type="pct"/>
          </w:tcPr>
          <w:p w14:paraId="63273202" w14:textId="77777777" w:rsidR="00C507A0" w:rsidRPr="00E6078A" w:rsidRDefault="00C507A0" w:rsidP="00D902F7">
            <w:pPr>
              <w:jc w:val="center"/>
            </w:pPr>
            <w:r w:rsidRPr="00E6078A">
              <w:rPr>
                <w:rFonts w:hint="eastAsia"/>
              </w:rPr>
              <w:t>开发署</w:t>
            </w:r>
          </w:p>
        </w:tc>
        <w:tc>
          <w:tcPr>
            <w:tcW w:w="834" w:type="pct"/>
          </w:tcPr>
          <w:p w14:paraId="71B66ACA" w14:textId="77777777" w:rsidR="00C507A0" w:rsidRPr="00E6078A" w:rsidRDefault="00C507A0" w:rsidP="00D902F7">
            <w:pPr>
              <w:ind w:left="-129" w:right="55"/>
              <w:jc w:val="right"/>
            </w:pPr>
            <w:r w:rsidRPr="00E6078A">
              <w:rPr>
                <w:rFonts w:hint="eastAsia"/>
              </w:rPr>
              <w:t>150,000</w:t>
            </w:r>
          </w:p>
        </w:tc>
        <w:tc>
          <w:tcPr>
            <w:tcW w:w="909" w:type="pct"/>
          </w:tcPr>
          <w:p w14:paraId="7E2BAF15" w14:textId="77777777" w:rsidR="00C507A0" w:rsidRPr="00E6078A" w:rsidRDefault="00C507A0" w:rsidP="00D902F7">
            <w:pPr>
              <w:jc w:val="center"/>
            </w:pPr>
            <w:r w:rsidRPr="00E6078A">
              <w:rPr>
                <w:rFonts w:hint="eastAsia"/>
              </w:rPr>
              <w:t>2021</w:t>
            </w:r>
            <w:r w:rsidRPr="00E6078A">
              <w:rPr>
                <w:rFonts w:hint="eastAsia"/>
              </w:rPr>
              <w:t>年</w:t>
            </w:r>
            <w:r w:rsidRPr="00E6078A">
              <w:rPr>
                <w:rFonts w:hint="eastAsia"/>
              </w:rPr>
              <w:t>8</w:t>
            </w:r>
            <w:r w:rsidRPr="00E6078A">
              <w:rPr>
                <w:rFonts w:hint="eastAsia"/>
              </w:rPr>
              <w:t>月</w:t>
            </w:r>
          </w:p>
        </w:tc>
      </w:tr>
    </w:tbl>
    <w:p w14:paraId="3386BD7A" w14:textId="77777777" w:rsidR="00C507A0" w:rsidRPr="002F7129" w:rsidRDefault="00C507A0" w:rsidP="002F7129">
      <w:pPr>
        <w:pStyle w:val="Heading1"/>
        <w:keepNext/>
        <w:widowControl w:val="0"/>
        <w:numPr>
          <w:ilvl w:val="0"/>
          <w:numId w:val="0"/>
        </w:numPr>
        <w:autoSpaceDE w:val="0"/>
        <w:autoSpaceDN w:val="0"/>
        <w:adjustRightInd w:val="0"/>
        <w:spacing w:before="240"/>
        <w:rPr>
          <w:rFonts w:ascii="SimHei" w:eastAsia="SimHei" w:hAnsi="SimHei"/>
          <w:bCs/>
          <w:sz w:val="24"/>
          <w:szCs w:val="24"/>
          <w:lang w:val="zh-CN"/>
        </w:rPr>
      </w:pPr>
      <w:r w:rsidRPr="002F7129">
        <w:rPr>
          <w:rFonts w:ascii="SimHei" w:eastAsia="SimHei" w:hAnsi="SimHei" w:hint="eastAsia"/>
          <w:bCs/>
          <w:sz w:val="24"/>
          <w:szCs w:val="24"/>
          <w:lang w:val="zh-CN"/>
        </w:rPr>
        <w:t>三.</w:t>
      </w:r>
      <w:r w:rsidRPr="002F7129">
        <w:rPr>
          <w:rFonts w:ascii="SimHei" w:eastAsia="SimHei" w:hAnsi="SimHei" w:hint="eastAsia"/>
          <w:bCs/>
          <w:sz w:val="24"/>
          <w:szCs w:val="24"/>
          <w:lang w:val="zh-CN"/>
        </w:rPr>
        <w:tab/>
        <w:t>氢氟碳化物消费概况</w:t>
      </w:r>
    </w:p>
    <w:p w14:paraId="531FBF2C" w14:textId="77777777" w:rsidR="00C507A0" w:rsidRPr="00D902F7" w:rsidRDefault="00C507A0" w:rsidP="00D902F7">
      <w:pPr>
        <w:keepNext/>
        <w:spacing w:after="240"/>
        <w:outlineLvl w:val="0"/>
        <w:rPr>
          <w:sz w:val="24"/>
          <w:szCs w:val="24"/>
          <w:u w:val="single"/>
        </w:rPr>
      </w:pPr>
      <w:r w:rsidRPr="00D902F7">
        <w:rPr>
          <w:rFonts w:hint="eastAsia"/>
          <w:sz w:val="24"/>
          <w:szCs w:val="24"/>
          <w:u w:val="single"/>
        </w:rPr>
        <w:t>氢氟碳化物消费水平</w:t>
      </w:r>
    </w:p>
    <w:p w14:paraId="03F5CA43" w14:textId="77777777" w:rsidR="00C507A0" w:rsidRPr="00D902F7" w:rsidRDefault="00C507A0" w:rsidP="00D902F7">
      <w:pPr>
        <w:pStyle w:val="Heading1"/>
        <w:rPr>
          <w:sz w:val="24"/>
          <w:szCs w:val="24"/>
          <w:lang w:eastAsia="zh-CN"/>
        </w:rPr>
      </w:pPr>
      <w:r w:rsidRPr="00D902F7">
        <w:rPr>
          <w:rFonts w:hint="eastAsia"/>
          <w:sz w:val="24"/>
          <w:szCs w:val="24"/>
          <w:lang w:eastAsia="zh-CN"/>
        </w:rPr>
        <w:t>斐济仅进口氢氟碳化物用于制冷和空调维修行业。</w:t>
      </w:r>
      <w:r w:rsidRPr="00D902F7">
        <w:rPr>
          <w:rFonts w:hint="eastAsia"/>
          <w:sz w:val="24"/>
          <w:szCs w:val="24"/>
          <w:lang w:eastAsia="zh-CN"/>
        </w:rPr>
        <w:t>2024</w:t>
      </w:r>
      <w:r w:rsidRPr="00D902F7">
        <w:rPr>
          <w:rFonts w:hint="eastAsia"/>
          <w:sz w:val="24"/>
          <w:szCs w:val="24"/>
          <w:lang w:eastAsia="zh-CN"/>
        </w:rPr>
        <w:t>年消费量最大的物质是</w:t>
      </w:r>
      <w:r w:rsidRPr="00D902F7">
        <w:rPr>
          <w:rFonts w:hint="eastAsia"/>
          <w:sz w:val="24"/>
          <w:szCs w:val="24"/>
          <w:lang w:eastAsia="zh-CN"/>
        </w:rPr>
        <w:t>R-404A</w:t>
      </w:r>
      <w:r w:rsidRPr="00D902F7">
        <w:rPr>
          <w:rFonts w:hint="eastAsia"/>
          <w:sz w:val="24"/>
          <w:szCs w:val="24"/>
          <w:lang w:eastAsia="zh-CN"/>
        </w:rPr>
        <w:t>（以吨二氧化碳当量计，占氢氟碳化物消费总量的</w:t>
      </w:r>
      <w:r w:rsidRPr="00D902F7">
        <w:rPr>
          <w:rFonts w:hint="eastAsia"/>
          <w:sz w:val="24"/>
          <w:szCs w:val="24"/>
          <w:lang w:eastAsia="zh-CN"/>
        </w:rPr>
        <w:t>62.8%</w:t>
      </w:r>
      <w:r w:rsidRPr="00D902F7">
        <w:rPr>
          <w:rFonts w:hint="eastAsia"/>
          <w:sz w:val="24"/>
          <w:szCs w:val="24"/>
          <w:lang w:eastAsia="zh-CN"/>
        </w:rPr>
        <w:t>）、</w:t>
      </w:r>
      <w:r w:rsidRPr="00D902F7">
        <w:rPr>
          <w:rFonts w:hint="eastAsia"/>
          <w:sz w:val="24"/>
          <w:szCs w:val="24"/>
          <w:lang w:eastAsia="zh-CN"/>
        </w:rPr>
        <w:t>R-410A</w:t>
      </w:r>
      <w:r w:rsidRPr="00D902F7">
        <w:rPr>
          <w:rFonts w:hint="eastAsia"/>
          <w:sz w:val="24"/>
          <w:szCs w:val="24"/>
          <w:lang w:eastAsia="zh-CN"/>
        </w:rPr>
        <w:t>（</w:t>
      </w:r>
      <w:r w:rsidRPr="00D902F7">
        <w:rPr>
          <w:rFonts w:hint="eastAsia"/>
          <w:sz w:val="24"/>
          <w:szCs w:val="24"/>
          <w:lang w:eastAsia="zh-CN"/>
        </w:rPr>
        <w:t>14.3%</w:t>
      </w:r>
      <w:r w:rsidRPr="00D902F7">
        <w:rPr>
          <w:rFonts w:hint="eastAsia"/>
          <w:sz w:val="24"/>
          <w:szCs w:val="24"/>
          <w:lang w:eastAsia="zh-CN"/>
        </w:rPr>
        <w:t>）、</w:t>
      </w:r>
      <w:r w:rsidRPr="00D902F7">
        <w:rPr>
          <w:rFonts w:hint="eastAsia"/>
          <w:sz w:val="24"/>
          <w:szCs w:val="24"/>
          <w:lang w:eastAsia="zh-CN"/>
        </w:rPr>
        <w:t>R-507A</w:t>
      </w:r>
      <w:r w:rsidRPr="00D902F7">
        <w:rPr>
          <w:rFonts w:hint="eastAsia"/>
          <w:sz w:val="24"/>
          <w:szCs w:val="24"/>
          <w:lang w:eastAsia="zh-CN"/>
        </w:rPr>
        <w:t>（</w:t>
      </w:r>
      <w:r w:rsidRPr="00D902F7">
        <w:rPr>
          <w:rFonts w:hint="eastAsia"/>
          <w:sz w:val="24"/>
          <w:szCs w:val="24"/>
          <w:lang w:eastAsia="zh-CN"/>
        </w:rPr>
        <w:t>13.6%</w:t>
      </w:r>
      <w:r w:rsidRPr="00D902F7">
        <w:rPr>
          <w:rFonts w:hint="eastAsia"/>
          <w:sz w:val="24"/>
          <w:szCs w:val="24"/>
          <w:lang w:eastAsia="zh-CN"/>
        </w:rPr>
        <w:t>）、</w:t>
      </w:r>
      <w:r w:rsidRPr="00D902F7">
        <w:rPr>
          <w:rFonts w:hint="eastAsia"/>
          <w:sz w:val="24"/>
          <w:szCs w:val="24"/>
          <w:lang w:eastAsia="zh-CN"/>
        </w:rPr>
        <w:t>HFC-134a</w:t>
      </w:r>
      <w:r w:rsidRPr="00D902F7">
        <w:rPr>
          <w:rFonts w:hint="eastAsia"/>
          <w:sz w:val="24"/>
          <w:szCs w:val="24"/>
          <w:lang w:eastAsia="zh-CN"/>
        </w:rPr>
        <w:t>（</w:t>
      </w:r>
      <w:r w:rsidRPr="00D902F7">
        <w:rPr>
          <w:rFonts w:hint="eastAsia"/>
          <w:sz w:val="24"/>
          <w:szCs w:val="24"/>
          <w:lang w:eastAsia="zh-CN"/>
        </w:rPr>
        <w:t>9.2%</w:t>
      </w:r>
      <w:r w:rsidRPr="00D902F7">
        <w:rPr>
          <w:rFonts w:hint="eastAsia"/>
          <w:sz w:val="24"/>
          <w:szCs w:val="24"/>
          <w:lang w:eastAsia="zh-CN"/>
        </w:rPr>
        <w:t>）和其他氢氟碳化物（</w:t>
      </w:r>
      <w:r w:rsidRPr="00D902F7">
        <w:rPr>
          <w:rFonts w:hint="eastAsia"/>
          <w:sz w:val="24"/>
          <w:szCs w:val="24"/>
          <w:lang w:eastAsia="zh-CN"/>
        </w:rPr>
        <w:t>0.3%</w:t>
      </w:r>
      <w:r w:rsidRPr="00D902F7">
        <w:rPr>
          <w:rFonts w:hint="eastAsia"/>
          <w:sz w:val="24"/>
          <w:szCs w:val="24"/>
          <w:lang w:eastAsia="zh-CN"/>
        </w:rPr>
        <w:t>或更低）。表</w:t>
      </w:r>
      <w:r w:rsidRPr="00D902F7">
        <w:rPr>
          <w:rFonts w:hint="eastAsia"/>
          <w:sz w:val="24"/>
          <w:szCs w:val="24"/>
          <w:lang w:eastAsia="zh-CN"/>
        </w:rPr>
        <w:t>3</w:t>
      </w:r>
      <w:r w:rsidRPr="00D902F7">
        <w:rPr>
          <w:rFonts w:hint="eastAsia"/>
          <w:sz w:val="24"/>
          <w:szCs w:val="24"/>
          <w:lang w:eastAsia="zh-CN"/>
        </w:rPr>
        <w:t>开列了该国根据《蒙特利尔议定书》第</w:t>
      </w:r>
      <w:r w:rsidRPr="00D902F7">
        <w:rPr>
          <w:rFonts w:hint="eastAsia"/>
          <w:sz w:val="24"/>
          <w:szCs w:val="24"/>
          <w:lang w:eastAsia="zh-CN"/>
        </w:rPr>
        <w:t>7</w:t>
      </w:r>
      <w:r w:rsidRPr="00D902F7">
        <w:rPr>
          <w:rFonts w:hint="eastAsia"/>
          <w:sz w:val="24"/>
          <w:szCs w:val="24"/>
          <w:lang w:eastAsia="zh-CN"/>
        </w:rPr>
        <w:t>条向臭氧秘书处报告的氢氟碳化物消费量以及该国的氢氟碳化物基准数。</w:t>
      </w:r>
    </w:p>
    <w:p w14:paraId="075D2690" w14:textId="77777777" w:rsidR="00C507A0" w:rsidRPr="00B45A85" w:rsidRDefault="00C507A0" w:rsidP="00D902F7">
      <w:pPr>
        <w:pStyle w:val="Heading1"/>
        <w:keepNext/>
        <w:numPr>
          <w:ilvl w:val="0"/>
          <w:numId w:val="0"/>
        </w:numPr>
        <w:spacing w:after="0"/>
        <w:rPr>
          <w:rFonts w:eastAsia="SimHei"/>
          <w:sz w:val="24"/>
          <w:szCs w:val="24"/>
          <w:lang w:eastAsia="zh-CN"/>
        </w:rPr>
      </w:pPr>
      <w:r w:rsidRPr="00B45A85">
        <w:rPr>
          <w:rFonts w:ascii="SimHei" w:eastAsia="SimHei" w:hAnsi="SimHei" w:hint="eastAsia"/>
          <w:sz w:val="24"/>
          <w:szCs w:val="24"/>
          <w:lang w:eastAsia="zh-CN"/>
        </w:rPr>
        <w:t xml:space="preserve">表3. </w:t>
      </w:r>
      <w:r w:rsidRPr="00B45A85">
        <w:rPr>
          <w:rFonts w:eastAsia="SimHei" w:hint="eastAsia"/>
          <w:sz w:val="24"/>
          <w:szCs w:val="24"/>
          <w:lang w:eastAsia="zh-CN"/>
        </w:rPr>
        <w:t>斐济氢氟碳化物消费量（</w:t>
      </w:r>
      <w:r w:rsidRPr="00B45A85">
        <w:rPr>
          <w:rFonts w:eastAsia="SimHei" w:hint="eastAsia"/>
          <w:sz w:val="24"/>
          <w:szCs w:val="24"/>
          <w:lang w:eastAsia="zh-CN"/>
        </w:rPr>
        <w:t>2020-2024</w:t>
      </w:r>
      <w:r w:rsidRPr="00B45A85">
        <w:rPr>
          <w:rFonts w:eastAsia="SimHei" w:hint="eastAsia"/>
          <w:sz w:val="24"/>
          <w:szCs w:val="24"/>
          <w:lang w:eastAsia="zh-CN"/>
        </w:rPr>
        <w:t>年第</w:t>
      </w:r>
      <w:r w:rsidRPr="00B45A85">
        <w:rPr>
          <w:rFonts w:eastAsia="SimHei" w:hint="eastAsia"/>
          <w:sz w:val="24"/>
          <w:szCs w:val="24"/>
          <w:lang w:eastAsia="zh-CN"/>
        </w:rPr>
        <w:t>7</w:t>
      </w:r>
      <w:r w:rsidRPr="00B45A85">
        <w:rPr>
          <w:rFonts w:eastAsia="SimHei" w:hint="eastAsia"/>
          <w:sz w:val="24"/>
          <w:szCs w:val="24"/>
          <w:lang w:eastAsia="zh-CN"/>
        </w:rPr>
        <w:t>条数据）和基准数</w:t>
      </w:r>
      <w:r w:rsidRPr="00B45A85">
        <w:rPr>
          <w:rFonts w:eastAsia="SimHei" w:hint="eastAsia"/>
          <w:sz w:val="24"/>
          <w:szCs w:val="24"/>
          <w:lang w:eastAsia="zh-CN"/>
        </w:rPr>
        <w:t xml:space="preserve"> </w:t>
      </w:r>
    </w:p>
    <w:tbl>
      <w:tblPr>
        <w:tblStyle w:val="TableGrid"/>
        <w:tblW w:w="5000" w:type="pct"/>
        <w:tblLook w:val="04A0" w:firstRow="1" w:lastRow="0" w:firstColumn="1" w:lastColumn="0" w:noHBand="0" w:noVBand="1"/>
      </w:tblPr>
      <w:tblGrid>
        <w:gridCol w:w="1701"/>
        <w:gridCol w:w="1123"/>
        <w:gridCol w:w="1216"/>
        <w:gridCol w:w="1339"/>
        <w:gridCol w:w="1272"/>
        <w:gridCol w:w="1373"/>
        <w:gridCol w:w="1326"/>
      </w:tblGrid>
      <w:tr w:rsidR="00C507A0" w:rsidRPr="00EC0C8F" w14:paraId="1F079769" w14:textId="77777777" w:rsidTr="00B865DD">
        <w:trPr>
          <w:tblHeader/>
        </w:trPr>
        <w:tc>
          <w:tcPr>
            <w:tcW w:w="910" w:type="pct"/>
            <w:tcBorders>
              <w:top w:val="single" w:sz="4" w:space="0" w:color="auto"/>
              <w:left w:val="single" w:sz="4" w:space="0" w:color="auto"/>
              <w:bottom w:val="single" w:sz="4" w:space="0" w:color="auto"/>
              <w:right w:val="single" w:sz="4" w:space="0" w:color="auto"/>
            </w:tcBorders>
            <w:vAlign w:val="center"/>
          </w:tcPr>
          <w:p w14:paraId="1B9D1AF6" w14:textId="77777777" w:rsidR="00C507A0" w:rsidRPr="00EC0C8F" w:rsidRDefault="00C507A0" w:rsidP="00D902F7">
            <w:pPr>
              <w:keepNext/>
              <w:keepLines/>
              <w:tabs>
                <w:tab w:val="left" w:pos="3141"/>
              </w:tabs>
              <w:suppressAutoHyphens/>
              <w:jc w:val="center"/>
              <w:rPr>
                <w:rFonts w:ascii="SimHei" w:eastAsia="SimHei" w:hAnsi="SimHei"/>
                <w:bCs/>
              </w:rPr>
            </w:pPr>
            <w:r w:rsidRPr="00EC0C8F">
              <w:rPr>
                <w:rFonts w:ascii="SimHei" w:eastAsia="SimHei" w:hAnsi="SimHei" w:hint="eastAsia"/>
              </w:rPr>
              <w:t>氢氟碳化物</w:t>
            </w:r>
          </w:p>
        </w:tc>
        <w:tc>
          <w:tcPr>
            <w:tcW w:w="601" w:type="pct"/>
            <w:tcBorders>
              <w:top w:val="single" w:sz="4" w:space="0" w:color="auto"/>
              <w:left w:val="single" w:sz="4" w:space="0" w:color="auto"/>
              <w:bottom w:val="single" w:sz="4" w:space="0" w:color="auto"/>
              <w:right w:val="single" w:sz="4" w:space="0" w:color="auto"/>
            </w:tcBorders>
            <w:vAlign w:val="center"/>
          </w:tcPr>
          <w:p w14:paraId="75200F21" w14:textId="77777777" w:rsidR="00C507A0" w:rsidRPr="00EC0C8F" w:rsidRDefault="00C507A0" w:rsidP="00D902F7">
            <w:pPr>
              <w:keepNext/>
              <w:keepLines/>
              <w:tabs>
                <w:tab w:val="left" w:pos="3141"/>
              </w:tabs>
              <w:suppressAutoHyphens/>
              <w:jc w:val="center"/>
              <w:rPr>
                <w:rFonts w:ascii="SimHei" w:eastAsia="SimHei" w:hAnsi="SimHei"/>
                <w:bCs/>
              </w:rPr>
            </w:pPr>
            <w:r w:rsidRPr="00EC0C8F">
              <w:rPr>
                <w:rFonts w:ascii="SimHei" w:eastAsia="SimHei" w:hAnsi="SimHei" w:hint="eastAsia"/>
              </w:rPr>
              <w:t>全球升温潜能值</w:t>
            </w:r>
          </w:p>
        </w:tc>
        <w:tc>
          <w:tcPr>
            <w:tcW w:w="650" w:type="pct"/>
            <w:tcBorders>
              <w:top w:val="single" w:sz="4" w:space="0" w:color="auto"/>
              <w:left w:val="single" w:sz="4" w:space="0" w:color="auto"/>
              <w:bottom w:val="single" w:sz="4" w:space="0" w:color="auto"/>
              <w:right w:val="single" w:sz="4" w:space="0" w:color="auto"/>
            </w:tcBorders>
            <w:vAlign w:val="center"/>
          </w:tcPr>
          <w:p w14:paraId="69F154EE" w14:textId="77777777" w:rsidR="00C507A0" w:rsidRPr="00EC0C8F" w:rsidRDefault="00C507A0" w:rsidP="00D902F7">
            <w:pPr>
              <w:keepNext/>
              <w:keepLines/>
              <w:tabs>
                <w:tab w:val="left" w:pos="3141"/>
              </w:tabs>
              <w:suppressAutoHyphens/>
              <w:jc w:val="center"/>
              <w:rPr>
                <w:rFonts w:eastAsia="SimHei"/>
                <w:bCs/>
              </w:rPr>
            </w:pPr>
            <w:r w:rsidRPr="00EC0C8F">
              <w:rPr>
                <w:rFonts w:eastAsia="SimHei" w:hint="eastAsia"/>
              </w:rPr>
              <w:t>2020</w:t>
            </w:r>
            <w:r w:rsidRPr="00EC0C8F">
              <w:rPr>
                <w:rFonts w:eastAsia="SimHei" w:hint="eastAsia"/>
              </w:rPr>
              <w:t>年</w:t>
            </w:r>
          </w:p>
        </w:tc>
        <w:tc>
          <w:tcPr>
            <w:tcW w:w="716" w:type="pct"/>
            <w:tcBorders>
              <w:top w:val="single" w:sz="4" w:space="0" w:color="auto"/>
              <w:left w:val="single" w:sz="4" w:space="0" w:color="auto"/>
              <w:bottom w:val="single" w:sz="4" w:space="0" w:color="auto"/>
              <w:right w:val="single" w:sz="4" w:space="0" w:color="auto"/>
            </w:tcBorders>
            <w:vAlign w:val="center"/>
          </w:tcPr>
          <w:p w14:paraId="6A5416AF" w14:textId="77777777" w:rsidR="00C507A0" w:rsidRPr="00EC0C8F" w:rsidRDefault="00C507A0" w:rsidP="00D902F7">
            <w:pPr>
              <w:keepNext/>
              <w:keepLines/>
              <w:tabs>
                <w:tab w:val="left" w:pos="3141"/>
              </w:tabs>
              <w:suppressAutoHyphens/>
              <w:jc w:val="center"/>
              <w:rPr>
                <w:rFonts w:eastAsia="SimHei"/>
                <w:bCs/>
              </w:rPr>
            </w:pPr>
            <w:r w:rsidRPr="00EC0C8F">
              <w:rPr>
                <w:rFonts w:eastAsia="SimHei" w:hint="eastAsia"/>
              </w:rPr>
              <w:t>2021</w:t>
            </w:r>
            <w:r w:rsidRPr="00EC0C8F">
              <w:rPr>
                <w:rFonts w:eastAsia="SimHei" w:hint="eastAsia"/>
              </w:rPr>
              <w:t>年</w:t>
            </w:r>
          </w:p>
        </w:tc>
        <w:tc>
          <w:tcPr>
            <w:tcW w:w="680" w:type="pct"/>
            <w:tcBorders>
              <w:top w:val="single" w:sz="4" w:space="0" w:color="auto"/>
              <w:left w:val="single" w:sz="4" w:space="0" w:color="auto"/>
              <w:bottom w:val="single" w:sz="4" w:space="0" w:color="auto"/>
              <w:right w:val="single" w:sz="4" w:space="0" w:color="auto"/>
            </w:tcBorders>
            <w:vAlign w:val="center"/>
          </w:tcPr>
          <w:p w14:paraId="36F72AD1" w14:textId="77777777" w:rsidR="00C507A0" w:rsidRPr="00EC0C8F" w:rsidRDefault="00C507A0" w:rsidP="00D902F7">
            <w:pPr>
              <w:keepNext/>
              <w:keepLines/>
              <w:tabs>
                <w:tab w:val="left" w:pos="3141"/>
              </w:tabs>
              <w:suppressAutoHyphens/>
              <w:jc w:val="center"/>
              <w:rPr>
                <w:rFonts w:eastAsia="SimHei"/>
                <w:bCs/>
              </w:rPr>
            </w:pPr>
            <w:r w:rsidRPr="00EC0C8F">
              <w:rPr>
                <w:rFonts w:eastAsia="SimHei" w:hint="eastAsia"/>
              </w:rPr>
              <w:t>2022</w:t>
            </w:r>
            <w:r w:rsidRPr="00EC0C8F">
              <w:rPr>
                <w:rFonts w:eastAsia="SimHei" w:hint="eastAsia"/>
              </w:rPr>
              <w:t>年</w:t>
            </w:r>
          </w:p>
        </w:tc>
        <w:tc>
          <w:tcPr>
            <w:tcW w:w="734" w:type="pct"/>
            <w:tcBorders>
              <w:top w:val="single" w:sz="4" w:space="0" w:color="auto"/>
              <w:left w:val="single" w:sz="4" w:space="0" w:color="auto"/>
              <w:bottom w:val="single" w:sz="4" w:space="0" w:color="auto"/>
              <w:right w:val="single" w:sz="4" w:space="0" w:color="auto"/>
            </w:tcBorders>
            <w:vAlign w:val="center"/>
          </w:tcPr>
          <w:p w14:paraId="43325557" w14:textId="77777777" w:rsidR="00C507A0" w:rsidRPr="00EC0C8F" w:rsidRDefault="00C507A0" w:rsidP="00D902F7">
            <w:pPr>
              <w:keepNext/>
              <w:keepLines/>
              <w:tabs>
                <w:tab w:val="left" w:pos="3141"/>
              </w:tabs>
              <w:suppressAutoHyphens/>
              <w:jc w:val="center"/>
              <w:rPr>
                <w:rFonts w:eastAsia="SimHei"/>
                <w:bCs/>
              </w:rPr>
            </w:pPr>
            <w:r w:rsidRPr="00EC0C8F">
              <w:rPr>
                <w:rFonts w:eastAsia="SimHei" w:hint="eastAsia"/>
              </w:rPr>
              <w:t>2023</w:t>
            </w:r>
            <w:r w:rsidRPr="00EC0C8F">
              <w:rPr>
                <w:rFonts w:eastAsia="SimHei" w:hint="eastAsia"/>
              </w:rPr>
              <w:t>年</w:t>
            </w:r>
          </w:p>
        </w:tc>
        <w:tc>
          <w:tcPr>
            <w:tcW w:w="709" w:type="pct"/>
            <w:tcBorders>
              <w:top w:val="single" w:sz="4" w:space="0" w:color="auto"/>
              <w:left w:val="single" w:sz="4" w:space="0" w:color="auto"/>
              <w:bottom w:val="single" w:sz="4" w:space="0" w:color="auto"/>
              <w:right w:val="single" w:sz="4" w:space="0" w:color="auto"/>
            </w:tcBorders>
            <w:vAlign w:val="center"/>
          </w:tcPr>
          <w:p w14:paraId="7D00B408" w14:textId="77777777" w:rsidR="00C507A0" w:rsidRPr="00EC0C8F" w:rsidRDefault="00C507A0" w:rsidP="00D902F7">
            <w:pPr>
              <w:keepNext/>
              <w:keepLines/>
              <w:tabs>
                <w:tab w:val="left" w:pos="3141"/>
              </w:tabs>
              <w:suppressAutoHyphens/>
              <w:ind w:left="-157" w:right="-105"/>
              <w:jc w:val="center"/>
              <w:rPr>
                <w:rFonts w:eastAsia="SimHei"/>
                <w:bCs/>
              </w:rPr>
            </w:pPr>
            <w:r w:rsidRPr="00EC0C8F">
              <w:rPr>
                <w:rFonts w:eastAsia="SimHei" w:hint="eastAsia"/>
              </w:rPr>
              <w:t>2024</w:t>
            </w:r>
            <w:r w:rsidRPr="00EC0C8F">
              <w:rPr>
                <w:rFonts w:eastAsia="SimHei" w:hint="eastAsia"/>
              </w:rPr>
              <w:t>年</w:t>
            </w:r>
          </w:p>
        </w:tc>
      </w:tr>
      <w:tr w:rsidR="00C507A0" w:rsidRPr="00EC0C8F" w14:paraId="505A654A" w14:textId="77777777" w:rsidTr="00B865DD">
        <w:tc>
          <w:tcPr>
            <w:tcW w:w="5000" w:type="pct"/>
            <w:gridSpan w:val="7"/>
          </w:tcPr>
          <w:p w14:paraId="01485E68" w14:textId="77777777" w:rsidR="00C507A0" w:rsidRPr="00EC0C8F" w:rsidRDefault="00C507A0" w:rsidP="00D902F7">
            <w:pPr>
              <w:keepNext/>
              <w:keepLines/>
              <w:tabs>
                <w:tab w:val="left" w:pos="3141"/>
              </w:tabs>
              <w:suppressAutoHyphens/>
              <w:jc w:val="center"/>
              <w:rPr>
                <w:rFonts w:ascii="SimHei" w:eastAsia="SimHei" w:hAnsi="SimHei"/>
              </w:rPr>
            </w:pPr>
            <w:r w:rsidRPr="00EC0C8F">
              <w:rPr>
                <w:rFonts w:ascii="SimHei" w:eastAsia="SimHei" w:hAnsi="SimHei" w:hint="eastAsia"/>
              </w:rPr>
              <w:t>公吨</w:t>
            </w:r>
          </w:p>
        </w:tc>
      </w:tr>
      <w:tr w:rsidR="00C507A0" w:rsidRPr="00B865DD" w14:paraId="57DFE174" w14:textId="77777777" w:rsidTr="00B865DD">
        <w:tc>
          <w:tcPr>
            <w:tcW w:w="910" w:type="pct"/>
            <w:tcBorders>
              <w:top w:val="single" w:sz="4" w:space="0" w:color="auto"/>
              <w:left w:val="single" w:sz="4" w:space="0" w:color="auto"/>
              <w:bottom w:val="single" w:sz="4" w:space="0" w:color="auto"/>
              <w:right w:val="single" w:sz="4" w:space="0" w:color="auto"/>
            </w:tcBorders>
          </w:tcPr>
          <w:p w14:paraId="36ECB9DA" w14:textId="77777777" w:rsidR="00C507A0" w:rsidRPr="00B865DD" w:rsidRDefault="00C507A0" w:rsidP="00D902F7">
            <w:pPr>
              <w:keepNext/>
              <w:keepLines/>
              <w:tabs>
                <w:tab w:val="left" w:pos="3141"/>
              </w:tabs>
              <w:suppressAutoHyphens/>
            </w:pPr>
            <w:r w:rsidRPr="00B865DD">
              <w:rPr>
                <w:rFonts w:hint="eastAsia"/>
              </w:rPr>
              <w:t>HFC-134a</w:t>
            </w:r>
          </w:p>
        </w:tc>
        <w:tc>
          <w:tcPr>
            <w:tcW w:w="601" w:type="pct"/>
            <w:tcBorders>
              <w:top w:val="single" w:sz="4" w:space="0" w:color="auto"/>
              <w:left w:val="single" w:sz="4" w:space="0" w:color="auto"/>
              <w:bottom w:val="single" w:sz="4" w:space="0" w:color="auto"/>
              <w:right w:val="single" w:sz="4" w:space="0" w:color="auto"/>
            </w:tcBorders>
          </w:tcPr>
          <w:p w14:paraId="32A2A9B3" w14:textId="77777777" w:rsidR="00C507A0" w:rsidRPr="00B865DD" w:rsidRDefault="00C507A0" w:rsidP="00D902F7">
            <w:pPr>
              <w:keepNext/>
              <w:keepLines/>
              <w:tabs>
                <w:tab w:val="left" w:pos="3141"/>
              </w:tabs>
              <w:suppressAutoHyphens/>
              <w:jc w:val="right"/>
            </w:pPr>
            <w:r w:rsidRPr="00B865DD">
              <w:rPr>
                <w:rFonts w:hint="eastAsia"/>
              </w:rPr>
              <w:t>1,430</w:t>
            </w:r>
          </w:p>
        </w:tc>
        <w:tc>
          <w:tcPr>
            <w:tcW w:w="650" w:type="pct"/>
            <w:tcBorders>
              <w:top w:val="single" w:sz="4" w:space="0" w:color="auto"/>
              <w:left w:val="single" w:sz="4" w:space="0" w:color="auto"/>
              <w:bottom w:val="single" w:sz="4" w:space="0" w:color="auto"/>
              <w:right w:val="single" w:sz="4" w:space="0" w:color="auto"/>
            </w:tcBorders>
          </w:tcPr>
          <w:p w14:paraId="25551923" w14:textId="77777777" w:rsidR="00C507A0" w:rsidRPr="00B865DD" w:rsidRDefault="00C507A0" w:rsidP="00D902F7">
            <w:pPr>
              <w:keepNext/>
              <w:keepLines/>
              <w:shd w:val="clear" w:color="auto" w:fill="FFFFFF" w:themeFill="background1"/>
              <w:suppressAutoHyphens/>
              <w:jc w:val="right"/>
            </w:pPr>
            <w:r w:rsidRPr="00B865DD">
              <w:rPr>
                <w:rFonts w:hint="eastAsia"/>
              </w:rPr>
              <w:t>25.88</w:t>
            </w:r>
          </w:p>
        </w:tc>
        <w:tc>
          <w:tcPr>
            <w:tcW w:w="716" w:type="pct"/>
            <w:tcBorders>
              <w:top w:val="single" w:sz="4" w:space="0" w:color="auto"/>
              <w:left w:val="single" w:sz="4" w:space="0" w:color="auto"/>
              <w:bottom w:val="single" w:sz="4" w:space="0" w:color="auto"/>
              <w:right w:val="single" w:sz="4" w:space="0" w:color="auto"/>
            </w:tcBorders>
          </w:tcPr>
          <w:p w14:paraId="4CB216C6" w14:textId="77777777" w:rsidR="00C507A0" w:rsidRPr="00B865DD" w:rsidRDefault="00C507A0" w:rsidP="00D902F7">
            <w:pPr>
              <w:keepNext/>
              <w:keepLines/>
              <w:shd w:val="clear" w:color="auto" w:fill="FFFFFF" w:themeFill="background1"/>
              <w:suppressAutoHyphens/>
              <w:jc w:val="right"/>
            </w:pPr>
            <w:r w:rsidRPr="00B865DD">
              <w:rPr>
                <w:rFonts w:hint="eastAsia"/>
              </w:rPr>
              <w:t>15.99</w:t>
            </w:r>
          </w:p>
        </w:tc>
        <w:tc>
          <w:tcPr>
            <w:tcW w:w="680" w:type="pct"/>
            <w:tcBorders>
              <w:top w:val="single" w:sz="4" w:space="0" w:color="auto"/>
              <w:left w:val="single" w:sz="4" w:space="0" w:color="auto"/>
              <w:bottom w:val="single" w:sz="4" w:space="0" w:color="auto"/>
              <w:right w:val="single" w:sz="4" w:space="0" w:color="auto"/>
            </w:tcBorders>
          </w:tcPr>
          <w:p w14:paraId="67209992" w14:textId="77777777" w:rsidR="00C507A0" w:rsidRPr="00B865DD" w:rsidRDefault="00C507A0" w:rsidP="00D902F7">
            <w:pPr>
              <w:keepNext/>
              <w:keepLines/>
              <w:shd w:val="clear" w:color="auto" w:fill="FFFFFF" w:themeFill="background1"/>
              <w:suppressAutoHyphens/>
              <w:jc w:val="right"/>
            </w:pPr>
            <w:r w:rsidRPr="00B865DD">
              <w:rPr>
                <w:rFonts w:hint="eastAsia"/>
              </w:rPr>
              <w:t>33.65</w:t>
            </w:r>
          </w:p>
        </w:tc>
        <w:tc>
          <w:tcPr>
            <w:tcW w:w="734" w:type="pct"/>
            <w:tcBorders>
              <w:top w:val="single" w:sz="4" w:space="0" w:color="auto"/>
              <w:left w:val="single" w:sz="4" w:space="0" w:color="auto"/>
              <w:bottom w:val="single" w:sz="4" w:space="0" w:color="auto"/>
              <w:right w:val="single" w:sz="4" w:space="0" w:color="auto"/>
            </w:tcBorders>
          </w:tcPr>
          <w:p w14:paraId="68B0689A" w14:textId="77777777" w:rsidR="00C507A0" w:rsidRPr="00B865DD" w:rsidRDefault="00C507A0" w:rsidP="00D902F7">
            <w:pPr>
              <w:keepNext/>
              <w:keepLines/>
              <w:shd w:val="clear" w:color="auto" w:fill="FFFFFF" w:themeFill="background1"/>
              <w:suppressAutoHyphens/>
              <w:jc w:val="right"/>
            </w:pPr>
            <w:r w:rsidRPr="00B865DD">
              <w:rPr>
                <w:rFonts w:hint="eastAsia"/>
              </w:rPr>
              <w:t>19.25</w:t>
            </w:r>
          </w:p>
        </w:tc>
        <w:tc>
          <w:tcPr>
            <w:tcW w:w="709" w:type="pct"/>
            <w:tcBorders>
              <w:top w:val="single" w:sz="4" w:space="0" w:color="auto"/>
              <w:left w:val="single" w:sz="4" w:space="0" w:color="auto"/>
              <w:bottom w:val="single" w:sz="4" w:space="0" w:color="auto"/>
              <w:right w:val="single" w:sz="4" w:space="0" w:color="auto"/>
            </w:tcBorders>
          </w:tcPr>
          <w:p w14:paraId="52A9D1BB" w14:textId="77777777" w:rsidR="00C507A0" w:rsidRPr="00B865DD" w:rsidRDefault="00C507A0" w:rsidP="00D902F7">
            <w:pPr>
              <w:keepNext/>
              <w:keepLines/>
              <w:tabs>
                <w:tab w:val="left" w:pos="3141"/>
              </w:tabs>
              <w:suppressAutoHyphens/>
              <w:jc w:val="right"/>
            </w:pPr>
            <w:r w:rsidRPr="00B865DD">
              <w:rPr>
                <w:rFonts w:hint="eastAsia"/>
              </w:rPr>
              <w:t>18.61</w:t>
            </w:r>
          </w:p>
        </w:tc>
      </w:tr>
      <w:tr w:rsidR="00C507A0" w:rsidRPr="00B865DD" w14:paraId="340059A8" w14:textId="77777777" w:rsidTr="00B865DD">
        <w:tc>
          <w:tcPr>
            <w:tcW w:w="910" w:type="pct"/>
            <w:tcBorders>
              <w:top w:val="single" w:sz="4" w:space="0" w:color="auto"/>
              <w:left w:val="single" w:sz="4" w:space="0" w:color="auto"/>
              <w:bottom w:val="single" w:sz="4" w:space="0" w:color="auto"/>
              <w:right w:val="single" w:sz="4" w:space="0" w:color="auto"/>
            </w:tcBorders>
          </w:tcPr>
          <w:p w14:paraId="42D8F5E8" w14:textId="77777777" w:rsidR="00C507A0" w:rsidRPr="00B865DD" w:rsidRDefault="00C507A0" w:rsidP="00D902F7">
            <w:pPr>
              <w:keepNext/>
              <w:keepLines/>
              <w:tabs>
                <w:tab w:val="left" w:pos="3141"/>
              </w:tabs>
              <w:suppressAutoHyphens/>
            </w:pPr>
            <w:r w:rsidRPr="00B865DD">
              <w:rPr>
                <w:rFonts w:hint="eastAsia"/>
              </w:rPr>
              <w:t>HFC-23</w:t>
            </w:r>
          </w:p>
        </w:tc>
        <w:tc>
          <w:tcPr>
            <w:tcW w:w="601" w:type="pct"/>
            <w:tcBorders>
              <w:top w:val="single" w:sz="4" w:space="0" w:color="auto"/>
              <w:left w:val="single" w:sz="4" w:space="0" w:color="auto"/>
              <w:bottom w:val="single" w:sz="4" w:space="0" w:color="auto"/>
              <w:right w:val="single" w:sz="4" w:space="0" w:color="auto"/>
            </w:tcBorders>
          </w:tcPr>
          <w:p w14:paraId="185EAC29" w14:textId="77777777" w:rsidR="00C507A0" w:rsidRPr="00B865DD" w:rsidRDefault="00C507A0" w:rsidP="00D902F7">
            <w:pPr>
              <w:keepNext/>
              <w:keepLines/>
              <w:tabs>
                <w:tab w:val="left" w:pos="3141"/>
              </w:tabs>
              <w:suppressAutoHyphens/>
              <w:jc w:val="right"/>
            </w:pPr>
            <w:r w:rsidRPr="00B865DD">
              <w:rPr>
                <w:rFonts w:hint="eastAsia"/>
              </w:rPr>
              <w:t>14,800</w:t>
            </w:r>
          </w:p>
        </w:tc>
        <w:tc>
          <w:tcPr>
            <w:tcW w:w="650" w:type="pct"/>
            <w:tcBorders>
              <w:top w:val="single" w:sz="4" w:space="0" w:color="auto"/>
              <w:left w:val="single" w:sz="4" w:space="0" w:color="auto"/>
              <w:bottom w:val="single" w:sz="4" w:space="0" w:color="auto"/>
              <w:right w:val="single" w:sz="4" w:space="0" w:color="auto"/>
            </w:tcBorders>
          </w:tcPr>
          <w:p w14:paraId="02FF636F" w14:textId="77777777" w:rsidR="00C507A0" w:rsidRPr="00B865DD" w:rsidRDefault="00C507A0" w:rsidP="00D902F7">
            <w:pPr>
              <w:keepNext/>
              <w:keepLines/>
              <w:shd w:val="clear" w:color="auto" w:fill="FFFFFF" w:themeFill="background1"/>
              <w:suppressAutoHyphens/>
              <w:jc w:val="right"/>
            </w:pPr>
            <w:r w:rsidRPr="00B865DD">
              <w:rPr>
                <w:rFonts w:hint="eastAsia"/>
              </w:rPr>
              <w:t>0.00</w:t>
            </w:r>
          </w:p>
        </w:tc>
        <w:tc>
          <w:tcPr>
            <w:tcW w:w="716" w:type="pct"/>
            <w:tcBorders>
              <w:top w:val="single" w:sz="4" w:space="0" w:color="auto"/>
              <w:left w:val="single" w:sz="4" w:space="0" w:color="auto"/>
              <w:bottom w:val="single" w:sz="4" w:space="0" w:color="auto"/>
              <w:right w:val="single" w:sz="4" w:space="0" w:color="auto"/>
            </w:tcBorders>
          </w:tcPr>
          <w:p w14:paraId="1A965831" w14:textId="77777777" w:rsidR="00C507A0" w:rsidRPr="00B865DD" w:rsidRDefault="00C507A0" w:rsidP="00D902F7">
            <w:pPr>
              <w:keepNext/>
              <w:keepLines/>
              <w:shd w:val="clear" w:color="auto" w:fill="FFFFFF" w:themeFill="background1"/>
              <w:suppressAutoHyphens/>
              <w:jc w:val="right"/>
            </w:pPr>
            <w:r w:rsidRPr="00B865DD">
              <w:rPr>
                <w:rFonts w:hint="eastAsia"/>
              </w:rPr>
              <w:t>0.50</w:t>
            </w:r>
          </w:p>
        </w:tc>
        <w:tc>
          <w:tcPr>
            <w:tcW w:w="680" w:type="pct"/>
            <w:tcBorders>
              <w:top w:val="single" w:sz="4" w:space="0" w:color="auto"/>
              <w:left w:val="single" w:sz="4" w:space="0" w:color="auto"/>
              <w:bottom w:val="single" w:sz="4" w:space="0" w:color="auto"/>
              <w:right w:val="single" w:sz="4" w:space="0" w:color="auto"/>
            </w:tcBorders>
          </w:tcPr>
          <w:p w14:paraId="14C2127E" w14:textId="77777777" w:rsidR="00C507A0" w:rsidRPr="00B865DD" w:rsidRDefault="00C507A0" w:rsidP="00D902F7">
            <w:pPr>
              <w:keepNext/>
              <w:keepLines/>
              <w:shd w:val="clear" w:color="auto" w:fill="FFFFFF" w:themeFill="background1"/>
              <w:suppressAutoHyphens/>
              <w:jc w:val="right"/>
            </w:pPr>
            <w:r w:rsidRPr="00B865DD">
              <w:rPr>
                <w:rFonts w:hint="eastAsia"/>
              </w:rPr>
              <w:t>0.03</w:t>
            </w:r>
          </w:p>
        </w:tc>
        <w:tc>
          <w:tcPr>
            <w:tcW w:w="734" w:type="pct"/>
            <w:tcBorders>
              <w:top w:val="single" w:sz="4" w:space="0" w:color="auto"/>
              <w:left w:val="single" w:sz="4" w:space="0" w:color="auto"/>
              <w:bottom w:val="single" w:sz="4" w:space="0" w:color="auto"/>
              <w:right w:val="single" w:sz="4" w:space="0" w:color="auto"/>
            </w:tcBorders>
          </w:tcPr>
          <w:p w14:paraId="744C2936" w14:textId="77777777" w:rsidR="00C507A0" w:rsidRPr="00B865DD" w:rsidRDefault="00C507A0" w:rsidP="00D902F7">
            <w:pPr>
              <w:keepNext/>
              <w:keepLines/>
              <w:shd w:val="clear" w:color="auto" w:fill="FFFFFF" w:themeFill="background1"/>
              <w:suppressAutoHyphens/>
              <w:jc w:val="right"/>
            </w:pPr>
            <w:r w:rsidRPr="00B865DD">
              <w:rPr>
                <w:rFonts w:hint="eastAsia"/>
              </w:rPr>
              <w:t>0.00</w:t>
            </w:r>
          </w:p>
        </w:tc>
        <w:tc>
          <w:tcPr>
            <w:tcW w:w="709" w:type="pct"/>
            <w:tcBorders>
              <w:top w:val="single" w:sz="4" w:space="0" w:color="auto"/>
              <w:left w:val="single" w:sz="4" w:space="0" w:color="auto"/>
              <w:bottom w:val="single" w:sz="4" w:space="0" w:color="auto"/>
              <w:right w:val="single" w:sz="4" w:space="0" w:color="auto"/>
            </w:tcBorders>
          </w:tcPr>
          <w:p w14:paraId="28D5FAB9" w14:textId="77777777" w:rsidR="00C507A0" w:rsidRPr="00B865DD" w:rsidRDefault="00C507A0" w:rsidP="00D902F7">
            <w:pPr>
              <w:keepNext/>
              <w:keepLines/>
              <w:tabs>
                <w:tab w:val="left" w:pos="3141"/>
              </w:tabs>
              <w:suppressAutoHyphens/>
              <w:jc w:val="right"/>
            </w:pPr>
            <w:r w:rsidRPr="00B865DD">
              <w:rPr>
                <w:rFonts w:hint="eastAsia"/>
              </w:rPr>
              <w:t>0.00</w:t>
            </w:r>
          </w:p>
        </w:tc>
      </w:tr>
      <w:tr w:rsidR="00C507A0" w:rsidRPr="00B865DD" w14:paraId="158FFFB4" w14:textId="77777777" w:rsidTr="00B865DD">
        <w:tc>
          <w:tcPr>
            <w:tcW w:w="910" w:type="pct"/>
            <w:tcBorders>
              <w:top w:val="single" w:sz="4" w:space="0" w:color="auto"/>
              <w:left w:val="single" w:sz="4" w:space="0" w:color="auto"/>
              <w:bottom w:val="single" w:sz="4" w:space="0" w:color="auto"/>
              <w:right w:val="single" w:sz="4" w:space="0" w:color="auto"/>
            </w:tcBorders>
          </w:tcPr>
          <w:p w14:paraId="0C7C62B1" w14:textId="77777777" w:rsidR="00C507A0" w:rsidRPr="00B865DD" w:rsidRDefault="00C507A0" w:rsidP="00D902F7">
            <w:pPr>
              <w:keepNext/>
              <w:keepLines/>
              <w:tabs>
                <w:tab w:val="left" w:pos="3141"/>
              </w:tabs>
              <w:suppressAutoHyphens/>
            </w:pPr>
            <w:r w:rsidRPr="00B865DD">
              <w:rPr>
                <w:rFonts w:hint="eastAsia"/>
              </w:rPr>
              <w:t>HFC-32</w:t>
            </w:r>
          </w:p>
        </w:tc>
        <w:tc>
          <w:tcPr>
            <w:tcW w:w="601" w:type="pct"/>
            <w:tcBorders>
              <w:top w:val="single" w:sz="4" w:space="0" w:color="auto"/>
              <w:left w:val="single" w:sz="4" w:space="0" w:color="auto"/>
              <w:bottom w:val="single" w:sz="4" w:space="0" w:color="auto"/>
              <w:right w:val="single" w:sz="4" w:space="0" w:color="auto"/>
            </w:tcBorders>
          </w:tcPr>
          <w:p w14:paraId="1AE2DFEB" w14:textId="77777777" w:rsidR="00C507A0" w:rsidRPr="00B865DD" w:rsidRDefault="00C507A0" w:rsidP="00D902F7">
            <w:pPr>
              <w:keepNext/>
              <w:keepLines/>
              <w:tabs>
                <w:tab w:val="left" w:pos="3141"/>
              </w:tabs>
              <w:suppressAutoHyphens/>
              <w:jc w:val="right"/>
            </w:pPr>
            <w:r w:rsidRPr="00B865DD">
              <w:rPr>
                <w:rFonts w:hint="eastAsia"/>
              </w:rPr>
              <w:t>675</w:t>
            </w:r>
          </w:p>
        </w:tc>
        <w:tc>
          <w:tcPr>
            <w:tcW w:w="650" w:type="pct"/>
            <w:tcBorders>
              <w:top w:val="single" w:sz="4" w:space="0" w:color="auto"/>
              <w:left w:val="single" w:sz="4" w:space="0" w:color="auto"/>
              <w:bottom w:val="single" w:sz="4" w:space="0" w:color="auto"/>
              <w:right w:val="single" w:sz="4" w:space="0" w:color="auto"/>
            </w:tcBorders>
          </w:tcPr>
          <w:p w14:paraId="0CB4F604" w14:textId="77777777" w:rsidR="00C507A0" w:rsidRPr="00B865DD" w:rsidRDefault="00C507A0" w:rsidP="00D902F7">
            <w:pPr>
              <w:keepNext/>
              <w:keepLines/>
              <w:shd w:val="clear" w:color="auto" w:fill="FFFFFF" w:themeFill="background1"/>
              <w:suppressAutoHyphens/>
              <w:jc w:val="right"/>
            </w:pPr>
            <w:r w:rsidRPr="00B865DD">
              <w:rPr>
                <w:rFonts w:hint="eastAsia"/>
              </w:rPr>
              <w:t>0.35</w:t>
            </w:r>
          </w:p>
        </w:tc>
        <w:tc>
          <w:tcPr>
            <w:tcW w:w="716" w:type="pct"/>
            <w:tcBorders>
              <w:top w:val="single" w:sz="4" w:space="0" w:color="auto"/>
              <w:left w:val="single" w:sz="4" w:space="0" w:color="auto"/>
              <w:bottom w:val="single" w:sz="4" w:space="0" w:color="auto"/>
              <w:right w:val="single" w:sz="4" w:space="0" w:color="auto"/>
            </w:tcBorders>
          </w:tcPr>
          <w:p w14:paraId="154EC169" w14:textId="77777777" w:rsidR="00C507A0" w:rsidRPr="00B865DD" w:rsidRDefault="00C507A0" w:rsidP="00D902F7">
            <w:pPr>
              <w:keepNext/>
              <w:keepLines/>
              <w:shd w:val="clear" w:color="auto" w:fill="FFFFFF" w:themeFill="background1"/>
              <w:suppressAutoHyphens/>
              <w:jc w:val="right"/>
            </w:pPr>
            <w:r w:rsidRPr="00B865DD">
              <w:rPr>
                <w:rFonts w:hint="eastAsia"/>
              </w:rPr>
              <w:t>-0.07</w:t>
            </w:r>
          </w:p>
        </w:tc>
        <w:tc>
          <w:tcPr>
            <w:tcW w:w="680" w:type="pct"/>
            <w:tcBorders>
              <w:top w:val="single" w:sz="4" w:space="0" w:color="auto"/>
              <w:left w:val="single" w:sz="4" w:space="0" w:color="auto"/>
              <w:bottom w:val="single" w:sz="4" w:space="0" w:color="auto"/>
              <w:right w:val="single" w:sz="4" w:space="0" w:color="auto"/>
            </w:tcBorders>
          </w:tcPr>
          <w:p w14:paraId="095E9757" w14:textId="77777777" w:rsidR="00C507A0" w:rsidRPr="00B865DD" w:rsidRDefault="00C507A0" w:rsidP="00D902F7">
            <w:pPr>
              <w:keepNext/>
              <w:keepLines/>
              <w:shd w:val="clear" w:color="auto" w:fill="FFFFFF" w:themeFill="background1"/>
              <w:suppressAutoHyphens/>
              <w:jc w:val="right"/>
            </w:pPr>
            <w:r w:rsidRPr="00B865DD">
              <w:rPr>
                <w:rFonts w:hint="eastAsia"/>
              </w:rPr>
              <w:t>2.99</w:t>
            </w:r>
          </w:p>
        </w:tc>
        <w:tc>
          <w:tcPr>
            <w:tcW w:w="734" w:type="pct"/>
            <w:tcBorders>
              <w:top w:val="single" w:sz="4" w:space="0" w:color="auto"/>
              <w:left w:val="single" w:sz="4" w:space="0" w:color="auto"/>
              <w:bottom w:val="single" w:sz="4" w:space="0" w:color="auto"/>
              <w:right w:val="single" w:sz="4" w:space="0" w:color="auto"/>
            </w:tcBorders>
          </w:tcPr>
          <w:p w14:paraId="0CE08EF2" w14:textId="77777777" w:rsidR="00C507A0" w:rsidRPr="00B865DD" w:rsidRDefault="00C507A0" w:rsidP="00D902F7">
            <w:pPr>
              <w:keepNext/>
              <w:keepLines/>
              <w:shd w:val="clear" w:color="auto" w:fill="FFFFFF" w:themeFill="background1"/>
              <w:suppressAutoHyphens/>
              <w:jc w:val="right"/>
            </w:pPr>
            <w:r w:rsidRPr="00B865DD">
              <w:rPr>
                <w:rFonts w:hint="eastAsia"/>
              </w:rPr>
              <w:t>8.42</w:t>
            </w:r>
          </w:p>
        </w:tc>
        <w:tc>
          <w:tcPr>
            <w:tcW w:w="709" w:type="pct"/>
            <w:tcBorders>
              <w:top w:val="single" w:sz="4" w:space="0" w:color="auto"/>
              <w:left w:val="single" w:sz="4" w:space="0" w:color="auto"/>
              <w:bottom w:val="single" w:sz="4" w:space="0" w:color="auto"/>
              <w:right w:val="single" w:sz="4" w:space="0" w:color="auto"/>
            </w:tcBorders>
          </w:tcPr>
          <w:p w14:paraId="1DD87F15" w14:textId="77777777" w:rsidR="00C507A0" w:rsidRPr="00B865DD" w:rsidRDefault="00C507A0" w:rsidP="00D902F7">
            <w:pPr>
              <w:keepNext/>
              <w:keepLines/>
              <w:tabs>
                <w:tab w:val="left" w:pos="3141"/>
              </w:tabs>
              <w:suppressAutoHyphens/>
              <w:jc w:val="right"/>
            </w:pPr>
            <w:r w:rsidRPr="00B865DD">
              <w:rPr>
                <w:rFonts w:hint="eastAsia"/>
              </w:rPr>
              <w:t>-0.27</w:t>
            </w:r>
          </w:p>
        </w:tc>
      </w:tr>
      <w:tr w:rsidR="00C507A0" w:rsidRPr="00B865DD" w14:paraId="7B916712" w14:textId="77777777" w:rsidTr="00B865DD">
        <w:tc>
          <w:tcPr>
            <w:tcW w:w="910" w:type="pct"/>
            <w:tcBorders>
              <w:top w:val="single" w:sz="4" w:space="0" w:color="auto"/>
              <w:left w:val="single" w:sz="4" w:space="0" w:color="auto"/>
              <w:bottom w:val="single" w:sz="4" w:space="0" w:color="auto"/>
              <w:right w:val="single" w:sz="4" w:space="0" w:color="auto"/>
            </w:tcBorders>
          </w:tcPr>
          <w:p w14:paraId="50516346" w14:textId="77777777" w:rsidR="00C507A0" w:rsidRPr="00B865DD" w:rsidRDefault="00C507A0" w:rsidP="00D902F7">
            <w:pPr>
              <w:keepNext/>
              <w:keepLines/>
              <w:tabs>
                <w:tab w:val="left" w:pos="3141"/>
              </w:tabs>
              <w:suppressAutoHyphens/>
            </w:pPr>
            <w:r w:rsidRPr="00B865DD">
              <w:rPr>
                <w:rFonts w:hint="eastAsia"/>
              </w:rPr>
              <w:t>R-404A</w:t>
            </w:r>
          </w:p>
        </w:tc>
        <w:tc>
          <w:tcPr>
            <w:tcW w:w="601" w:type="pct"/>
            <w:tcBorders>
              <w:top w:val="single" w:sz="4" w:space="0" w:color="auto"/>
              <w:left w:val="single" w:sz="4" w:space="0" w:color="auto"/>
              <w:bottom w:val="single" w:sz="4" w:space="0" w:color="auto"/>
              <w:right w:val="single" w:sz="4" w:space="0" w:color="auto"/>
            </w:tcBorders>
          </w:tcPr>
          <w:p w14:paraId="5D5A47D3" w14:textId="77777777" w:rsidR="00C507A0" w:rsidRPr="00B865DD" w:rsidRDefault="00C507A0" w:rsidP="00D902F7">
            <w:pPr>
              <w:keepNext/>
              <w:keepLines/>
              <w:tabs>
                <w:tab w:val="left" w:pos="3141"/>
              </w:tabs>
              <w:suppressAutoHyphens/>
              <w:jc w:val="right"/>
            </w:pPr>
            <w:r w:rsidRPr="00B865DD">
              <w:rPr>
                <w:rFonts w:hint="eastAsia"/>
              </w:rPr>
              <w:t>3,922</w:t>
            </w:r>
          </w:p>
        </w:tc>
        <w:tc>
          <w:tcPr>
            <w:tcW w:w="650" w:type="pct"/>
            <w:tcBorders>
              <w:top w:val="single" w:sz="4" w:space="0" w:color="auto"/>
              <w:left w:val="single" w:sz="4" w:space="0" w:color="auto"/>
              <w:bottom w:val="single" w:sz="4" w:space="0" w:color="auto"/>
              <w:right w:val="single" w:sz="4" w:space="0" w:color="auto"/>
            </w:tcBorders>
          </w:tcPr>
          <w:p w14:paraId="6B8249DC" w14:textId="77777777" w:rsidR="00C507A0" w:rsidRPr="00B865DD" w:rsidRDefault="00C507A0" w:rsidP="00D902F7">
            <w:pPr>
              <w:keepNext/>
              <w:keepLines/>
              <w:shd w:val="clear" w:color="auto" w:fill="FFFFFF" w:themeFill="background1"/>
              <w:suppressAutoHyphens/>
              <w:jc w:val="right"/>
            </w:pPr>
            <w:r w:rsidRPr="00B865DD">
              <w:rPr>
                <w:rFonts w:hint="eastAsia"/>
              </w:rPr>
              <w:t>30.64</w:t>
            </w:r>
          </w:p>
        </w:tc>
        <w:tc>
          <w:tcPr>
            <w:tcW w:w="716" w:type="pct"/>
            <w:tcBorders>
              <w:top w:val="single" w:sz="4" w:space="0" w:color="auto"/>
              <w:left w:val="single" w:sz="4" w:space="0" w:color="auto"/>
              <w:bottom w:val="single" w:sz="4" w:space="0" w:color="auto"/>
              <w:right w:val="single" w:sz="4" w:space="0" w:color="auto"/>
            </w:tcBorders>
          </w:tcPr>
          <w:p w14:paraId="00585F75" w14:textId="77777777" w:rsidR="00C507A0" w:rsidRPr="00B865DD" w:rsidRDefault="00C507A0" w:rsidP="00D902F7">
            <w:pPr>
              <w:keepNext/>
              <w:keepLines/>
              <w:shd w:val="clear" w:color="auto" w:fill="FFFFFF" w:themeFill="background1"/>
              <w:suppressAutoHyphens/>
              <w:jc w:val="right"/>
            </w:pPr>
            <w:r w:rsidRPr="00B865DD">
              <w:rPr>
                <w:rFonts w:hint="eastAsia"/>
              </w:rPr>
              <w:t>56.02</w:t>
            </w:r>
          </w:p>
        </w:tc>
        <w:tc>
          <w:tcPr>
            <w:tcW w:w="680" w:type="pct"/>
            <w:tcBorders>
              <w:top w:val="single" w:sz="4" w:space="0" w:color="auto"/>
              <w:left w:val="single" w:sz="4" w:space="0" w:color="auto"/>
              <w:bottom w:val="single" w:sz="4" w:space="0" w:color="auto"/>
              <w:right w:val="single" w:sz="4" w:space="0" w:color="auto"/>
            </w:tcBorders>
          </w:tcPr>
          <w:p w14:paraId="5952B995" w14:textId="77777777" w:rsidR="00C507A0" w:rsidRPr="00B865DD" w:rsidRDefault="00C507A0" w:rsidP="00D902F7">
            <w:pPr>
              <w:keepNext/>
              <w:keepLines/>
              <w:shd w:val="clear" w:color="auto" w:fill="FFFFFF" w:themeFill="background1"/>
              <w:suppressAutoHyphens/>
              <w:jc w:val="right"/>
            </w:pPr>
            <w:r w:rsidRPr="00B865DD">
              <w:rPr>
                <w:rFonts w:hint="eastAsia"/>
              </w:rPr>
              <w:t>76.51</w:t>
            </w:r>
          </w:p>
        </w:tc>
        <w:tc>
          <w:tcPr>
            <w:tcW w:w="734" w:type="pct"/>
            <w:tcBorders>
              <w:top w:val="single" w:sz="4" w:space="0" w:color="auto"/>
              <w:left w:val="single" w:sz="4" w:space="0" w:color="auto"/>
              <w:bottom w:val="single" w:sz="4" w:space="0" w:color="auto"/>
              <w:right w:val="single" w:sz="4" w:space="0" w:color="auto"/>
            </w:tcBorders>
          </w:tcPr>
          <w:p w14:paraId="55A67E2B" w14:textId="77777777" w:rsidR="00C507A0" w:rsidRPr="00B865DD" w:rsidRDefault="00C507A0" w:rsidP="00D902F7">
            <w:pPr>
              <w:keepNext/>
              <w:keepLines/>
              <w:shd w:val="clear" w:color="auto" w:fill="FFFFFF" w:themeFill="background1"/>
              <w:suppressAutoHyphens/>
              <w:jc w:val="right"/>
            </w:pPr>
            <w:r w:rsidRPr="00B865DD">
              <w:rPr>
                <w:rFonts w:hint="eastAsia"/>
              </w:rPr>
              <w:t>42.48</w:t>
            </w:r>
          </w:p>
        </w:tc>
        <w:tc>
          <w:tcPr>
            <w:tcW w:w="709" w:type="pct"/>
            <w:tcBorders>
              <w:top w:val="single" w:sz="4" w:space="0" w:color="auto"/>
              <w:left w:val="single" w:sz="4" w:space="0" w:color="auto"/>
              <w:bottom w:val="single" w:sz="4" w:space="0" w:color="auto"/>
              <w:right w:val="single" w:sz="4" w:space="0" w:color="auto"/>
            </w:tcBorders>
          </w:tcPr>
          <w:p w14:paraId="6F431534" w14:textId="77777777" w:rsidR="00C507A0" w:rsidRPr="00B865DD" w:rsidRDefault="00C507A0" w:rsidP="00D902F7">
            <w:pPr>
              <w:keepNext/>
              <w:keepLines/>
              <w:tabs>
                <w:tab w:val="left" w:pos="3141"/>
              </w:tabs>
              <w:suppressAutoHyphens/>
              <w:jc w:val="right"/>
            </w:pPr>
            <w:r w:rsidRPr="00B865DD">
              <w:rPr>
                <w:rFonts w:hint="eastAsia"/>
              </w:rPr>
              <w:t>46.35</w:t>
            </w:r>
          </w:p>
        </w:tc>
      </w:tr>
      <w:tr w:rsidR="00C507A0" w:rsidRPr="00B865DD" w14:paraId="7C1249F4" w14:textId="77777777" w:rsidTr="00B865DD">
        <w:tc>
          <w:tcPr>
            <w:tcW w:w="910" w:type="pct"/>
            <w:tcBorders>
              <w:top w:val="single" w:sz="4" w:space="0" w:color="auto"/>
              <w:left w:val="single" w:sz="4" w:space="0" w:color="auto"/>
              <w:bottom w:val="single" w:sz="4" w:space="0" w:color="auto"/>
              <w:right w:val="single" w:sz="4" w:space="0" w:color="auto"/>
            </w:tcBorders>
          </w:tcPr>
          <w:p w14:paraId="142C0F0F" w14:textId="77777777" w:rsidR="00C507A0" w:rsidRPr="00B865DD" w:rsidRDefault="00C507A0" w:rsidP="00D902F7">
            <w:pPr>
              <w:keepNext/>
              <w:keepLines/>
              <w:tabs>
                <w:tab w:val="left" w:pos="3141"/>
              </w:tabs>
              <w:suppressAutoHyphens/>
            </w:pPr>
            <w:r w:rsidRPr="00B865DD">
              <w:rPr>
                <w:rFonts w:hint="eastAsia"/>
              </w:rPr>
              <w:t>R-407C</w:t>
            </w:r>
          </w:p>
        </w:tc>
        <w:tc>
          <w:tcPr>
            <w:tcW w:w="601" w:type="pct"/>
            <w:tcBorders>
              <w:top w:val="single" w:sz="4" w:space="0" w:color="auto"/>
              <w:left w:val="single" w:sz="4" w:space="0" w:color="auto"/>
              <w:bottom w:val="single" w:sz="4" w:space="0" w:color="auto"/>
              <w:right w:val="single" w:sz="4" w:space="0" w:color="auto"/>
            </w:tcBorders>
          </w:tcPr>
          <w:p w14:paraId="794A6D1D" w14:textId="77777777" w:rsidR="00C507A0" w:rsidRPr="00B865DD" w:rsidRDefault="00C507A0" w:rsidP="00D902F7">
            <w:pPr>
              <w:keepNext/>
              <w:keepLines/>
              <w:tabs>
                <w:tab w:val="left" w:pos="3141"/>
              </w:tabs>
              <w:suppressAutoHyphens/>
              <w:jc w:val="right"/>
            </w:pPr>
            <w:r w:rsidRPr="00B865DD">
              <w:rPr>
                <w:rFonts w:hint="eastAsia"/>
              </w:rPr>
              <w:t>1,774</w:t>
            </w:r>
          </w:p>
        </w:tc>
        <w:tc>
          <w:tcPr>
            <w:tcW w:w="650" w:type="pct"/>
            <w:tcBorders>
              <w:top w:val="single" w:sz="4" w:space="0" w:color="auto"/>
              <w:left w:val="single" w:sz="4" w:space="0" w:color="auto"/>
              <w:bottom w:val="single" w:sz="4" w:space="0" w:color="auto"/>
              <w:right w:val="single" w:sz="4" w:space="0" w:color="auto"/>
            </w:tcBorders>
          </w:tcPr>
          <w:p w14:paraId="3748FA5B" w14:textId="77777777" w:rsidR="00C507A0" w:rsidRPr="00B865DD" w:rsidRDefault="00C507A0" w:rsidP="00D902F7">
            <w:pPr>
              <w:keepNext/>
              <w:keepLines/>
              <w:shd w:val="clear" w:color="auto" w:fill="FFFFFF" w:themeFill="background1"/>
              <w:suppressAutoHyphens/>
              <w:jc w:val="right"/>
            </w:pPr>
            <w:r w:rsidRPr="00B865DD">
              <w:rPr>
                <w:rFonts w:hint="eastAsia"/>
              </w:rPr>
              <w:t>2.94</w:t>
            </w:r>
          </w:p>
        </w:tc>
        <w:tc>
          <w:tcPr>
            <w:tcW w:w="716" w:type="pct"/>
            <w:tcBorders>
              <w:top w:val="single" w:sz="4" w:space="0" w:color="auto"/>
              <w:left w:val="single" w:sz="4" w:space="0" w:color="auto"/>
              <w:bottom w:val="single" w:sz="4" w:space="0" w:color="auto"/>
              <w:right w:val="single" w:sz="4" w:space="0" w:color="auto"/>
            </w:tcBorders>
          </w:tcPr>
          <w:p w14:paraId="05B9429D" w14:textId="77777777" w:rsidR="00C507A0" w:rsidRPr="00B865DD" w:rsidRDefault="00C507A0" w:rsidP="00D902F7">
            <w:pPr>
              <w:keepNext/>
              <w:keepLines/>
              <w:shd w:val="clear" w:color="auto" w:fill="FFFFFF" w:themeFill="background1"/>
              <w:suppressAutoHyphens/>
              <w:jc w:val="right"/>
            </w:pPr>
            <w:r w:rsidRPr="00B865DD">
              <w:rPr>
                <w:rFonts w:hint="eastAsia"/>
              </w:rPr>
              <w:t>1.99</w:t>
            </w:r>
          </w:p>
        </w:tc>
        <w:tc>
          <w:tcPr>
            <w:tcW w:w="680" w:type="pct"/>
            <w:tcBorders>
              <w:top w:val="single" w:sz="4" w:space="0" w:color="auto"/>
              <w:left w:val="single" w:sz="4" w:space="0" w:color="auto"/>
              <w:bottom w:val="single" w:sz="4" w:space="0" w:color="auto"/>
              <w:right w:val="single" w:sz="4" w:space="0" w:color="auto"/>
            </w:tcBorders>
          </w:tcPr>
          <w:p w14:paraId="2F3D3470" w14:textId="77777777" w:rsidR="00C507A0" w:rsidRPr="00B865DD" w:rsidRDefault="00C507A0" w:rsidP="00D902F7">
            <w:pPr>
              <w:keepNext/>
              <w:keepLines/>
              <w:shd w:val="clear" w:color="auto" w:fill="FFFFFF" w:themeFill="background1"/>
              <w:suppressAutoHyphens/>
              <w:jc w:val="right"/>
            </w:pPr>
            <w:r w:rsidRPr="00B865DD">
              <w:rPr>
                <w:rFonts w:hint="eastAsia"/>
              </w:rPr>
              <w:t>1.63</w:t>
            </w:r>
          </w:p>
        </w:tc>
        <w:tc>
          <w:tcPr>
            <w:tcW w:w="734" w:type="pct"/>
            <w:tcBorders>
              <w:top w:val="single" w:sz="4" w:space="0" w:color="auto"/>
              <w:left w:val="single" w:sz="4" w:space="0" w:color="auto"/>
              <w:bottom w:val="single" w:sz="4" w:space="0" w:color="auto"/>
              <w:right w:val="single" w:sz="4" w:space="0" w:color="auto"/>
            </w:tcBorders>
          </w:tcPr>
          <w:p w14:paraId="5A117764" w14:textId="77777777" w:rsidR="00C507A0" w:rsidRPr="00B865DD" w:rsidRDefault="00C507A0" w:rsidP="00D902F7">
            <w:pPr>
              <w:keepNext/>
              <w:keepLines/>
              <w:shd w:val="clear" w:color="auto" w:fill="FFFFFF" w:themeFill="background1"/>
              <w:suppressAutoHyphens/>
              <w:jc w:val="right"/>
            </w:pPr>
            <w:r w:rsidRPr="00B865DD">
              <w:rPr>
                <w:rFonts w:hint="eastAsia"/>
              </w:rPr>
              <w:t>3.27</w:t>
            </w:r>
          </w:p>
        </w:tc>
        <w:tc>
          <w:tcPr>
            <w:tcW w:w="709" w:type="pct"/>
            <w:tcBorders>
              <w:top w:val="single" w:sz="4" w:space="0" w:color="auto"/>
              <w:left w:val="single" w:sz="4" w:space="0" w:color="auto"/>
              <w:bottom w:val="single" w:sz="4" w:space="0" w:color="auto"/>
              <w:right w:val="single" w:sz="4" w:space="0" w:color="auto"/>
            </w:tcBorders>
          </w:tcPr>
          <w:p w14:paraId="6B1E14D6" w14:textId="77777777" w:rsidR="00C507A0" w:rsidRPr="00B865DD" w:rsidRDefault="00C507A0" w:rsidP="00D902F7">
            <w:pPr>
              <w:keepNext/>
              <w:keepLines/>
              <w:tabs>
                <w:tab w:val="left" w:pos="3141"/>
              </w:tabs>
              <w:suppressAutoHyphens/>
              <w:jc w:val="right"/>
            </w:pPr>
            <w:r w:rsidRPr="00B865DD">
              <w:rPr>
                <w:rFonts w:hint="eastAsia"/>
              </w:rPr>
              <w:t>0.50</w:t>
            </w:r>
          </w:p>
        </w:tc>
      </w:tr>
      <w:tr w:rsidR="00C507A0" w:rsidRPr="00B865DD" w14:paraId="2B75B637" w14:textId="77777777" w:rsidTr="00B865DD">
        <w:tc>
          <w:tcPr>
            <w:tcW w:w="910" w:type="pct"/>
            <w:tcBorders>
              <w:top w:val="single" w:sz="4" w:space="0" w:color="auto"/>
              <w:left w:val="single" w:sz="4" w:space="0" w:color="auto"/>
              <w:bottom w:val="single" w:sz="4" w:space="0" w:color="auto"/>
              <w:right w:val="single" w:sz="4" w:space="0" w:color="auto"/>
            </w:tcBorders>
          </w:tcPr>
          <w:p w14:paraId="64AC0B5A" w14:textId="77777777" w:rsidR="00C507A0" w:rsidRPr="00B865DD" w:rsidRDefault="00C507A0" w:rsidP="00D902F7">
            <w:pPr>
              <w:keepNext/>
              <w:keepLines/>
              <w:tabs>
                <w:tab w:val="left" w:pos="3141"/>
              </w:tabs>
              <w:suppressAutoHyphens/>
            </w:pPr>
            <w:r w:rsidRPr="00B865DD">
              <w:rPr>
                <w:rFonts w:hint="eastAsia"/>
              </w:rPr>
              <w:t>R-410A</w:t>
            </w:r>
          </w:p>
        </w:tc>
        <w:tc>
          <w:tcPr>
            <w:tcW w:w="601" w:type="pct"/>
            <w:tcBorders>
              <w:top w:val="single" w:sz="4" w:space="0" w:color="auto"/>
              <w:left w:val="single" w:sz="4" w:space="0" w:color="auto"/>
              <w:bottom w:val="single" w:sz="4" w:space="0" w:color="auto"/>
              <w:right w:val="single" w:sz="4" w:space="0" w:color="auto"/>
            </w:tcBorders>
          </w:tcPr>
          <w:p w14:paraId="373C6352" w14:textId="77777777" w:rsidR="00C507A0" w:rsidRPr="00B865DD" w:rsidRDefault="00C507A0" w:rsidP="00D902F7">
            <w:pPr>
              <w:keepNext/>
              <w:keepLines/>
              <w:tabs>
                <w:tab w:val="left" w:pos="3141"/>
              </w:tabs>
              <w:suppressAutoHyphens/>
              <w:jc w:val="right"/>
            </w:pPr>
            <w:r w:rsidRPr="00B865DD">
              <w:rPr>
                <w:rFonts w:hint="eastAsia"/>
              </w:rPr>
              <w:t>2,088</w:t>
            </w:r>
          </w:p>
        </w:tc>
        <w:tc>
          <w:tcPr>
            <w:tcW w:w="650" w:type="pct"/>
            <w:tcBorders>
              <w:top w:val="single" w:sz="4" w:space="0" w:color="auto"/>
              <w:left w:val="single" w:sz="4" w:space="0" w:color="auto"/>
              <w:bottom w:val="single" w:sz="4" w:space="0" w:color="auto"/>
              <w:right w:val="single" w:sz="4" w:space="0" w:color="auto"/>
            </w:tcBorders>
          </w:tcPr>
          <w:p w14:paraId="22BB22A6" w14:textId="77777777" w:rsidR="00C507A0" w:rsidRPr="00B865DD" w:rsidRDefault="00C507A0" w:rsidP="00D902F7">
            <w:pPr>
              <w:keepNext/>
              <w:keepLines/>
              <w:shd w:val="clear" w:color="auto" w:fill="FFFFFF" w:themeFill="background1"/>
              <w:suppressAutoHyphens/>
              <w:jc w:val="right"/>
            </w:pPr>
            <w:r w:rsidRPr="00B865DD">
              <w:rPr>
                <w:rFonts w:hint="eastAsia"/>
              </w:rPr>
              <w:t>18.70</w:t>
            </w:r>
          </w:p>
        </w:tc>
        <w:tc>
          <w:tcPr>
            <w:tcW w:w="716" w:type="pct"/>
            <w:tcBorders>
              <w:top w:val="single" w:sz="4" w:space="0" w:color="auto"/>
              <w:left w:val="single" w:sz="4" w:space="0" w:color="auto"/>
              <w:bottom w:val="single" w:sz="4" w:space="0" w:color="auto"/>
              <w:right w:val="single" w:sz="4" w:space="0" w:color="auto"/>
            </w:tcBorders>
          </w:tcPr>
          <w:p w14:paraId="002CF654" w14:textId="77777777" w:rsidR="00C507A0" w:rsidRPr="00B865DD" w:rsidRDefault="00C507A0" w:rsidP="00D902F7">
            <w:pPr>
              <w:keepNext/>
              <w:keepLines/>
              <w:shd w:val="clear" w:color="auto" w:fill="FFFFFF" w:themeFill="background1"/>
              <w:suppressAutoHyphens/>
              <w:jc w:val="right"/>
            </w:pPr>
            <w:r w:rsidRPr="00B865DD">
              <w:rPr>
                <w:rFonts w:hint="eastAsia"/>
              </w:rPr>
              <w:t>16.57</w:t>
            </w:r>
          </w:p>
        </w:tc>
        <w:tc>
          <w:tcPr>
            <w:tcW w:w="680" w:type="pct"/>
            <w:tcBorders>
              <w:top w:val="single" w:sz="4" w:space="0" w:color="auto"/>
              <w:left w:val="single" w:sz="4" w:space="0" w:color="auto"/>
              <w:bottom w:val="single" w:sz="4" w:space="0" w:color="auto"/>
              <w:right w:val="single" w:sz="4" w:space="0" w:color="auto"/>
            </w:tcBorders>
          </w:tcPr>
          <w:p w14:paraId="57F29495" w14:textId="77777777" w:rsidR="00C507A0" w:rsidRPr="00B865DD" w:rsidRDefault="00C507A0" w:rsidP="00D902F7">
            <w:pPr>
              <w:keepNext/>
              <w:keepLines/>
              <w:shd w:val="clear" w:color="auto" w:fill="FFFFFF" w:themeFill="background1"/>
              <w:suppressAutoHyphens/>
              <w:jc w:val="right"/>
            </w:pPr>
            <w:r w:rsidRPr="00B865DD">
              <w:rPr>
                <w:rFonts w:hint="eastAsia"/>
              </w:rPr>
              <w:t>20.94</w:t>
            </w:r>
          </w:p>
        </w:tc>
        <w:tc>
          <w:tcPr>
            <w:tcW w:w="734" w:type="pct"/>
            <w:tcBorders>
              <w:top w:val="single" w:sz="4" w:space="0" w:color="auto"/>
              <w:left w:val="single" w:sz="4" w:space="0" w:color="auto"/>
              <w:bottom w:val="single" w:sz="4" w:space="0" w:color="auto"/>
              <w:right w:val="single" w:sz="4" w:space="0" w:color="auto"/>
            </w:tcBorders>
          </w:tcPr>
          <w:p w14:paraId="103B0E72" w14:textId="77777777" w:rsidR="00C507A0" w:rsidRPr="00B865DD" w:rsidRDefault="00C507A0" w:rsidP="00D902F7">
            <w:pPr>
              <w:keepNext/>
              <w:keepLines/>
              <w:shd w:val="clear" w:color="auto" w:fill="FFFFFF" w:themeFill="background1"/>
              <w:suppressAutoHyphens/>
              <w:jc w:val="right"/>
            </w:pPr>
            <w:r w:rsidRPr="00B865DD">
              <w:rPr>
                <w:rFonts w:hint="eastAsia"/>
              </w:rPr>
              <w:t>48.58</w:t>
            </w:r>
          </w:p>
        </w:tc>
        <w:tc>
          <w:tcPr>
            <w:tcW w:w="709" w:type="pct"/>
            <w:tcBorders>
              <w:top w:val="single" w:sz="4" w:space="0" w:color="auto"/>
              <w:left w:val="single" w:sz="4" w:space="0" w:color="auto"/>
              <w:bottom w:val="single" w:sz="4" w:space="0" w:color="auto"/>
              <w:right w:val="single" w:sz="4" w:space="0" w:color="auto"/>
            </w:tcBorders>
          </w:tcPr>
          <w:p w14:paraId="44A5E602" w14:textId="77777777" w:rsidR="00C507A0" w:rsidRPr="00B865DD" w:rsidRDefault="00C507A0" w:rsidP="00D902F7">
            <w:pPr>
              <w:keepNext/>
              <w:keepLines/>
              <w:tabs>
                <w:tab w:val="left" w:pos="3141"/>
              </w:tabs>
              <w:suppressAutoHyphens/>
              <w:jc w:val="right"/>
            </w:pPr>
            <w:r w:rsidRPr="00B865DD">
              <w:rPr>
                <w:rFonts w:hint="eastAsia"/>
              </w:rPr>
              <w:t>19.89</w:t>
            </w:r>
          </w:p>
        </w:tc>
      </w:tr>
      <w:tr w:rsidR="00C507A0" w:rsidRPr="00B865DD" w14:paraId="00D06B52" w14:textId="77777777" w:rsidTr="00B865DD">
        <w:tc>
          <w:tcPr>
            <w:tcW w:w="910" w:type="pct"/>
            <w:tcBorders>
              <w:top w:val="single" w:sz="4" w:space="0" w:color="auto"/>
              <w:left w:val="single" w:sz="4" w:space="0" w:color="auto"/>
              <w:bottom w:val="single" w:sz="4" w:space="0" w:color="auto"/>
              <w:right w:val="single" w:sz="4" w:space="0" w:color="auto"/>
            </w:tcBorders>
          </w:tcPr>
          <w:p w14:paraId="5DDC2D80" w14:textId="77777777" w:rsidR="00C507A0" w:rsidRPr="00B865DD" w:rsidRDefault="00C507A0" w:rsidP="00D902F7">
            <w:pPr>
              <w:keepNext/>
              <w:keepLines/>
              <w:tabs>
                <w:tab w:val="left" w:pos="3141"/>
              </w:tabs>
              <w:suppressAutoHyphens/>
            </w:pPr>
            <w:r w:rsidRPr="00B865DD">
              <w:rPr>
                <w:rFonts w:hint="eastAsia"/>
              </w:rPr>
              <w:t>R-427A</w:t>
            </w:r>
          </w:p>
        </w:tc>
        <w:tc>
          <w:tcPr>
            <w:tcW w:w="601" w:type="pct"/>
            <w:tcBorders>
              <w:top w:val="single" w:sz="4" w:space="0" w:color="auto"/>
              <w:left w:val="single" w:sz="4" w:space="0" w:color="auto"/>
              <w:bottom w:val="single" w:sz="4" w:space="0" w:color="auto"/>
              <w:right w:val="single" w:sz="4" w:space="0" w:color="auto"/>
            </w:tcBorders>
          </w:tcPr>
          <w:p w14:paraId="62CA7950" w14:textId="77777777" w:rsidR="00C507A0" w:rsidRPr="00B865DD" w:rsidRDefault="00C507A0" w:rsidP="00D902F7">
            <w:pPr>
              <w:keepNext/>
              <w:keepLines/>
              <w:tabs>
                <w:tab w:val="left" w:pos="3141"/>
              </w:tabs>
              <w:suppressAutoHyphens/>
              <w:jc w:val="right"/>
            </w:pPr>
            <w:r w:rsidRPr="00B865DD">
              <w:rPr>
                <w:rFonts w:hint="eastAsia"/>
              </w:rPr>
              <w:t>2,138</w:t>
            </w:r>
          </w:p>
        </w:tc>
        <w:tc>
          <w:tcPr>
            <w:tcW w:w="650" w:type="pct"/>
            <w:tcBorders>
              <w:top w:val="single" w:sz="4" w:space="0" w:color="auto"/>
              <w:left w:val="single" w:sz="4" w:space="0" w:color="auto"/>
              <w:bottom w:val="single" w:sz="4" w:space="0" w:color="auto"/>
              <w:right w:val="single" w:sz="4" w:space="0" w:color="auto"/>
            </w:tcBorders>
          </w:tcPr>
          <w:p w14:paraId="0C9CEEE6" w14:textId="77777777" w:rsidR="00C507A0" w:rsidRPr="00B865DD" w:rsidRDefault="00C507A0" w:rsidP="00D902F7">
            <w:pPr>
              <w:keepNext/>
              <w:keepLines/>
              <w:shd w:val="clear" w:color="auto" w:fill="FFFFFF" w:themeFill="background1"/>
              <w:suppressAutoHyphens/>
              <w:jc w:val="right"/>
            </w:pPr>
            <w:r w:rsidRPr="00B865DD">
              <w:rPr>
                <w:rFonts w:hint="eastAsia"/>
              </w:rPr>
              <w:t>0.00</w:t>
            </w:r>
          </w:p>
        </w:tc>
        <w:tc>
          <w:tcPr>
            <w:tcW w:w="716" w:type="pct"/>
            <w:tcBorders>
              <w:top w:val="single" w:sz="4" w:space="0" w:color="auto"/>
              <w:left w:val="single" w:sz="4" w:space="0" w:color="auto"/>
              <w:bottom w:val="single" w:sz="4" w:space="0" w:color="auto"/>
              <w:right w:val="single" w:sz="4" w:space="0" w:color="auto"/>
            </w:tcBorders>
          </w:tcPr>
          <w:p w14:paraId="7B859231" w14:textId="77777777" w:rsidR="00C507A0" w:rsidRPr="00B865DD" w:rsidRDefault="00C507A0" w:rsidP="00D902F7">
            <w:pPr>
              <w:keepNext/>
              <w:keepLines/>
              <w:shd w:val="clear" w:color="auto" w:fill="FFFFFF" w:themeFill="background1"/>
              <w:suppressAutoHyphens/>
              <w:jc w:val="right"/>
            </w:pPr>
            <w:r w:rsidRPr="00B865DD">
              <w:rPr>
                <w:rFonts w:hint="eastAsia"/>
              </w:rPr>
              <w:t>0.90</w:t>
            </w:r>
          </w:p>
        </w:tc>
        <w:tc>
          <w:tcPr>
            <w:tcW w:w="680" w:type="pct"/>
            <w:tcBorders>
              <w:top w:val="single" w:sz="4" w:space="0" w:color="auto"/>
              <w:left w:val="single" w:sz="4" w:space="0" w:color="auto"/>
              <w:bottom w:val="single" w:sz="4" w:space="0" w:color="auto"/>
              <w:right w:val="single" w:sz="4" w:space="0" w:color="auto"/>
            </w:tcBorders>
          </w:tcPr>
          <w:p w14:paraId="4E465B2F" w14:textId="77777777" w:rsidR="00C507A0" w:rsidRPr="00B865DD" w:rsidRDefault="00C507A0" w:rsidP="00D902F7">
            <w:pPr>
              <w:keepNext/>
              <w:keepLines/>
              <w:shd w:val="clear" w:color="auto" w:fill="FFFFFF" w:themeFill="background1"/>
              <w:suppressAutoHyphens/>
              <w:jc w:val="right"/>
            </w:pPr>
            <w:r w:rsidRPr="00B865DD">
              <w:rPr>
                <w:rFonts w:hint="eastAsia"/>
              </w:rPr>
              <w:t>0.00</w:t>
            </w:r>
          </w:p>
        </w:tc>
        <w:tc>
          <w:tcPr>
            <w:tcW w:w="734" w:type="pct"/>
            <w:tcBorders>
              <w:top w:val="single" w:sz="4" w:space="0" w:color="auto"/>
              <w:left w:val="single" w:sz="4" w:space="0" w:color="auto"/>
              <w:bottom w:val="single" w:sz="4" w:space="0" w:color="auto"/>
              <w:right w:val="single" w:sz="4" w:space="0" w:color="auto"/>
            </w:tcBorders>
          </w:tcPr>
          <w:p w14:paraId="7C24FDCD" w14:textId="77777777" w:rsidR="00C507A0" w:rsidRPr="00B865DD" w:rsidRDefault="00C507A0" w:rsidP="00D902F7">
            <w:pPr>
              <w:keepNext/>
              <w:keepLines/>
              <w:shd w:val="clear" w:color="auto" w:fill="FFFFFF" w:themeFill="background1"/>
              <w:suppressAutoHyphens/>
              <w:jc w:val="right"/>
            </w:pPr>
            <w:r w:rsidRPr="00B865DD">
              <w:rPr>
                <w:rFonts w:hint="eastAsia"/>
              </w:rPr>
              <w:t>-0.01</w:t>
            </w:r>
          </w:p>
        </w:tc>
        <w:tc>
          <w:tcPr>
            <w:tcW w:w="709" w:type="pct"/>
            <w:tcBorders>
              <w:top w:val="single" w:sz="4" w:space="0" w:color="auto"/>
              <w:left w:val="single" w:sz="4" w:space="0" w:color="auto"/>
              <w:bottom w:val="single" w:sz="4" w:space="0" w:color="auto"/>
              <w:right w:val="single" w:sz="4" w:space="0" w:color="auto"/>
            </w:tcBorders>
          </w:tcPr>
          <w:p w14:paraId="3229989C" w14:textId="77777777" w:rsidR="00C507A0" w:rsidRPr="00B865DD" w:rsidRDefault="00C507A0" w:rsidP="00D902F7">
            <w:pPr>
              <w:keepNext/>
              <w:keepLines/>
              <w:tabs>
                <w:tab w:val="left" w:pos="3141"/>
              </w:tabs>
              <w:suppressAutoHyphens/>
              <w:jc w:val="right"/>
            </w:pPr>
            <w:r w:rsidRPr="00B865DD">
              <w:rPr>
                <w:rFonts w:hint="eastAsia"/>
              </w:rPr>
              <w:t>-0.28</w:t>
            </w:r>
          </w:p>
        </w:tc>
      </w:tr>
      <w:tr w:rsidR="00C507A0" w:rsidRPr="00B865DD" w14:paraId="18649F5C" w14:textId="77777777" w:rsidTr="00B865DD">
        <w:tc>
          <w:tcPr>
            <w:tcW w:w="910" w:type="pct"/>
            <w:tcBorders>
              <w:top w:val="single" w:sz="4" w:space="0" w:color="auto"/>
              <w:left w:val="single" w:sz="4" w:space="0" w:color="auto"/>
              <w:bottom w:val="single" w:sz="4" w:space="0" w:color="auto"/>
              <w:right w:val="single" w:sz="4" w:space="0" w:color="auto"/>
            </w:tcBorders>
          </w:tcPr>
          <w:p w14:paraId="56B1E9AD" w14:textId="77777777" w:rsidR="00C507A0" w:rsidRPr="00B865DD" w:rsidRDefault="00C507A0" w:rsidP="00D902F7">
            <w:pPr>
              <w:keepNext/>
              <w:keepLines/>
              <w:tabs>
                <w:tab w:val="left" w:pos="3141"/>
              </w:tabs>
              <w:suppressAutoHyphens/>
            </w:pPr>
            <w:r w:rsidRPr="00B865DD">
              <w:rPr>
                <w:rFonts w:hint="eastAsia"/>
              </w:rPr>
              <w:t>R-449A</w:t>
            </w:r>
          </w:p>
        </w:tc>
        <w:tc>
          <w:tcPr>
            <w:tcW w:w="601" w:type="pct"/>
            <w:tcBorders>
              <w:top w:val="single" w:sz="4" w:space="0" w:color="auto"/>
              <w:left w:val="single" w:sz="4" w:space="0" w:color="auto"/>
              <w:bottom w:val="single" w:sz="4" w:space="0" w:color="auto"/>
              <w:right w:val="single" w:sz="4" w:space="0" w:color="auto"/>
            </w:tcBorders>
          </w:tcPr>
          <w:p w14:paraId="025E773B" w14:textId="77777777" w:rsidR="00C507A0" w:rsidRPr="00B865DD" w:rsidRDefault="00C507A0" w:rsidP="00D902F7">
            <w:pPr>
              <w:keepNext/>
              <w:keepLines/>
              <w:tabs>
                <w:tab w:val="left" w:pos="3141"/>
              </w:tabs>
              <w:suppressAutoHyphens/>
              <w:jc w:val="right"/>
            </w:pPr>
            <w:r w:rsidRPr="00B865DD">
              <w:rPr>
                <w:rFonts w:hint="eastAsia"/>
              </w:rPr>
              <w:t>1,396</w:t>
            </w:r>
          </w:p>
        </w:tc>
        <w:tc>
          <w:tcPr>
            <w:tcW w:w="650" w:type="pct"/>
            <w:tcBorders>
              <w:top w:val="single" w:sz="4" w:space="0" w:color="auto"/>
              <w:left w:val="single" w:sz="4" w:space="0" w:color="auto"/>
              <w:bottom w:val="single" w:sz="4" w:space="0" w:color="auto"/>
              <w:right w:val="single" w:sz="4" w:space="0" w:color="auto"/>
            </w:tcBorders>
          </w:tcPr>
          <w:p w14:paraId="7D10C827" w14:textId="77777777" w:rsidR="00C507A0" w:rsidRPr="00B865DD" w:rsidRDefault="00C507A0" w:rsidP="00D902F7">
            <w:pPr>
              <w:keepNext/>
              <w:keepLines/>
              <w:shd w:val="clear" w:color="auto" w:fill="FFFFFF" w:themeFill="background1"/>
              <w:suppressAutoHyphens/>
              <w:jc w:val="right"/>
            </w:pPr>
            <w:r w:rsidRPr="00B865DD">
              <w:rPr>
                <w:rFonts w:hint="eastAsia"/>
              </w:rPr>
              <w:t>0.00</w:t>
            </w:r>
          </w:p>
        </w:tc>
        <w:tc>
          <w:tcPr>
            <w:tcW w:w="716" w:type="pct"/>
            <w:tcBorders>
              <w:top w:val="single" w:sz="4" w:space="0" w:color="auto"/>
              <w:left w:val="single" w:sz="4" w:space="0" w:color="auto"/>
              <w:bottom w:val="single" w:sz="4" w:space="0" w:color="auto"/>
              <w:right w:val="single" w:sz="4" w:space="0" w:color="auto"/>
            </w:tcBorders>
          </w:tcPr>
          <w:p w14:paraId="07DB8971" w14:textId="77777777" w:rsidR="00C507A0" w:rsidRPr="00B865DD" w:rsidRDefault="00C507A0" w:rsidP="00D902F7">
            <w:pPr>
              <w:keepNext/>
              <w:keepLines/>
              <w:shd w:val="clear" w:color="auto" w:fill="FFFFFF" w:themeFill="background1"/>
              <w:suppressAutoHyphens/>
              <w:jc w:val="right"/>
            </w:pPr>
            <w:r w:rsidRPr="00B865DD">
              <w:rPr>
                <w:rFonts w:hint="eastAsia"/>
              </w:rPr>
              <w:t>0.00</w:t>
            </w:r>
          </w:p>
        </w:tc>
        <w:tc>
          <w:tcPr>
            <w:tcW w:w="680" w:type="pct"/>
            <w:tcBorders>
              <w:top w:val="single" w:sz="4" w:space="0" w:color="auto"/>
              <w:left w:val="single" w:sz="4" w:space="0" w:color="auto"/>
              <w:bottom w:val="single" w:sz="4" w:space="0" w:color="auto"/>
              <w:right w:val="single" w:sz="4" w:space="0" w:color="auto"/>
            </w:tcBorders>
          </w:tcPr>
          <w:p w14:paraId="0C34759E" w14:textId="77777777" w:rsidR="00C507A0" w:rsidRPr="00B865DD" w:rsidRDefault="00C507A0" w:rsidP="00D902F7">
            <w:pPr>
              <w:keepNext/>
              <w:keepLines/>
              <w:shd w:val="clear" w:color="auto" w:fill="FFFFFF" w:themeFill="background1"/>
              <w:suppressAutoHyphens/>
              <w:jc w:val="right"/>
            </w:pPr>
            <w:r w:rsidRPr="00B865DD">
              <w:rPr>
                <w:rFonts w:hint="eastAsia"/>
              </w:rPr>
              <w:t>0.23</w:t>
            </w:r>
          </w:p>
        </w:tc>
        <w:tc>
          <w:tcPr>
            <w:tcW w:w="734" w:type="pct"/>
            <w:tcBorders>
              <w:top w:val="single" w:sz="4" w:space="0" w:color="auto"/>
              <w:left w:val="single" w:sz="4" w:space="0" w:color="auto"/>
              <w:bottom w:val="single" w:sz="4" w:space="0" w:color="auto"/>
              <w:right w:val="single" w:sz="4" w:space="0" w:color="auto"/>
            </w:tcBorders>
          </w:tcPr>
          <w:p w14:paraId="5390DF67" w14:textId="77777777" w:rsidR="00C507A0" w:rsidRPr="00B865DD" w:rsidRDefault="00C507A0" w:rsidP="00D902F7">
            <w:pPr>
              <w:keepNext/>
              <w:keepLines/>
              <w:shd w:val="clear" w:color="auto" w:fill="FFFFFF" w:themeFill="background1"/>
              <w:suppressAutoHyphens/>
              <w:jc w:val="right"/>
            </w:pPr>
            <w:r w:rsidRPr="00B865DD">
              <w:rPr>
                <w:rFonts w:hint="eastAsia"/>
              </w:rPr>
              <w:t>0.00</w:t>
            </w:r>
          </w:p>
        </w:tc>
        <w:tc>
          <w:tcPr>
            <w:tcW w:w="709" w:type="pct"/>
            <w:tcBorders>
              <w:top w:val="single" w:sz="4" w:space="0" w:color="auto"/>
              <w:left w:val="single" w:sz="4" w:space="0" w:color="auto"/>
              <w:bottom w:val="single" w:sz="4" w:space="0" w:color="auto"/>
              <w:right w:val="single" w:sz="4" w:space="0" w:color="auto"/>
            </w:tcBorders>
          </w:tcPr>
          <w:p w14:paraId="77D74450" w14:textId="77777777" w:rsidR="00C507A0" w:rsidRPr="00B865DD" w:rsidRDefault="00C507A0" w:rsidP="00D902F7">
            <w:pPr>
              <w:keepNext/>
              <w:keepLines/>
              <w:tabs>
                <w:tab w:val="left" w:pos="3141"/>
              </w:tabs>
              <w:suppressAutoHyphens/>
              <w:jc w:val="right"/>
            </w:pPr>
            <w:r w:rsidRPr="00B865DD">
              <w:rPr>
                <w:rFonts w:hint="eastAsia"/>
              </w:rPr>
              <w:t>0.03</w:t>
            </w:r>
          </w:p>
        </w:tc>
      </w:tr>
      <w:tr w:rsidR="00C507A0" w:rsidRPr="00B865DD" w14:paraId="5F79EDE0" w14:textId="77777777" w:rsidTr="00B865DD">
        <w:tc>
          <w:tcPr>
            <w:tcW w:w="910" w:type="pct"/>
            <w:tcBorders>
              <w:top w:val="single" w:sz="4" w:space="0" w:color="auto"/>
              <w:left w:val="single" w:sz="4" w:space="0" w:color="auto"/>
              <w:bottom w:val="single" w:sz="4" w:space="0" w:color="auto"/>
              <w:right w:val="single" w:sz="4" w:space="0" w:color="auto"/>
            </w:tcBorders>
          </w:tcPr>
          <w:p w14:paraId="67424E48" w14:textId="77777777" w:rsidR="00C507A0" w:rsidRPr="00B865DD" w:rsidRDefault="00C507A0" w:rsidP="00D902F7">
            <w:pPr>
              <w:keepNext/>
              <w:keepLines/>
              <w:tabs>
                <w:tab w:val="left" w:pos="3141"/>
              </w:tabs>
              <w:suppressAutoHyphens/>
            </w:pPr>
            <w:r w:rsidRPr="00B865DD">
              <w:rPr>
                <w:rFonts w:hint="eastAsia"/>
              </w:rPr>
              <w:t>R-507A</w:t>
            </w:r>
          </w:p>
        </w:tc>
        <w:tc>
          <w:tcPr>
            <w:tcW w:w="601" w:type="pct"/>
            <w:tcBorders>
              <w:top w:val="single" w:sz="4" w:space="0" w:color="auto"/>
              <w:left w:val="single" w:sz="4" w:space="0" w:color="auto"/>
              <w:bottom w:val="single" w:sz="4" w:space="0" w:color="auto"/>
              <w:right w:val="single" w:sz="4" w:space="0" w:color="auto"/>
            </w:tcBorders>
          </w:tcPr>
          <w:p w14:paraId="75C21365" w14:textId="77777777" w:rsidR="00C507A0" w:rsidRPr="00B865DD" w:rsidRDefault="00C507A0" w:rsidP="00D902F7">
            <w:pPr>
              <w:keepNext/>
              <w:keepLines/>
              <w:tabs>
                <w:tab w:val="left" w:pos="3141"/>
              </w:tabs>
              <w:suppressAutoHyphens/>
              <w:jc w:val="right"/>
            </w:pPr>
            <w:r w:rsidRPr="00B865DD">
              <w:rPr>
                <w:rFonts w:hint="eastAsia"/>
              </w:rPr>
              <w:t>3,985</w:t>
            </w:r>
          </w:p>
        </w:tc>
        <w:tc>
          <w:tcPr>
            <w:tcW w:w="650" w:type="pct"/>
            <w:tcBorders>
              <w:top w:val="single" w:sz="4" w:space="0" w:color="auto"/>
              <w:left w:val="single" w:sz="4" w:space="0" w:color="auto"/>
              <w:bottom w:val="single" w:sz="4" w:space="0" w:color="auto"/>
              <w:right w:val="single" w:sz="4" w:space="0" w:color="auto"/>
            </w:tcBorders>
          </w:tcPr>
          <w:p w14:paraId="316EF178" w14:textId="77777777" w:rsidR="00C507A0" w:rsidRPr="00B865DD" w:rsidRDefault="00C507A0" w:rsidP="00D902F7">
            <w:pPr>
              <w:keepNext/>
              <w:keepLines/>
              <w:shd w:val="clear" w:color="auto" w:fill="FFFFFF" w:themeFill="background1"/>
              <w:suppressAutoHyphens/>
              <w:jc w:val="right"/>
            </w:pPr>
            <w:r w:rsidRPr="00B865DD">
              <w:rPr>
                <w:rFonts w:hint="eastAsia"/>
              </w:rPr>
              <w:t>6.22</w:t>
            </w:r>
          </w:p>
        </w:tc>
        <w:tc>
          <w:tcPr>
            <w:tcW w:w="716" w:type="pct"/>
            <w:tcBorders>
              <w:top w:val="single" w:sz="4" w:space="0" w:color="auto"/>
              <w:left w:val="single" w:sz="4" w:space="0" w:color="auto"/>
              <w:bottom w:val="single" w:sz="4" w:space="0" w:color="auto"/>
              <w:right w:val="single" w:sz="4" w:space="0" w:color="auto"/>
            </w:tcBorders>
          </w:tcPr>
          <w:p w14:paraId="0832521A" w14:textId="77777777" w:rsidR="00C507A0" w:rsidRPr="00B865DD" w:rsidRDefault="00C507A0" w:rsidP="00D902F7">
            <w:pPr>
              <w:keepNext/>
              <w:keepLines/>
              <w:shd w:val="clear" w:color="auto" w:fill="FFFFFF" w:themeFill="background1"/>
              <w:suppressAutoHyphens/>
              <w:jc w:val="right"/>
            </w:pPr>
            <w:r w:rsidRPr="00B865DD">
              <w:rPr>
                <w:rFonts w:hint="eastAsia"/>
              </w:rPr>
              <w:t>3.27</w:t>
            </w:r>
          </w:p>
        </w:tc>
        <w:tc>
          <w:tcPr>
            <w:tcW w:w="680" w:type="pct"/>
            <w:tcBorders>
              <w:top w:val="single" w:sz="4" w:space="0" w:color="auto"/>
              <w:left w:val="single" w:sz="4" w:space="0" w:color="auto"/>
              <w:bottom w:val="single" w:sz="4" w:space="0" w:color="auto"/>
              <w:right w:val="single" w:sz="4" w:space="0" w:color="auto"/>
            </w:tcBorders>
          </w:tcPr>
          <w:p w14:paraId="0D846A31" w14:textId="77777777" w:rsidR="00C507A0" w:rsidRPr="00B865DD" w:rsidRDefault="00C507A0" w:rsidP="00D902F7">
            <w:pPr>
              <w:keepNext/>
              <w:keepLines/>
              <w:shd w:val="clear" w:color="auto" w:fill="FFFFFF" w:themeFill="background1"/>
              <w:suppressAutoHyphens/>
              <w:jc w:val="right"/>
            </w:pPr>
            <w:r w:rsidRPr="00B865DD">
              <w:rPr>
                <w:rFonts w:hint="eastAsia"/>
              </w:rPr>
              <w:t>8.95</w:t>
            </w:r>
          </w:p>
        </w:tc>
        <w:tc>
          <w:tcPr>
            <w:tcW w:w="734" w:type="pct"/>
            <w:tcBorders>
              <w:top w:val="single" w:sz="4" w:space="0" w:color="auto"/>
              <w:left w:val="single" w:sz="4" w:space="0" w:color="auto"/>
              <w:bottom w:val="single" w:sz="4" w:space="0" w:color="auto"/>
              <w:right w:val="single" w:sz="4" w:space="0" w:color="auto"/>
            </w:tcBorders>
          </w:tcPr>
          <w:p w14:paraId="2BEA9CDD" w14:textId="77777777" w:rsidR="00C507A0" w:rsidRPr="00B865DD" w:rsidRDefault="00C507A0" w:rsidP="00D902F7">
            <w:pPr>
              <w:keepNext/>
              <w:keepLines/>
              <w:shd w:val="clear" w:color="auto" w:fill="FFFFFF" w:themeFill="background1"/>
              <w:suppressAutoHyphens/>
              <w:jc w:val="right"/>
            </w:pPr>
            <w:r w:rsidRPr="00B865DD">
              <w:rPr>
                <w:rFonts w:hint="eastAsia"/>
              </w:rPr>
              <w:t>5.65</w:t>
            </w:r>
          </w:p>
        </w:tc>
        <w:tc>
          <w:tcPr>
            <w:tcW w:w="709" w:type="pct"/>
            <w:tcBorders>
              <w:top w:val="single" w:sz="4" w:space="0" w:color="auto"/>
              <w:left w:val="single" w:sz="4" w:space="0" w:color="auto"/>
              <w:bottom w:val="single" w:sz="4" w:space="0" w:color="auto"/>
              <w:right w:val="single" w:sz="4" w:space="0" w:color="auto"/>
            </w:tcBorders>
          </w:tcPr>
          <w:p w14:paraId="62909390" w14:textId="77777777" w:rsidR="00C507A0" w:rsidRPr="00B865DD" w:rsidRDefault="00C507A0" w:rsidP="00D902F7">
            <w:pPr>
              <w:keepNext/>
              <w:keepLines/>
              <w:tabs>
                <w:tab w:val="left" w:pos="3141"/>
              </w:tabs>
              <w:suppressAutoHyphens/>
              <w:jc w:val="right"/>
            </w:pPr>
            <w:r w:rsidRPr="00B865DD">
              <w:rPr>
                <w:rFonts w:hint="eastAsia"/>
              </w:rPr>
              <w:t>9.87</w:t>
            </w:r>
          </w:p>
        </w:tc>
      </w:tr>
      <w:tr w:rsidR="00C507A0" w:rsidRPr="00B865DD" w14:paraId="5C6AB23B" w14:textId="77777777" w:rsidTr="00B865DD">
        <w:tc>
          <w:tcPr>
            <w:tcW w:w="1511" w:type="pct"/>
            <w:gridSpan w:val="2"/>
            <w:tcBorders>
              <w:top w:val="single" w:sz="4" w:space="0" w:color="auto"/>
              <w:left w:val="single" w:sz="4" w:space="0" w:color="auto"/>
              <w:bottom w:val="single" w:sz="4" w:space="0" w:color="auto"/>
              <w:right w:val="single" w:sz="4" w:space="0" w:color="auto"/>
            </w:tcBorders>
          </w:tcPr>
          <w:p w14:paraId="63A7A029" w14:textId="77777777" w:rsidR="00C507A0" w:rsidRPr="00EC0C8F" w:rsidRDefault="00C507A0" w:rsidP="00D902F7">
            <w:pPr>
              <w:keepNext/>
              <w:keepLines/>
              <w:tabs>
                <w:tab w:val="left" w:pos="3141"/>
              </w:tabs>
              <w:suppressAutoHyphens/>
              <w:jc w:val="left"/>
              <w:rPr>
                <w:rFonts w:ascii="SimHei" w:eastAsia="SimHei" w:hAnsi="SimHei"/>
                <w:bCs/>
              </w:rPr>
            </w:pPr>
            <w:r w:rsidRPr="00EC0C8F">
              <w:rPr>
                <w:rFonts w:ascii="SimHei" w:eastAsia="SimHei" w:hAnsi="SimHei" w:hint="eastAsia"/>
              </w:rPr>
              <w:t>共计（公吨）</w:t>
            </w:r>
          </w:p>
        </w:tc>
        <w:tc>
          <w:tcPr>
            <w:tcW w:w="650" w:type="pct"/>
            <w:tcBorders>
              <w:top w:val="single" w:sz="4" w:space="0" w:color="auto"/>
              <w:left w:val="single" w:sz="4" w:space="0" w:color="auto"/>
              <w:bottom w:val="single" w:sz="4" w:space="0" w:color="auto"/>
              <w:right w:val="single" w:sz="4" w:space="0" w:color="auto"/>
            </w:tcBorders>
          </w:tcPr>
          <w:p w14:paraId="30B8336A" w14:textId="77777777" w:rsidR="00C507A0" w:rsidRPr="00B865DD" w:rsidRDefault="00C507A0" w:rsidP="00D902F7">
            <w:pPr>
              <w:keepNext/>
              <w:keepLines/>
              <w:shd w:val="clear" w:color="auto" w:fill="FFFFFF" w:themeFill="background1"/>
              <w:suppressAutoHyphens/>
              <w:jc w:val="right"/>
              <w:rPr>
                <w:b/>
                <w:bCs/>
              </w:rPr>
            </w:pPr>
            <w:r w:rsidRPr="00B865DD">
              <w:rPr>
                <w:rFonts w:hint="eastAsia"/>
                <w:b/>
              </w:rPr>
              <w:t>84.73</w:t>
            </w:r>
          </w:p>
        </w:tc>
        <w:tc>
          <w:tcPr>
            <w:tcW w:w="716" w:type="pct"/>
            <w:tcBorders>
              <w:top w:val="single" w:sz="4" w:space="0" w:color="auto"/>
              <w:left w:val="single" w:sz="4" w:space="0" w:color="auto"/>
              <w:bottom w:val="single" w:sz="4" w:space="0" w:color="auto"/>
              <w:right w:val="single" w:sz="4" w:space="0" w:color="auto"/>
            </w:tcBorders>
          </w:tcPr>
          <w:p w14:paraId="25994047" w14:textId="77777777" w:rsidR="00C507A0" w:rsidRPr="00B865DD" w:rsidRDefault="00C507A0" w:rsidP="00D902F7">
            <w:pPr>
              <w:keepNext/>
              <w:keepLines/>
              <w:shd w:val="clear" w:color="auto" w:fill="FFFFFF" w:themeFill="background1"/>
              <w:suppressAutoHyphens/>
              <w:jc w:val="right"/>
              <w:rPr>
                <w:b/>
                <w:bCs/>
              </w:rPr>
            </w:pPr>
            <w:r w:rsidRPr="00B865DD">
              <w:rPr>
                <w:rFonts w:hint="eastAsia"/>
                <w:b/>
              </w:rPr>
              <w:t>95.16</w:t>
            </w:r>
          </w:p>
        </w:tc>
        <w:tc>
          <w:tcPr>
            <w:tcW w:w="680" w:type="pct"/>
            <w:tcBorders>
              <w:top w:val="single" w:sz="4" w:space="0" w:color="auto"/>
              <w:left w:val="single" w:sz="4" w:space="0" w:color="auto"/>
              <w:bottom w:val="single" w:sz="4" w:space="0" w:color="auto"/>
              <w:right w:val="single" w:sz="4" w:space="0" w:color="auto"/>
            </w:tcBorders>
          </w:tcPr>
          <w:p w14:paraId="0343A44F" w14:textId="77777777" w:rsidR="00C507A0" w:rsidRPr="00B865DD" w:rsidRDefault="00C507A0" w:rsidP="00D902F7">
            <w:pPr>
              <w:keepNext/>
              <w:keepLines/>
              <w:shd w:val="clear" w:color="auto" w:fill="FFFFFF" w:themeFill="background1"/>
              <w:suppressAutoHyphens/>
              <w:jc w:val="right"/>
              <w:rPr>
                <w:b/>
                <w:bCs/>
              </w:rPr>
            </w:pPr>
            <w:r w:rsidRPr="00B865DD">
              <w:rPr>
                <w:rFonts w:hint="eastAsia"/>
                <w:b/>
              </w:rPr>
              <w:t>144.91</w:t>
            </w:r>
          </w:p>
        </w:tc>
        <w:tc>
          <w:tcPr>
            <w:tcW w:w="734" w:type="pct"/>
            <w:tcBorders>
              <w:top w:val="single" w:sz="4" w:space="0" w:color="auto"/>
              <w:left w:val="single" w:sz="4" w:space="0" w:color="auto"/>
              <w:bottom w:val="single" w:sz="4" w:space="0" w:color="auto"/>
              <w:right w:val="single" w:sz="4" w:space="0" w:color="auto"/>
            </w:tcBorders>
          </w:tcPr>
          <w:p w14:paraId="55032D3C" w14:textId="77777777" w:rsidR="00C507A0" w:rsidRPr="00B865DD" w:rsidRDefault="00C507A0" w:rsidP="00D902F7">
            <w:pPr>
              <w:keepNext/>
              <w:keepLines/>
              <w:shd w:val="clear" w:color="auto" w:fill="FFFFFF" w:themeFill="background1"/>
              <w:suppressAutoHyphens/>
              <w:jc w:val="right"/>
              <w:rPr>
                <w:b/>
                <w:bCs/>
              </w:rPr>
            </w:pPr>
            <w:r w:rsidRPr="00B865DD">
              <w:rPr>
                <w:rFonts w:hint="eastAsia"/>
                <w:b/>
              </w:rPr>
              <w:t>127.64</w:t>
            </w:r>
          </w:p>
        </w:tc>
        <w:tc>
          <w:tcPr>
            <w:tcW w:w="709" w:type="pct"/>
            <w:tcBorders>
              <w:top w:val="single" w:sz="4" w:space="0" w:color="auto"/>
              <w:left w:val="single" w:sz="4" w:space="0" w:color="auto"/>
              <w:bottom w:val="single" w:sz="4" w:space="0" w:color="auto"/>
              <w:right w:val="single" w:sz="4" w:space="0" w:color="auto"/>
            </w:tcBorders>
          </w:tcPr>
          <w:p w14:paraId="75EB3C06" w14:textId="77777777" w:rsidR="00C507A0" w:rsidRPr="00B865DD" w:rsidRDefault="00C507A0" w:rsidP="00D902F7">
            <w:pPr>
              <w:keepNext/>
              <w:keepLines/>
              <w:tabs>
                <w:tab w:val="left" w:pos="3141"/>
              </w:tabs>
              <w:suppressAutoHyphens/>
              <w:jc w:val="right"/>
              <w:rPr>
                <w:b/>
                <w:bCs/>
              </w:rPr>
            </w:pPr>
            <w:r w:rsidRPr="00B865DD">
              <w:rPr>
                <w:rFonts w:hint="eastAsia"/>
                <w:b/>
              </w:rPr>
              <w:t>94.69*</w:t>
            </w:r>
          </w:p>
        </w:tc>
      </w:tr>
      <w:tr w:rsidR="00C507A0" w:rsidRPr="00B865DD" w14:paraId="4FE101E8" w14:textId="77777777" w:rsidTr="00B865DD">
        <w:tc>
          <w:tcPr>
            <w:tcW w:w="5000" w:type="pct"/>
            <w:gridSpan w:val="7"/>
          </w:tcPr>
          <w:p w14:paraId="04446B9C" w14:textId="77777777" w:rsidR="00C507A0" w:rsidRPr="00EC0C8F" w:rsidRDefault="00C507A0" w:rsidP="00D902F7">
            <w:pPr>
              <w:keepNext/>
              <w:keepLines/>
              <w:tabs>
                <w:tab w:val="left" w:pos="3141"/>
              </w:tabs>
              <w:suppressAutoHyphens/>
              <w:jc w:val="center"/>
              <w:rPr>
                <w:rFonts w:ascii="SimHei" w:eastAsia="SimHei" w:hAnsi="SimHei"/>
              </w:rPr>
            </w:pPr>
            <w:r w:rsidRPr="00EC0C8F">
              <w:rPr>
                <w:rFonts w:ascii="SimHei" w:eastAsia="SimHei" w:hAnsi="SimHei" w:hint="eastAsia"/>
              </w:rPr>
              <w:t>吨二氧化碳当量</w:t>
            </w:r>
          </w:p>
        </w:tc>
      </w:tr>
      <w:tr w:rsidR="00C507A0" w:rsidRPr="00B865DD" w14:paraId="47A4FF63" w14:textId="77777777" w:rsidTr="00B865DD">
        <w:trPr>
          <w:trHeight w:val="159"/>
        </w:trPr>
        <w:tc>
          <w:tcPr>
            <w:tcW w:w="910" w:type="pct"/>
            <w:tcBorders>
              <w:top w:val="single" w:sz="4" w:space="0" w:color="auto"/>
              <w:left w:val="single" w:sz="4" w:space="0" w:color="auto"/>
              <w:bottom w:val="single" w:sz="4" w:space="0" w:color="auto"/>
              <w:right w:val="single" w:sz="4" w:space="0" w:color="auto"/>
            </w:tcBorders>
          </w:tcPr>
          <w:p w14:paraId="06131101" w14:textId="77777777" w:rsidR="00C507A0" w:rsidRPr="00B865DD" w:rsidRDefault="00C507A0" w:rsidP="00D902F7">
            <w:pPr>
              <w:keepNext/>
              <w:keepLines/>
              <w:shd w:val="clear" w:color="auto" w:fill="FFFFFF" w:themeFill="background1"/>
              <w:suppressAutoHyphens/>
            </w:pPr>
            <w:r w:rsidRPr="00B865DD">
              <w:rPr>
                <w:rFonts w:hint="eastAsia"/>
              </w:rPr>
              <w:t>HFC-134a</w:t>
            </w:r>
          </w:p>
        </w:tc>
        <w:tc>
          <w:tcPr>
            <w:tcW w:w="601" w:type="pct"/>
            <w:tcBorders>
              <w:top w:val="single" w:sz="4" w:space="0" w:color="auto"/>
              <w:left w:val="single" w:sz="4" w:space="0" w:color="auto"/>
              <w:bottom w:val="single" w:sz="4" w:space="0" w:color="auto"/>
              <w:right w:val="single" w:sz="4" w:space="0" w:color="auto"/>
            </w:tcBorders>
          </w:tcPr>
          <w:p w14:paraId="2480002C" w14:textId="77777777" w:rsidR="00C507A0" w:rsidRPr="00B865DD" w:rsidRDefault="00C507A0" w:rsidP="00D902F7">
            <w:pPr>
              <w:keepNext/>
              <w:keepLines/>
              <w:shd w:val="clear" w:color="auto" w:fill="FFFFFF" w:themeFill="background1"/>
              <w:suppressAutoHyphens/>
              <w:jc w:val="right"/>
            </w:pPr>
            <w:r w:rsidRPr="00B865DD">
              <w:rPr>
                <w:rFonts w:hint="eastAsia"/>
              </w:rPr>
              <w:t>1,430</w:t>
            </w:r>
          </w:p>
        </w:tc>
        <w:tc>
          <w:tcPr>
            <w:tcW w:w="650" w:type="pct"/>
            <w:tcBorders>
              <w:top w:val="single" w:sz="4" w:space="0" w:color="auto"/>
              <w:left w:val="single" w:sz="4" w:space="0" w:color="auto"/>
              <w:bottom w:val="single" w:sz="4" w:space="0" w:color="auto"/>
              <w:right w:val="single" w:sz="4" w:space="0" w:color="auto"/>
            </w:tcBorders>
          </w:tcPr>
          <w:p w14:paraId="5D936349" w14:textId="77777777" w:rsidR="00C507A0" w:rsidRPr="00B865DD" w:rsidRDefault="00C507A0" w:rsidP="00D902F7">
            <w:pPr>
              <w:keepNext/>
              <w:keepLines/>
              <w:shd w:val="clear" w:color="auto" w:fill="FFFFFF" w:themeFill="background1"/>
              <w:suppressAutoHyphens/>
              <w:jc w:val="right"/>
            </w:pPr>
            <w:r w:rsidRPr="00B865DD">
              <w:rPr>
                <w:rFonts w:hint="eastAsia"/>
              </w:rPr>
              <w:t xml:space="preserve"> 37,010 </w:t>
            </w:r>
          </w:p>
        </w:tc>
        <w:tc>
          <w:tcPr>
            <w:tcW w:w="716" w:type="pct"/>
            <w:tcBorders>
              <w:top w:val="single" w:sz="4" w:space="0" w:color="auto"/>
              <w:left w:val="single" w:sz="4" w:space="0" w:color="auto"/>
              <w:bottom w:val="single" w:sz="4" w:space="0" w:color="auto"/>
              <w:right w:val="single" w:sz="4" w:space="0" w:color="auto"/>
            </w:tcBorders>
          </w:tcPr>
          <w:p w14:paraId="7A54D669" w14:textId="77777777" w:rsidR="00C507A0" w:rsidRPr="00B865DD" w:rsidRDefault="00C507A0" w:rsidP="00D902F7">
            <w:pPr>
              <w:keepNext/>
              <w:keepLines/>
              <w:shd w:val="clear" w:color="auto" w:fill="FFFFFF" w:themeFill="background1"/>
              <w:suppressAutoHyphens/>
              <w:jc w:val="right"/>
            </w:pPr>
            <w:r w:rsidRPr="00B865DD">
              <w:rPr>
                <w:rFonts w:hint="eastAsia"/>
              </w:rPr>
              <w:t xml:space="preserve"> 22,866 </w:t>
            </w:r>
          </w:p>
        </w:tc>
        <w:tc>
          <w:tcPr>
            <w:tcW w:w="680" w:type="pct"/>
            <w:tcBorders>
              <w:top w:val="single" w:sz="4" w:space="0" w:color="auto"/>
              <w:left w:val="single" w:sz="4" w:space="0" w:color="auto"/>
              <w:bottom w:val="single" w:sz="4" w:space="0" w:color="auto"/>
              <w:right w:val="single" w:sz="4" w:space="0" w:color="auto"/>
            </w:tcBorders>
          </w:tcPr>
          <w:p w14:paraId="23B273C1" w14:textId="77777777" w:rsidR="00C507A0" w:rsidRPr="00B865DD" w:rsidRDefault="00C507A0" w:rsidP="00D902F7">
            <w:pPr>
              <w:keepNext/>
              <w:keepLines/>
              <w:shd w:val="clear" w:color="auto" w:fill="FFFFFF" w:themeFill="background1"/>
              <w:suppressAutoHyphens/>
              <w:jc w:val="right"/>
            </w:pPr>
            <w:r w:rsidRPr="00B865DD">
              <w:rPr>
                <w:rFonts w:hint="eastAsia"/>
              </w:rPr>
              <w:t xml:space="preserve"> 48,115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100F8576" w14:textId="77777777" w:rsidR="00C507A0" w:rsidRPr="00B865DD" w:rsidRDefault="00C507A0" w:rsidP="00D902F7">
            <w:pPr>
              <w:keepNext/>
              <w:keepLines/>
              <w:shd w:val="clear" w:color="auto" w:fill="FFFFFF" w:themeFill="background1"/>
              <w:suppressAutoHyphens/>
              <w:jc w:val="right"/>
            </w:pPr>
            <w:r w:rsidRPr="00B865DD">
              <w:rPr>
                <w:rFonts w:hint="eastAsia"/>
              </w:rPr>
              <w:t xml:space="preserve"> 27,528 </w:t>
            </w:r>
          </w:p>
        </w:tc>
        <w:tc>
          <w:tcPr>
            <w:tcW w:w="709" w:type="pct"/>
            <w:tcBorders>
              <w:top w:val="single" w:sz="4" w:space="0" w:color="auto"/>
              <w:left w:val="single" w:sz="4" w:space="0" w:color="auto"/>
              <w:bottom w:val="single" w:sz="4" w:space="0" w:color="auto"/>
              <w:right w:val="single" w:sz="4" w:space="0" w:color="auto"/>
            </w:tcBorders>
          </w:tcPr>
          <w:p w14:paraId="3E7FCB3F" w14:textId="77777777" w:rsidR="00C507A0" w:rsidRPr="00B865DD" w:rsidRDefault="00C507A0" w:rsidP="00D902F7">
            <w:pPr>
              <w:keepNext/>
              <w:keepLines/>
              <w:shd w:val="clear" w:color="auto" w:fill="FFFFFF" w:themeFill="background1"/>
              <w:suppressAutoHyphens/>
              <w:jc w:val="right"/>
            </w:pPr>
            <w:r w:rsidRPr="00B865DD">
              <w:rPr>
                <w:rFonts w:hint="eastAsia"/>
              </w:rPr>
              <w:t>26,605</w:t>
            </w:r>
          </w:p>
        </w:tc>
      </w:tr>
      <w:tr w:rsidR="00C507A0" w:rsidRPr="00B865DD" w14:paraId="02A0F24E" w14:textId="77777777" w:rsidTr="00B865DD">
        <w:tc>
          <w:tcPr>
            <w:tcW w:w="910" w:type="pct"/>
            <w:tcBorders>
              <w:top w:val="single" w:sz="4" w:space="0" w:color="auto"/>
              <w:left w:val="single" w:sz="4" w:space="0" w:color="auto"/>
              <w:bottom w:val="single" w:sz="4" w:space="0" w:color="auto"/>
              <w:right w:val="single" w:sz="4" w:space="0" w:color="auto"/>
            </w:tcBorders>
          </w:tcPr>
          <w:p w14:paraId="1FE64817" w14:textId="77777777" w:rsidR="00C507A0" w:rsidRPr="00B865DD" w:rsidRDefault="00C507A0" w:rsidP="00D902F7">
            <w:pPr>
              <w:shd w:val="clear" w:color="auto" w:fill="FFFFFF" w:themeFill="background1"/>
              <w:suppressAutoHyphens/>
            </w:pPr>
            <w:r w:rsidRPr="00B865DD">
              <w:rPr>
                <w:rFonts w:hint="eastAsia"/>
              </w:rPr>
              <w:t>HFC-23</w:t>
            </w:r>
          </w:p>
        </w:tc>
        <w:tc>
          <w:tcPr>
            <w:tcW w:w="601" w:type="pct"/>
            <w:tcBorders>
              <w:top w:val="single" w:sz="4" w:space="0" w:color="auto"/>
              <w:left w:val="single" w:sz="4" w:space="0" w:color="auto"/>
              <w:bottom w:val="single" w:sz="4" w:space="0" w:color="auto"/>
              <w:right w:val="single" w:sz="4" w:space="0" w:color="auto"/>
            </w:tcBorders>
          </w:tcPr>
          <w:p w14:paraId="60686D00" w14:textId="77777777" w:rsidR="00C507A0" w:rsidRPr="00B865DD" w:rsidRDefault="00C507A0" w:rsidP="00D902F7">
            <w:pPr>
              <w:shd w:val="clear" w:color="auto" w:fill="FFFFFF" w:themeFill="background1"/>
              <w:suppressAutoHyphens/>
              <w:jc w:val="right"/>
            </w:pPr>
            <w:r w:rsidRPr="00B865DD">
              <w:rPr>
                <w:rFonts w:hint="eastAsia"/>
              </w:rPr>
              <w:t>14,800</w:t>
            </w:r>
          </w:p>
        </w:tc>
        <w:tc>
          <w:tcPr>
            <w:tcW w:w="650" w:type="pct"/>
            <w:tcBorders>
              <w:top w:val="single" w:sz="4" w:space="0" w:color="auto"/>
              <w:left w:val="single" w:sz="4" w:space="0" w:color="auto"/>
              <w:bottom w:val="single" w:sz="4" w:space="0" w:color="auto"/>
              <w:right w:val="single" w:sz="4" w:space="0" w:color="auto"/>
            </w:tcBorders>
          </w:tcPr>
          <w:p w14:paraId="212A8041" w14:textId="77777777" w:rsidR="00C507A0" w:rsidRPr="00B865DD" w:rsidRDefault="00C507A0" w:rsidP="00D902F7">
            <w:pPr>
              <w:shd w:val="clear" w:color="auto" w:fill="FFFFFF" w:themeFill="background1"/>
              <w:suppressAutoHyphens/>
              <w:jc w:val="right"/>
            </w:pPr>
            <w:r w:rsidRPr="00B865DD">
              <w:rPr>
                <w:rFonts w:hint="eastAsia"/>
              </w:rPr>
              <w:t>0</w:t>
            </w:r>
          </w:p>
        </w:tc>
        <w:tc>
          <w:tcPr>
            <w:tcW w:w="716" w:type="pct"/>
            <w:tcBorders>
              <w:top w:val="single" w:sz="4" w:space="0" w:color="auto"/>
              <w:left w:val="single" w:sz="4" w:space="0" w:color="auto"/>
              <w:bottom w:val="single" w:sz="4" w:space="0" w:color="auto"/>
              <w:right w:val="single" w:sz="4" w:space="0" w:color="auto"/>
            </w:tcBorders>
          </w:tcPr>
          <w:p w14:paraId="7686FCA0" w14:textId="77777777" w:rsidR="00C507A0" w:rsidRPr="00B865DD" w:rsidRDefault="00C507A0" w:rsidP="00D902F7">
            <w:pPr>
              <w:shd w:val="clear" w:color="auto" w:fill="FFFFFF" w:themeFill="background1"/>
              <w:suppressAutoHyphens/>
              <w:jc w:val="right"/>
            </w:pPr>
            <w:r w:rsidRPr="00B865DD">
              <w:rPr>
                <w:rFonts w:hint="eastAsia"/>
              </w:rPr>
              <w:t xml:space="preserve"> 7,400 </w:t>
            </w:r>
          </w:p>
        </w:tc>
        <w:tc>
          <w:tcPr>
            <w:tcW w:w="680" w:type="pct"/>
            <w:tcBorders>
              <w:top w:val="single" w:sz="4" w:space="0" w:color="auto"/>
              <w:left w:val="single" w:sz="4" w:space="0" w:color="auto"/>
              <w:bottom w:val="single" w:sz="4" w:space="0" w:color="auto"/>
              <w:right w:val="single" w:sz="4" w:space="0" w:color="auto"/>
            </w:tcBorders>
          </w:tcPr>
          <w:p w14:paraId="33967D1D" w14:textId="77777777" w:rsidR="00C507A0" w:rsidRPr="00B865DD" w:rsidRDefault="00C507A0" w:rsidP="00D902F7">
            <w:pPr>
              <w:shd w:val="clear" w:color="auto" w:fill="FFFFFF" w:themeFill="background1"/>
              <w:suppressAutoHyphens/>
              <w:jc w:val="right"/>
            </w:pPr>
            <w:r w:rsidRPr="00B865DD">
              <w:rPr>
                <w:rFonts w:hint="eastAsia"/>
              </w:rPr>
              <w:t xml:space="preserve"> 444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2F4A8619" w14:textId="77777777" w:rsidR="00C507A0" w:rsidRPr="00B865DD" w:rsidRDefault="00C507A0" w:rsidP="00D902F7">
            <w:pPr>
              <w:shd w:val="clear" w:color="auto" w:fill="FFFFFF" w:themeFill="background1"/>
              <w:suppressAutoHyphens/>
              <w:jc w:val="right"/>
            </w:pPr>
            <w:r w:rsidRPr="00B865DD">
              <w:rPr>
                <w:rFonts w:hint="eastAsia"/>
              </w:rPr>
              <w:t>0</w:t>
            </w:r>
          </w:p>
        </w:tc>
        <w:tc>
          <w:tcPr>
            <w:tcW w:w="709" w:type="pct"/>
            <w:tcBorders>
              <w:top w:val="single" w:sz="4" w:space="0" w:color="auto"/>
              <w:left w:val="single" w:sz="4" w:space="0" w:color="auto"/>
              <w:bottom w:val="single" w:sz="4" w:space="0" w:color="auto"/>
              <w:right w:val="single" w:sz="4" w:space="0" w:color="auto"/>
            </w:tcBorders>
          </w:tcPr>
          <w:p w14:paraId="59072846" w14:textId="77777777" w:rsidR="00C507A0" w:rsidRPr="00B865DD" w:rsidRDefault="00C507A0" w:rsidP="00D902F7">
            <w:pPr>
              <w:shd w:val="clear" w:color="auto" w:fill="FFFFFF" w:themeFill="background1"/>
              <w:suppressAutoHyphens/>
              <w:jc w:val="right"/>
            </w:pPr>
            <w:r w:rsidRPr="00B865DD">
              <w:rPr>
                <w:rFonts w:hint="eastAsia"/>
              </w:rPr>
              <w:t>0</w:t>
            </w:r>
          </w:p>
        </w:tc>
      </w:tr>
      <w:tr w:rsidR="00C507A0" w:rsidRPr="00B865DD" w14:paraId="3EE8D1FF" w14:textId="77777777" w:rsidTr="00B865DD">
        <w:tc>
          <w:tcPr>
            <w:tcW w:w="910" w:type="pct"/>
            <w:tcBorders>
              <w:top w:val="single" w:sz="4" w:space="0" w:color="auto"/>
              <w:left w:val="single" w:sz="4" w:space="0" w:color="auto"/>
              <w:bottom w:val="single" w:sz="4" w:space="0" w:color="auto"/>
              <w:right w:val="single" w:sz="4" w:space="0" w:color="auto"/>
            </w:tcBorders>
          </w:tcPr>
          <w:p w14:paraId="737C4AE3" w14:textId="77777777" w:rsidR="00C507A0" w:rsidRPr="00B865DD" w:rsidRDefault="00C507A0" w:rsidP="00D902F7">
            <w:pPr>
              <w:shd w:val="clear" w:color="auto" w:fill="FFFFFF" w:themeFill="background1"/>
              <w:suppressAutoHyphens/>
            </w:pPr>
            <w:r w:rsidRPr="00B865DD">
              <w:rPr>
                <w:rFonts w:hint="eastAsia"/>
              </w:rPr>
              <w:t>HFC-32</w:t>
            </w:r>
          </w:p>
        </w:tc>
        <w:tc>
          <w:tcPr>
            <w:tcW w:w="601" w:type="pct"/>
            <w:tcBorders>
              <w:top w:val="single" w:sz="4" w:space="0" w:color="auto"/>
              <w:left w:val="single" w:sz="4" w:space="0" w:color="auto"/>
              <w:bottom w:val="single" w:sz="4" w:space="0" w:color="auto"/>
              <w:right w:val="single" w:sz="4" w:space="0" w:color="auto"/>
            </w:tcBorders>
          </w:tcPr>
          <w:p w14:paraId="0251DB49" w14:textId="77777777" w:rsidR="00C507A0" w:rsidRPr="00B865DD" w:rsidRDefault="00C507A0" w:rsidP="00D902F7">
            <w:pPr>
              <w:shd w:val="clear" w:color="auto" w:fill="FFFFFF" w:themeFill="background1"/>
              <w:suppressAutoHyphens/>
              <w:jc w:val="right"/>
            </w:pPr>
            <w:r w:rsidRPr="00B865DD">
              <w:rPr>
                <w:rFonts w:hint="eastAsia"/>
              </w:rPr>
              <w:t>675</w:t>
            </w:r>
          </w:p>
        </w:tc>
        <w:tc>
          <w:tcPr>
            <w:tcW w:w="650" w:type="pct"/>
            <w:tcBorders>
              <w:top w:val="single" w:sz="4" w:space="0" w:color="auto"/>
              <w:left w:val="single" w:sz="4" w:space="0" w:color="auto"/>
              <w:bottom w:val="single" w:sz="4" w:space="0" w:color="auto"/>
              <w:right w:val="single" w:sz="4" w:space="0" w:color="auto"/>
            </w:tcBorders>
          </w:tcPr>
          <w:p w14:paraId="19562A75" w14:textId="77777777" w:rsidR="00C507A0" w:rsidRPr="00B865DD" w:rsidRDefault="00C507A0" w:rsidP="00D902F7">
            <w:pPr>
              <w:shd w:val="clear" w:color="auto" w:fill="FFFFFF" w:themeFill="background1"/>
              <w:suppressAutoHyphens/>
              <w:jc w:val="right"/>
            </w:pPr>
            <w:r w:rsidRPr="00B865DD">
              <w:rPr>
                <w:rFonts w:hint="eastAsia"/>
              </w:rPr>
              <w:t xml:space="preserve"> 234 </w:t>
            </w:r>
          </w:p>
        </w:tc>
        <w:tc>
          <w:tcPr>
            <w:tcW w:w="716" w:type="pct"/>
            <w:tcBorders>
              <w:top w:val="single" w:sz="4" w:space="0" w:color="auto"/>
              <w:left w:val="single" w:sz="4" w:space="0" w:color="auto"/>
              <w:bottom w:val="single" w:sz="4" w:space="0" w:color="auto"/>
              <w:right w:val="single" w:sz="4" w:space="0" w:color="auto"/>
            </w:tcBorders>
          </w:tcPr>
          <w:p w14:paraId="19A7810F" w14:textId="77777777" w:rsidR="00C507A0" w:rsidRPr="00B865DD" w:rsidRDefault="00C507A0" w:rsidP="00D902F7">
            <w:pPr>
              <w:shd w:val="clear" w:color="auto" w:fill="FFFFFF" w:themeFill="background1"/>
              <w:suppressAutoHyphens/>
              <w:jc w:val="right"/>
            </w:pPr>
            <w:r w:rsidRPr="00B865DD">
              <w:rPr>
                <w:rFonts w:hint="eastAsia"/>
              </w:rPr>
              <w:t xml:space="preserve">-49 </w:t>
            </w:r>
          </w:p>
        </w:tc>
        <w:tc>
          <w:tcPr>
            <w:tcW w:w="680" w:type="pct"/>
            <w:tcBorders>
              <w:top w:val="single" w:sz="4" w:space="0" w:color="auto"/>
              <w:left w:val="single" w:sz="4" w:space="0" w:color="auto"/>
              <w:bottom w:val="single" w:sz="4" w:space="0" w:color="auto"/>
              <w:right w:val="single" w:sz="4" w:space="0" w:color="auto"/>
            </w:tcBorders>
          </w:tcPr>
          <w:p w14:paraId="4A0EC98E" w14:textId="77777777" w:rsidR="00C507A0" w:rsidRPr="00B865DD" w:rsidRDefault="00C507A0" w:rsidP="00D902F7">
            <w:pPr>
              <w:shd w:val="clear" w:color="auto" w:fill="FFFFFF" w:themeFill="background1"/>
              <w:suppressAutoHyphens/>
              <w:jc w:val="right"/>
            </w:pPr>
            <w:r w:rsidRPr="00B865DD">
              <w:rPr>
                <w:rFonts w:hint="eastAsia"/>
              </w:rPr>
              <w:t xml:space="preserve"> 2,015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345733C3" w14:textId="77777777" w:rsidR="00C507A0" w:rsidRPr="00B865DD" w:rsidRDefault="00C507A0" w:rsidP="00D902F7">
            <w:pPr>
              <w:shd w:val="clear" w:color="auto" w:fill="FFFFFF" w:themeFill="background1"/>
              <w:suppressAutoHyphens/>
              <w:jc w:val="right"/>
            </w:pPr>
            <w:r w:rsidRPr="00B865DD">
              <w:rPr>
                <w:rFonts w:hint="eastAsia"/>
              </w:rPr>
              <w:t xml:space="preserve"> 5,684 </w:t>
            </w:r>
          </w:p>
        </w:tc>
        <w:tc>
          <w:tcPr>
            <w:tcW w:w="709" w:type="pct"/>
            <w:tcBorders>
              <w:top w:val="single" w:sz="4" w:space="0" w:color="auto"/>
              <w:left w:val="single" w:sz="4" w:space="0" w:color="auto"/>
              <w:bottom w:val="single" w:sz="4" w:space="0" w:color="auto"/>
              <w:right w:val="single" w:sz="4" w:space="0" w:color="auto"/>
            </w:tcBorders>
          </w:tcPr>
          <w:p w14:paraId="10699E41" w14:textId="77777777" w:rsidR="00C507A0" w:rsidRPr="00B865DD" w:rsidRDefault="00C507A0" w:rsidP="00D902F7">
            <w:pPr>
              <w:shd w:val="clear" w:color="auto" w:fill="FFFFFF" w:themeFill="background1"/>
              <w:suppressAutoHyphens/>
              <w:jc w:val="right"/>
            </w:pPr>
            <w:r w:rsidRPr="00B865DD">
              <w:rPr>
                <w:rFonts w:hint="eastAsia"/>
              </w:rPr>
              <w:t>-180</w:t>
            </w:r>
          </w:p>
        </w:tc>
      </w:tr>
      <w:tr w:rsidR="00C507A0" w:rsidRPr="00B865DD" w14:paraId="7CDA21BA" w14:textId="77777777" w:rsidTr="00B865DD">
        <w:tc>
          <w:tcPr>
            <w:tcW w:w="910" w:type="pct"/>
            <w:tcBorders>
              <w:top w:val="single" w:sz="4" w:space="0" w:color="auto"/>
              <w:left w:val="single" w:sz="4" w:space="0" w:color="auto"/>
              <w:bottom w:val="single" w:sz="4" w:space="0" w:color="auto"/>
              <w:right w:val="single" w:sz="4" w:space="0" w:color="auto"/>
            </w:tcBorders>
          </w:tcPr>
          <w:p w14:paraId="04CCE7D3" w14:textId="77777777" w:rsidR="00C507A0" w:rsidRPr="00B865DD" w:rsidRDefault="00C507A0" w:rsidP="00D902F7">
            <w:pPr>
              <w:shd w:val="clear" w:color="auto" w:fill="FFFFFF" w:themeFill="background1"/>
              <w:suppressAutoHyphens/>
            </w:pPr>
            <w:r w:rsidRPr="00B865DD">
              <w:rPr>
                <w:rFonts w:hint="eastAsia"/>
              </w:rPr>
              <w:t>R-404A</w:t>
            </w:r>
          </w:p>
        </w:tc>
        <w:tc>
          <w:tcPr>
            <w:tcW w:w="601" w:type="pct"/>
            <w:tcBorders>
              <w:top w:val="single" w:sz="4" w:space="0" w:color="auto"/>
              <w:left w:val="single" w:sz="4" w:space="0" w:color="auto"/>
              <w:bottom w:val="single" w:sz="4" w:space="0" w:color="auto"/>
              <w:right w:val="single" w:sz="4" w:space="0" w:color="auto"/>
            </w:tcBorders>
          </w:tcPr>
          <w:p w14:paraId="43E6485E" w14:textId="77777777" w:rsidR="00C507A0" w:rsidRPr="00B865DD" w:rsidRDefault="00C507A0" w:rsidP="00D902F7">
            <w:pPr>
              <w:shd w:val="clear" w:color="auto" w:fill="FFFFFF" w:themeFill="background1"/>
              <w:suppressAutoHyphens/>
              <w:jc w:val="right"/>
            </w:pPr>
            <w:r w:rsidRPr="00B865DD">
              <w:rPr>
                <w:rFonts w:hint="eastAsia"/>
              </w:rPr>
              <w:t>3,922</w:t>
            </w:r>
          </w:p>
        </w:tc>
        <w:tc>
          <w:tcPr>
            <w:tcW w:w="650" w:type="pct"/>
            <w:tcBorders>
              <w:top w:val="single" w:sz="4" w:space="0" w:color="auto"/>
              <w:left w:val="single" w:sz="4" w:space="0" w:color="auto"/>
              <w:bottom w:val="single" w:sz="4" w:space="0" w:color="auto"/>
              <w:right w:val="single" w:sz="4" w:space="0" w:color="auto"/>
            </w:tcBorders>
          </w:tcPr>
          <w:p w14:paraId="74731942" w14:textId="77777777" w:rsidR="00C507A0" w:rsidRPr="00B865DD" w:rsidRDefault="00C507A0" w:rsidP="00D902F7">
            <w:pPr>
              <w:shd w:val="clear" w:color="auto" w:fill="FFFFFF" w:themeFill="background1"/>
              <w:suppressAutoHyphens/>
              <w:jc w:val="right"/>
            </w:pPr>
            <w:r w:rsidRPr="00B865DD">
              <w:rPr>
                <w:rFonts w:hint="eastAsia"/>
              </w:rPr>
              <w:t xml:space="preserve"> 120,155 </w:t>
            </w:r>
          </w:p>
        </w:tc>
        <w:tc>
          <w:tcPr>
            <w:tcW w:w="716" w:type="pct"/>
            <w:tcBorders>
              <w:top w:val="single" w:sz="4" w:space="0" w:color="auto"/>
              <w:left w:val="single" w:sz="4" w:space="0" w:color="auto"/>
              <w:bottom w:val="single" w:sz="4" w:space="0" w:color="auto"/>
              <w:right w:val="single" w:sz="4" w:space="0" w:color="auto"/>
            </w:tcBorders>
          </w:tcPr>
          <w:p w14:paraId="7E9CF461" w14:textId="77777777" w:rsidR="00C507A0" w:rsidRPr="00B865DD" w:rsidRDefault="00C507A0" w:rsidP="00D902F7">
            <w:pPr>
              <w:shd w:val="clear" w:color="auto" w:fill="FFFFFF" w:themeFill="background1"/>
              <w:suppressAutoHyphens/>
              <w:jc w:val="right"/>
            </w:pPr>
            <w:r w:rsidRPr="00B865DD">
              <w:rPr>
                <w:rFonts w:hint="eastAsia"/>
              </w:rPr>
              <w:t xml:space="preserve"> 219,669 </w:t>
            </w:r>
          </w:p>
        </w:tc>
        <w:tc>
          <w:tcPr>
            <w:tcW w:w="680" w:type="pct"/>
            <w:tcBorders>
              <w:top w:val="single" w:sz="4" w:space="0" w:color="auto"/>
              <w:left w:val="single" w:sz="4" w:space="0" w:color="auto"/>
              <w:bottom w:val="single" w:sz="4" w:space="0" w:color="auto"/>
              <w:right w:val="single" w:sz="4" w:space="0" w:color="auto"/>
            </w:tcBorders>
          </w:tcPr>
          <w:p w14:paraId="665833BC" w14:textId="77777777" w:rsidR="00C507A0" w:rsidRPr="00B865DD" w:rsidRDefault="00C507A0" w:rsidP="00D902F7">
            <w:pPr>
              <w:shd w:val="clear" w:color="auto" w:fill="FFFFFF" w:themeFill="background1"/>
              <w:suppressAutoHyphens/>
              <w:jc w:val="right"/>
            </w:pPr>
            <w:r w:rsidRPr="00B865DD">
              <w:rPr>
                <w:rFonts w:hint="eastAsia"/>
              </w:rPr>
              <w:t xml:space="preserve"> 300,031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60C58EEF" w14:textId="77777777" w:rsidR="00C507A0" w:rsidRPr="00B865DD" w:rsidRDefault="00C507A0" w:rsidP="00D902F7">
            <w:pPr>
              <w:shd w:val="clear" w:color="auto" w:fill="FFFFFF" w:themeFill="background1"/>
              <w:suppressAutoHyphens/>
              <w:jc w:val="right"/>
            </w:pPr>
            <w:r w:rsidRPr="00B865DD">
              <w:rPr>
                <w:rFonts w:hint="eastAsia"/>
              </w:rPr>
              <w:t xml:space="preserve"> 166,584 </w:t>
            </w:r>
          </w:p>
        </w:tc>
        <w:tc>
          <w:tcPr>
            <w:tcW w:w="709" w:type="pct"/>
            <w:tcBorders>
              <w:top w:val="single" w:sz="4" w:space="0" w:color="auto"/>
              <w:left w:val="single" w:sz="4" w:space="0" w:color="auto"/>
              <w:bottom w:val="single" w:sz="4" w:space="0" w:color="auto"/>
              <w:right w:val="single" w:sz="4" w:space="0" w:color="auto"/>
            </w:tcBorders>
          </w:tcPr>
          <w:p w14:paraId="16094649" w14:textId="77777777" w:rsidR="00C507A0" w:rsidRPr="00B865DD" w:rsidRDefault="00C507A0" w:rsidP="00D902F7">
            <w:pPr>
              <w:shd w:val="clear" w:color="auto" w:fill="FFFFFF" w:themeFill="background1"/>
              <w:suppressAutoHyphens/>
              <w:jc w:val="right"/>
            </w:pPr>
            <w:r w:rsidRPr="00B865DD">
              <w:rPr>
                <w:rFonts w:hint="eastAsia"/>
              </w:rPr>
              <w:t>181,751</w:t>
            </w:r>
          </w:p>
        </w:tc>
      </w:tr>
      <w:tr w:rsidR="00C507A0" w:rsidRPr="00B865DD" w14:paraId="113D9F37" w14:textId="77777777" w:rsidTr="00B865DD">
        <w:tc>
          <w:tcPr>
            <w:tcW w:w="910" w:type="pct"/>
            <w:tcBorders>
              <w:top w:val="single" w:sz="4" w:space="0" w:color="auto"/>
              <w:left w:val="single" w:sz="4" w:space="0" w:color="auto"/>
              <w:bottom w:val="single" w:sz="4" w:space="0" w:color="auto"/>
              <w:right w:val="single" w:sz="4" w:space="0" w:color="auto"/>
            </w:tcBorders>
          </w:tcPr>
          <w:p w14:paraId="574CDA26" w14:textId="77777777" w:rsidR="00C507A0" w:rsidRPr="00B865DD" w:rsidDel="007C588C" w:rsidRDefault="00C507A0" w:rsidP="00D902F7">
            <w:pPr>
              <w:shd w:val="clear" w:color="auto" w:fill="FFFFFF" w:themeFill="background1"/>
              <w:suppressAutoHyphens/>
            </w:pPr>
            <w:r w:rsidRPr="00B865DD">
              <w:rPr>
                <w:rFonts w:hint="eastAsia"/>
              </w:rPr>
              <w:t>R-407C</w:t>
            </w:r>
          </w:p>
        </w:tc>
        <w:tc>
          <w:tcPr>
            <w:tcW w:w="601" w:type="pct"/>
            <w:tcBorders>
              <w:top w:val="single" w:sz="4" w:space="0" w:color="auto"/>
              <w:left w:val="single" w:sz="4" w:space="0" w:color="auto"/>
              <w:bottom w:val="single" w:sz="4" w:space="0" w:color="auto"/>
              <w:right w:val="single" w:sz="4" w:space="0" w:color="auto"/>
            </w:tcBorders>
          </w:tcPr>
          <w:p w14:paraId="3A59CE21" w14:textId="77777777" w:rsidR="00C507A0" w:rsidRPr="00B865DD" w:rsidRDefault="00C507A0" w:rsidP="00D902F7">
            <w:pPr>
              <w:shd w:val="clear" w:color="auto" w:fill="FFFFFF" w:themeFill="background1"/>
              <w:suppressAutoHyphens/>
              <w:jc w:val="right"/>
            </w:pPr>
            <w:r w:rsidRPr="00B865DD">
              <w:rPr>
                <w:rFonts w:hint="eastAsia"/>
              </w:rPr>
              <w:t>1,774</w:t>
            </w:r>
          </w:p>
        </w:tc>
        <w:tc>
          <w:tcPr>
            <w:tcW w:w="650" w:type="pct"/>
            <w:tcBorders>
              <w:top w:val="single" w:sz="4" w:space="0" w:color="auto"/>
              <w:left w:val="single" w:sz="4" w:space="0" w:color="auto"/>
              <w:bottom w:val="single" w:sz="4" w:space="0" w:color="auto"/>
              <w:right w:val="single" w:sz="4" w:space="0" w:color="auto"/>
            </w:tcBorders>
          </w:tcPr>
          <w:p w14:paraId="2245982A" w14:textId="77777777" w:rsidR="00C507A0" w:rsidRPr="00B865DD" w:rsidRDefault="00C507A0" w:rsidP="00D902F7">
            <w:pPr>
              <w:shd w:val="clear" w:color="auto" w:fill="FFFFFF" w:themeFill="background1"/>
              <w:suppressAutoHyphens/>
              <w:jc w:val="right"/>
            </w:pPr>
            <w:r w:rsidRPr="00B865DD">
              <w:rPr>
                <w:rFonts w:hint="eastAsia"/>
              </w:rPr>
              <w:t xml:space="preserve"> 5,212 </w:t>
            </w:r>
          </w:p>
        </w:tc>
        <w:tc>
          <w:tcPr>
            <w:tcW w:w="716" w:type="pct"/>
            <w:tcBorders>
              <w:top w:val="single" w:sz="4" w:space="0" w:color="auto"/>
              <w:left w:val="single" w:sz="4" w:space="0" w:color="auto"/>
              <w:bottom w:val="single" w:sz="4" w:space="0" w:color="auto"/>
              <w:right w:val="single" w:sz="4" w:space="0" w:color="auto"/>
            </w:tcBorders>
          </w:tcPr>
          <w:p w14:paraId="62EB445E" w14:textId="77777777" w:rsidR="00C507A0" w:rsidRPr="00B865DD" w:rsidRDefault="00C507A0" w:rsidP="00D902F7">
            <w:pPr>
              <w:shd w:val="clear" w:color="auto" w:fill="FFFFFF" w:themeFill="background1"/>
              <w:suppressAutoHyphens/>
              <w:jc w:val="right"/>
            </w:pPr>
            <w:r w:rsidRPr="00B865DD">
              <w:rPr>
                <w:rFonts w:hint="eastAsia"/>
              </w:rPr>
              <w:t xml:space="preserve"> 3,527 </w:t>
            </w:r>
          </w:p>
        </w:tc>
        <w:tc>
          <w:tcPr>
            <w:tcW w:w="680" w:type="pct"/>
            <w:tcBorders>
              <w:top w:val="single" w:sz="4" w:space="0" w:color="auto"/>
              <w:left w:val="single" w:sz="4" w:space="0" w:color="auto"/>
              <w:bottom w:val="single" w:sz="4" w:space="0" w:color="auto"/>
              <w:right w:val="single" w:sz="4" w:space="0" w:color="auto"/>
            </w:tcBorders>
          </w:tcPr>
          <w:p w14:paraId="76AAC46E" w14:textId="77777777" w:rsidR="00C507A0" w:rsidRPr="00B865DD" w:rsidRDefault="00C507A0" w:rsidP="00D902F7">
            <w:pPr>
              <w:shd w:val="clear" w:color="auto" w:fill="FFFFFF" w:themeFill="background1"/>
              <w:suppressAutoHyphens/>
              <w:jc w:val="right"/>
            </w:pPr>
            <w:r w:rsidRPr="00B865DD">
              <w:rPr>
                <w:rFonts w:hint="eastAsia"/>
              </w:rPr>
              <w:t xml:space="preserve"> 2,886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103E9A96" w14:textId="77777777" w:rsidR="00C507A0" w:rsidRPr="00B865DD" w:rsidRDefault="00C507A0" w:rsidP="00D902F7">
            <w:pPr>
              <w:shd w:val="clear" w:color="auto" w:fill="FFFFFF" w:themeFill="background1"/>
              <w:suppressAutoHyphens/>
              <w:jc w:val="right"/>
            </w:pPr>
            <w:r w:rsidRPr="00B865DD">
              <w:rPr>
                <w:rFonts w:hint="eastAsia"/>
              </w:rPr>
              <w:t xml:space="preserve"> 5,793 </w:t>
            </w:r>
          </w:p>
        </w:tc>
        <w:tc>
          <w:tcPr>
            <w:tcW w:w="709" w:type="pct"/>
            <w:tcBorders>
              <w:top w:val="single" w:sz="4" w:space="0" w:color="auto"/>
              <w:left w:val="single" w:sz="4" w:space="0" w:color="auto"/>
              <w:bottom w:val="single" w:sz="4" w:space="0" w:color="auto"/>
              <w:right w:val="single" w:sz="4" w:space="0" w:color="auto"/>
            </w:tcBorders>
          </w:tcPr>
          <w:p w14:paraId="4CBD3240" w14:textId="77777777" w:rsidR="00C507A0" w:rsidRPr="00B865DD" w:rsidRDefault="00C507A0" w:rsidP="00D902F7">
            <w:pPr>
              <w:shd w:val="clear" w:color="auto" w:fill="FFFFFF" w:themeFill="background1"/>
              <w:suppressAutoHyphens/>
              <w:jc w:val="right"/>
            </w:pPr>
            <w:r w:rsidRPr="00B865DD">
              <w:rPr>
                <w:rFonts w:hint="eastAsia"/>
              </w:rPr>
              <w:t>882</w:t>
            </w:r>
          </w:p>
        </w:tc>
      </w:tr>
      <w:tr w:rsidR="00C507A0" w:rsidRPr="00B865DD" w14:paraId="25781F11" w14:textId="77777777" w:rsidTr="00B865DD">
        <w:tc>
          <w:tcPr>
            <w:tcW w:w="910" w:type="pct"/>
            <w:tcBorders>
              <w:top w:val="single" w:sz="4" w:space="0" w:color="auto"/>
              <w:left w:val="single" w:sz="4" w:space="0" w:color="auto"/>
              <w:bottom w:val="single" w:sz="4" w:space="0" w:color="auto"/>
              <w:right w:val="single" w:sz="4" w:space="0" w:color="auto"/>
            </w:tcBorders>
          </w:tcPr>
          <w:p w14:paraId="0411ABEB" w14:textId="77777777" w:rsidR="00C507A0" w:rsidRPr="00B865DD" w:rsidRDefault="00C507A0" w:rsidP="00D902F7">
            <w:pPr>
              <w:shd w:val="clear" w:color="auto" w:fill="FFFFFF" w:themeFill="background1"/>
              <w:suppressAutoHyphens/>
            </w:pPr>
            <w:r w:rsidRPr="00B865DD">
              <w:rPr>
                <w:rFonts w:hint="eastAsia"/>
              </w:rPr>
              <w:t>R-410A</w:t>
            </w:r>
          </w:p>
        </w:tc>
        <w:tc>
          <w:tcPr>
            <w:tcW w:w="601" w:type="pct"/>
            <w:tcBorders>
              <w:top w:val="single" w:sz="4" w:space="0" w:color="auto"/>
              <w:left w:val="single" w:sz="4" w:space="0" w:color="auto"/>
              <w:bottom w:val="single" w:sz="4" w:space="0" w:color="auto"/>
              <w:right w:val="single" w:sz="4" w:space="0" w:color="auto"/>
            </w:tcBorders>
          </w:tcPr>
          <w:p w14:paraId="34FD0CEB" w14:textId="77777777" w:rsidR="00C507A0" w:rsidRPr="00B865DD" w:rsidRDefault="00C507A0" w:rsidP="00D902F7">
            <w:pPr>
              <w:shd w:val="clear" w:color="auto" w:fill="FFFFFF" w:themeFill="background1"/>
              <w:suppressAutoHyphens/>
              <w:jc w:val="right"/>
            </w:pPr>
            <w:r w:rsidRPr="00B865DD">
              <w:rPr>
                <w:rFonts w:hint="eastAsia"/>
              </w:rPr>
              <w:t>2,088</w:t>
            </w:r>
          </w:p>
        </w:tc>
        <w:tc>
          <w:tcPr>
            <w:tcW w:w="650" w:type="pct"/>
            <w:tcBorders>
              <w:top w:val="single" w:sz="4" w:space="0" w:color="auto"/>
              <w:left w:val="single" w:sz="4" w:space="0" w:color="auto"/>
              <w:bottom w:val="single" w:sz="4" w:space="0" w:color="auto"/>
              <w:right w:val="single" w:sz="4" w:space="0" w:color="auto"/>
            </w:tcBorders>
          </w:tcPr>
          <w:p w14:paraId="6AE57633" w14:textId="77777777" w:rsidR="00C507A0" w:rsidRPr="00B865DD" w:rsidRDefault="00C507A0" w:rsidP="00D902F7">
            <w:pPr>
              <w:shd w:val="clear" w:color="auto" w:fill="FFFFFF" w:themeFill="background1"/>
              <w:suppressAutoHyphens/>
              <w:jc w:val="right"/>
            </w:pPr>
            <w:r w:rsidRPr="00B865DD">
              <w:rPr>
                <w:rFonts w:hint="eastAsia"/>
              </w:rPr>
              <w:t xml:space="preserve"> 39,046 </w:t>
            </w:r>
          </w:p>
        </w:tc>
        <w:tc>
          <w:tcPr>
            <w:tcW w:w="716" w:type="pct"/>
            <w:tcBorders>
              <w:top w:val="single" w:sz="4" w:space="0" w:color="auto"/>
              <w:left w:val="single" w:sz="4" w:space="0" w:color="auto"/>
              <w:bottom w:val="single" w:sz="4" w:space="0" w:color="auto"/>
              <w:right w:val="single" w:sz="4" w:space="0" w:color="auto"/>
            </w:tcBorders>
          </w:tcPr>
          <w:p w14:paraId="7FF472C4" w14:textId="77777777" w:rsidR="00C507A0" w:rsidRPr="00B865DD" w:rsidRDefault="00C507A0" w:rsidP="00D902F7">
            <w:pPr>
              <w:shd w:val="clear" w:color="auto" w:fill="FFFFFF" w:themeFill="background1"/>
              <w:suppressAutoHyphens/>
              <w:jc w:val="right"/>
            </w:pPr>
            <w:r w:rsidRPr="00B865DD">
              <w:rPr>
                <w:rFonts w:hint="eastAsia"/>
              </w:rPr>
              <w:t xml:space="preserve"> 34,580 </w:t>
            </w:r>
          </w:p>
        </w:tc>
        <w:tc>
          <w:tcPr>
            <w:tcW w:w="680" w:type="pct"/>
            <w:tcBorders>
              <w:top w:val="single" w:sz="4" w:space="0" w:color="auto"/>
              <w:left w:val="single" w:sz="4" w:space="0" w:color="auto"/>
              <w:bottom w:val="single" w:sz="4" w:space="0" w:color="auto"/>
              <w:right w:val="single" w:sz="4" w:space="0" w:color="auto"/>
            </w:tcBorders>
          </w:tcPr>
          <w:p w14:paraId="5FE3CD4D" w14:textId="77777777" w:rsidR="00C507A0" w:rsidRPr="00B865DD" w:rsidRDefault="00C507A0" w:rsidP="00D902F7">
            <w:pPr>
              <w:shd w:val="clear" w:color="auto" w:fill="FFFFFF" w:themeFill="background1"/>
              <w:suppressAutoHyphens/>
              <w:jc w:val="right"/>
            </w:pPr>
            <w:r w:rsidRPr="00B865DD">
              <w:rPr>
                <w:rFonts w:hint="eastAsia"/>
              </w:rPr>
              <w:t xml:space="preserve"> 43,709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4147E5CE" w14:textId="77777777" w:rsidR="00C507A0" w:rsidRPr="00B865DD" w:rsidRDefault="00C507A0" w:rsidP="00D902F7">
            <w:pPr>
              <w:shd w:val="clear" w:color="auto" w:fill="FFFFFF" w:themeFill="background1"/>
              <w:suppressAutoHyphens/>
              <w:jc w:val="right"/>
            </w:pPr>
            <w:r w:rsidRPr="00B865DD">
              <w:rPr>
                <w:rFonts w:hint="eastAsia"/>
              </w:rPr>
              <w:t xml:space="preserve"> 101,413 </w:t>
            </w:r>
          </w:p>
        </w:tc>
        <w:tc>
          <w:tcPr>
            <w:tcW w:w="709" w:type="pct"/>
            <w:tcBorders>
              <w:top w:val="single" w:sz="4" w:space="0" w:color="auto"/>
              <w:left w:val="single" w:sz="4" w:space="0" w:color="auto"/>
              <w:bottom w:val="single" w:sz="4" w:space="0" w:color="auto"/>
              <w:right w:val="single" w:sz="4" w:space="0" w:color="auto"/>
            </w:tcBorders>
          </w:tcPr>
          <w:p w14:paraId="7E47D9B6" w14:textId="77777777" w:rsidR="00C507A0" w:rsidRPr="00B865DD" w:rsidRDefault="00C507A0" w:rsidP="00D902F7">
            <w:pPr>
              <w:shd w:val="clear" w:color="auto" w:fill="FFFFFF" w:themeFill="background1"/>
              <w:suppressAutoHyphens/>
              <w:jc w:val="right"/>
            </w:pPr>
            <w:r w:rsidRPr="00B865DD">
              <w:rPr>
                <w:rFonts w:hint="eastAsia"/>
              </w:rPr>
              <w:t>41,517</w:t>
            </w:r>
          </w:p>
        </w:tc>
      </w:tr>
      <w:tr w:rsidR="00C507A0" w:rsidRPr="00B865DD" w14:paraId="56F8892D" w14:textId="77777777" w:rsidTr="00B865DD">
        <w:tc>
          <w:tcPr>
            <w:tcW w:w="910" w:type="pct"/>
            <w:tcBorders>
              <w:top w:val="single" w:sz="4" w:space="0" w:color="auto"/>
              <w:left w:val="single" w:sz="4" w:space="0" w:color="auto"/>
              <w:bottom w:val="single" w:sz="4" w:space="0" w:color="auto"/>
              <w:right w:val="single" w:sz="4" w:space="0" w:color="auto"/>
            </w:tcBorders>
          </w:tcPr>
          <w:p w14:paraId="0C4CA413" w14:textId="77777777" w:rsidR="00C507A0" w:rsidRPr="00B865DD" w:rsidRDefault="00C507A0" w:rsidP="00D902F7">
            <w:pPr>
              <w:shd w:val="clear" w:color="auto" w:fill="FFFFFF" w:themeFill="background1"/>
              <w:suppressAutoHyphens/>
            </w:pPr>
            <w:r w:rsidRPr="00B865DD">
              <w:rPr>
                <w:rFonts w:hint="eastAsia"/>
              </w:rPr>
              <w:t>R-427A</w:t>
            </w:r>
          </w:p>
        </w:tc>
        <w:tc>
          <w:tcPr>
            <w:tcW w:w="601" w:type="pct"/>
            <w:tcBorders>
              <w:top w:val="single" w:sz="4" w:space="0" w:color="auto"/>
              <w:left w:val="single" w:sz="4" w:space="0" w:color="auto"/>
              <w:bottom w:val="single" w:sz="4" w:space="0" w:color="auto"/>
              <w:right w:val="single" w:sz="4" w:space="0" w:color="auto"/>
            </w:tcBorders>
          </w:tcPr>
          <w:p w14:paraId="733F18A8" w14:textId="77777777" w:rsidR="00C507A0" w:rsidRPr="00B865DD" w:rsidRDefault="00C507A0" w:rsidP="00D902F7">
            <w:pPr>
              <w:shd w:val="clear" w:color="auto" w:fill="FFFFFF" w:themeFill="background1"/>
              <w:suppressAutoHyphens/>
              <w:jc w:val="right"/>
            </w:pPr>
            <w:r w:rsidRPr="00B865DD">
              <w:rPr>
                <w:rFonts w:hint="eastAsia"/>
              </w:rPr>
              <w:t>2,138</w:t>
            </w:r>
          </w:p>
        </w:tc>
        <w:tc>
          <w:tcPr>
            <w:tcW w:w="650" w:type="pct"/>
            <w:tcBorders>
              <w:top w:val="single" w:sz="4" w:space="0" w:color="auto"/>
              <w:left w:val="single" w:sz="4" w:space="0" w:color="auto"/>
              <w:bottom w:val="single" w:sz="4" w:space="0" w:color="auto"/>
              <w:right w:val="single" w:sz="4" w:space="0" w:color="auto"/>
            </w:tcBorders>
          </w:tcPr>
          <w:p w14:paraId="56A1E83B" w14:textId="77777777" w:rsidR="00C507A0" w:rsidRPr="00B865DD" w:rsidRDefault="00C507A0" w:rsidP="00D902F7">
            <w:pPr>
              <w:shd w:val="clear" w:color="auto" w:fill="FFFFFF" w:themeFill="background1"/>
              <w:suppressAutoHyphens/>
              <w:jc w:val="right"/>
            </w:pPr>
            <w:r w:rsidRPr="00B865DD">
              <w:rPr>
                <w:rFonts w:hint="eastAsia"/>
              </w:rPr>
              <w:t>0</w:t>
            </w:r>
          </w:p>
        </w:tc>
        <w:tc>
          <w:tcPr>
            <w:tcW w:w="716" w:type="pct"/>
            <w:tcBorders>
              <w:top w:val="single" w:sz="4" w:space="0" w:color="auto"/>
              <w:left w:val="single" w:sz="4" w:space="0" w:color="auto"/>
              <w:bottom w:val="single" w:sz="4" w:space="0" w:color="auto"/>
              <w:right w:val="single" w:sz="4" w:space="0" w:color="auto"/>
            </w:tcBorders>
          </w:tcPr>
          <w:p w14:paraId="1C56FB60" w14:textId="77777777" w:rsidR="00C507A0" w:rsidRPr="00B865DD" w:rsidRDefault="00C507A0" w:rsidP="00D902F7">
            <w:pPr>
              <w:shd w:val="clear" w:color="auto" w:fill="FFFFFF" w:themeFill="background1"/>
              <w:suppressAutoHyphens/>
              <w:jc w:val="right"/>
            </w:pPr>
            <w:r w:rsidRPr="00B865DD">
              <w:rPr>
                <w:rFonts w:hint="eastAsia"/>
              </w:rPr>
              <w:t xml:space="preserve"> 1,933 </w:t>
            </w:r>
          </w:p>
        </w:tc>
        <w:tc>
          <w:tcPr>
            <w:tcW w:w="680" w:type="pct"/>
            <w:tcBorders>
              <w:top w:val="single" w:sz="4" w:space="0" w:color="auto"/>
              <w:left w:val="single" w:sz="4" w:space="0" w:color="auto"/>
              <w:bottom w:val="single" w:sz="4" w:space="0" w:color="auto"/>
              <w:right w:val="single" w:sz="4" w:space="0" w:color="auto"/>
            </w:tcBorders>
          </w:tcPr>
          <w:p w14:paraId="4FF6407B" w14:textId="77777777" w:rsidR="00C507A0" w:rsidRPr="00B865DD" w:rsidRDefault="00C507A0" w:rsidP="00D902F7">
            <w:pPr>
              <w:shd w:val="clear" w:color="auto" w:fill="FFFFFF" w:themeFill="background1"/>
              <w:suppressAutoHyphens/>
              <w:jc w:val="right"/>
            </w:pPr>
            <w:r w:rsidRPr="00B865DD">
              <w:rPr>
                <w:rFonts w:hint="eastAsia"/>
              </w:rPr>
              <w:t>0</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351487C6" w14:textId="77777777" w:rsidR="00C507A0" w:rsidRPr="00B865DD" w:rsidRDefault="00C507A0" w:rsidP="00D902F7">
            <w:pPr>
              <w:shd w:val="clear" w:color="auto" w:fill="FFFFFF" w:themeFill="background1"/>
              <w:suppressAutoHyphens/>
              <w:jc w:val="right"/>
            </w:pPr>
            <w:r w:rsidRPr="00B865DD">
              <w:rPr>
                <w:rFonts w:hint="eastAsia"/>
              </w:rPr>
              <w:t xml:space="preserve">-24 </w:t>
            </w:r>
          </w:p>
        </w:tc>
        <w:tc>
          <w:tcPr>
            <w:tcW w:w="709" w:type="pct"/>
            <w:tcBorders>
              <w:top w:val="single" w:sz="4" w:space="0" w:color="auto"/>
              <w:left w:val="single" w:sz="4" w:space="0" w:color="auto"/>
              <w:bottom w:val="single" w:sz="4" w:space="0" w:color="auto"/>
              <w:right w:val="single" w:sz="4" w:space="0" w:color="auto"/>
            </w:tcBorders>
          </w:tcPr>
          <w:p w14:paraId="6FA98FA4" w14:textId="77777777" w:rsidR="00C507A0" w:rsidRPr="00B865DD" w:rsidRDefault="00C507A0" w:rsidP="00D902F7">
            <w:pPr>
              <w:shd w:val="clear" w:color="auto" w:fill="FFFFFF" w:themeFill="background1"/>
              <w:suppressAutoHyphens/>
              <w:jc w:val="right"/>
            </w:pPr>
            <w:r w:rsidRPr="00B865DD">
              <w:rPr>
                <w:rFonts w:hint="eastAsia"/>
              </w:rPr>
              <w:t>-603</w:t>
            </w:r>
          </w:p>
        </w:tc>
      </w:tr>
      <w:tr w:rsidR="00C507A0" w:rsidRPr="00B865DD" w14:paraId="00E6CBB7" w14:textId="77777777" w:rsidTr="00B865DD">
        <w:tc>
          <w:tcPr>
            <w:tcW w:w="910" w:type="pct"/>
            <w:tcBorders>
              <w:top w:val="single" w:sz="4" w:space="0" w:color="auto"/>
              <w:left w:val="single" w:sz="4" w:space="0" w:color="auto"/>
              <w:bottom w:val="single" w:sz="4" w:space="0" w:color="auto"/>
              <w:right w:val="single" w:sz="4" w:space="0" w:color="auto"/>
            </w:tcBorders>
          </w:tcPr>
          <w:p w14:paraId="17B37444" w14:textId="77777777" w:rsidR="00C507A0" w:rsidRPr="00B865DD" w:rsidRDefault="00C507A0" w:rsidP="00D902F7">
            <w:pPr>
              <w:shd w:val="clear" w:color="auto" w:fill="FFFFFF" w:themeFill="background1"/>
              <w:suppressAutoHyphens/>
            </w:pPr>
            <w:r w:rsidRPr="00B865DD">
              <w:rPr>
                <w:rFonts w:hint="eastAsia"/>
              </w:rPr>
              <w:t>R-449A</w:t>
            </w:r>
          </w:p>
        </w:tc>
        <w:tc>
          <w:tcPr>
            <w:tcW w:w="601" w:type="pct"/>
            <w:tcBorders>
              <w:top w:val="single" w:sz="4" w:space="0" w:color="auto"/>
              <w:left w:val="single" w:sz="4" w:space="0" w:color="auto"/>
              <w:bottom w:val="single" w:sz="4" w:space="0" w:color="auto"/>
              <w:right w:val="single" w:sz="4" w:space="0" w:color="auto"/>
            </w:tcBorders>
          </w:tcPr>
          <w:p w14:paraId="5A802447" w14:textId="77777777" w:rsidR="00C507A0" w:rsidRPr="00B865DD" w:rsidRDefault="00C507A0" w:rsidP="00D902F7">
            <w:pPr>
              <w:shd w:val="clear" w:color="auto" w:fill="FFFFFF" w:themeFill="background1"/>
              <w:suppressAutoHyphens/>
              <w:jc w:val="right"/>
            </w:pPr>
            <w:r w:rsidRPr="00B865DD">
              <w:rPr>
                <w:rFonts w:hint="eastAsia"/>
              </w:rPr>
              <w:t>1,396</w:t>
            </w:r>
          </w:p>
        </w:tc>
        <w:tc>
          <w:tcPr>
            <w:tcW w:w="650" w:type="pct"/>
            <w:tcBorders>
              <w:top w:val="single" w:sz="4" w:space="0" w:color="auto"/>
              <w:left w:val="single" w:sz="4" w:space="0" w:color="auto"/>
              <w:bottom w:val="single" w:sz="4" w:space="0" w:color="auto"/>
              <w:right w:val="single" w:sz="4" w:space="0" w:color="auto"/>
            </w:tcBorders>
          </w:tcPr>
          <w:p w14:paraId="00FC8DE4" w14:textId="77777777" w:rsidR="00C507A0" w:rsidRPr="00B865DD" w:rsidRDefault="00C507A0" w:rsidP="00D902F7">
            <w:pPr>
              <w:shd w:val="clear" w:color="auto" w:fill="FFFFFF" w:themeFill="background1"/>
              <w:suppressAutoHyphens/>
              <w:jc w:val="right"/>
            </w:pPr>
            <w:r w:rsidRPr="00B865DD">
              <w:rPr>
                <w:rFonts w:hint="eastAsia"/>
              </w:rPr>
              <w:t>0</w:t>
            </w:r>
          </w:p>
        </w:tc>
        <w:tc>
          <w:tcPr>
            <w:tcW w:w="716" w:type="pct"/>
            <w:tcBorders>
              <w:top w:val="single" w:sz="4" w:space="0" w:color="auto"/>
              <w:left w:val="single" w:sz="4" w:space="0" w:color="auto"/>
              <w:bottom w:val="single" w:sz="4" w:space="0" w:color="auto"/>
              <w:right w:val="single" w:sz="4" w:space="0" w:color="auto"/>
            </w:tcBorders>
          </w:tcPr>
          <w:p w14:paraId="73DC0BFD" w14:textId="77777777" w:rsidR="00C507A0" w:rsidRPr="00B865DD" w:rsidRDefault="00C507A0" w:rsidP="00D902F7">
            <w:pPr>
              <w:shd w:val="clear" w:color="auto" w:fill="FFFFFF" w:themeFill="background1"/>
              <w:suppressAutoHyphens/>
              <w:jc w:val="right"/>
            </w:pPr>
            <w:r w:rsidRPr="00B865DD">
              <w:rPr>
                <w:rFonts w:hint="eastAsia"/>
              </w:rPr>
              <w:t>0</w:t>
            </w:r>
          </w:p>
        </w:tc>
        <w:tc>
          <w:tcPr>
            <w:tcW w:w="680" w:type="pct"/>
            <w:tcBorders>
              <w:top w:val="single" w:sz="4" w:space="0" w:color="auto"/>
              <w:left w:val="single" w:sz="4" w:space="0" w:color="auto"/>
              <w:bottom w:val="single" w:sz="4" w:space="0" w:color="auto"/>
              <w:right w:val="single" w:sz="4" w:space="0" w:color="auto"/>
            </w:tcBorders>
          </w:tcPr>
          <w:p w14:paraId="5BC4D089" w14:textId="77777777" w:rsidR="00C507A0" w:rsidRPr="00B865DD" w:rsidRDefault="00C507A0" w:rsidP="00D902F7">
            <w:pPr>
              <w:shd w:val="clear" w:color="auto" w:fill="FFFFFF" w:themeFill="background1"/>
              <w:suppressAutoHyphens/>
              <w:jc w:val="right"/>
            </w:pPr>
            <w:r w:rsidRPr="00B865DD">
              <w:rPr>
                <w:rFonts w:hint="eastAsia"/>
              </w:rPr>
              <w:t>317</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2881053E" w14:textId="77777777" w:rsidR="00C507A0" w:rsidRPr="00B865DD" w:rsidRDefault="00C507A0" w:rsidP="00D902F7">
            <w:pPr>
              <w:shd w:val="clear" w:color="auto" w:fill="FFFFFF" w:themeFill="background1"/>
              <w:suppressAutoHyphens/>
              <w:jc w:val="right"/>
            </w:pPr>
            <w:r w:rsidRPr="00B865DD">
              <w:rPr>
                <w:rFonts w:hint="eastAsia"/>
              </w:rPr>
              <w:t>0</w:t>
            </w:r>
          </w:p>
        </w:tc>
        <w:tc>
          <w:tcPr>
            <w:tcW w:w="709" w:type="pct"/>
            <w:tcBorders>
              <w:top w:val="single" w:sz="4" w:space="0" w:color="auto"/>
              <w:left w:val="single" w:sz="4" w:space="0" w:color="auto"/>
              <w:bottom w:val="single" w:sz="4" w:space="0" w:color="auto"/>
              <w:right w:val="single" w:sz="4" w:space="0" w:color="auto"/>
            </w:tcBorders>
          </w:tcPr>
          <w:p w14:paraId="78B2DD75" w14:textId="77777777" w:rsidR="00C507A0" w:rsidRPr="00B865DD" w:rsidRDefault="00C507A0" w:rsidP="00D902F7">
            <w:pPr>
              <w:shd w:val="clear" w:color="auto" w:fill="FFFFFF" w:themeFill="background1"/>
              <w:suppressAutoHyphens/>
              <w:jc w:val="right"/>
            </w:pPr>
            <w:r w:rsidRPr="00B865DD">
              <w:rPr>
                <w:rFonts w:hint="eastAsia"/>
              </w:rPr>
              <w:t>48</w:t>
            </w:r>
          </w:p>
        </w:tc>
      </w:tr>
      <w:tr w:rsidR="00C507A0" w:rsidRPr="00B865DD" w14:paraId="345C9D8C" w14:textId="77777777" w:rsidTr="00B865DD">
        <w:tc>
          <w:tcPr>
            <w:tcW w:w="910" w:type="pct"/>
            <w:tcBorders>
              <w:top w:val="single" w:sz="4" w:space="0" w:color="auto"/>
              <w:left w:val="single" w:sz="4" w:space="0" w:color="auto"/>
              <w:bottom w:val="single" w:sz="4" w:space="0" w:color="auto"/>
              <w:right w:val="single" w:sz="4" w:space="0" w:color="auto"/>
            </w:tcBorders>
          </w:tcPr>
          <w:p w14:paraId="3121E8D9" w14:textId="77777777" w:rsidR="00C507A0" w:rsidRPr="00B865DD" w:rsidRDefault="00C507A0" w:rsidP="00D902F7">
            <w:pPr>
              <w:shd w:val="clear" w:color="auto" w:fill="FFFFFF" w:themeFill="background1"/>
              <w:suppressAutoHyphens/>
            </w:pPr>
            <w:r w:rsidRPr="00B865DD">
              <w:rPr>
                <w:rFonts w:hint="eastAsia"/>
              </w:rPr>
              <w:t>R-507A</w:t>
            </w:r>
          </w:p>
        </w:tc>
        <w:tc>
          <w:tcPr>
            <w:tcW w:w="601" w:type="pct"/>
            <w:tcBorders>
              <w:top w:val="single" w:sz="4" w:space="0" w:color="auto"/>
              <w:left w:val="single" w:sz="4" w:space="0" w:color="auto"/>
              <w:bottom w:val="single" w:sz="4" w:space="0" w:color="auto"/>
              <w:right w:val="single" w:sz="4" w:space="0" w:color="auto"/>
            </w:tcBorders>
          </w:tcPr>
          <w:p w14:paraId="7CEE9D9A" w14:textId="77777777" w:rsidR="00C507A0" w:rsidRPr="00B865DD" w:rsidRDefault="00C507A0" w:rsidP="00D902F7">
            <w:pPr>
              <w:shd w:val="clear" w:color="auto" w:fill="FFFFFF" w:themeFill="background1"/>
              <w:suppressAutoHyphens/>
              <w:jc w:val="right"/>
            </w:pPr>
            <w:r w:rsidRPr="00B865DD">
              <w:rPr>
                <w:rFonts w:hint="eastAsia"/>
              </w:rPr>
              <w:t>3,985</w:t>
            </w:r>
          </w:p>
        </w:tc>
        <w:tc>
          <w:tcPr>
            <w:tcW w:w="650" w:type="pct"/>
            <w:tcBorders>
              <w:top w:val="single" w:sz="4" w:space="0" w:color="auto"/>
              <w:left w:val="single" w:sz="4" w:space="0" w:color="auto"/>
              <w:bottom w:val="single" w:sz="4" w:space="0" w:color="auto"/>
              <w:right w:val="single" w:sz="4" w:space="0" w:color="auto"/>
            </w:tcBorders>
          </w:tcPr>
          <w:p w14:paraId="6921214E" w14:textId="77777777" w:rsidR="00C507A0" w:rsidRPr="00B865DD" w:rsidRDefault="00C507A0" w:rsidP="00D902F7">
            <w:pPr>
              <w:shd w:val="clear" w:color="auto" w:fill="FFFFFF" w:themeFill="background1"/>
              <w:suppressAutoHyphens/>
              <w:jc w:val="right"/>
            </w:pPr>
            <w:r w:rsidRPr="00B865DD">
              <w:rPr>
                <w:rFonts w:hint="eastAsia"/>
              </w:rPr>
              <w:t xml:space="preserve"> 24,787 </w:t>
            </w:r>
          </w:p>
        </w:tc>
        <w:tc>
          <w:tcPr>
            <w:tcW w:w="716" w:type="pct"/>
            <w:tcBorders>
              <w:top w:val="single" w:sz="4" w:space="0" w:color="auto"/>
              <w:left w:val="single" w:sz="4" w:space="0" w:color="auto"/>
              <w:bottom w:val="single" w:sz="4" w:space="0" w:color="auto"/>
              <w:right w:val="single" w:sz="4" w:space="0" w:color="auto"/>
            </w:tcBorders>
          </w:tcPr>
          <w:p w14:paraId="3707956A" w14:textId="77777777" w:rsidR="00C507A0" w:rsidRPr="00B865DD" w:rsidRDefault="00C507A0" w:rsidP="00D902F7">
            <w:pPr>
              <w:shd w:val="clear" w:color="auto" w:fill="FFFFFF" w:themeFill="background1"/>
              <w:suppressAutoHyphens/>
              <w:jc w:val="right"/>
            </w:pPr>
            <w:r w:rsidRPr="00B865DD">
              <w:rPr>
                <w:rFonts w:hint="eastAsia"/>
              </w:rPr>
              <w:t xml:space="preserve"> 13,036 </w:t>
            </w:r>
          </w:p>
        </w:tc>
        <w:tc>
          <w:tcPr>
            <w:tcW w:w="680" w:type="pct"/>
            <w:tcBorders>
              <w:top w:val="single" w:sz="4" w:space="0" w:color="auto"/>
              <w:left w:val="single" w:sz="4" w:space="0" w:color="auto"/>
              <w:bottom w:val="single" w:sz="4" w:space="0" w:color="auto"/>
              <w:right w:val="single" w:sz="4" w:space="0" w:color="auto"/>
            </w:tcBorders>
          </w:tcPr>
          <w:p w14:paraId="38FBC273" w14:textId="77777777" w:rsidR="00C507A0" w:rsidRPr="00B865DD" w:rsidRDefault="00C507A0" w:rsidP="00D902F7">
            <w:pPr>
              <w:shd w:val="clear" w:color="auto" w:fill="FFFFFF" w:themeFill="background1"/>
              <w:suppressAutoHyphens/>
              <w:jc w:val="right"/>
            </w:pPr>
            <w:r w:rsidRPr="00B865DD">
              <w:rPr>
                <w:rFonts w:hint="eastAsia"/>
              </w:rPr>
              <w:t xml:space="preserve"> 35,663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2D5F7F6F" w14:textId="77777777" w:rsidR="00C507A0" w:rsidRPr="00B865DD" w:rsidRDefault="00C507A0" w:rsidP="00D902F7">
            <w:pPr>
              <w:shd w:val="clear" w:color="auto" w:fill="FFFFFF" w:themeFill="background1"/>
              <w:suppressAutoHyphens/>
              <w:jc w:val="right"/>
            </w:pPr>
            <w:r w:rsidRPr="00B865DD">
              <w:rPr>
                <w:rFonts w:hint="eastAsia"/>
              </w:rPr>
              <w:t xml:space="preserve"> 22,515 </w:t>
            </w:r>
          </w:p>
        </w:tc>
        <w:tc>
          <w:tcPr>
            <w:tcW w:w="709" w:type="pct"/>
            <w:tcBorders>
              <w:top w:val="single" w:sz="4" w:space="0" w:color="auto"/>
              <w:left w:val="single" w:sz="4" w:space="0" w:color="auto"/>
              <w:bottom w:val="single" w:sz="4" w:space="0" w:color="auto"/>
              <w:right w:val="single" w:sz="4" w:space="0" w:color="auto"/>
            </w:tcBorders>
          </w:tcPr>
          <w:p w14:paraId="43A88E01" w14:textId="77777777" w:rsidR="00C507A0" w:rsidRPr="00B865DD" w:rsidRDefault="00C507A0" w:rsidP="00D902F7">
            <w:pPr>
              <w:shd w:val="clear" w:color="auto" w:fill="FFFFFF" w:themeFill="background1"/>
              <w:suppressAutoHyphens/>
              <w:jc w:val="right"/>
            </w:pPr>
            <w:r w:rsidRPr="00B865DD">
              <w:rPr>
                <w:rFonts w:hint="eastAsia"/>
              </w:rPr>
              <w:t>39,312</w:t>
            </w:r>
          </w:p>
        </w:tc>
      </w:tr>
      <w:tr w:rsidR="00C507A0" w:rsidRPr="00B865DD" w14:paraId="61E2BE22" w14:textId="77777777" w:rsidTr="00B865DD">
        <w:tc>
          <w:tcPr>
            <w:tcW w:w="1511" w:type="pct"/>
            <w:gridSpan w:val="2"/>
            <w:tcBorders>
              <w:top w:val="single" w:sz="4" w:space="0" w:color="auto"/>
              <w:left w:val="single" w:sz="4" w:space="0" w:color="auto"/>
              <w:bottom w:val="single" w:sz="4" w:space="0" w:color="auto"/>
              <w:right w:val="single" w:sz="4" w:space="0" w:color="auto"/>
            </w:tcBorders>
          </w:tcPr>
          <w:p w14:paraId="6014CDE3" w14:textId="77777777" w:rsidR="00C507A0" w:rsidRPr="00EC0C8F" w:rsidRDefault="00C507A0" w:rsidP="00D902F7">
            <w:pPr>
              <w:shd w:val="clear" w:color="auto" w:fill="FFFFFF" w:themeFill="background1"/>
              <w:suppressAutoHyphens/>
              <w:jc w:val="left"/>
              <w:rPr>
                <w:rFonts w:ascii="SimHei" w:eastAsia="SimHei" w:hAnsi="SimHei"/>
                <w:bCs/>
                <w:lang w:eastAsia="zh-CN"/>
              </w:rPr>
            </w:pPr>
            <w:r w:rsidRPr="00EC0C8F">
              <w:rPr>
                <w:rFonts w:ascii="SimHei" w:eastAsia="SimHei" w:hAnsi="SimHei" w:hint="eastAsia"/>
                <w:lang w:eastAsia="zh-CN"/>
              </w:rPr>
              <w:t>共计（吨二氧化碳当量）</w:t>
            </w:r>
          </w:p>
        </w:tc>
        <w:tc>
          <w:tcPr>
            <w:tcW w:w="650" w:type="pct"/>
            <w:tcBorders>
              <w:top w:val="single" w:sz="4" w:space="0" w:color="auto"/>
              <w:left w:val="single" w:sz="4" w:space="0" w:color="auto"/>
              <w:bottom w:val="single" w:sz="4" w:space="0" w:color="auto"/>
              <w:right w:val="single" w:sz="4" w:space="0" w:color="auto"/>
            </w:tcBorders>
          </w:tcPr>
          <w:p w14:paraId="192B68FD" w14:textId="77777777" w:rsidR="00C507A0" w:rsidRPr="00B865DD" w:rsidRDefault="00C507A0" w:rsidP="00D902F7">
            <w:pPr>
              <w:shd w:val="clear" w:color="auto" w:fill="FFFFFF" w:themeFill="background1"/>
              <w:suppressAutoHyphens/>
              <w:jc w:val="right"/>
              <w:rPr>
                <w:b/>
                <w:bCs/>
              </w:rPr>
            </w:pPr>
            <w:r w:rsidRPr="00B865DD">
              <w:rPr>
                <w:rFonts w:hint="eastAsia"/>
                <w:b/>
                <w:lang w:eastAsia="zh-CN"/>
              </w:rPr>
              <w:t xml:space="preserve"> </w:t>
            </w:r>
            <w:r w:rsidRPr="00B865DD">
              <w:rPr>
                <w:rFonts w:hint="eastAsia"/>
                <w:b/>
              </w:rPr>
              <w:t>226,444</w:t>
            </w:r>
          </w:p>
        </w:tc>
        <w:tc>
          <w:tcPr>
            <w:tcW w:w="716" w:type="pct"/>
            <w:tcBorders>
              <w:top w:val="single" w:sz="4" w:space="0" w:color="auto"/>
              <w:left w:val="single" w:sz="4" w:space="0" w:color="auto"/>
              <w:bottom w:val="single" w:sz="4" w:space="0" w:color="auto"/>
              <w:right w:val="single" w:sz="4" w:space="0" w:color="auto"/>
            </w:tcBorders>
          </w:tcPr>
          <w:p w14:paraId="31677E7D" w14:textId="77777777" w:rsidR="00C507A0" w:rsidRPr="00B865DD" w:rsidRDefault="00C507A0" w:rsidP="00D902F7">
            <w:pPr>
              <w:shd w:val="clear" w:color="auto" w:fill="FFFFFF" w:themeFill="background1"/>
              <w:suppressAutoHyphens/>
              <w:jc w:val="right"/>
              <w:rPr>
                <w:b/>
                <w:bCs/>
              </w:rPr>
            </w:pPr>
            <w:r w:rsidRPr="00B865DD">
              <w:rPr>
                <w:rFonts w:hint="eastAsia"/>
                <w:b/>
              </w:rPr>
              <w:t xml:space="preserve"> 302,961 </w:t>
            </w:r>
          </w:p>
        </w:tc>
        <w:tc>
          <w:tcPr>
            <w:tcW w:w="680" w:type="pct"/>
            <w:tcBorders>
              <w:top w:val="single" w:sz="4" w:space="0" w:color="auto"/>
              <w:left w:val="single" w:sz="4" w:space="0" w:color="auto"/>
              <w:bottom w:val="single" w:sz="4" w:space="0" w:color="auto"/>
              <w:right w:val="single" w:sz="4" w:space="0" w:color="auto"/>
            </w:tcBorders>
          </w:tcPr>
          <w:p w14:paraId="6A6C4D4F" w14:textId="77777777" w:rsidR="00C507A0" w:rsidRPr="00B865DD" w:rsidRDefault="00C507A0" w:rsidP="00D902F7">
            <w:pPr>
              <w:shd w:val="clear" w:color="auto" w:fill="FFFFFF" w:themeFill="background1"/>
              <w:suppressAutoHyphens/>
              <w:jc w:val="right"/>
              <w:rPr>
                <w:b/>
                <w:bCs/>
              </w:rPr>
            </w:pPr>
            <w:r w:rsidRPr="00B865DD">
              <w:rPr>
                <w:rFonts w:hint="eastAsia"/>
                <w:b/>
              </w:rPr>
              <w:t xml:space="preserve"> 433,181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57DECFFA" w14:textId="77777777" w:rsidR="00C507A0" w:rsidRPr="00B865DD" w:rsidRDefault="00C507A0" w:rsidP="00D902F7">
            <w:pPr>
              <w:suppressAutoHyphens/>
              <w:jc w:val="right"/>
              <w:rPr>
                <w:b/>
                <w:bCs/>
              </w:rPr>
            </w:pPr>
            <w:r w:rsidRPr="00B865DD">
              <w:rPr>
                <w:rFonts w:hint="eastAsia"/>
                <w:b/>
              </w:rPr>
              <w:t xml:space="preserve"> 329,493 </w:t>
            </w:r>
          </w:p>
        </w:tc>
        <w:tc>
          <w:tcPr>
            <w:tcW w:w="709" w:type="pct"/>
            <w:tcBorders>
              <w:top w:val="single" w:sz="4" w:space="0" w:color="auto"/>
              <w:left w:val="single" w:sz="4" w:space="0" w:color="auto"/>
              <w:bottom w:val="single" w:sz="4" w:space="0" w:color="auto"/>
              <w:right w:val="single" w:sz="4" w:space="0" w:color="auto"/>
            </w:tcBorders>
          </w:tcPr>
          <w:p w14:paraId="19DD8277" w14:textId="77777777" w:rsidR="00C507A0" w:rsidRPr="00B865DD" w:rsidRDefault="00C507A0" w:rsidP="00D902F7">
            <w:pPr>
              <w:shd w:val="clear" w:color="auto" w:fill="FFFFFF" w:themeFill="background1"/>
              <w:suppressAutoHyphens/>
              <w:jc w:val="right"/>
              <w:rPr>
                <w:b/>
                <w:bCs/>
              </w:rPr>
            </w:pPr>
            <w:r w:rsidRPr="00B865DD">
              <w:rPr>
                <w:rFonts w:hint="eastAsia"/>
                <w:b/>
              </w:rPr>
              <w:t>289,332</w:t>
            </w:r>
          </w:p>
        </w:tc>
      </w:tr>
      <w:tr w:rsidR="00C507A0" w:rsidRPr="00EC0C8F" w14:paraId="21E2D2A9" w14:textId="77777777" w:rsidTr="00B865DD">
        <w:tc>
          <w:tcPr>
            <w:tcW w:w="5000" w:type="pct"/>
            <w:gridSpan w:val="7"/>
          </w:tcPr>
          <w:p w14:paraId="52A51350" w14:textId="77777777" w:rsidR="00C507A0" w:rsidRPr="00EC0C8F" w:rsidRDefault="00C507A0" w:rsidP="00D902F7">
            <w:pPr>
              <w:keepNext/>
              <w:keepLines/>
              <w:shd w:val="clear" w:color="auto" w:fill="FFFFFF" w:themeFill="background1"/>
              <w:suppressAutoHyphens/>
              <w:jc w:val="center"/>
              <w:rPr>
                <w:rFonts w:ascii="SimHei" w:eastAsia="SimHei" w:hAnsi="SimHei"/>
                <w:lang w:eastAsia="zh-CN"/>
              </w:rPr>
            </w:pPr>
            <w:r w:rsidRPr="00EC0C8F">
              <w:rPr>
                <w:rFonts w:ascii="SimHei" w:eastAsia="SimHei" w:hAnsi="SimHei" w:hint="eastAsia"/>
                <w:lang w:eastAsia="zh-CN"/>
              </w:rPr>
              <w:lastRenderedPageBreak/>
              <w:t>氢氟碳化物基准数计算（吨二氧化碳当量）</w:t>
            </w:r>
          </w:p>
        </w:tc>
      </w:tr>
      <w:tr w:rsidR="00C507A0" w:rsidRPr="00B865DD" w14:paraId="0EEF3148" w14:textId="77777777" w:rsidTr="00B865DD">
        <w:tc>
          <w:tcPr>
            <w:tcW w:w="3557" w:type="pct"/>
            <w:gridSpan w:val="5"/>
            <w:tcBorders>
              <w:top w:val="single" w:sz="4" w:space="0" w:color="auto"/>
              <w:left w:val="single" w:sz="4" w:space="0" w:color="auto"/>
              <w:bottom w:val="single" w:sz="4" w:space="0" w:color="auto"/>
              <w:right w:val="single" w:sz="4" w:space="0" w:color="auto"/>
            </w:tcBorders>
          </w:tcPr>
          <w:p w14:paraId="15B854C5" w14:textId="77777777" w:rsidR="00C507A0" w:rsidRPr="00B865DD" w:rsidRDefault="00C507A0" w:rsidP="00D902F7">
            <w:pPr>
              <w:keepNext/>
              <w:keepLines/>
              <w:shd w:val="clear" w:color="auto" w:fill="FFFFFF" w:themeFill="background1"/>
              <w:suppressAutoHyphens/>
              <w:jc w:val="left"/>
              <w:rPr>
                <w:lang w:eastAsia="zh-CN"/>
              </w:rPr>
            </w:pPr>
            <w:r w:rsidRPr="00B865DD">
              <w:rPr>
                <w:rFonts w:hint="eastAsia"/>
                <w:lang w:eastAsia="zh-CN"/>
              </w:rPr>
              <w:t>2020-2022</w:t>
            </w:r>
            <w:r w:rsidRPr="00B865DD">
              <w:rPr>
                <w:rFonts w:hint="eastAsia"/>
                <w:lang w:eastAsia="zh-CN"/>
              </w:rPr>
              <w:t>年氢氟碳化物平均消费量</w:t>
            </w:r>
          </w:p>
        </w:tc>
        <w:tc>
          <w:tcPr>
            <w:tcW w:w="1443"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B98C5F5" w14:textId="77777777" w:rsidR="00C507A0" w:rsidRPr="00B865DD" w:rsidRDefault="00C507A0" w:rsidP="00D902F7">
            <w:pPr>
              <w:keepNext/>
              <w:keepLines/>
              <w:shd w:val="clear" w:color="auto" w:fill="FFFFFF" w:themeFill="background1"/>
              <w:suppressAutoHyphens/>
              <w:jc w:val="right"/>
            </w:pPr>
            <w:r w:rsidRPr="00B865DD">
              <w:rPr>
                <w:rFonts w:hint="eastAsia"/>
              </w:rPr>
              <w:t>320,862</w:t>
            </w:r>
          </w:p>
        </w:tc>
      </w:tr>
      <w:tr w:rsidR="00C507A0" w:rsidRPr="00B865DD" w14:paraId="1FBA2E97" w14:textId="77777777" w:rsidTr="00B865DD">
        <w:tc>
          <w:tcPr>
            <w:tcW w:w="3557" w:type="pct"/>
            <w:gridSpan w:val="5"/>
            <w:tcBorders>
              <w:top w:val="single" w:sz="4" w:space="0" w:color="auto"/>
              <w:left w:val="single" w:sz="4" w:space="0" w:color="auto"/>
              <w:bottom w:val="single" w:sz="4" w:space="0" w:color="auto"/>
              <w:right w:val="single" w:sz="4" w:space="0" w:color="auto"/>
            </w:tcBorders>
          </w:tcPr>
          <w:p w14:paraId="09425281" w14:textId="77777777" w:rsidR="00C507A0" w:rsidRPr="00B865DD" w:rsidRDefault="00C507A0" w:rsidP="00D902F7">
            <w:pPr>
              <w:keepNext/>
              <w:keepLines/>
              <w:shd w:val="clear" w:color="auto" w:fill="FFFFFF" w:themeFill="background1"/>
              <w:suppressAutoHyphens/>
              <w:jc w:val="left"/>
              <w:rPr>
                <w:lang w:eastAsia="zh-CN"/>
              </w:rPr>
            </w:pPr>
            <w:r w:rsidRPr="00B865DD">
              <w:rPr>
                <w:rFonts w:hint="eastAsia"/>
                <w:lang w:eastAsia="zh-CN"/>
              </w:rPr>
              <w:t>含氢氯氟烃基准数（</w:t>
            </w:r>
            <w:r w:rsidRPr="00B865DD">
              <w:rPr>
                <w:rFonts w:hint="eastAsia"/>
                <w:lang w:eastAsia="zh-CN"/>
              </w:rPr>
              <w:t>65%</w:t>
            </w:r>
            <w:r w:rsidRPr="00B865DD">
              <w:rPr>
                <w:rFonts w:hint="eastAsia"/>
                <w:lang w:eastAsia="zh-CN"/>
              </w:rPr>
              <w:t>）</w:t>
            </w:r>
          </w:p>
        </w:tc>
        <w:tc>
          <w:tcPr>
            <w:tcW w:w="1443"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063CCF2" w14:textId="77777777" w:rsidR="00C507A0" w:rsidRPr="00B865DD" w:rsidRDefault="00C507A0" w:rsidP="00D902F7">
            <w:pPr>
              <w:keepNext/>
              <w:keepLines/>
              <w:shd w:val="clear" w:color="auto" w:fill="FFFFFF" w:themeFill="background1"/>
              <w:suppressAutoHyphens/>
              <w:jc w:val="right"/>
            </w:pPr>
            <w:r w:rsidRPr="00B865DD">
              <w:rPr>
                <w:rFonts w:hint="eastAsia"/>
              </w:rPr>
              <w:t>122,666</w:t>
            </w:r>
          </w:p>
        </w:tc>
      </w:tr>
      <w:tr w:rsidR="00C507A0" w:rsidRPr="00B865DD" w14:paraId="2C977629" w14:textId="77777777" w:rsidTr="00B865DD">
        <w:tc>
          <w:tcPr>
            <w:tcW w:w="3557" w:type="pct"/>
            <w:gridSpan w:val="5"/>
            <w:tcBorders>
              <w:top w:val="single" w:sz="4" w:space="0" w:color="auto"/>
              <w:left w:val="single" w:sz="4" w:space="0" w:color="auto"/>
              <w:bottom w:val="single" w:sz="4" w:space="0" w:color="auto"/>
              <w:right w:val="single" w:sz="4" w:space="0" w:color="auto"/>
            </w:tcBorders>
          </w:tcPr>
          <w:p w14:paraId="449A260E" w14:textId="77777777" w:rsidR="00C507A0" w:rsidRPr="00EC0C8F" w:rsidRDefault="00C507A0" w:rsidP="00D902F7">
            <w:pPr>
              <w:keepNext/>
              <w:keepLines/>
              <w:shd w:val="clear" w:color="auto" w:fill="FFFFFF" w:themeFill="background1"/>
              <w:suppressAutoHyphens/>
              <w:jc w:val="left"/>
              <w:rPr>
                <w:rFonts w:ascii="SimHei" w:eastAsia="SimHei" w:hAnsi="SimHei"/>
                <w:bCs/>
              </w:rPr>
            </w:pPr>
            <w:r w:rsidRPr="00EC0C8F">
              <w:rPr>
                <w:rFonts w:ascii="SimHei" w:eastAsia="SimHei" w:hAnsi="SimHei" w:hint="eastAsia"/>
              </w:rPr>
              <w:t>氢氟碳化物基准数</w:t>
            </w:r>
          </w:p>
        </w:tc>
        <w:tc>
          <w:tcPr>
            <w:tcW w:w="1443"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8B2C0B3" w14:textId="77777777" w:rsidR="00C507A0" w:rsidRPr="00B865DD" w:rsidRDefault="00C507A0" w:rsidP="00D902F7">
            <w:pPr>
              <w:keepNext/>
              <w:keepLines/>
              <w:shd w:val="clear" w:color="auto" w:fill="FFFFFF" w:themeFill="background1"/>
              <w:suppressAutoHyphens/>
              <w:jc w:val="right"/>
              <w:rPr>
                <w:b/>
                <w:bCs/>
              </w:rPr>
            </w:pPr>
            <w:r w:rsidRPr="00B865DD">
              <w:rPr>
                <w:rFonts w:hint="eastAsia"/>
                <w:b/>
              </w:rPr>
              <w:t>443,528</w:t>
            </w:r>
          </w:p>
        </w:tc>
      </w:tr>
    </w:tbl>
    <w:p w14:paraId="499CC249" w14:textId="77777777" w:rsidR="00C507A0" w:rsidRPr="00B865DD" w:rsidRDefault="00C507A0" w:rsidP="00D902F7">
      <w:pPr>
        <w:rPr>
          <w:sz w:val="20"/>
          <w:szCs w:val="20"/>
        </w:rPr>
      </w:pPr>
      <w:r w:rsidRPr="00B865DD">
        <w:rPr>
          <w:rFonts w:hint="eastAsia"/>
          <w:sz w:val="20"/>
          <w:szCs w:val="20"/>
        </w:rPr>
        <w:t>*</w:t>
      </w:r>
      <w:r>
        <w:rPr>
          <w:rFonts w:hint="eastAsia"/>
          <w:sz w:val="20"/>
          <w:szCs w:val="20"/>
        </w:rPr>
        <w:t xml:space="preserve"> </w:t>
      </w:r>
      <w:r>
        <w:rPr>
          <w:rFonts w:hint="eastAsia"/>
          <w:sz w:val="20"/>
          <w:szCs w:val="20"/>
        </w:rPr>
        <w:t>因</w:t>
      </w:r>
      <w:r w:rsidRPr="00B865DD">
        <w:rPr>
          <w:rFonts w:hint="eastAsia"/>
          <w:sz w:val="20"/>
          <w:szCs w:val="20"/>
        </w:rPr>
        <w:t>四舍五入存在</w:t>
      </w:r>
      <w:r w:rsidRPr="00B865DD">
        <w:rPr>
          <w:rFonts w:hint="eastAsia"/>
          <w:sz w:val="20"/>
          <w:szCs w:val="20"/>
        </w:rPr>
        <w:t>0.01</w:t>
      </w:r>
      <w:r w:rsidRPr="00B865DD">
        <w:rPr>
          <w:rFonts w:hint="eastAsia"/>
          <w:sz w:val="20"/>
          <w:szCs w:val="20"/>
        </w:rPr>
        <w:t>公吨的差异。</w:t>
      </w:r>
    </w:p>
    <w:p w14:paraId="1DD637A0" w14:textId="77777777" w:rsidR="00C507A0" w:rsidRPr="00B865DD" w:rsidRDefault="00C507A0" w:rsidP="00A14F43">
      <w:pPr>
        <w:keepNext/>
        <w:spacing w:before="240" w:after="240"/>
        <w:rPr>
          <w:rFonts w:eastAsia="KaiTi"/>
          <w:sz w:val="24"/>
          <w:szCs w:val="24"/>
        </w:rPr>
      </w:pPr>
      <w:r w:rsidRPr="00B865DD">
        <w:rPr>
          <w:rFonts w:eastAsia="KaiTi" w:hint="eastAsia"/>
          <w:sz w:val="24"/>
          <w:szCs w:val="24"/>
        </w:rPr>
        <w:t>国家方案执行情况报告</w:t>
      </w:r>
    </w:p>
    <w:p w14:paraId="3E20A514" w14:textId="77777777" w:rsidR="00C507A0" w:rsidRPr="00D902F7" w:rsidRDefault="00C507A0" w:rsidP="00D902F7">
      <w:pPr>
        <w:pStyle w:val="Heading1"/>
        <w:rPr>
          <w:sz w:val="24"/>
          <w:szCs w:val="24"/>
          <w:lang w:eastAsia="zh-CN"/>
        </w:rPr>
      </w:pPr>
      <w:r w:rsidRPr="00D902F7">
        <w:rPr>
          <w:rFonts w:hint="eastAsia"/>
          <w:sz w:val="24"/>
          <w:szCs w:val="24"/>
          <w:lang w:eastAsia="zh-CN"/>
        </w:rPr>
        <w:t>斐济政府在其</w:t>
      </w:r>
      <w:r w:rsidRPr="00D902F7">
        <w:rPr>
          <w:rFonts w:hint="eastAsia"/>
          <w:sz w:val="24"/>
          <w:szCs w:val="24"/>
          <w:lang w:eastAsia="zh-CN"/>
        </w:rPr>
        <w:t>2024</w:t>
      </w:r>
      <w:r w:rsidRPr="00D902F7">
        <w:rPr>
          <w:rFonts w:hint="eastAsia"/>
          <w:sz w:val="24"/>
          <w:szCs w:val="24"/>
          <w:lang w:eastAsia="zh-CN"/>
        </w:rPr>
        <w:t>年国家方案执行情况报告中提供的氢氟碳化物行业消费量数据与根据《蒙特利尔议定书》第</w:t>
      </w:r>
      <w:r w:rsidRPr="00D902F7">
        <w:rPr>
          <w:rFonts w:hint="eastAsia"/>
          <w:sz w:val="24"/>
          <w:szCs w:val="24"/>
          <w:lang w:eastAsia="zh-CN"/>
        </w:rPr>
        <w:t>7</w:t>
      </w:r>
      <w:r w:rsidRPr="00D902F7">
        <w:rPr>
          <w:rFonts w:hint="eastAsia"/>
          <w:sz w:val="24"/>
          <w:szCs w:val="24"/>
          <w:lang w:eastAsia="zh-CN"/>
        </w:rPr>
        <w:t>条报告的数据一致。</w:t>
      </w:r>
      <w:r w:rsidRPr="00D902F7">
        <w:rPr>
          <w:rFonts w:hint="eastAsia"/>
          <w:sz w:val="24"/>
          <w:szCs w:val="24"/>
          <w:lang w:eastAsia="zh-CN"/>
        </w:rPr>
        <w:t xml:space="preserve"> </w:t>
      </w:r>
    </w:p>
    <w:p w14:paraId="0569D3B3" w14:textId="77777777" w:rsidR="00C507A0" w:rsidRPr="00D902F7" w:rsidRDefault="00C507A0" w:rsidP="00D902F7">
      <w:pPr>
        <w:keepNext/>
        <w:spacing w:after="240"/>
        <w:outlineLvl w:val="0"/>
        <w:rPr>
          <w:sz w:val="24"/>
          <w:szCs w:val="24"/>
          <w:u w:val="single"/>
        </w:rPr>
      </w:pPr>
      <w:bookmarkStart w:id="1" w:name="_Hlk207984695"/>
      <w:r w:rsidRPr="00D902F7">
        <w:rPr>
          <w:rFonts w:hint="eastAsia"/>
          <w:sz w:val="24"/>
          <w:szCs w:val="24"/>
          <w:u w:val="single"/>
        </w:rPr>
        <w:t>氢氟碳化物消费趋势</w:t>
      </w:r>
    </w:p>
    <w:p w14:paraId="47EB2EED" w14:textId="77777777" w:rsidR="00C507A0" w:rsidRPr="00D902F7" w:rsidRDefault="00C507A0" w:rsidP="00D902F7">
      <w:pPr>
        <w:pStyle w:val="Heading1"/>
        <w:rPr>
          <w:sz w:val="24"/>
          <w:szCs w:val="24"/>
          <w:lang w:eastAsia="zh-CN"/>
        </w:rPr>
      </w:pPr>
      <w:r w:rsidRPr="00D902F7">
        <w:rPr>
          <w:rFonts w:hint="eastAsia"/>
          <w:sz w:val="24"/>
          <w:szCs w:val="24"/>
          <w:lang w:eastAsia="zh-CN"/>
        </w:rPr>
        <w:t>2020</w:t>
      </w:r>
      <w:r w:rsidRPr="00D902F7">
        <w:rPr>
          <w:rFonts w:hint="eastAsia"/>
          <w:sz w:val="24"/>
          <w:szCs w:val="24"/>
          <w:lang w:eastAsia="zh-CN"/>
        </w:rPr>
        <w:t>年至</w:t>
      </w:r>
      <w:r w:rsidRPr="00D902F7">
        <w:rPr>
          <w:rFonts w:hint="eastAsia"/>
          <w:sz w:val="24"/>
          <w:szCs w:val="24"/>
          <w:lang w:eastAsia="zh-CN"/>
        </w:rPr>
        <w:t>2021</w:t>
      </w:r>
      <w:r w:rsidRPr="00D902F7">
        <w:rPr>
          <w:rFonts w:hint="eastAsia"/>
          <w:sz w:val="24"/>
          <w:szCs w:val="24"/>
          <w:lang w:eastAsia="zh-CN"/>
        </w:rPr>
        <w:t>年期间，新冠疫情导致经济大幅下滑，大范围停业影响了旅游业，渔业也受到波及。这导致了氢氟碳化物的需求停滞。在国际旅行受到控制的情况下，</w:t>
      </w:r>
      <w:r w:rsidRPr="00D902F7">
        <w:rPr>
          <w:rFonts w:hint="eastAsia"/>
          <w:sz w:val="24"/>
          <w:szCs w:val="24"/>
          <w:lang w:eastAsia="zh-CN"/>
        </w:rPr>
        <w:t>2021</w:t>
      </w:r>
      <w:r w:rsidRPr="00D902F7">
        <w:rPr>
          <w:rFonts w:hint="eastAsia"/>
          <w:sz w:val="24"/>
          <w:szCs w:val="24"/>
          <w:lang w:eastAsia="zh-CN"/>
        </w:rPr>
        <w:t>年开始出现经济复苏，促使氢氟碳化物消费量适度增加。</w:t>
      </w:r>
      <w:r w:rsidRPr="00D902F7">
        <w:rPr>
          <w:rFonts w:hint="eastAsia"/>
          <w:sz w:val="24"/>
          <w:szCs w:val="24"/>
          <w:lang w:eastAsia="zh-CN"/>
        </w:rPr>
        <w:t>2022</w:t>
      </w:r>
      <w:r w:rsidRPr="00D902F7">
        <w:rPr>
          <w:rFonts w:hint="eastAsia"/>
          <w:sz w:val="24"/>
          <w:szCs w:val="24"/>
          <w:lang w:eastAsia="zh-CN"/>
        </w:rPr>
        <w:t>年，旅游业和渔业在疫情后双双反弹，带动了氢氟碳化物消费量的大幅上升，原因在于闲置了近两年的制冷设备重新启用，以及为满足此前受抑制的需求而扩大了制冷基础设施建设。</w:t>
      </w:r>
      <w:r w:rsidRPr="00D902F7">
        <w:rPr>
          <w:rFonts w:hint="eastAsia"/>
          <w:sz w:val="24"/>
          <w:szCs w:val="24"/>
          <w:lang w:eastAsia="zh-CN"/>
        </w:rPr>
        <w:t>2023</w:t>
      </w:r>
      <w:r w:rsidRPr="00D902F7">
        <w:rPr>
          <w:rFonts w:hint="eastAsia"/>
          <w:sz w:val="24"/>
          <w:szCs w:val="24"/>
          <w:lang w:eastAsia="zh-CN"/>
        </w:rPr>
        <w:t>年，消费水平保持高位，这反映了整个地方市场的持续复苏。</w:t>
      </w:r>
      <w:r w:rsidRPr="00D902F7">
        <w:rPr>
          <w:rFonts w:hint="eastAsia"/>
          <w:sz w:val="24"/>
          <w:szCs w:val="24"/>
          <w:lang w:eastAsia="zh-CN"/>
        </w:rPr>
        <w:t>2024</w:t>
      </w:r>
      <w:r w:rsidRPr="00D902F7">
        <w:rPr>
          <w:rFonts w:hint="eastAsia"/>
          <w:sz w:val="24"/>
          <w:szCs w:val="24"/>
          <w:lang w:eastAsia="zh-CN"/>
        </w:rPr>
        <w:t>年出现小幅下降，原因是市场稳定以及斐济政府执行了国家氢氟碳化物控制措施，包括引入了配额制度。</w:t>
      </w:r>
    </w:p>
    <w:p w14:paraId="24741D14" w14:textId="77777777" w:rsidR="00C507A0" w:rsidRPr="00D902F7" w:rsidRDefault="00C507A0" w:rsidP="00D902F7">
      <w:pPr>
        <w:pStyle w:val="Heading1"/>
        <w:keepNext/>
        <w:numPr>
          <w:ilvl w:val="0"/>
          <w:numId w:val="0"/>
        </w:numPr>
        <w:rPr>
          <w:sz w:val="24"/>
          <w:szCs w:val="24"/>
          <w:u w:val="single"/>
          <w:lang w:eastAsia="zh-CN"/>
        </w:rPr>
      </w:pPr>
      <w:bookmarkStart w:id="2" w:name="_Hlk207984935"/>
      <w:bookmarkEnd w:id="1"/>
      <w:r w:rsidRPr="00D902F7">
        <w:rPr>
          <w:rFonts w:hint="eastAsia"/>
          <w:sz w:val="24"/>
          <w:szCs w:val="24"/>
          <w:u w:val="single"/>
          <w:lang w:eastAsia="zh-CN"/>
        </w:rPr>
        <w:t>各行业氢氟碳化物消费量</w:t>
      </w:r>
    </w:p>
    <w:bookmarkEnd w:id="2"/>
    <w:p w14:paraId="158C6016" w14:textId="77777777" w:rsidR="00C507A0" w:rsidRPr="00D902F7" w:rsidRDefault="00C507A0" w:rsidP="00D902F7">
      <w:pPr>
        <w:pStyle w:val="Heading1"/>
        <w:rPr>
          <w:sz w:val="24"/>
          <w:szCs w:val="24"/>
          <w:lang w:eastAsia="zh-CN"/>
        </w:rPr>
      </w:pPr>
      <w:r w:rsidRPr="00D902F7">
        <w:rPr>
          <w:rFonts w:hint="eastAsia"/>
          <w:sz w:val="24"/>
          <w:szCs w:val="24"/>
          <w:lang w:eastAsia="zh-CN"/>
        </w:rPr>
        <w:t>氢氟碳化物主要用于以下方面的维修：商用和工业制冷（以公吨计算占</w:t>
      </w:r>
      <w:r w:rsidRPr="00D902F7">
        <w:rPr>
          <w:rFonts w:hint="eastAsia"/>
          <w:sz w:val="24"/>
          <w:szCs w:val="24"/>
          <w:lang w:eastAsia="zh-CN"/>
        </w:rPr>
        <w:t>56.7%</w:t>
      </w:r>
      <w:r w:rsidRPr="00D902F7">
        <w:rPr>
          <w:rFonts w:hint="eastAsia"/>
          <w:sz w:val="24"/>
          <w:szCs w:val="24"/>
          <w:lang w:eastAsia="zh-CN"/>
        </w:rPr>
        <w:t>，以吨二氧化碳当量计算占</w:t>
      </w:r>
      <w:r w:rsidRPr="00D902F7">
        <w:rPr>
          <w:rFonts w:hint="eastAsia"/>
          <w:sz w:val="24"/>
          <w:szCs w:val="24"/>
          <w:lang w:eastAsia="zh-CN"/>
        </w:rPr>
        <w:t>73.6%</w:t>
      </w:r>
      <w:r w:rsidRPr="00D902F7">
        <w:rPr>
          <w:rFonts w:hint="eastAsia"/>
          <w:sz w:val="24"/>
          <w:szCs w:val="24"/>
          <w:lang w:eastAsia="zh-CN"/>
        </w:rPr>
        <w:t>），其次是户式空调（以公吨计算占</w:t>
      </w:r>
      <w:r w:rsidRPr="00D902F7">
        <w:rPr>
          <w:rFonts w:hint="eastAsia"/>
          <w:sz w:val="24"/>
          <w:szCs w:val="24"/>
          <w:lang w:eastAsia="zh-CN"/>
        </w:rPr>
        <w:t>23.3%</w:t>
      </w:r>
      <w:r w:rsidRPr="00D902F7">
        <w:rPr>
          <w:rFonts w:hint="eastAsia"/>
          <w:sz w:val="24"/>
          <w:szCs w:val="24"/>
          <w:lang w:eastAsia="zh-CN"/>
        </w:rPr>
        <w:t>，以吨二氧化碳当量计算占</w:t>
      </w:r>
      <w:r w:rsidRPr="00D902F7">
        <w:rPr>
          <w:rFonts w:hint="eastAsia"/>
          <w:sz w:val="24"/>
          <w:szCs w:val="24"/>
          <w:lang w:eastAsia="zh-CN"/>
        </w:rPr>
        <w:t>16.6%</w:t>
      </w:r>
      <w:r w:rsidRPr="00D902F7">
        <w:rPr>
          <w:rFonts w:hint="eastAsia"/>
          <w:sz w:val="24"/>
          <w:szCs w:val="24"/>
          <w:lang w:eastAsia="zh-CN"/>
        </w:rPr>
        <w:t>），移动空调（以公吨计算占</w:t>
      </w:r>
      <w:r w:rsidRPr="00D902F7">
        <w:rPr>
          <w:rFonts w:hint="eastAsia"/>
          <w:sz w:val="24"/>
          <w:szCs w:val="24"/>
          <w:lang w:eastAsia="zh-CN"/>
        </w:rPr>
        <w:t>17.9%</w:t>
      </w:r>
      <w:r w:rsidRPr="00D902F7">
        <w:rPr>
          <w:rFonts w:hint="eastAsia"/>
          <w:sz w:val="24"/>
          <w:szCs w:val="24"/>
          <w:lang w:eastAsia="zh-CN"/>
        </w:rPr>
        <w:t>，以吨二氧化碳当量计算占</w:t>
      </w:r>
      <w:r w:rsidRPr="00D902F7">
        <w:rPr>
          <w:rFonts w:hint="eastAsia"/>
          <w:sz w:val="24"/>
          <w:szCs w:val="24"/>
          <w:lang w:eastAsia="zh-CN"/>
        </w:rPr>
        <w:t>8.7%</w:t>
      </w:r>
      <w:r w:rsidRPr="00D902F7">
        <w:rPr>
          <w:rFonts w:hint="eastAsia"/>
          <w:sz w:val="24"/>
          <w:szCs w:val="24"/>
          <w:lang w:eastAsia="zh-CN"/>
        </w:rPr>
        <w:t>）以及其他次级行业，如表</w:t>
      </w:r>
      <w:r w:rsidRPr="00D902F7">
        <w:rPr>
          <w:rFonts w:hint="eastAsia"/>
          <w:sz w:val="24"/>
          <w:szCs w:val="24"/>
          <w:lang w:eastAsia="zh-CN"/>
        </w:rPr>
        <w:t>4</w:t>
      </w:r>
      <w:r w:rsidRPr="00D902F7">
        <w:rPr>
          <w:rFonts w:hint="eastAsia"/>
          <w:sz w:val="24"/>
          <w:szCs w:val="24"/>
          <w:lang w:eastAsia="zh-CN"/>
        </w:rPr>
        <w:t>和表</w:t>
      </w:r>
      <w:r w:rsidRPr="00D902F7">
        <w:rPr>
          <w:rFonts w:hint="eastAsia"/>
          <w:sz w:val="24"/>
          <w:szCs w:val="24"/>
          <w:lang w:eastAsia="zh-CN"/>
        </w:rPr>
        <w:t>5</w:t>
      </w:r>
      <w:r w:rsidRPr="00D902F7">
        <w:rPr>
          <w:rFonts w:hint="eastAsia"/>
          <w:sz w:val="24"/>
          <w:szCs w:val="24"/>
          <w:lang w:eastAsia="zh-CN"/>
        </w:rPr>
        <w:t>所示。</w:t>
      </w:r>
      <w:r w:rsidRPr="00D902F7">
        <w:rPr>
          <w:rStyle w:val="FootnoteReference"/>
          <w:sz w:val="24"/>
          <w:szCs w:val="24"/>
        </w:rPr>
        <w:footnoteReference w:id="4"/>
      </w:r>
      <w:r w:rsidRPr="00D902F7">
        <w:rPr>
          <w:rFonts w:hint="eastAsia"/>
          <w:sz w:val="24"/>
          <w:szCs w:val="24"/>
          <w:lang w:eastAsia="zh-CN"/>
        </w:rPr>
        <w:t xml:space="preserve"> </w:t>
      </w:r>
    </w:p>
    <w:p w14:paraId="454EDAF9" w14:textId="77777777" w:rsidR="00C507A0" w:rsidRPr="00B45A85" w:rsidRDefault="00C507A0" w:rsidP="00D902F7">
      <w:pPr>
        <w:pStyle w:val="Heading1"/>
        <w:keepNext/>
        <w:numPr>
          <w:ilvl w:val="0"/>
          <w:numId w:val="0"/>
        </w:numPr>
        <w:spacing w:after="0"/>
        <w:rPr>
          <w:rFonts w:ascii="SimHei" w:eastAsia="SimHei" w:hAnsi="SimHei"/>
          <w:bCs/>
          <w:sz w:val="24"/>
          <w:szCs w:val="24"/>
          <w:lang w:eastAsia="zh-CN"/>
        </w:rPr>
      </w:pPr>
      <w:r w:rsidRPr="00B45A85">
        <w:rPr>
          <w:rFonts w:ascii="SimHei" w:eastAsia="SimHei" w:hAnsi="SimHei" w:hint="eastAsia"/>
          <w:sz w:val="24"/>
          <w:szCs w:val="24"/>
          <w:lang w:eastAsia="zh-CN"/>
        </w:rPr>
        <w:t>表4. 斐济制冷和空调维修次级行业的氢氟碳化物消</w:t>
      </w:r>
      <w:r w:rsidRPr="00B45A85">
        <w:rPr>
          <w:rFonts w:eastAsia="SimHei" w:hint="eastAsia"/>
          <w:sz w:val="24"/>
          <w:szCs w:val="24"/>
          <w:lang w:eastAsia="zh-CN"/>
        </w:rPr>
        <w:t>费量（公吨）（</w:t>
      </w:r>
      <w:r w:rsidRPr="00B45A85">
        <w:rPr>
          <w:rFonts w:eastAsia="SimHei" w:hint="eastAsia"/>
          <w:sz w:val="24"/>
          <w:szCs w:val="24"/>
          <w:lang w:eastAsia="zh-CN"/>
        </w:rPr>
        <w:t>2024</w:t>
      </w:r>
      <w:r w:rsidRPr="00B45A85">
        <w:rPr>
          <w:rFonts w:eastAsia="SimHei" w:hint="eastAsia"/>
          <w:sz w:val="24"/>
          <w:szCs w:val="24"/>
          <w:lang w:eastAsia="zh-CN"/>
        </w:rPr>
        <w:t>年）</w:t>
      </w:r>
    </w:p>
    <w:tbl>
      <w:tblPr>
        <w:tblW w:w="5246" w:type="pct"/>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6"/>
        <w:gridCol w:w="755"/>
        <w:gridCol w:w="749"/>
        <w:gridCol w:w="742"/>
        <w:gridCol w:w="738"/>
        <w:gridCol w:w="730"/>
        <w:gridCol w:w="736"/>
        <w:gridCol w:w="771"/>
        <w:gridCol w:w="773"/>
        <w:gridCol w:w="773"/>
        <w:gridCol w:w="608"/>
        <w:gridCol w:w="1079"/>
      </w:tblGrid>
      <w:tr w:rsidR="00C507A0" w:rsidRPr="004170C4" w14:paraId="33E2D884" w14:textId="77777777" w:rsidTr="004170C4">
        <w:trPr>
          <w:trHeight w:val="444"/>
          <w:tblHeader/>
        </w:trPr>
        <w:tc>
          <w:tcPr>
            <w:tcW w:w="691" w:type="pct"/>
            <w:tcMar>
              <w:left w:w="43" w:type="dxa"/>
              <w:right w:w="43" w:type="dxa"/>
            </w:tcMar>
            <w:vAlign w:val="center"/>
            <w:hideMark/>
          </w:tcPr>
          <w:p w14:paraId="7D335806" w14:textId="77777777" w:rsidR="00C507A0" w:rsidRPr="004170C4" w:rsidRDefault="00C507A0" w:rsidP="00D902F7">
            <w:pPr>
              <w:keepNext/>
              <w:suppressAutoHyphens/>
              <w:jc w:val="center"/>
              <w:rPr>
                <w:rFonts w:ascii="SimHei" w:eastAsia="SimHei" w:hAnsi="SimHei"/>
                <w:bCs/>
                <w:sz w:val="20"/>
                <w:szCs w:val="20"/>
              </w:rPr>
            </w:pPr>
            <w:r w:rsidRPr="004170C4">
              <w:rPr>
                <w:rFonts w:ascii="SimHei" w:eastAsia="SimHei" w:hAnsi="SimHei" w:hint="eastAsia"/>
                <w:sz w:val="20"/>
                <w:szCs w:val="20"/>
              </w:rPr>
              <w:t>行业</w:t>
            </w:r>
          </w:p>
        </w:tc>
        <w:tc>
          <w:tcPr>
            <w:tcW w:w="385" w:type="pct"/>
            <w:tcMar>
              <w:left w:w="43" w:type="dxa"/>
              <w:right w:w="43" w:type="dxa"/>
            </w:tcMar>
            <w:vAlign w:val="center"/>
            <w:hideMark/>
          </w:tcPr>
          <w:p w14:paraId="2F93DB07" w14:textId="77777777" w:rsidR="00EF482F" w:rsidRPr="004170C4" w:rsidRDefault="00C507A0" w:rsidP="00D902F7">
            <w:pPr>
              <w:keepNext/>
              <w:suppressAutoHyphens/>
              <w:ind w:left="-181" w:right="-136"/>
              <w:jc w:val="center"/>
              <w:rPr>
                <w:rFonts w:eastAsia="SimHei"/>
                <w:sz w:val="20"/>
                <w:szCs w:val="20"/>
              </w:rPr>
            </w:pPr>
            <w:r w:rsidRPr="004170C4">
              <w:rPr>
                <w:rFonts w:eastAsia="SimHei" w:hint="eastAsia"/>
                <w:sz w:val="20"/>
                <w:szCs w:val="20"/>
              </w:rPr>
              <w:t>HFC-</w:t>
            </w:r>
          </w:p>
          <w:p w14:paraId="35C4C8A7" w14:textId="3E39197E" w:rsidR="00C507A0" w:rsidRPr="004170C4" w:rsidRDefault="00C507A0" w:rsidP="00D902F7">
            <w:pPr>
              <w:keepNext/>
              <w:suppressAutoHyphens/>
              <w:ind w:left="-181" w:right="-136"/>
              <w:jc w:val="center"/>
              <w:rPr>
                <w:rFonts w:eastAsia="SimHei"/>
                <w:bCs/>
                <w:sz w:val="20"/>
                <w:szCs w:val="20"/>
              </w:rPr>
            </w:pPr>
            <w:r w:rsidRPr="004170C4">
              <w:rPr>
                <w:rFonts w:eastAsia="SimHei" w:hint="eastAsia"/>
                <w:sz w:val="20"/>
                <w:szCs w:val="20"/>
              </w:rPr>
              <w:t>134a</w:t>
            </w:r>
          </w:p>
        </w:tc>
        <w:tc>
          <w:tcPr>
            <w:tcW w:w="382" w:type="pct"/>
            <w:tcMar>
              <w:left w:w="43" w:type="dxa"/>
              <w:right w:w="43" w:type="dxa"/>
            </w:tcMar>
            <w:vAlign w:val="center"/>
          </w:tcPr>
          <w:p w14:paraId="0F70A910" w14:textId="77777777" w:rsidR="004170C4" w:rsidRDefault="00C507A0" w:rsidP="00D902F7">
            <w:pPr>
              <w:keepNext/>
              <w:suppressAutoHyphens/>
              <w:ind w:left="-48"/>
              <w:jc w:val="center"/>
              <w:rPr>
                <w:rFonts w:eastAsia="SimHei"/>
                <w:sz w:val="20"/>
                <w:szCs w:val="20"/>
              </w:rPr>
            </w:pPr>
            <w:r w:rsidRPr="004170C4">
              <w:rPr>
                <w:rFonts w:eastAsia="SimHei" w:hint="eastAsia"/>
                <w:sz w:val="20"/>
                <w:szCs w:val="20"/>
              </w:rPr>
              <w:t>HFC-</w:t>
            </w:r>
          </w:p>
          <w:p w14:paraId="59528CDA" w14:textId="40797B01" w:rsidR="00C507A0" w:rsidRPr="004170C4" w:rsidRDefault="00C507A0" w:rsidP="00D902F7">
            <w:pPr>
              <w:keepNext/>
              <w:suppressAutoHyphens/>
              <w:ind w:left="-48"/>
              <w:jc w:val="center"/>
              <w:rPr>
                <w:rFonts w:eastAsia="SimHei"/>
                <w:bCs/>
                <w:sz w:val="20"/>
                <w:szCs w:val="20"/>
              </w:rPr>
            </w:pPr>
            <w:r w:rsidRPr="004170C4">
              <w:rPr>
                <w:rFonts w:eastAsia="SimHei" w:hint="eastAsia"/>
                <w:sz w:val="20"/>
                <w:szCs w:val="20"/>
              </w:rPr>
              <w:t>23</w:t>
            </w:r>
          </w:p>
        </w:tc>
        <w:tc>
          <w:tcPr>
            <w:tcW w:w="378" w:type="pct"/>
            <w:tcMar>
              <w:left w:w="43" w:type="dxa"/>
              <w:right w:w="43" w:type="dxa"/>
            </w:tcMar>
            <w:vAlign w:val="center"/>
          </w:tcPr>
          <w:p w14:paraId="6845BFF2" w14:textId="77777777" w:rsidR="00EF482F" w:rsidRPr="004170C4" w:rsidRDefault="00C507A0" w:rsidP="00D902F7">
            <w:pPr>
              <w:keepNext/>
              <w:suppressAutoHyphens/>
              <w:ind w:left="-151" w:right="-170"/>
              <w:jc w:val="center"/>
              <w:rPr>
                <w:rFonts w:eastAsia="SimHei"/>
                <w:sz w:val="20"/>
                <w:szCs w:val="20"/>
              </w:rPr>
            </w:pPr>
            <w:r w:rsidRPr="004170C4">
              <w:rPr>
                <w:rFonts w:eastAsia="SimHei" w:hint="eastAsia"/>
                <w:sz w:val="20"/>
                <w:szCs w:val="20"/>
              </w:rPr>
              <w:t>HFC-</w:t>
            </w:r>
          </w:p>
          <w:p w14:paraId="4EF26D66" w14:textId="564676BB" w:rsidR="00C507A0" w:rsidRPr="004170C4" w:rsidRDefault="00C507A0" w:rsidP="00D902F7">
            <w:pPr>
              <w:keepNext/>
              <w:suppressAutoHyphens/>
              <w:ind w:left="-151" w:right="-170"/>
              <w:jc w:val="center"/>
              <w:rPr>
                <w:rFonts w:eastAsia="SimHei"/>
                <w:bCs/>
                <w:sz w:val="20"/>
                <w:szCs w:val="20"/>
              </w:rPr>
            </w:pPr>
            <w:r w:rsidRPr="004170C4">
              <w:rPr>
                <w:rFonts w:eastAsia="SimHei" w:hint="eastAsia"/>
                <w:sz w:val="20"/>
                <w:szCs w:val="20"/>
              </w:rPr>
              <w:t>32</w:t>
            </w:r>
          </w:p>
        </w:tc>
        <w:tc>
          <w:tcPr>
            <w:tcW w:w="376" w:type="pct"/>
            <w:tcMar>
              <w:left w:w="43" w:type="dxa"/>
              <w:right w:w="43" w:type="dxa"/>
            </w:tcMar>
            <w:vAlign w:val="center"/>
            <w:hideMark/>
          </w:tcPr>
          <w:p w14:paraId="0FE595AC" w14:textId="77777777" w:rsidR="004170C4" w:rsidRDefault="00C507A0" w:rsidP="00D902F7">
            <w:pPr>
              <w:keepNext/>
              <w:suppressAutoHyphens/>
              <w:jc w:val="center"/>
              <w:rPr>
                <w:rFonts w:eastAsia="SimHei"/>
                <w:sz w:val="20"/>
                <w:szCs w:val="20"/>
              </w:rPr>
            </w:pPr>
            <w:r w:rsidRPr="004170C4">
              <w:rPr>
                <w:rFonts w:eastAsia="SimHei" w:hint="eastAsia"/>
                <w:sz w:val="20"/>
                <w:szCs w:val="20"/>
              </w:rPr>
              <w:t>R-</w:t>
            </w:r>
          </w:p>
          <w:p w14:paraId="455BB29A" w14:textId="70127A2A" w:rsidR="00C507A0" w:rsidRPr="004170C4" w:rsidRDefault="00C507A0" w:rsidP="00D902F7">
            <w:pPr>
              <w:keepNext/>
              <w:suppressAutoHyphens/>
              <w:jc w:val="center"/>
              <w:rPr>
                <w:rFonts w:eastAsia="SimHei"/>
                <w:bCs/>
                <w:sz w:val="20"/>
                <w:szCs w:val="20"/>
              </w:rPr>
            </w:pPr>
            <w:r w:rsidRPr="004170C4">
              <w:rPr>
                <w:rFonts w:eastAsia="SimHei" w:hint="eastAsia"/>
                <w:sz w:val="20"/>
                <w:szCs w:val="20"/>
              </w:rPr>
              <w:t>404A</w:t>
            </w:r>
          </w:p>
        </w:tc>
        <w:tc>
          <w:tcPr>
            <w:tcW w:w="372" w:type="pct"/>
            <w:tcMar>
              <w:left w:w="43" w:type="dxa"/>
              <w:right w:w="43" w:type="dxa"/>
            </w:tcMar>
            <w:vAlign w:val="center"/>
            <w:hideMark/>
          </w:tcPr>
          <w:p w14:paraId="52CF27C3" w14:textId="77777777" w:rsidR="004170C4" w:rsidRDefault="00C507A0" w:rsidP="00D902F7">
            <w:pPr>
              <w:keepNext/>
              <w:suppressAutoHyphens/>
              <w:jc w:val="center"/>
              <w:rPr>
                <w:rFonts w:eastAsia="SimHei"/>
                <w:sz w:val="20"/>
                <w:szCs w:val="20"/>
              </w:rPr>
            </w:pPr>
            <w:r w:rsidRPr="004170C4">
              <w:rPr>
                <w:rFonts w:eastAsia="SimHei" w:hint="eastAsia"/>
                <w:sz w:val="20"/>
                <w:szCs w:val="20"/>
              </w:rPr>
              <w:t>R-</w:t>
            </w:r>
          </w:p>
          <w:p w14:paraId="69DFA1E6" w14:textId="75AB9710" w:rsidR="00C507A0" w:rsidRPr="004170C4" w:rsidRDefault="00C507A0" w:rsidP="00D902F7">
            <w:pPr>
              <w:keepNext/>
              <w:suppressAutoHyphens/>
              <w:jc w:val="center"/>
              <w:rPr>
                <w:rFonts w:eastAsia="SimHei"/>
                <w:bCs/>
                <w:sz w:val="20"/>
                <w:szCs w:val="20"/>
              </w:rPr>
            </w:pPr>
            <w:r w:rsidRPr="004170C4">
              <w:rPr>
                <w:rFonts w:eastAsia="SimHei" w:hint="eastAsia"/>
                <w:sz w:val="20"/>
                <w:szCs w:val="20"/>
              </w:rPr>
              <w:t>407C</w:t>
            </w:r>
          </w:p>
        </w:tc>
        <w:tc>
          <w:tcPr>
            <w:tcW w:w="375" w:type="pct"/>
            <w:tcMar>
              <w:left w:w="43" w:type="dxa"/>
              <w:right w:w="43" w:type="dxa"/>
            </w:tcMar>
            <w:vAlign w:val="center"/>
            <w:hideMark/>
          </w:tcPr>
          <w:p w14:paraId="48DEE79A" w14:textId="77777777" w:rsidR="004170C4" w:rsidRDefault="00C507A0" w:rsidP="00D902F7">
            <w:pPr>
              <w:keepNext/>
              <w:suppressAutoHyphens/>
              <w:jc w:val="center"/>
              <w:rPr>
                <w:rFonts w:eastAsia="SimHei"/>
                <w:sz w:val="20"/>
                <w:szCs w:val="20"/>
              </w:rPr>
            </w:pPr>
            <w:r w:rsidRPr="004170C4">
              <w:rPr>
                <w:rFonts w:eastAsia="SimHei" w:hint="eastAsia"/>
                <w:sz w:val="20"/>
                <w:szCs w:val="20"/>
              </w:rPr>
              <w:t>R-</w:t>
            </w:r>
          </w:p>
          <w:p w14:paraId="4352DA3C" w14:textId="703553DB" w:rsidR="00C507A0" w:rsidRPr="004170C4" w:rsidRDefault="00C507A0" w:rsidP="00D902F7">
            <w:pPr>
              <w:keepNext/>
              <w:suppressAutoHyphens/>
              <w:jc w:val="center"/>
              <w:rPr>
                <w:rFonts w:eastAsia="SimHei"/>
                <w:bCs/>
                <w:sz w:val="20"/>
                <w:szCs w:val="20"/>
              </w:rPr>
            </w:pPr>
            <w:r w:rsidRPr="004170C4">
              <w:rPr>
                <w:rFonts w:eastAsia="SimHei" w:hint="eastAsia"/>
                <w:sz w:val="20"/>
                <w:szCs w:val="20"/>
              </w:rPr>
              <w:t>410A</w:t>
            </w:r>
          </w:p>
        </w:tc>
        <w:tc>
          <w:tcPr>
            <w:tcW w:w="393" w:type="pct"/>
            <w:tcMar>
              <w:left w:w="43" w:type="dxa"/>
              <w:right w:w="43" w:type="dxa"/>
            </w:tcMar>
            <w:vAlign w:val="center"/>
          </w:tcPr>
          <w:p w14:paraId="6E13DBC2" w14:textId="77777777" w:rsidR="004170C4" w:rsidRDefault="00C507A0" w:rsidP="00D902F7">
            <w:pPr>
              <w:keepNext/>
              <w:suppressAutoHyphens/>
              <w:jc w:val="center"/>
              <w:rPr>
                <w:rFonts w:eastAsia="SimHei"/>
                <w:sz w:val="20"/>
                <w:szCs w:val="20"/>
              </w:rPr>
            </w:pPr>
            <w:r w:rsidRPr="004170C4">
              <w:rPr>
                <w:rFonts w:eastAsia="SimHei" w:hint="eastAsia"/>
                <w:sz w:val="20"/>
                <w:szCs w:val="20"/>
              </w:rPr>
              <w:t>R-</w:t>
            </w:r>
          </w:p>
          <w:p w14:paraId="5C8AF5EE" w14:textId="2A67E047" w:rsidR="00C507A0" w:rsidRPr="004170C4" w:rsidRDefault="00C507A0" w:rsidP="00D902F7">
            <w:pPr>
              <w:keepNext/>
              <w:suppressAutoHyphens/>
              <w:jc w:val="center"/>
              <w:rPr>
                <w:rFonts w:eastAsia="SimHei"/>
                <w:bCs/>
                <w:sz w:val="20"/>
                <w:szCs w:val="20"/>
              </w:rPr>
            </w:pPr>
            <w:r w:rsidRPr="004170C4">
              <w:rPr>
                <w:rFonts w:eastAsia="SimHei" w:hint="eastAsia"/>
                <w:sz w:val="20"/>
                <w:szCs w:val="20"/>
              </w:rPr>
              <w:t>427A</w:t>
            </w:r>
          </w:p>
        </w:tc>
        <w:tc>
          <w:tcPr>
            <w:tcW w:w="394" w:type="pct"/>
            <w:vAlign w:val="center"/>
          </w:tcPr>
          <w:p w14:paraId="5A0985E6" w14:textId="77777777" w:rsidR="00C507A0" w:rsidRPr="004170C4" w:rsidRDefault="00C507A0" w:rsidP="00D902F7">
            <w:pPr>
              <w:keepNext/>
              <w:suppressAutoHyphens/>
              <w:jc w:val="center"/>
              <w:rPr>
                <w:rFonts w:eastAsia="SimHei"/>
                <w:bCs/>
                <w:sz w:val="20"/>
                <w:szCs w:val="20"/>
              </w:rPr>
            </w:pPr>
            <w:r w:rsidRPr="004170C4">
              <w:rPr>
                <w:rFonts w:eastAsia="SimHei" w:hint="eastAsia"/>
                <w:sz w:val="20"/>
                <w:szCs w:val="20"/>
              </w:rPr>
              <w:t>R-449A</w:t>
            </w:r>
          </w:p>
        </w:tc>
        <w:tc>
          <w:tcPr>
            <w:tcW w:w="394" w:type="pct"/>
            <w:vAlign w:val="center"/>
          </w:tcPr>
          <w:p w14:paraId="3A62AB9C" w14:textId="77777777" w:rsidR="00C507A0" w:rsidRPr="004170C4" w:rsidRDefault="00C507A0" w:rsidP="00D902F7">
            <w:pPr>
              <w:keepNext/>
              <w:suppressAutoHyphens/>
              <w:jc w:val="center"/>
              <w:rPr>
                <w:rFonts w:eastAsia="SimHei"/>
                <w:bCs/>
                <w:sz w:val="20"/>
                <w:szCs w:val="20"/>
              </w:rPr>
            </w:pPr>
            <w:r w:rsidRPr="004170C4">
              <w:rPr>
                <w:rFonts w:eastAsia="SimHei" w:hint="eastAsia"/>
                <w:sz w:val="20"/>
                <w:szCs w:val="20"/>
              </w:rPr>
              <w:t>R-507A</w:t>
            </w:r>
          </w:p>
        </w:tc>
        <w:tc>
          <w:tcPr>
            <w:tcW w:w="310" w:type="pct"/>
            <w:tcMar>
              <w:left w:w="43" w:type="dxa"/>
              <w:right w:w="43" w:type="dxa"/>
            </w:tcMar>
            <w:vAlign w:val="center"/>
            <w:hideMark/>
          </w:tcPr>
          <w:p w14:paraId="765E5E74" w14:textId="77777777" w:rsidR="00C507A0" w:rsidRPr="004170C4" w:rsidRDefault="00C507A0" w:rsidP="00D902F7">
            <w:pPr>
              <w:keepNext/>
              <w:suppressAutoHyphens/>
              <w:jc w:val="center"/>
              <w:rPr>
                <w:rFonts w:eastAsia="SimHei"/>
                <w:bCs/>
                <w:sz w:val="20"/>
                <w:szCs w:val="20"/>
              </w:rPr>
            </w:pPr>
            <w:r w:rsidRPr="004170C4">
              <w:rPr>
                <w:rFonts w:eastAsia="SimHei" w:hint="eastAsia"/>
                <w:sz w:val="20"/>
                <w:szCs w:val="20"/>
              </w:rPr>
              <w:t>共计</w:t>
            </w:r>
          </w:p>
        </w:tc>
        <w:tc>
          <w:tcPr>
            <w:tcW w:w="549" w:type="pct"/>
            <w:tcMar>
              <w:left w:w="43" w:type="dxa"/>
              <w:right w:w="43" w:type="dxa"/>
            </w:tcMar>
            <w:vAlign w:val="center"/>
          </w:tcPr>
          <w:p w14:paraId="47F5A616" w14:textId="77777777" w:rsidR="00A550C1" w:rsidRPr="004170C4" w:rsidRDefault="00C507A0" w:rsidP="00A550C1">
            <w:pPr>
              <w:keepNext/>
              <w:suppressAutoHyphens/>
              <w:ind w:left="-192" w:right="-141"/>
              <w:jc w:val="center"/>
              <w:rPr>
                <w:rFonts w:eastAsia="SimHei"/>
                <w:sz w:val="20"/>
                <w:szCs w:val="20"/>
                <w:lang w:eastAsia="zh-CN"/>
              </w:rPr>
            </w:pPr>
            <w:r w:rsidRPr="004170C4">
              <w:rPr>
                <w:rFonts w:eastAsia="SimHei" w:hint="eastAsia"/>
                <w:sz w:val="20"/>
                <w:szCs w:val="20"/>
              </w:rPr>
              <w:t>占总数的</w:t>
            </w:r>
          </w:p>
          <w:p w14:paraId="1D5A7FBB" w14:textId="73DAE5AB" w:rsidR="00C507A0" w:rsidRPr="004170C4" w:rsidRDefault="00C507A0" w:rsidP="00A550C1">
            <w:pPr>
              <w:keepNext/>
              <w:suppressAutoHyphens/>
              <w:ind w:left="-192" w:right="-141"/>
              <w:jc w:val="center"/>
              <w:rPr>
                <w:rFonts w:eastAsia="SimHei"/>
                <w:bCs/>
                <w:sz w:val="20"/>
                <w:szCs w:val="20"/>
              </w:rPr>
            </w:pPr>
            <w:r w:rsidRPr="004170C4">
              <w:rPr>
                <w:rFonts w:eastAsia="SimHei" w:hint="eastAsia"/>
                <w:sz w:val="20"/>
                <w:szCs w:val="20"/>
              </w:rPr>
              <w:t>百分比</w:t>
            </w:r>
            <w:r w:rsidR="00A550C1" w:rsidRPr="004170C4">
              <w:rPr>
                <w:rFonts w:eastAsia="SimHei" w:hint="eastAsia"/>
                <w:sz w:val="20"/>
                <w:szCs w:val="20"/>
                <w:lang w:eastAsia="zh-CN"/>
              </w:rPr>
              <w:t xml:space="preserve"> (%)</w:t>
            </w:r>
          </w:p>
        </w:tc>
      </w:tr>
      <w:tr w:rsidR="00C507A0" w:rsidRPr="004170C4" w14:paraId="28B69E01" w14:textId="77777777" w:rsidTr="004170C4">
        <w:trPr>
          <w:cantSplit/>
          <w:trHeight w:val="227"/>
        </w:trPr>
        <w:tc>
          <w:tcPr>
            <w:tcW w:w="5000" w:type="pct"/>
            <w:gridSpan w:val="12"/>
          </w:tcPr>
          <w:p w14:paraId="2099008B" w14:textId="77777777" w:rsidR="00C507A0" w:rsidRPr="004170C4" w:rsidRDefault="00C507A0" w:rsidP="00D902F7">
            <w:pPr>
              <w:keepNext/>
              <w:suppressAutoHyphens/>
              <w:ind w:left="96"/>
              <w:jc w:val="center"/>
              <w:rPr>
                <w:rFonts w:ascii="SimHei" w:eastAsia="SimHei" w:hAnsi="SimHei"/>
                <w:sz w:val="20"/>
                <w:szCs w:val="20"/>
              </w:rPr>
            </w:pPr>
            <w:r w:rsidRPr="004170C4">
              <w:rPr>
                <w:rFonts w:ascii="SimHei" w:eastAsia="SimHei" w:hAnsi="SimHei" w:hint="eastAsia"/>
                <w:sz w:val="20"/>
                <w:szCs w:val="20"/>
              </w:rPr>
              <w:t>制冷和空调维修</w:t>
            </w:r>
          </w:p>
        </w:tc>
      </w:tr>
      <w:tr w:rsidR="00C507A0" w:rsidRPr="004170C4" w14:paraId="042CC03D" w14:textId="77777777" w:rsidTr="004170C4">
        <w:trPr>
          <w:cantSplit/>
          <w:trHeight w:val="227"/>
        </w:trPr>
        <w:tc>
          <w:tcPr>
            <w:tcW w:w="5000" w:type="pct"/>
            <w:gridSpan w:val="12"/>
          </w:tcPr>
          <w:p w14:paraId="00D8471C" w14:textId="77777777" w:rsidR="00C507A0" w:rsidRPr="004170C4" w:rsidRDefault="00C507A0" w:rsidP="00D902F7">
            <w:pPr>
              <w:keepNext/>
              <w:suppressAutoHyphens/>
              <w:ind w:left="521"/>
              <w:jc w:val="left"/>
              <w:rPr>
                <w:rFonts w:ascii="SimHei" w:eastAsia="SimHei" w:hAnsi="SimHei"/>
                <w:sz w:val="20"/>
                <w:szCs w:val="20"/>
              </w:rPr>
            </w:pPr>
            <w:r w:rsidRPr="004170C4">
              <w:rPr>
                <w:rFonts w:ascii="SimHei" w:eastAsia="SimHei" w:hAnsi="SimHei" w:hint="eastAsia"/>
                <w:sz w:val="20"/>
                <w:szCs w:val="20"/>
              </w:rPr>
              <w:t>制冷次级行业</w:t>
            </w:r>
          </w:p>
        </w:tc>
      </w:tr>
      <w:tr w:rsidR="00C507A0" w:rsidRPr="004170C4" w14:paraId="0A6EA172" w14:textId="77777777" w:rsidTr="004170C4">
        <w:trPr>
          <w:trHeight w:val="227"/>
        </w:trPr>
        <w:tc>
          <w:tcPr>
            <w:tcW w:w="691" w:type="pct"/>
            <w:tcMar>
              <w:left w:w="43" w:type="dxa"/>
              <w:right w:w="43" w:type="dxa"/>
            </w:tcMar>
            <w:vAlign w:val="center"/>
            <w:hideMark/>
          </w:tcPr>
          <w:p w14:paraId="43D78714" w14:textId="77777777" w:rsidR="00C507A0" w:rsidRPr="004170C4" w:rsidRDefault="00C507A0" w:rsidP="00D902F7">
            <w:pPr>
              <w:suppressAutoHyphens/>
              <w:ind w:left="96"/>
              <w:jc w:val="left"/>
              <w:rPr>
                <w:sz w:val="20"/>
                <w:szCs w:val="20"/>
              </w:rPr>
            </w:pPr>
            <w:r w:rsidRPr="004170C4">
              <w:rPr>
                <w:rFonts w:hint="eastAsia"/>
                <w:sz w:val="20"/>
                <w:szCs w:val="20"/>
              </w:rPr>
              <w:t>家用制冷</w:t>
            </w:r>
            <w:r w:rsidRPr="004170C4">
              <w:rPr>
                <w:rFonts w:hint="eastAsia"/>
                <w:sz w:val="20"/>
                <w:szCs w:val="20"/>
              </w:rPr>
              <w:t xml:space="preserve"> </w:t>
            </w:r>
          </w:p>
        </w:tc>
        <w:tc>
          <w:tcPr>
            <w:tcW w:w="385" w:type="pct"/>
            <w:tcMar>
              <w:left w:w="43" w:type="dxa"/>
              <w:right w:w="43" w:type="dxa"/>
            </w:tcMar>
          </w:tcPr>
          <w:p w14:paraId="3E65E1F7" w14:textId="77777777" w:rsidR="00C507A0" w:rsidRPr="004170C4" w:rsidRDefault="00C507A0" w:rsidP="00D902F7">
            <w:pPr>
              <w:suppressAutoHyphens/>
              <w:jc w:val="right"/>
              <w:rPr>
                <w:sz w:val="20"/>
                <w:szCs w:val="20"/>
              </w:rPr>
            </w:pPr>
            <w:r w:rsidRPr="004170C4">
              <w:rPr>
                <w:rFonts w:hint="eastAsia"/>
                <w:sz w:val="20"/>
                <w:szCs w:val="20"/>
              </w:rPr>
              <w:t>0.33</w:t>
            </w:r>
          </w:p>
        </w:tc>
        <w:tc>
          <w:tcPr>
            <w:tcW w:w="382" w:type="pct"/>
            <w:tcMar>
              <w:left w:w="43" w:type="dxa"/>
              <w:right w:w="43" w:type="dxa"/>
            </w:tcMar>
          </w:tcPr>
          <w:p w14:paraId="659A9732" w14:textId="77777777" w:rsidR="00C507A0" w:rsidRPr="004170C4" w:rsidRDefault="00C507A0" w:rsidP="00D902F7">
            <w:pPr>
              <w:suppressAutoHyphens/>
              <w:jc w:val="right"/>
              <w:rPr>
                <w:sz w:val="20"/>
                <w:szCs w:val="20"/>
              </w:rPr>
            </w:pPr>
            <w:r w:rsidRPr="004170C4">
              <w:rPr>
                <w:rFonts w:hint="eastAsia"/>
                <w:sz w:val="20"/>
                <w:szCs w:val="20"/>
              </w:rPr>
              <w:t>0.00</w:t>
            </w:r>
          </w:p>
        </w:tc>
        <w:tc>
          <w:tcPr>
            <w:tcW w:w="378" w:type="pct"/>
            <w:tcMar>
              <w:left w:w="43" w:type="dxa"/>
              <w:right w:w="43" w:type="dxa"/>
            </w:tcMar>
          </w:tcPr>
          <w:p w14:paraId="76A74A87" w14:textId="77777777" w:rsidR="00C507A0" w:rsidRPr="004170C4" w:rsidRDefault="00C507A0" w:rsidP="00D902F7">
            <w:pPr>
              <w:suppressAutoHyphens/>
              <w:jc w:val="right"/>
              <w:rPr>
                <w:sz w:val="20"/>
                <w:szCs w:val="20"/>
              </w:rPr>
            </w:pPr>
            <w:r w:rsidRPr="004170C4">
              <w:rPr>
                <w:rFonts w:hint="eastAsia"/>
                <w:sz w:val="20"/>
                <w:szCs w:val="20"/>
              </w:rPr>
              <w:t>0.00</w:t>
            </w:r>
          </w:p>
        </w:tc>
        <w:tc>
          <w:tcPr>
            <w:tcW w:w="376" w:type="pct"/>
            <w:tcMar>
              <w:left w:w="43" w:type="dxa"/>
              <w:right w:w="43" w:type="dxa"/>
            </w:tcMar>
          </w:tcPr>
          <w:p w14:paraId="0AE3166E" w14:textId="77777777" w:rsidR="00C507A0" w:rsidRPr="004170C4" w:rsidRDefault="00C507A0" w:rsidP="00D902F7">
            <w:pPr>
              <w:suppressAutoHyphens/>
              <w:jc w:val="right"/>
              <w:rPr>
                <w:sz w:val="20"/>
                <w:szCs w:val="20"/>
              </w:rPr>
            </w:pPr>
            <w:r w:rsidRPr="004170C4">
              <w:rPr>
                <w:rFonts w:hint="eastAsia"/>
                <w:sz w:val="20"/>
                <w:szCs w:val="20"/>
              </w:rPr>
              <w:t>0.00</w:t>
            </w:r>
          </w:p>
        </w:tc>
        <w:tc>
          <w:tcPr>
            <w:tcW w:w="372" w:type="pct"/>
            <w:tcMar>
              <w:left w:w="43" w:type="dxa"/>
              <w:right w:w="43" w:type="dxa"/>
            </w:tcMar>
          </w:tcPr>
          <w:p w14:paraId="44E03754" w14:textId="77777777" w:rsidR="00C507A0" w:rsidRPr="004170C4" w:rsidRDefault="00C507A0" w:rsidP="00D902F7">
            <w:pPr>
              <w:suppressAutoHyphens/>
              <w:jc w:val="right"/>
              <w:rPr>
                <w:sz w:val="20"/>
                <w:szCs w:val="20"/>
              </w:rPr>
            </w:pPr>
            <w:r w:rsidRPr="004170C4">
              <w:rPr>
                <w:rFonts w:hint="eastAsia"/>
                <w:sz w:val="20"/>
                <w:szCs w:val="20"/>
              </w:rPr>
              <w:t>0.00</w:t>
            </w:r>
          </w:p>
        </w:tc>
        <w:tc>
          <w:tcPr>
            <w:tcW w:w="375" w:type="pct"/>
            <w:tcMar>
              <w:left w:w="43" w:type="dxa"/>
              <w:right w:w="43" w:type="dxa"/>
            </w:tcMar>
          </w:tcPr>
          <w:p w14:paraId="68B76249" w14:textId="77777777" w:rsidR="00C507A0" w:rsidRPr="004170C4" w:rsidRDefault="00C507A0" w:rsidP="00D902F7">
            <w:pPr>
              <w:suppressAutoHyphens/>
              <w:jc w:val="right"/>
              <w:rPr>
                <w:sz w:val="20"/>
                <w:szCs w:val="20"/>
              </w:rPr>
            </w:pPr>
            <w:r w:rsidRPr="004170C4">
              <w:rPr>
                <w:rFonts w:hint="eastAsia"/>
                <w:sz w:val="20"/>
                <w:szCs w:val="20"/>
              </w:rPr>
              <w:t>0.00</w:t>
            </w:r>
          </w:p>
        </w:tc>
        <w:tc>
          <w:tcPr>
            <w:tcW w:w="393" w:type="pct"/>
            <w:tcMar>
              <w:left w:w="43" w:type="dxa"/>
              <w:right w:w="43" w:type="dxa"/>
            </w:tcMar>
          </w:tcPr>
          <w:p w14:paraId="5E428361" w14:textId="77777777" w:rsidR="00C507A0" w:rsidRPr="004170C4" w:rsidRDefault="00C507A0" w:rsidP="00D902F7">
            <w:pPr>
              <w:suppressAutoHyphens/>
              <w:jc w:val="right"/>
              <w:rPr>
                <w:sz w:val="20"/>
                <w:szCs w:val="20"/>
              </w:rPr>
            </w:pPr>
            <w:r w:rsidRPr="004170C4">
              <w:rPr>
                <w:rFonts w:hint="eastAsia"/>
                <w:sz w:val="20"/>
                <w:szCs w:val="20"/>
              </w:rPr>
              <w:t>0.00</w:t>
            </w:r>
          </w:p>
        </w:tc>
        <w:tc>
          <w:tcPr>
            <w:tcW w:w="394" w:type="pct"/>
            <w:tcMar>
              <w:left w:w="45" w:type="dxa"/>
              <w:right w:w="45" w:type="dxa"/>
            </w:tcMar>
          </w:tcPr>
          <w:p w14:paraId="38B6F98E" w14:textId="77777777" w:rsidR="00C507A0" w:rsidRPr="004170C4" w:rsidRDefault="00C507A0" w:rsidP="00D902F7">
            <w:pPr>
              <w:suppressAutoHyphens/>
              <w:jc w:val="right"/>
              <w:rPr>
                <w:sz w:val="20"/>
                <w:szCs w:val="20"/>
              </w:rPr>
            </w:pPr>
            <w:r w:rsidRPr="004170C4">
              <w:rPr>
                <w:rFonts w:hint="eastAsia"/>
                <w:sz w:val="20"/>
                <w:szCs w:val="20"/>
              </w:rPr>
              <w:t>0.00</w:t>
            </w:r>
          </w:p>
        </w:tc>
        <w:tc>
          <w:tcPr>
            <w:tcW w:w="394" w:type="pct"/>
            <w:tcMar>
              <w:left w:w="45" w:type="dxa"/>
              <w:right w:w="45" w:type="dxa"/>
            </w:tcMar>
          </w:tcPr>
          <w:p w14:paraId="5E9083D7" w14:textId="77777777" w:rsidR="00C507A0" w:rsidRPr="004170C4" w:rsidRDefault="00C507A0" w:rsidP="00D902F7">
            <w:pPr>
              <w:suppressAutoHyphens/>
              <w:jc w:val="right"/>
              <w:rPr>
                <w:sz w:val="20"/>
                <w:szCs w:val="20"/>
              </w:rPr>
            </w:pPr>
            <w:r w:rsidRPr="004170C4">
              <w:rPr>
                <w:rFonts w:hint="eastAsia"/>
                <w:sz w:val="20"/>
                <w:szCs w:val="20"/>
              </w:rPr>
              <w:t>0.00</w:t>
            </w:r>
          </w:p>
        </w:tc>
        <w:tc>
          <w:tcPr>
            <w:tcW w:w="310" w:type="pct"/>
            <w:tcMar>
              <w:left w:w="43" w:type="dxa"/>
              <w:right w:w="43" w:type="dxa"/>
            </w:tcMar>
          </w:tcPr>
          <w:p w14:paraId="691EC557" w14:textId="77777777" w:rsidR="00C507A0" w:rsidRPr="004170C4" w:rsidRDefault="00C507A0" w:rsidP="00D902F7">
            <w:pPr>
              <w:suppressAutoHyphens/>
              <w:jc w:val="right"/>
              <w:rPr>
                <w:sz w:val="20"/>
                <w:szCs w:val="20"/>
              </w:rPr>
            </w:pPr>
            <w:r w:rsidRPr="004170C4">
              <w:rPr>
                <w:rFonts w:hint="eastAsia"/>
                <w:sz w:val="20"/>
                <w:szCs w:val="20"/>
              </w:rPr>
              <w:t>0.33</w:t>
            </w:r>
          </w:p>
        </w:tc>
        <w:tc>
          <w:tcPr>
            <w:tcW w:w="549" w:type="pct"/>
            <w:tcMar>
              <w:left w:w="43" w:type="dxa"/>
              <w:right w:w="43" w:type="dxa"/>
            </w:tcMar>
          </w:tcPr>
          <w:p w14:paraId="5C858C92" w14:textId="77777777" w:rsidR="00C507A0" w:rsidRPr="004170C4" w:rsidRDefault="00C507A0" w:rsidP="00D902F7">
            <w:pPr>
              <w:suppressAutoHyphens/>
              <w:jc w:val="center"/>
              <w:rPr>
                <w:sz w:val="20"/>
                <w:szCs w:val="20"/>
              </w:rPr>
            </w:pPr>
            <w:r w:rsidRPr="004170C4">
              <w:rPr>
                <w:rFonts w:hint="eastAsia"/>
                <w:sz w:val="20"/>
                <w:szCs w:val="20"/>
              </w:rPr>
              <w:t>0.4</w:t>
            </w:r>
          </w:p>
        </w:tc>
      </w:tr>
      <w:tr w:rsidR="00C507A0" w:rsidRPr="004170C4" w14:paraId="64D3A6AF" w14:textId="77777777" w:rsidTr="004170C4">
        <w:trPr>
          <w:trHeight w:val="227"/>
        </w:trPr>
        <w:tc>
          <w:tcPr>
            <w:tcW w:w="691" w:type="pct"/>
            <w:tcMar>
              <w:left w:w="43" w:type="dxa"/>
              <w:right w:w="43" w:type="dxa"/>
            </w:tcMar>
            <w:hideMark/>
          </w:tcPr>
          <w:p w14:paraId="5134552D" w14:textId="77777777" w:rsidR="00C507A0" w:rsidRPr="004170C4" w:rsidRDefault="00C507A0" w:rsidP="00D902F7">
            <w:pPr>
              <w:suppressAutoHyphens/>
              <w:ind w:left="96"/>
              <w:jc w:val="left"/>
              <w:rPr>
                <w:sz w:val="20"/>
                <w:szCs w:val="20"/>
              </w:rPr>
            </w:pPr>
            <w:r w:rsidRPr="004170C4">
              <w:rPr>
                <w:rFonts w:hint="eastAsia"/>
                <w:sz w:val="20"/>
                <w:szCs w:val="20"/>
              </w:rPr>
              <w:t>商用和工业制冷</w:t>
            </w:r>
          </w:p>
        </w:tc>
        <w:tc>
          <w:tcPr>
            <w:tcW w:w="385" w:type="pct"/>
            <w:tcMar>
              <w:left w:w="43" w:type="dxa"/>
              <w:right w:w="43" w:type="dxa"/>
            </w:tcMar>
          </w:tcPr>
          <w:p w14:paraId="5FB4731E" w14:textId="77777777" w:rsidR="00C507A0" w:rsidRPr="004170C4" w:rsidRDefault="00C507A0" w:rsidP="00D902F7">
            <w:pPr>
              <w:suppressAutoHyphens/>
              <w:jc w:val="right"/>
              <w:rPr>
                <w:sz w:val="20"/>
                <w:szCs w:val="20"/>
              </w:rPr>
            </w:pPr>
            <w:r w:rsidRPr="004170C4">
              <w:rPr>
                <w:rFonts w:hint="eastAsia"/>
                <w:sz w:val="20"/>
                <w:szCs w:val="20"/>
              </w:rPr>
              <w:t>2.03</w:t>
            </w:r>
          </w:p>
        </w:tc>
        <w:tc>
          <w:tcPr>
            <w:tcW w:w="382" w:type="pct"/>
            <w:tcMar>
              <w:left w:w="43" w:type="dxa"/>
              <w:right w:w="43" w:type="dxa"/>
            </w:tcMar>
          </w:tcPr>
          <w:p w14:paraId="28B12296" w14:textId="77777777" w:rsidR="00C507A0" w:rsidRPr="004170C4" w:rsidRDefault="00C507A0" w:rsidP="00D902F7">
            <w:pPr>
              <w:suppressAutoHyphens/>
              <w:jc w:val="right"/>
              <w:rPr>
                <w:sz w:val="20"/>
                <w:szCs w:val="20"/>
              </w:rPr>
            </w:pPr>
            <w:r w:rsidRPr="004170C4">
              <w:rPr>
                <w:rFonts w:hint="eastAsia"/>
                <w:sz w:val="20"/>
                <w:szCs w:val="20"/>
              </w:rPr>
              <w:t>0.00</w:t>
            </w:r>
          </w:p>
        </w:tc>
        <w:tc>
          <w:tcPr>
            <w:tcW w:w="378" w:type="pct"/>
            <w:tcMar>
              <w:left w:w="43" w:type="dxa"/>
              <w:right w:w="43" w:type="dxa"/>
            </w:tcMar>
          </w:tcPr>
          <w:p w14:paraId="2E88A26B" w14:textId="77777777" w:rsidR="00C507A0" w:rsidRPr="004170C4" w:rsidRDefault="00C507A0" w:rsidP="00D902F7">
            <w:pPr>
              <w:suppressAutoHyphens/>
              <w:jc w:val="right"/>
              <w:rPr>
                <w:sz w:val="20"/>
                <w:szCs w:val="20"/>
              </w:rPr>
            </w:pPr>
            <w:r w:rsidRPr="004170C4">
              <w:rPr>
                <w:rFonts w:hint="eastAsia"/>
                <w:sz w:val="20"/>
                <w:szCs w:val="20"/>
              </w:rPr>
              <w:t>0.00</w:t>
            </w:r>
          </w:p>
        </w:tc>
        <w:tc>
          <w:tcPr>
            <w:tcW w:w="376" w:type="pct"/>
            <w:tcMar>
              <w:left w:w="43" w:type="dxa"/>
              <w:right w:w="43" w:type="dxa"/>
            </w:tcMar>
          </w:tcPr>
          <w:p w14:paraId="4ACBB91D" w14:textId="77777777" w:rsidR="00C507A0" w:rsidRPr="004170C4" w:rsidRDefault="00C507A0" w:rsidP="00D902F7">
            <w:pPr>
              <w:suppressAutoHyphens/>
              <w:jc w:val="right"/>
              <w:rPr>
                <w:sz w:val="20"/>
                <w:szCs w:val="20"/>
              </w:rPr>
            </w:pPr>
            <w:r w:rsidRPr="004170C4">
              <w:rPr>
                <w:rFonts w:hint="eastAsia"/>
                <w:sz w:val="20"/>
                <w:szCs w:val="20"/>
              </w:rPr>
              <w:t>46.35</w:t>
            </w:r>
          </w:p>
        </w:tc>
        <w:tc>
          <w:tcPr>
            <w:tcW w:w="372" w:type="pct"/>
            <w:tcMar>
              <w:left w:w="43" w:type="dxa"/>
              <w:right w:w="43" w:type="dxa"/>
            </w:tcMar>
          </w:tcPr>
          <w:p w14:paraId="04896A00" w14:textId="77777777" w:rsidR="00C507A0" w:rsidRPr="004170C4" w:rsidRDefault="00C507A0" w:rsidP="00D902F7">
            <w:pPr>
              <w:suppressAutoHyphens/>
              <w:jc w:val="right"/>
              <w:rPr>
                <w:sz w:val="20"/>
                <w:szCs w:val="20"/>
              </w:rPr>
            </w:pPr>
            <w:r w:rsidRPr="004170C4">
              <w:rPr>
                <w:rFonts w:hint="eastAsia"/>
                <w:sz w:val="20"/>
                <w:szCs w:val="20"/>
              </w:rPr>
              <w:t>0.00</w:t>
            </w:r>
          </w:p>
        </w:tc>
        <w:tc>
          <w:tcPr>
            <w:tcW w:w="375" w:type="pct"/>
            <w:tcMar>
              <w:left w:w="43" w:type="dxa"/>
              <w:right w:w="43" w:type="dxa"/>
            </w:tcMar>
          </w:tcPr>
          <w:p w14:paraId="26B43B06" w14:textId="77777777" w:rsidR="00C507A0" w:rsidRPr="004170C4" w:rsidRDefault="00C507A0" w:rsidP="00D902F7">
            <w:pPr>
              <w:suppressAutoHyphens/>
              <w:jc w:val="right"/>
              <w:rPr>
                <w:sz w:val="20"/>
                <w:szCs w:val="20"/>
              </w:rPr>
            </w:pPr>
            <w:r w:rsidRPr="004170C4">
              <w:rPr>
                <w:rFonts w:hint="eastAsia"/>
                <w:sz w:val="20"/>
                <w:szCs w:val="20"/>
              </w:rPr>
              <w:t>0.00</w:t>
            </w:r>
          </w:p>
        </w:tc>
        <w:tc>
          <w:tcPr>
            <w:tcW w:w="393" w:type="pct"/>
            <w:tcMar>
              <w:left w:w="43" w:type="dxa"/>
              <w:right w:w="43" w:type="dxa"/>
            </w:tcMar>
          </w:tcPr>
          <w:p w14:paraId="6B49116B" w14:textId="77777777" w:rsidR="00C507A0" w:rsidRPr="004170C4" w:rsidRDefault="00C507A0" w:rsidP="00D902F7">
            <w:pPr>
              <w:suppressAutoHyphens/>
              <w:jc w:val="right"/>
              <w:rPr>
                <w:sz w:val="20"/>
                <w:szCs w:val="20"/>
              </w:rPr>
            </w:pPr>
            <w:r w:rsidRPr="004170C4">
              <w:rPr>
                <w:rFonts w:hint="eastAsia"/>
                <w:sz w:val="20"/>
                <w:szCs w:val="20"/>
              </w:rPr>
              <w:t>0.00</w:t>
            </w:r>
          </w:p>
        </w:tc>
        <w:tc>
          <w:tcPr>
            <w:tcW w:w="394" w:type="pct"/>
            <w:tcMar>
              <w:left w:w="45" w:type="dxa"/>
              <w:right w:w="45" w:type="dxa"/>
            </w:tcMar>
          </w:tcPr>
          <w:p w14:paraId="6D2E3792" w14:textId="77777777" w:rsidR="00C507A0" w:rsidRPr="004170C4" w:rsidRDefault="00C507A0" w:rsidP="00D902F7">
            <w:pPr>
              <w:suppressAutoHyphens/>
              <w:jc w:val="right"/>
              <w:rPr>
                <w:sz w:val="20"/>
                <w:szCs w:val="20"/>
              </w:rPr>
            </w:pPr>
            <w:r w:rsidRPr="004170C4">
              <w:rPr>
                <w:rFonts w:hint="eastAsia"/>
                <w:sz w:val="20"/>
                <w:szCs w:val="20"/>
              </w:rPr>
              <w:t>0.03</w:t>
            </w:r>
          </w:p>
        </w:tc>
        <w:tc>
          <w:tcPr>
            <w:tcW w:w="394" w:type="pct"/>
            <w:tcMar>
              <w:left w:w="45" w:type="dxa"/>
              <w:right w:w="45" w:type="dxa"/>
            </w:tcMar>
          </w:tcPr>
          <w:p w14:paraId="2116C611" w14:textId="77777777" w:rsidR="00C507A0" w:rsidRPr="004170C4" w:rsidRDefault="00C507A0" w:rsidP="00D902F7">
            <w:pPr>
              <w:suppressAutoHyphens/>
              <w:jc w:val="right"/>
              <w:rPr>
                <w:sz w:val="20"/>
                <w:szCs w:val="20"/>
              </w:rPr>
            </w:pPr>
            <w:r w:rsidRPr="004170C4">
              <w:rPr>
                <w:rFonts w:hint="eastAsia"/>
                <w:sz w:val="20"/>
                <w:szCs w:val="20"/>
              </w:rPr>
              <w:t>0.00</w:t>
            </w:r>
          </w:p>
        </w:tc>
        <w:tc>
          <w:tcPr>
            <w:tcW w:w="310" w:type="pct"/>
            <w:tcMar>
              <w:left w:w="43" w:type="dxa"/>
              <w:right w:w="43" w:type="dxa"/>
            </w:tcMar>
          </w:tcPr>
          <w:p w14:paraId="01B92E8E" w14:textId="77777777" w:rsidR="00C507A0" w:rsidRPr="004170C4" w:rsidRDefault="00C507A0" w:rsidP="00D902F7">
            <w:pPr>
              <w:suppressAutoHyphens/>
              <w:jc w:val="right"/>
              <w:rPr>
                <w:sz w:val="20"/>
                <w:szCs w:val="20"/>
              </w:rPr>
            </w:pPr>
            <w:r w:rsidRPr="004170C4">
              <w:rPr>
                <w:rFonts w:hint="eastAsia"/>
                <w:sz w:val="20"/>
                <w:szCs w:val="20"/>
              </w:rPr>
              <w:t>48.41</w:t>
            </w:r>
          </w:p>
        </w:tc>
        <w:tc>
          <w:tcPr>
            <w:tcW w:w="549" w:type="pct"/>
            <w:tcMar>
              <w:left w:w="43" w:type="dxa"/>
              <w:right w:w="43" w:type="dxa"/>
            </w:tcMar>
          </w:tcPr>
          <w:p w14:paraId="383BAFCA" w14:textId="77777777" w:rsidR="00C507A0" w:rsidRPr="004170C4" w:rsidRDefault="00C507A0" w:rsidP="00D902F7">
            <w:pPr>
              <w:suppressAutoHyphens/>
              <w:jc w:val="center"/>
              <w:rPr>
                <w:sz w:val="20"/>
                <w:szCs w:val="20"/>
              </w:rPr>
            </w:pPr>
            <w:r w:rsidRPr="004170C4">
              <w:rPr>
                <w:rFonts w:hint="eastAsia"/>
                <w:sz w:val="20"/>
                <w:szCs w:val="20"/>
              </w:rPr>
              <w:t>56.7</w:t>
            </w:r>
          </w:p>
        </w:tc>
      </w:tr>
      <w:tr w:rsidR="00C507A0" w:rsidRPr="004170C4" w14:paraId="0D3D55C4" w14:textId="77777777" w:rsidTr="004170C4">
        <w:trPr>
          <w:trHeight w:val="227"/>
        </w:trPr>
        <w:tc>
          <w:tcPr>
            <w:tcW w:w="5000" w:type="pct"/>
            <w:gridSpan w:val="12"/>
          </w:tcPr>
          <w:p w14:paraId="26AE714D" w14:textId="77777777" w:rsidR="00C507A0" w:rsidRPr="004170C4" w:rsidRDefault="00C507A0" w:rsidP="00D902F7">
            <w:pPr>
              <w:keepNext/>
              <w:suppressAutoHyphens/>
              <w:ind w:left="522"/>
              <w:jc w:val="left"/>
              <w:rPr>
                <w:rFonts w:ascii="SimHei" w:eastAsia="SimHei" w:hAnsi="SimHei"/>
                <w:bCs/>
                <w:sz w:val="20"/>
                <w:szCs w:val="20"/>
              </w:rPr>
            </w:pPr>
            <w:r w:rsidRPr="004170C4">
              <w:rPr>
                <w:rFonts w:ascii="SimHei" w:eastAsia="SimHei" w:hAnsi="SimHei" w:hint="eastAsia"/>
                <w:sz w:val="20"/>
                <w:szCs w:val="20"/>
              </w:rPr>
              <w:t>空调次级行业</w:t>
            </w:r>
          </w:p>
        </w:tc>
      </w:tr>
      <w:tr w:rsidR="00C507A0" w:rsidRPr="004170C4" w14:paraId="3834DE62" w14:textId="77777777" w:rsidTr="004170C4">
        <w:trPr>
          <w:trHeight w:val="227"/>
        </w:trPr>
        <w:tc>
          <w:tcPr>
            <w:tcW w:w="691" w:type="pct"/>
            <w:tcMar>
              <w:left w:w="43" w:type="dxa"/>
              <w:right w:w="43" w:type="dxa"/>
            </w:tcMar>
            <w:hideMark/>
          </w:tcPr>
          <w:p w14:paraId="050FFBED" w14:textId="77777777" w:rsidR="00C507A0" w:rsidRPr="004170C4" w:rsidRDefault="00C507A0" w:rsidP="00D902F7">
            <w:pPr>
              <w:suppressAutoHyphens/>
              <w:ind w:left="96"/>
              <w:jc w:val="left"/>
              <w:rPr>
                <w:sz w:val="20"/>
                <w:szCs w:val="20"/>
              </w:rPr>
            </w:pPr>
            <w:r w:rsidRPr="004170C4">
              <w:rPr>
                <w:rFonts w:hint="eastAsia"/>
                <w:sz w:val="20"/>
                <w:szCs w:val="20"/>
              </w:rPr>
              <w:t>户式空调</w:t>
            </w:r>
          </w:p>
        </w:tc>
        <w:tc>
          <w:tcPr>
            <w:tcW w:w="385" w:type="pct"/>
            <w:tcMar>
              <w:left w:w="43" w:type="dxa"/>
              <w:right w:w="43" w:type="dxa"/>
            </w:tcMar>
          </w:tcPr>
          <w:p w14:paraId="51405DA8" w14:textId="77777777" w:rsidR="00C507A0" w:rsidRPr="004170C4" w:rsidRDefault="00C507A0" w:rsidP="00D902F7">
            <w:pPr>
              <w:suppressAutoHyphens/>
              <w:jc w:val="right"/>
              <w:rPr>
                <w:sz w:val="20"/>
                <w:szCs w:val="20"/>
              </w:rPr>
            </w:pPr>
            <w:r w:rsidRPr="004170C4">
              <w:rPr>
                <w:rFonts w:hint="eastAsia"/>
                <w:sz w:val="20"/>
                <w:szCs w:val="20"/>
              </w:rPr>
              <w:t>0.00</w:t>
            </w:r>
          </w:p>
        </w:tc>
        <w:tc>
          <w:tcPr>
            <w:tcW w:w="382" w:type="pct"/>
            <w:tcMar>
              <w:left w:w="43" w:type="dxa"/>
              <w:right w:w="43" w:type="dxa"/>
            </w:tcMar>
          </w:tcPr>
          <w:p w14:paraId="2D55D677" w14:textId="77777777" w:rsidR="00C507A0" w:rsidRPr="004170C4" w:rsidRDefault="00C507A0" w:rsidP="00D902F7">
            <w:pPr>
              <w:suppressAutoHyphens/>
              <w:jc w:val="right"/>
              <w:rPr>
                <w:sz w:val="20"/>
                <w:szCs w:val="20"/>
              </w:rPr>
            </w:pPr>
            <w:r w:rsidRPr="004170C4">
              <w:rPr>
                <w:rFonts w:hint="eastAsia"/>
                <w:sz w:val="20"/>
                <w:szCs w:val="20"/>
              </w:rPr>
              <w:t>0.00</w:t>
            </w:r>
          </w:p>
        </w:tc>
        <w:tc>
          <w:tcPr>
            <w:tcW w:w="378" w:type="pct"/>
            <w:tcMar>
              <w:left w:w="43" w:type="dxa"/>
              <w:right w:w="43" w:type="dxa"/>
            </w:tcMar>
          </w:tcPr>
          <w:p w14:paraId="5111644D" w14:textId="77777777" w:rsidR="00C507A0" w:rsidRPr="004170C4" w:rsidRDefault="00C507A0" w:rsidP="00D902F7">
            <w:pPr>
              <w:suppressAutoHyphens/>
              <w:jc w:val="right"/>
              <w:rPr>
                <w:sz w:val="20"/>
                <w:szCs w:val="20"/>
              </w:rPr>
            </w:pPr>
            <w:r w:rsidRPr="004170C4">
              <w:rPr>
                <w:rFonts w:hint="eastAsia"/>
                <w:sz w:val="20"/>
                <w:szCs w:val="20"/>
              </w:rPr>
              <w:t>0.00</w:t>
            </w:r>
          </w:p>
        </w:tc>
        <w:tc>
          <w:tcPr>
            <w:tcW w:w="376" w:type="pct"/>
            <w:tcMar>
              <w:left w:w="43" w:type="dxa"/>
              <w:right w:w="43" w:type="dxa"/>
            </w:tcMar>
          </w:tcPr>
          <w:p w14:paraId="2341CC58" w14:textId="77777777" w:rsidR="00C507A0" w:rsidRPr="004170C4" w:rsidRDefault="00C507A0" w:rsidP="00D902F7">
            <w:pPr>
              <w:suppressAutoHyphens/>
              <w:jc w:val="right"/>
              <w:rPr>
                <w:sz w:val="20"/>
                <w:szCs w:val="20"/>
              </w:rPr>
            </w:pPr>
            <w:r w:rsidRPr="004170C4">
              <w:rPr>
                <w:rFonts w:hint="eastAsia"/>
                <w:sz w:val="20"/>
                <w:szCs w:val="20"/>
              </w:rPr>
              <w:t>0.00</w:t>
            </w:r>
          </w:p>
        </w:tc>
        <w:tc>
          <w:tcPr>
            <w:tcW w:w="372" w:type="pct"/>
            <w:tcMar>
              <w:left w:w="43" w:type="dxa"/>
              <w:right w:w="43" w:type="dxa"/>
            </w:tcMar>
          </w:tcPr>
          <w:p w14:paraId="2E4914CD" w14:textId="77777777" w:rsidR="00C507A0" w:rsidRPr="004170C4" w:rsidRDefault="00C507A0" w:rsidP="00D902F7">
            <w:pPr>
              <w:suppressAutoHyphens/>
              <w:jc w:val="right"/>
              <w:rPr>
                <w:sz w:val="20"/>
                <w:szCs w:val="20"/>
              </w:rPr>
            </w:pPr>
            <w:r w:rsidRPr="004170C4">
              <w:rPr>
                <w:rFonts w:hint="eastAsia"/>
                <w:sz w:val="20"/>
                <w:szCs w:val="20"/>
              </w:rPr>
              <w:t>0.00</w:t>
            </w:r>
          </w:p>
        </w:tc>
        <w:tc>
          <w:tcPr>
            <w:tcW w:w="375" w:type="pct"/>
            <w:tcMar>
              <w:left w:w="43" w:type="dxa"/>
              <w:right w:w="43" w:type="dxa"/>
            </w:tcMar>
          </w:tcPr>
          <w:p w14:paraId="44AFC53A" w14:textId="77777777" w:rsidR="00C507A0" w:rsidRPr="004170C4" w:rsidRDefault="00C507A0" w:rsidP="00D902F7">
            <w:pPr>
              <w:suppressAutoHyphens/>
              <w:jc w:val="right"/>
              <w:rPr>
                <w:sz w:val="20"/>
                <w:szCs w:val="20"/>
              </w:rPr>
            </w:pPr>
            <w:r w:rsidRPr="004170C4">
              <w:rPr>
                <w:rFonts w:hint="eastAsia"/>
                <w:sz w:val="20"/>
                <w:szCs w:val="20"/>
              </w:rPr>
              <w:t>19.88</w:t>
            </w:r>
          </w:p>
        </w:tc>
        <w:tc>
          <w:tcPr>
            <w:tcW w:w="393" w:type="pct"/>
            <w:tcMar>
              <w:left w:w="43" w:type="dxa"/>
              <w:right w:w="43" w:type="dxa"/>
            </w:tcMar>
          </w:tcPr>
          <w:p w14:paraId="262E2A39" w14:textId="77777777" w:rsidR="00C507A0" w:rsidRPr="004170C4" w:rsidRDefault="00C507A0" w:rsidP="00D902F7">
            <w:pPr>
              <w:suppressAutoHyphens/>
              <w:jc w:val="right"/>
              <w:rPr>
                <w:sz w:val="20"/>
                <w:szCs w:val="20"/>
              </w:rPr>
            </w:pPr>
            <w:r w:rsidRPr="004170C4">
              <w:rPr>
                <w:rFonts w:hint="eastAsia"/>
                <w:sz w:val="20"/>
                <w:szCs w:val="20"/>
              </w:rPr>
              <w:t>0.00</w:t>
            </w:r>
          </w:p>
        </w:tc>
        <w:tc>
          <w:tcPr>
            <w:tcW w:w="394" w:type="pct"/>
            <w:tcMar>
              <w:left w:w="45" w:type="dxa"/>
              <w:right w:w="45" w:type="dxa"/>
            </w:tcMar>
          </w:tcPr>
          <w:p w14:paraId="5416929D" w14:textId="77777777" w:rsidR="00C507A0" w:rsidRPr="004170C4" w:rsidRDefault="00C507A0" w:rsidP="00D902F7">
            <w:pPr>
              <w:suppressAutoHyphens/>
              <w:jc w:val="right"/>
              <w:rPr>
                <w:sz w:val="20"/>
                <w:szCs w:val="20"/>
              </w:rPr>
            </w:pPr>
            <w:r w:rsidRPr="004170C4">
              <w:rPr>
                <w:rFonts w:hint="eastAsia"/>
                <w:sz w:val="20"/>
                <w:szCs w:val="20"/>
              </w:rPr>
              <w:t>0.00</w:t>
            </w:r>
          </w:p>
        </w:tc>
        <w:tc>
          <w:tcPr>
            <w:tcW w:w="394" w:type="pct"/>
            <w:tcMar>
              <w:left w:w="45" w:type="dxa"/>
              <w:right w:w="45" w:type="dxa"/>
            </w:tcMar>
          </w:tcPr>
          <w:p w14:paraId="01037CF0" w14:textId="77777777" w:rsidR="00C507A0" w:rsidRPr="004170C4" w:rsidRDefault="00C507A0" w:rsidP="00D902F7">
            <w:pPr>
              <w:suppressAutoHyphens/>
              <w:jc w:val="right"/>
              <w:rPr>
                <w:sz w:val="20"/>
                <w:szCs w:val="20"/>
              </w:rPr>
            </w:pPr>
            <w:r w:rsidRPr="004170C4">
              <w:rPr>
                <w:rFonts w:hint="eastAsia"/>
                <w:sz w:val="20"/>
                <w:szCs w:val="20"/>
              </w:rPr>
              <w:t>0.00</w:t>
            </w:r>
          </w:p>
        </w:tc>
        <w:tc>
          <w:tcPr>
            <w:tcW w:w="310" w:type="pct"/>
            <w:tcMar>
              <w:left w:w="43" w:type="dxa"/>
              <w:right w:w="43" w:type="dxa"/>
            </w:tcMar>
          </w:tcPr>
          <w:p w14:paraId="7DDCA5E0" w14:textId="77777777" w:rsidR="00C507A0" w:rsidRPr="004170C4" w:rsidRDefault="00C507A0" w:rsidP="00D902F7">
            <w:pPr>
              <w:suppressAutoHyphens/>
              <w:jc w:val="right"/>
              <w:rPr>
                <w:sz w:val="20"/>
                <w:szCs w:val="20"/>
              </w:rPr>
            </w:pPr>
            <w:r w:rsidRPr="004170C4">
              <w:rPr>
                <w:rFonts w:hint="eastAsia"/>
                <w:sz w:val="20"/>
                <w:szCs w:val="20"/>
              </w:rPr>
              <w:t>19.88</w:t>
            </w:r>
          </w:p>
        </w:tc>
        <w:tc>
          <w:tcPr>
            <w:tcW w:w="549" w:type="pct"/>
            <w:tcMar>
              <w:left w:w="43" w:type="dxa"/>
              <w:right w:w="43" w:type="dxa"/>
            </w:tcMar>
          </w:tcPr>
          <w:p w14:paraId="14D48667" w14:textId="77777777" w:rsidR="00C507A0" w:rsidRPr="004170C4" w:rsidRDefault="00C507A0" w:rsidP="00D902F7">
            <w:pPr>
              <w:suppressAutoHyphens/>
              <w:jc w:val="center"/>
              <w:rPr>
                <w:sz w:val="20"/>
                <w:szCs w:val="20"/>
              </w:rPr>
            </w:pPr>
            <w:r w:rsidRPr="004170C4">
              <w:rPr>
                <w:rFonts w:hint="eastAsia"/>
                <w:sz w:val="20"/>
                <w:szCs w:val="20"/>
              </w:rPr>
              <w:t>23.3</w:t>
            </w:r>
          </w:p>
        </w:tc>
      </w:tr>
      <w:tr w:rsidR="00C507A0" w:rsidRPr="004170C4" w14:paraId="643075E2" w14:textId="77777777" w:rsidTr="004170C4">
        <w:trPr>
          <w:trHeight w:val="227"/>
        </w:trPr>
        <w:tc>
          <w:tcPr>
            <w:tcW w:w="691" w:type="pct"/>
            <w:tcMar>
              <w:left w:w="43" w:type="dxa"/>
              <w:right w:w="43" w:type="dxa"/>
            </w:tcMar>
          </w:tcPr>
          <w:p w14:paraId="5F441B95" w14:textId="77777777" w:rsidR="00C507A0" w:rsidRPr="004170C4" w:rsidRDefault="00C507A0" w:rsidP="00D902F7">
            <w:pPr>
              <w:suppressAutoHyphens/>
              <w:ind w:left="96"/>
              <w:jc w:val="left"/>
              <w:rPr>
                <w:sz w:val="20"/>
                <w:szCs w:val="20"/>
              </w:rPr>
            </w:pPr>
            <w:r w:rsidRPr="004170C4">
              <w:rPr>
                <w:rFonts w:hint="eastAsia"/>
                <w:sz w:val="20"/>
                <w:szCs w:val="20"/>
              </w:rPr>
              <w:t>商用空调，含冷风机</w:t>
            </w:r>
          </w:p>
        </w:tc>
        <w:tc>
          <w:tcPr>
            <w:tcW w:w="385" w:type="pct"/>
            <w:tcMar>
              <w:left w:w="43" w:type="dxa"/>
              <w:right w:w="43" w:type="dxa"/>
            </w:tcMar>
          </w:tcPr>
          <w:p w14:paraId="52E315FE" w14:textId="77777777" w:rsidR="00C507A0" w:rsidRPr="004170C4" w:rsidRDefault="00C507A0" w:rsidP="00D902F7">
            <w:pPr>
              <w:suppressAutoHyphens/>
              <w:jc w:val="right"/>
              <w:rPr>
                <w:sz w:val="20"/>
                <w:szCs w:val="20"/>
              </w:rPr>
            </w:pPr>
            <w:r w:rsidRPr="004170C4">
              <w:rPr>
                <w:rFonts w:hint="eastAsia"/>
                <w:sz w:val="20"/>
                <w:szCs w:val="20"/>
              </w:rPr>
              <w:t>0.95</w:t>
            </w:r>
          </w:p>
        </w:tc>
        <w:tc>
          <w:tcPr>
            <w:tcW w:w="382" w:type="pct"/>
            <w:tcMar>
              <w:left w:w="43" w:type="dxa"/>
              <w:right w:w="43" w:type="dxa"/>
            </w:tcMar>
          </w:tcPr>
          <w:p w14:paraId="6CCF9C91" w14:textId="77777777" w:rsidR="00C507A0" w:rsidRPr="004170C4" w:rsidRDefault="00C507A0" w:rsidP="00D902F7">
            <w:pPr>
              <w:suppressAutoHyphens/>
              <w:jc w:val="right"/>
              <w:rPr>
                <w:sz w:val="20"/>
                <w:szCs w:val="20"/>
              </w:rPr>
            </w:pPr>
            <w:r w:rsidRPr="004170C4">
              <w:rPr>
                <w:rFonts w:hint="eastAsia"/>
                <w:sz w:val="20"/>
                <w:szCs w:val="20"/>
              </w:rPr>
              <w:t>0.00</w:t>
            </w:r>
          </w:p>
        </w:tc>
        <w:tc>
          <w:tcPr>
            <w:tcW w:w="378" w:type="pct"/>
            <w:tcMar>
              <w:left w:w="43" w:type="dxa"/>
              <w:right w:w="43" w:type="dxa"/>
            </w:tcMar>
          </w:tcPr>
          <w:p w14:paraId="73B66B12" w14:textId="77777777" w:rsidR="00C507A0" w:rsidRPr="004170C4" w:rsidRDefault="00C507A0" w:rsidP="00D902F7">
            <w:pPr>
              <w:suppressAutoHyphens/>
              <w:jc w:val="right"/>
              <w:rPr>
                <w:sz w:val="20"/>
                <w:szCs w:val="20"/>
              </w:rPr>
            </w:pPr>
            <w:r w:rsidRPr="004170C4">
              <w:rPr>
                <w:rFonts w:hint="eastAsia"/>
                <w:sz w:val="20"/>
                <w:szCs w:val="20"/>
              </w:rPr>
              <w:t>0.00</w:t>
            </w:r>
          </w:p>
        </w:tc>
        <w:tc>
          <w:tcPr>
            <w:tcW w:w="376" w:type="pct"/>
            <w:tcMar>
              <w:left w:w="43" w:type="dxa"/>
              <w:right w:w="43" w:type="dxa"/>
            </w:tcMar>
          </w:tcPr>
          <w:p w14:paraId="3836903E" w14:textId="77777777" w:rsidR="00C507A0" w:rsidRPr="004170C4" w:rsidRDefault="00C507A0" w:rsidP="00D902F7">
            <w:pPr>
              <w:suppressAutoHyphens/>
              <w:jc w:val="right"/>
              <w:rPr>
                <w:sz w:val="20"/>
                <w:szCs w:val="20"/>
              </w:rPr>
            </w:pPr>
            <w:r w:rsidRPr="004170C4">
              <w:rPr>
                <w:rFonts w:hint="eastAsia"/>
                <w:sz w:val="20"/>
                <w:szCs w:val="20"/>
              </w:rPr>
              <w:t>0.00</w:t>
            </w:r>
          </w:p>
        </w:tc>
        <w:tc>
          <w:tcPr>
            <w:tcW w:w="372" w:type="pct"/>
            <w:tcMar>
              <w:left w:w="43" w:type="dxa"/>
              <w:right w:w="43" w:type="dxa"/>
            </w:tcMar>
          </w:tcPr>
          <w:p w14:paraId="20487A5C" w14:textId="77777777" w:rsidR="00C507A0" w:rsidRPr="004170C4" w:rsidRDefault="00C507A0" w:rsidP="00D902F7">
            <w:pPr>
              <w:suppressAutoHyphens/>
              <w:jc w:val="right"/>
              <w:rPr>
                <w:sz w:val="20"/>
                <w:szCs w:val="20"/>
              </w:rPr>
            </w:pPr>
            <w:r w:rsidRPr="004170C4">
              <w:rPr>
                <w:rFonts w:hint="eastAsia"/>
                <w:sz w:val="20"/>
                <w:szCs w:val="20"/>
              </w:rPr>
              <w:t>0.50</w:t>
            </w:r>
          </w:p>
        </w:tc>
        <w:tc>
          <w:tcPr>
            <w:tcW w:w="375" w:type="pct"/>
            <w:tcMar>
              <w:left w:w="43" w:type="dxa"/>
              <w:right w:w="43" w:type="dxa"/>
            </w:tcMar>
          </w:tcPr>
          <w:p w14:paraId="178ADB1D" w14:textId="77777777" w:rsidR="00C507A0" w:rsidRPr="004170C4" w:rsidRDefault="00C507A0" w:rsidP="00D902F7">
            <w:pPr>
              <w:suppressAutoHyphens/>
              <w:jc w:val="right"/>
              <w:rPr>
                <w:sz w:val="20"/>
                <w:szCs w:val="20"/>
              </w:rPr>
            </w:pPr>
            <w:r w:rsidRPr="004170C4">
              <w:rPr>
                <w:rFonts w:hint="eastAsia"/>
                <w:sz w:val="20"/>
                <w:szCs w:val="20"/>
              </w:rPr>
              <w:t>0.00</w:t>
            </w:r>
          </w:p>
        </w:tc>
        <w:tc>
          <w:tcPr>
            <w:tcW w:w="393" w:type="pct"/>
            <w:tcMar>
              <w:left w:w="43" w:type="dxa"/>
              <w:right w:w="43" w:type="dxa"/>
            </w:tcMar>
          </w:tcPr>
          <w:p w14:paraId="4504AA25" w14:textId="77777777" w:rsidR="00C507A0" w:rsidRPr="004170C4" w:rsidRDefault="00C507A0" w:rsidP="00D902F7">
            <w:pPr>
              <w:suppressAutoHyphens/>
              <w:jc w:val="right"/>
              <w:rPr>
                <w:sz w:val="20"/>
                <w:szCs w:val="20"/>
              </w:rPr>
            </w:pPr>
            <w:r w:rsidRPr="004170C4">
              <w:rPr>
                <w:rFonts w:hint="eastAsia"/>
                <w:sz w:val="20"/>
                <w:szCs w:val="20"/>
              </w:rPr>
              <w:t>0.00</w:t>
            </w:r>
          </w:p>
        </w:tc>
        <w:tc>
          <w:tcPr>
            <w:tcW w:w="394" w:type="pct"/>
            <w:tcMar>
              <w:left w:w="45" w:type="dxa"/>
              <w:right w:w="45" w:type="dxa"/>
            </w:tcMar>
          </w:tcPr>
          <w:p w14:paraId="5F0039A3" w14:textId="77777777" w:rsidR="00C507A0" w:rsidRPr="004170C4" w:rsidRDefault="00C507A0" w:rsidP="00D902F7">
            <w:pPr>
              <w:suppressAutoHyphens/>
              <w:jc w:val="right"/>
              <w:rPr>
                <w:sz w:val="20"/>
                <w:szCs w:val="20"/>
              </w:rPr>
            </w:pPr>
            <w:r w:rsidRPr="004170C4">
              <w:rPr>
                <w:rFonts w:hint="eastAsia"/>
                <w:sz w:val="20"/>
                <w:szCs w:val="20"/>
              </w:rPr>
              <w:t>0.00</w:t>
            </w:r>
          </w:p>
        </w:tc>
        <w:tc>
          <w:tcPr>
            <w:tcW w:w="394" w:type="pct"/>
            <w:tcMar>
              <w:left w:w="45" w:type="dxa"/>
              <w:right w:w="45" w:type="dxa"/>
            </w:tcMar>
          </w:tcPr>
          <w:p w14:paraId="26B00725" w14:textId="77777777" w:rsidR="00C507A0" w:rsidRPr="004170C4" w:rsidRDefault="00C507A0" w:rsidP="00D902F7">
            <w:pPr>
              <w:suppressAutoHyphens/>
              <w:jc w:val="right"/>
              <w:rPr>
                <w:sz w:val="20"/>
                <w:szCs w:val="20"/>
              </w:rPr>
            </w:pPr>
            <w:r w:rsidRPr="004170C4">
              <w:rPr>
                <w:rFonts w:hint="eastAsia"/>
                <w:sz w:val="20"/>
                <w:szCs w:val="20"/>
              </w:rPr>
              <w:t>0.00</w:t>
            </w:r>
          </w:p>
        </w:tc>
        <w:tc>
          <w:tcPr>
            <w:tcW w:w="310" w:type="pct"/>
            <w:tcMar>
              <w:left w:w="43" w:type="dxa"/>
              <w:right w:w="43" w:type="dxa"/>
            </w:tcMar>
          </w:tcPr>
          <w:p w14:paraId="4A0EE39E" w14:textId="77777777" w:rsidR="00C507A0" w:rsidRPr="004170C4" w:rsidRDefault="00C507A0" w:rsidP="00D902F7">
            <w:pPr>
              <w:suppressAutoHyphens/>
              <w:jc w:val="right"/>
              <w:rPr>
                <w:sz w:val="20"/>
                <w:szCs w:val="20"/>
              </w:rPr>
            </w:pPr>
            <w:r w:rsidRPr="004170C4">
              <w:rPr>
                <w:rFonts w:hint="eastAsia"/>
                <w:sz w:val="20"/>
                <w:szCs w:val="20"/>
              </w:rPr>
              <w:t>1.45</w:t>
            </w:r>
          </w:p>
        </w:tc>
        <w:tc>
          <w:tcPr>
            <w:tcW w:w="549" w:type="pct"/>
            <w:tcMar>
              <w:left w:w="43" w:type="dxa"/>
              <w:right w:w="43" w:type="dxa"/>
            </w:tcMar>
          </w:tcPr>
          <w:p w14:paraId="383F01AF" w14:textId="77777777" w:rsidR="00C507A0" w:rsidRPr="004170C4" w:rsidRDefault="00C507A0" w:rsidP="00D902F7">
            <w:pPr>
              <w:suppressAutoHyphens/>
              <w:jc w:val="center"/>
              <w:rPr>
                <w:sz w:val="20"/>
                <w:szCs w:val="20"/>
              </w:rPr>
            </w:pPr>
            <w:r w:rsidRPr="004170C4">
              <w:rPr>
                <w:rFonts w:hint="eastAsia"/>
                <w:sz w:val="20"/>
                <w:szCs w:val="20"/>
              </w:rPr>
              <w:t>1.7</w:t>
            </w:r>
          </w:p>
        </w:tc>
      </w:tr>
      <w:tr w:rsidR="00C507A0" w:rsidRPr="004170C4" w14:paraId="02F19B93" w14:textId="77777777" w:rsidTr="004170C4">
        <w:trPr>
          <w:trHeight w:val="227"/>
        </w:trPr>
        <w:tc>
          <w:tcPr>
            <w:tcW w:w="691" w:type="pct"/>
            <w:tcMar>
              <w:left w:w="43" w:type="dxa"/>
              <w:right w:w="43" w:type="dxa"/>
            </w:tcMar>
            <w:hideMark/>
          </w:tcPr>
          <w:p w14:paraId="32273ABD" w14:textId="77777777" w:rsidR="00C507A0" w:rsidRPr="004170C4" w:rsidRDefault="00C507A0" w:rsidP="00D902F7">
            <w:pPr>
              <w:suppressAutoHyphens/>
              <w:ind w:left="96"/>
              <w:jc w:val="left"/>
              <w:rPr>
                <w:sz w:val="20"/>
                <w:szCs w:val="20"/>
              </w:rPr>
            </w:pPr>
            <w:r w:rsidRPr="004170C4">
              <w:rPr>
                <w:rFonts w:hint="eastAsia"/>
                <w:sz w:val="20"/>
                <w:szCs w:val="20"/>
              </w:rPr>
              <w:t>移动空调</w:t>
            </w:r>
          </w:p>
        </w:tc>
        <w:tc>
          <w:tcPr>
            <w:tcW w:w="385" w:type="pct"/>
            <w:tcMar>
              <w:left w:w="43" w:type="dxa"/>
              <w:right w:w="43" w:type="dxa"/>
            </w:tcMar>
          </w:tcPr>
          <w:p w14:paraId="2605441F" w14:textId="77777777" w:rsidR="00C507A0" w:rsidRPr="004170C4" w:rsidRDefault="00C507A0" w:rsidP="00D902F7">
            <w:pPr>
              <w:suppressAutoHyphens/>
              <w:jc w:val="right"/>
              <w:rPr>
                <w:sz w:val="20"/>
                <w:szCs w:val="20"/>
              </w:rPr>
            </w:pPr>
            <w:r w:rsidRPr="004170C4">
              <w:rPr>
                <w:rFonts w:hint="eastAsia"/>
                <w:sz w:val="20"/>
                <w:szCs w:val="20"/>
              </w:rPr>
              <w:t>15.30</w:t>
            </w:r>
          </w:p>
        </w:tc>
        <w:tc>
          <w:tcPr>
            <w:tcW w:w="382" w:type="pct"/>
            <w:tcMar>
              <w:left w:w="43" w:type="dxa"/>
              <w:right w:w="43" w:type="dxa"/>
            </w:tcMar>
          </w:tcPr>
          <w:p w14:paraId="33131C79" w14:textId="77777777" w:rsidR="00C507A0" w:rsidRPr="004170C4" w:rsidRDefault="00C507A0" w:rsidP="00D902F7">
            <w:pPr>
              <w:suppressAutoHyphens/>
              <w:jc w:val="right"/>
              <w:rPr>
                <w:sz w:val="20"/>
                <w:szCs w:val="20"/>
              </w:rPr>
            </w:pPr>
            <w:r w:rsidRPr="004170C4">
              <w:rPr>
                <w:rFonts w:hint="eastAsia"/>
                <w:sz w:val="20"/>
                <w:szCs w:val="20"/>
              </w:rPr>
              <w:t>0.00</w:t>
            </w:r>
          </w:p>
        </w:tc>
        <w:tc>
          <w:tcPr>
            <w:tcW w:w="378" w:type="pct"/>
            <w:tcMar>
              <w:left w:w="43" w:type="dxa"/>
              <w:right w:w="43" w:type="dxa"/>
            </w:tcMar>
          </w:tcPr>
          <w:p w14:paraId="7F38252C" w14:textId="77777777" w:rsidR="00C507A0" w:rsidRPr="004170C4" w:rsidRDefault="00C507A0" w:rsidP="00D902F7">
            <w:pPr>
              <w:suppressAutoHyphens/>
              <w:jc w:val="right"/>
              <w:rPr>
                <w:sz w:val="20"/>
                <w:szCs w:val="20"/>
              </w:rPr>
            </w:pPr>
            <w:r w:rsidRPr="004170C4">
              <w:rPr>
                <w:rFonts w:hint="eastAsia"/>
                <w:sz w:val="20"/>
                <w:szCs w:val="20"/>
              </w:rPr>
              <w:t>0.00</w:t>
            </w:r>
          </w:p>
        </w:tc>
        <w:tc>
          <w:tcPr>
            <w:tcW w:w="376" w:type="pct"/>
            <w:tcMar>
              <w:left w:w="43" w:type="dxa"/>
              <w:right w:w="43" w:type="dxa"/>
            </w:tcMar>
          </w:tcPr>
          <w:p w14:paraId="27F6F34F" w14:textId="77777777" w:rsidR="00C507A0" w:rsidRPr="004170C4" w:rsidRDefault="00C507A0" w:rsidP="00D902F7">
            <w:pPr>
              <w:suppressAutoHyphens/>
              <w:jc w:val="right"/>
              <w:rPr>
                <w:sz w:val="20"/>
                <w:szCs w:val="20"/>
              </w:rPr>
            </w:pPr>
            <w:r w:rsidRPr="004170C4">
              <w:rPr>
                <w:rFonts w:hint="eastAsia"/>
                <w:sz w:val="20"/>
                <w:szCs w:val="20"/>
              </w:rPr>
              <w:t>0.00</w:t>
            </w:r>
          </w:p>
        </w:tc>
        <w:tc>
          <w:tcPr>
            <w:tcW w:w="372" w:type="pct"/>
            <w:tcMar>
              <w:left w:w="43" w:type="dxa"/>
              <w:right w:w="43" w:type="dxa"/>
            </w:tcMar>
          </w:tcPr>
          <w:p w14:paraId="47E0EDF2" w14:textId="77777777" w:rsidR="00C507A0" w:rsidRPr="004170C4" w:rsidRDefault="00C507A0" w:rsidP="00D902F7">
            <w:pPr>
              <w:suppressAutoHyphens/>
              <w:jc w:val="right"/>
              <w:rPr>
                <w:sz w:val="20"/>
                <w:szCs w:val="20"/>
              </w:rPr>
            </w:pPr>
            <w:r w:rsidRPr="004170C4">
              <w:rPr>
                <w:rFonts w:hint="eastAsia"/>
                <w:sz w:val="20"/>
                <w:szCs w:val="20"/>
              </w:rPr>
              <w:t>0.00</w:t>
            </w:r>
          </w:p>
        </w:tc>
        <w:tc>
          <w:tcPr>
            <w:tcW w:w="375" w:type="pct"/>
            <w:tcMar>
              <w:left w:w="43" w:type="dxa"/>
              <w:right w:w="43" w:type="dxa"/>
            </w:tcMar>
          </w:tcPr>
          <w:p w14:paraId="1B154B5C" w14:textId="77777777" w:rsidR="00C507A0" w:rsidRPr="004170C4" w:rsidRDefault="00C507A0" w:rsidP="00D902F7">
            <w:pPr>
              <w:suppressAutoHyphens/>
              <w:jc w:val="right"/>
              <w:rPr>
                <w:sz w:val="20"/>
                <w:szCs w:val="20"/>
              </w:rPr>
            </w:pPr>
            <w:r w:rsidRPr="004170C4">
              <w:rPr>
                <w:rFonts w:hint="eastAsia"/>
                <w:sz w:val="20"/>
                <w:szCs w:val="20"/>
              </w:rPr>
              <w:t>0.00</w:t>
            </w:r>
          </w:p>
        </w:tc>
        <w:tc>
          <w:tcPr>
            <w:tcW w:w="393" w:type="pct"/>
            <w:tcMar>
              <w:left w:w="43" w:type="dxa"/>
              <w:right w:w="43" w:type="dxa"/>
            </w:tcMar>
          </w:tcPr>
          <w:p w14:paraId="1AF8D839" w14:textId="77777777" w:rsidR="00C507A0" w:rsidRPr="004170C4" w:rsidRDefault="00C507A0" w:rsidP="00D902F7">
            <w:pPr>
              <w:suppressAutoHyphens/>
              <w:jc w:val="right"/>
              <w:rPr>
                <w:sz w:val="20"/>
                <w:szCs w:val="20"/>
              </w:rPr>
            </w:pPr>
            <w:r w:rsidRPr="004170C4">
              <w:rPr>
                <w:rFonts w:hint="eastAsia"/>
                <w:sz w:val="20"/>
                <w:szCs w:val="20"/>
              </w:rPr>
              <w:t>0.00</w:t>
            </w:r>
          </w:p>
        </w:tc>
        <w:tc>
          <w:tcPr>
            <w:tcW w:w="394" w:type="pct"/>
            <w:tcMar>
              <w:left w:w="45" w:type="dxa"/>
              <w:right w:w="45" w:type="dxa"/>
            </w:tcMar>
          </w:tcPr>
          <w:p w14:paraId="578BC757" w14:textId="77777777" w:rsidR="00C507A0" w:rsidRPr="004170C4" w:rsidRDefault="00C507A0" w:rsidP="00D902F7">
            <w:pPr>
              <w:suppressAutoHyphens/>
              <w:jc w:val="right"/>
              <w:rPr>
                <w:sz w:val="20"/>
                <w:szCs w:val="20"/>
              </w:rPr>
            </w:pPr>
            <w:r w:rsidRPr="004170C4">
              <w:rPr>
                <w:rFonts w:hint="eastAsia"/>
                <w:sz w:val="20"/>
                <w:szCs w:val="20"/>
              </w:rPr>
              <w:t>0.00</w:t>
            </w:r>
          </w:p>
        </w:tc>
        <w:tc>
          <w:tcPr>
            <w:tcW w:w="394" w:type="pct"/>
            <w:tcMar>
              <w:left w:w="45" w:type="dxa"/>
              <w:right w:w="45" w:type="dxa"/>
            </w:tcMar>
          </w:tcPr>
          <w:p w14:paraId="286B3D22" w14:textId="77777777" w:rsidR="00C507A0" w:rsidRPr="004170C4" w:rsidRDefault="00C507A0" w:rsidP="00D902F7">
            <w:pPr>
              <w:suppressAutoHyphens/>
              <w:jc w:val="right"/>
              <w:rPr>
                <w:sz w:val="20"/>
                <w:szCs w:val="20"/>
              </w:rPr>
            </w:pPr>
            <w:r w:rsidRPr="004170C4">
              <w:rPr>
                <w:rFonts w:hint="eastAsia"/>
                <w:sz w:val="20"/>
                <w:szCs w:val="20"/>
              </w:rPr>
              <w:t>0.00</w:t>
            </w:r>
          </w:p>
        </w:tc>
        <w:tc>
          <w:tcPr>
            <w:tcW w:w="310" w:type="pct"/>
            <w:tcMar>
              <w:left w:w="43" w:type="dxa"/>
              <w:right w:w="43" w:type="dxa"/>
            </w:tcMar>
          </w:tcPr>
          <w:p w14:paraId="351503BD" w14:textId="77777777" w:rsidR="00C507A0" w:rsidRPr="004170C4" w:rsidRDefault="00C507A0" w:rsidP="00D902F7">
            <w:pPr>
              <w:suppressAutoHyphens/>
              <w:jc w:val="right"/>
              <w:rPr>
                <w:sz w:val="20"/>
                <w:szCs w:val="20"/>
              </w:rPr>
            </w:pPr>
            <w:r w:rsidRPr="004170C4">
              <w:rPr>
                <w:rFonts w:hint="eastAsia"/>
                <w:sz w:val="20"/>
                <w:szCs w:val="20"/>
              </w:rPr>
              <w:t>15.30</w:t>
            </w:r>
          </w:p>
        </w:tc>
        <w:tc>
          <w:tcPr>
            <w:tcW w:w="549" w:type="pct"/>
            <w:tcMar>
              <w:left w:w="43" w:type="dxa"/>
              <w:right w:w="43" w:type="dxa"/>
            </w:tcMar>
          </w:tcPr>
          <w:p w14:paraId="023D40F5" w14:textId="77777777" w:rsidR="00C507A0" w:rsidRPr="004170C4" w:rsidRDefault="00C507A0" w:rsidP="00D902F7">
            <w:pPr>
              <w:suppressAutoHyphens/>
              <w:jc w:val="center"/>
              <w:rPr>
                <w:sz w:val="20"/>
                <w:szCs w:val="20"/>
              </w:rPr>
            </w:pPr>
            <w:bookmarkStart w:id="3" w:name="_Hlk210741783"/>
            <w:r w:rsidRPr="004170C4">
              <w:rPr>
                <w:rFonts w:hint="eastAsia"/>
                <w:sz w:val="20"/>
                <w:szCs w:val="20"/>
              </w:rPr>
              <w:t>17.9</w:t>
            </w:r>
            <w:bookmarkEnd w:id="3"/>
          </w:p>
        </w:tc>
      </w:tr>
      <w:tr w:rsidR="00C507A0" w:rsidRPr="004170C4" w14:paraId="39007F25" w14:textId="77777777" w:rsidTr="004170C4">
        <w:trPr>
          <w:trHeight w:val="227"/>
        </w:trPr>
        <w:tc>
          <w:tcPr>
            <w:tcW w:w="691" w:type="pct"/>
            <w:tcMar>
              <w:left w:w="43" w:type="dxa"/>
              <w:right w:w="43" w:type="dxa"/>
            </w:tcMar>
          </w:tcPr>
          <w:p w14:paraId="09E9FC19" w14:textId="77777777" w:rsidR="00C507A0" w:rsidRPr="004170C4" w:rsidRDefault="00C507A0" w:rsidP="00D902F7">
            <w:pPr>
              <w:suppressAutoHyphens/>
              <w:ind w:left="96" w:right="84"/>
              <w:jc w:val="left"/>
              <w:rPr>
                <w:rFonts w:ascii="SimHei" w:eastAsia="SimHei" w:hAnsi="SimHei"/>
                <w:sz w:val="20"/>
                <w:szCs w:val="20"/>
              </w:rPr>
            </w:pPr>
            <w:r w:rsidRPr="004170C4">
              <w:rPr>
                <w:rFonts w:ascii="SimHei" w:eastAsia="SimHei" w:hAnsi="SimHei" w:hint="eastAsia"/>
                <w:sz w:val="20"/>
                <w:szCs w:val="20"/>
              </w:rPr>
              <w:t>共计</w:t>
            </w:r>
          </w:p>
        </w:tc>
        <w:tc>
          <w:tcPr>
            <w:tcW w:w="385" w:type="pct"/>
            <w:tcMar>
              <w:left w:w="43" w:type="dxa"/>
              <w:right w:w="43" w:type="dxa"/>
            </w:tcMar>
          </w:tcPr>
          <w:p w14:paraId="7078FD34" w14:textId="77777777" w:rsidR="00C507A0" w:rsidRPr="004170C4" w:rsidRDefault="00C507A0" w:rsidP="00D902F7">
            <w:pPr>
              <w:suppressAutoHyphens/>
              <w:jc w:val="right"/>
              <w:rPr>
                <w:b/>
                <w:bCs/>
                <w:sz w:val="20"/>
                <w:szCs w:val="20"/>
              </w:rPr>
            </w:pPr>
            <w:r w:rsidRPr="004170C4">
              <w:rPr>
                <w:rFonts w:hint="eastAsia"/>
                <w:b/>
                <w:sz w:val="20"/>
                <w:szCs w:val="20"/>
              </w:rPr>
              <w:t>18.61</w:t>
            </w:r>
          </w:p>
        </w:tc>
        <w:tc>
          <w:tcPr>
            <w:tcW w:w="382" w:type="pct"/>
            <w:tcMar>
              <w:left w:w="43" w:type="dxa"/>
              <w:right w:w="43" w:type="dxa"/>
            </w:tcMar>
          </w:tcPr>
          <w:p w14:paraId="6C9699F6" w14:textId="77777777" w:rsidR="00C507A0" w:rsidRPr="004170C4" w:rsidRDefault="00C507A0" w:rsidP="00D902F7">
            <w:pPr>
              <w:suppressAutoHyphens/>
              <w:jc w:val="right"/>
              <w:rPr>
                <w:b/>
                <w:bCs/>
                <w:sz w:val="20"/>
                <w:szCs w:val="20"/>
              </w:rPr>
            </w:pPr>
            <w:r w:rsidRPr="004170C4">
              <w:rPr>
                <w:rFonts w:hint="eastAsia"/>
                <w:b/>
                <w:sz w:val="20"/>
                <w:szCs w:val="20"/>
              </w:rPr>
              <w:t>0.00</w:t>
            </w:r>
          </w:p>
        </w:tc>
        <w:tc>
          <w:tcPr>
            <w:tcW w:w="378" w:type="pct"/>
            <w:tcMar>
              <w:left w:w="43" w:type="dxa"/>
              <w:right w:w="43" w:type="dxa"/>
            </w:tcMar>
          </w:tcPr>
          <w:p w14:paraId="689D538C" w14:textId="77777777" w:rsidR="00C507A0" w:rsidRPr="004170C4" w:rsidRDefault="00C507A0" w:rsidP="00D902F7">
            <w:pPr>
              <w:suppressAutoHyphens/>
              <w:jc w:val="right"/>
              <w:rPr>
                <w:b/>
                <w:bCs/>
                <w:sz w:val="20"/>
                <w:szCs w:val="20"/>
              </w:rPr>
            </w:pPr>
            <w:r w:rsidRPr="004170C4">
              <w:rPr>
                <w:rFonts w:hint="eastAsia"/>
                <w:b/>
                <w:sz w:val="20"/>
                <w:szCs w:val="20"/>
              </w:rPr>
              <w:t>0.00</w:t>
            </w:r>
          </w:p>
        </w:tc>
        <w:tc>
          <w:tcPr>
            <w:tcW w:w="376" w:type="pct"/>
            <w:tcMar>
              <w:left w:w="43" w:type="dxa"/>
              <w:right w:w="43" w:type="dxa"/>
            </w:tcMar>
          </w:tcPr>
          <w:p w14:paraId="769B1253" w14:textId="77777777" w:rsidR="00C507A0" w:rsidRPr="004170C4" w:rsidRDefault="00C507A0" w:rsidP="00D902F7">
            <w:pPr>
              <w:suppressAutoHyphens/>
              <w:jc w:val="right"/>
              <w:rPr>
                <w:b/>
                <w:bCs/>
                <w:sz w:val="20"/>
                <w:szCs w:val="20"/>
              </w:rPr>
            </w:pPr>
            <w:r w:rsidRPr="004170C4">
              <w:rPr>
                <w:rFonts w:hint="eastAsia"/>
                <w:b/>
                <w:sz w:val="20"/>
                <w:szCs w:val="20"/>
              </w:rPr>
              <w:t>46.35</w:t>
            </w:r>
          </w:p>
        </w:tc>
        <w:tc>
          <w:tcPr>
            <w:tcW w:w="372" w:type="pct"/>
            <w:tcMar>
              <w:left w:w="43" w:type="dxa"/>
              <w:right w:w="43" w:type="dxa"/>
            </w:tcMar>
          </w:tcPr>
          <w:p w14:paraId="361AECA5" w14:textId="77777777" w:rsidR="00C507A0" w:rsidRPr="004170C4" w:rsidRDefault="00C507A0" w:rsidP="00D902F7">
            <w:pPr>
              <w:suppressAutoHyphens/>
              <w:jc w:val="right"/>
              <w:rPr>
                <w:b/>
                <w:bCs/>
                <w:sz w:val="20"/>
                <w:szCs w:val="20"/>
              </w:rPr>
            </w:pPr>
            <w:r w:rsidRPr="004170C4">
              <w:rPr>
                <w:rFonts w:hint="eastAsia"/>
                <w:b/>
                <w:sz w:val="20"/>
                <w:szCs w:val="20"/>
              </w:rPr>
              <w:t>0.50</w:t>
            </w:r>
          </w:p>
        </w:tc>
        <w:tc>
          <w:tcPr>
            <w:tcW w:w="375" w:type="pct"/>
            <w:tcMar>
              <w:left w:w="43" w:type="dxa"/>
              <w:right w:w="43" w:type="dxa"/>
            </w:tcMar>
          </w:tcPr>
          <w:p w14:paraId="41F53E66" w14:textId="77777777" w:rsidR="00C507A0" w:rsidRPr="004170C4" w:rsidRDefault="00C507A0" w:rsidP="00D902F7">
            <w:pPr>
              <w:suppressAutoHyphens/>
              <w:jc w:val="right"/>
              <w:rPr>
                <w:b/>
                <w:bCs/>
                <w:sz w:val="20"/>
                <w:szCs w:val="20"/>
              </w:rPr>
            </w:pPr>
            <w:r w:rsidRPr="004170C4">
              <w:rPr>
                <w:rFonts w:hint="eastAsia"/>
                <w:b/>
                <w:sz w:val="20"/>
                <w:szCs w:val="20"/>
              </w:rPr>
              <w:t>19.88</w:t>
            </w:r>
          </w:p>
        </w:tc>
        <w:tc>
          <w:tcPr>
            <w:tcW w:w="393" w:type="pct"/>
            <w:tcMar>
              <w:left w:w="43" w:type="dxa"/>
              <w:right w:w="43" w:type="dxa"/>
            </w:tcMar>
          </w:tcPr>
          <w:p w14:paraId="78679B54" w14:textId="77777777" w:rsidR="00C507A0" w:rsidRPr="004170C4" w:rsidRDefault="00C507A0" w:rsidP="00D902F7">
            <w:pPr>
              <w:suppressAutoHyphens/>
              <w:jc w:val="right"/>
              <w:rPr>
                <w:b/>
                <w:bCs/>
                <w:sz w:val="20"/>
                <w:szCs w:val="20"/>
              </w:rPr>
            </w:pPr>
            <w:r w:rsidRPr="004170C4">
              <w:rPr>
                <w:rFonts w:hint="eastAsia"/>
                <w:b/>
                <w:sz w:val="20"/>
                <w:szCs w:val="20"/>
              </w:rPr>
              <w:t>0.00</w:t>
            </w:r>
          </w:p>
        </w:tc>
        <w:tc>
          <w:tcPr>
            <w:tcW w:w="394" w:type="pct"/>
            <w:tcMar>
              <w:left w:w="45" w:type="dxa"/>
              <w:right w:w="45" w:type="dxa"/>
            </w:tcMar>
          </w:tcPr>
          <w:p w14:paraId="39BEE246" w14:textId="77777777" w:rsidR="00C507A0" w:rsidRPr="004170C4" w:rsidRDefault="00C507A0" w:rsidP="00D902F7">
            <w:pPr>
              <w:suppressAutoHyphens/>
              <w:jc w:val="right"/>
              <w:rPr>
                <w:b/>
                <w:bCs/>
                <w:sz w:val="20"/>
                <w:szCs w:val="20"/>
              </w:rPr>
            </w:pPr>
            <w:r w:rsidRPr="004170C4">
              <w:rPr>
                <w:rFonts w:hint="eastAsia"/>
                <w:b/>
                <w:sz w:val="20"/>
                <w:szCs w:val="20"/>
              </w:rPr>
              <w:t>0.03</w:t>
            </w:r>
          </w:p>
        </w:tc>
        <w:tc>
          <w:tcPr>
            <w:tcW w:w="394" w:type="pct"/>
            <w:tcMar>
              <w:left w:w="45" w:type="dxa"/>
              <w:right w:w="45" w:type="dxa"/>
            </w:tcMar>
          </w:tcPr>
          <w:p w14:paraId="6AFB5B8A" w14:textId="77777777" w:rsidR="00C507A0" w:rsidRPr="004170C4" w:rsidRDefault="00C507A0" w:rsidP="00D902F7">
            <w:pPr>
              <w:suppressAutoHyphens/>
              <w:jc w:val="right"/>
              <w:rPr>
                <w:b/>
                <w:bCs/>
                <w:sz w:val="20"/>
                <w:szCs w:val="20"/>
              </w:rPr>
            </w:pPr>
            <w:r w:rsidRPr="004170C4">
              <w:rPr>
                <w:rFonts w:hint="eastAsia"/>
                <w:b/>
                <w:sz w:val="20"/>
                <w:szCs w:val="20"/>
              </w:rPr>
              <w:t>0.00</w:t>
            </w:r>
          </w:p>
        </w:tc>
        <w:tc>
          <w:tcPr>
            <w:tcW w:w="310" w:type="pct"/>
            <w:tcMar>
              <w:left w:w="43" w:type="dxa"/>
              <w:right w:w="43" w:type="dxa"/>
            </w:tcMar>
          </w:tcPr>
          <w:p w14:paraId="47F39B3E" w14:textId="77777777" w:rsidR="00C507A0" w:rsidRPr="004170C4" w:rsidRDefault="00C507A0" w:rsidP="00D902F7">
            <w:pPr>
              <w:suppressAutoHyphens/>
              <w:jc w:val="right"/>
              <w:rPr>
                <w:b/>
                <w:bCs/>
                <w:sz w:val="20"/>
                <w:szCs w:val="20"/>
              </w:rPr>
            </w:pPr>
            <w:r w:rsidRPr="004170C4">
              <w:rPr>
                <w:rFonts w:hint="eastAsia"/>
                <w:b/>
                <w:sz w:val="20"/>
                <w:szCs w:val="20"/>
              </w:rPr>
              <w:t>85.37</w:t>
            </w:r>
          </w:p>
        </w:tc>
        <w:tc>
          <w:tcPr>
            <w:tcW w:w="549" w:type="pct"/>
            <w:tcMar>
              <w:left w:w="43" w:type="dxa"/>
              <w:right w:w="43" w:type="dxa"/>
            </w:tcMar>
          </w:tcPr>
          <w:p w14:paraId="679778C1" w14:textId="77777777" w:rsidR="00C507A0" w:rsidRPr="004170C4" w:rsidRDefault="00C507A0" w:rsidP="00D902F7">
            <w:pPr>
              <w:suppressAutoHyphens/>
              <w:jc w:val="center"/>
              <w:rPr>
                <w:b/>
                <w:bCs/>
                <w:sz w:val="20"/>
                <w:szCs w:val="20"/>
              </w:rPr>
            </w:pPr>
            <w:r w:rsidRPr="004170C4">
              <w:rPr>
                <w:rFonts w:hint="eastAsia"/>
                <w:b/>
                <w:sz w:val="20"/>
                <w:szCs w:val="20"/>
              </w:rPr>
              <w:t>100</w:t>
            </w:r>
          </w:p>
        </w:tc>
      </w:tr>
    </w:tbl>
    <w:p w14:paraId="631A9205" w14:textId="77777777" w:rsidR="00C507A0" w:rsidRPr="00B45A85" w:rsidRDefault="00C507A0" w:rsidP="006551F9">
      <w:pPr>
        <w:pStyle w:val="Heading1"/>
        <w:keepNext/>
        <w:numPr>
          <w:ilvl w:val="0"/>
          <w:numId w:val="0"/>
        </w:numPr>
        <w:spacing w:before="240" w:after="0"/>
        <w:rPr>
          <w:rFonts w:ascii="SimHei" w:eastAsia="SimHei" w:hAnsi="SimHei"/>
          <w:bCs/>
          <w:sz w:val="24"/>
          <w:szCs w:val="24"/>
          <w:lang w:eastAsia="zh-CN"/>
        </w:rPr>
      </w:pPr>
      <w:r w:rsidRPr="00B45A85">
        <w:rPr>
          <w:rFonts w:ascii="SimHei" w:eastAsia="SimHei" w:hAnsi="SimHei" w:hint="eastAsia"/>
          <w:sz w:val="24"/>
          <w:szCs w:val="24"/>
          <w:lang w:eastAsia="zh-CN"/>
        </w:rPr>
        <w:lastRenderedPageBreak/>
        <w:t>表5. 斐济制冷和空调维修次级行业的氢氟碳化物消费量（吨二氧化碳当量）（2024年）</w:t>
      </w:r>
    </w:p>
    <w:tbl>
      <w:tblPr>
        <w:tblW w:w="5150" w:type="pct"/>
        <w:tblInd w:w="-95" w:type="dxa"/>
        <w:tblLook w:val="04A0" w:firstRow="1" w:lastRow="0" w:firstColumn="1" w:lastColumn="0" w:noHBand="0" w:noVBand="1"/>
      </w:tblPr>
      <w:tblGrid>
        <w:gridCol w:w="1573"/>
        <w:gridCol w:w="693"/>
        <w:gridCol w:w="707"/>
        <w:gridCol w:w="605"/>
        <w:gridCol w:w="736"/>
        <w:gridCol w:w="688"/>
        <w:gridCol w:w="688"/>
        <w:gridCol w:w="593"/>
        <w:gridCol w:w="705"/>
        <w:gridCol w:w="705"/>
        <w:gridCol w:w="796"/>
        <w:gridCol w:w="1142"/>
      </w:tblGrid>
      <w:tr w:rsidR="004170C4" w:rsidRPr="004170C4" w14:paraId="72EF973C" w14:textId="77777777" w:rsidTr="004170C4">
        <w:trPr>
          <w:trHeight w:val="444"/>
          <w:tblHeader/>
        </w:trPr>
        <w:tc>
          <w:tcPr>
            <w:tcW w:w="817"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0D60B305" w14:textId="77777777" w:rsidR="00C507A0" w:rsidRPr="004170C4" w:rsidRDefault="00C507A0" w:rsidP="00D902F7">
            <w:pPr>
              <w:keepNext/>
              <w:suppressAutoHyphens/>
              <w:jc w:val="center"/>
              <w:rPr>
                <w:rFonts w:eastAsia="SimHei"/>
                <w:bCs/>
                <w:sz w:val="20"/>
                <w:szCs w:val="20"/>
              </w:rPr>
            </w:pPr>
            <w:r w:rsidRPr="004170C4">
              <w:rPr>
                <w:rFonts w:eastAsia="SimHei" w:hint="eastAsia"/>
                <w:sz w:val="20"/>
                <w:szCs w:val="20"/>
              </w:rPr>
              <w:t>行业</w:t>
            </w:r>
          </w:p>
        </w:tc>
        <w:tc>
          <w:tcPr>
            <w:tcW w:w="360" w:type="pct"/>
            <w:tcBorders>
              <w:top w:val="single" w:sz="4" w:space="0" w:color="auto"/>
              <w:left w:val="nil"/>
              <w:bottom w:val="single" w:sz="4" w:space="0" w:color="auto"/>
              <w:right w:val="single" w:sz="4" w:space="0" w:color="auto"/>
            </w:tcBorders>
            <w:tcMar>
              <w:left w:w="43" w:type="dxa"/>
              <w:right w:w="43" w:type="dxa"/>
            </w:tcMar>
            <w:vAlign w:val="center"/>
            <w:hideMark/>
          </w:tcPr>
          <w:p w14:paraId="552EB663" w14:textId="77777777" w:rsidR="00A50A67" w:rsidRPr="004170C4" w:rsidRDefault="00C507A0" w:rsidP="006551F9">
            <w:pPr>
              <w:keepNext/>
              <w:suppressAutoHyphens/>
              <w:ind w:left="-181" w:right="-136"/>
              <w:jc w:val="center"/>
              <w:rPr>
                <w:rFonts w:eastAsia="SimHei"/>
                <w:sz w:val="20"/>
                <w:szCs w:val="20"/>
              </w:rPr>
            </w:pPr>
            <w:r w:rsidRPr="004170C4">
              <w:rPr>
                <w:rFonts w:eastAsia="SimHei" w:hint="eastAsia"/>
                <w:sz w:val="20"/>
                <w:szCs w:val="20"/>
              </w:rPr>
              <w:t>HFC-</w:t>
            </w:r>
          </w:p>
          <w:p w14:paraId="51C07B31" w14:textId="50B54541" w:rsidR="00C507A0" w:rsidRPr="004170C4" w:rsidRDefault="00C507A0" w:rsidP="006551F9">
            <w:pPr>
              <w:keepNext/>
              <w:suppressAutoHyphens/>
              <w:ind w:left="-181" w:right="-136"/>
              <w:jc w:val="center"/>
              <w:rPr>
                <w:rFonts w:eastAsia="SimHei"/>
                <w:bCs/>
                <w:sz w:val="20"/>
                <w:szCs w:val="20"/>
              </w:rPr>
            </w:pPr>
            <w:r w:rsidRPr="004170C4">
              <w:rPr>
                <w:rFonts w:eastAsia="SimHei" w:hint="eastAsia"/>
                <w:sz w:val="20"/>
                <w:szCs w:val="20"/>
              </w:rPr>
              <w:t>134a</w:t>
            </w:r>
          </w:p>
        </w:tc>
        <w:tc>
          <w:tcPr>
            <w:tcW w:w="367" w:type="pct"/>
            <w:tcBorders>
              <w:top w:val="single" w:sz="4" w:space="0" w:color="auto"/>
              <w:left w:val="nil"/>
              <w:bottom w:val="single" w:sz="4" w:space="0" w:color="auto"/>
              <w:right w:val="single" w:sz="4" w:space="0" w:color="auto"/>
            </w:tcBorders>
            <w:tcMar>
              <w:left w:w="43" w:type="dxa"/>
              <w:right w:w="43" w:type="dxa"/>
            </w:tcMar>
            <w:vAlign w:val="center"/>
          </w:tcPr>
          <w:p w14:paraId="6B06D9FA" w14:textId="77777777" w:rsidR="004170C4" w:rsidRDefault="00C507A0" w:rsidP="00D902F7">
            <w:pPr>
              <w:keepNext/>
              <w:suppressAutoHyphens/>
              <w:ind w:left="-48"/>
              <w:jc w:val="center"/>
              <w:rPr>
                <w:rFonts w:eastAsia="SimHei"/>
                <w:sz w:val="20"/>
                <w:szCs w:val="20"/>
              </w:rPr>
            </w:pPr>
            <w:r w:rsidRPr="004170C4">
              <w:rPr>
                <w:rFonts w:eastAsia="SimHei" w:hint="eastAsia"/>
                <w:sz w:val="20"/>
                <w:szCs w:val="20"/>
              </w:rPr>
              <w:t>HFC-</w:t>
            </w:r>
          </w:p>
          <w:p w14:paraId="6042DF5D" w14:textId="550990DA" w:rsidR="00C507A0" w:rsidRPr="004170C4" w:rsidRDefault="00C507A0" w:rsidP="00D902F7">
            <w:pPr>
              <w:keepNext/>
              <w:suppressAutoHyphens/>
              <w:ind w:left="-48"/>
              <w:jc w:val="center"/>
              <w:rPr>
                <w:rFonts w:eastAsia="SimHei"/>
                <w:bCs/>
                <w:sz w:val="20"/>
                <w:szCs w:val="20"/>
              </w:rPr>
            </w:pPr>
            <w:r w:rsidRPr="004170C4">
              <w:rPr>
                <w:rFonts w:eastAsia="SimHei" w:hint="eastAsia"/>
                <w:sz w:val="20"/>
                <w:szCs w:val="20"/>
              </w:rPr>
              <w:t>23</w:t>
            </w:r>
          </w:p>
        </w:tc>
        <w:tc>
          <w:tcPr>
            <w:tcW w:w="314"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3B89639E" w14:textId="77777777" w:rsidR="00A50A67" w:rsidRPr="004170C4" w:rsidRDefault="00C507A0" w:rsidP="00D902F7">
            <w:pPr>
              <w:keepNext/>
              <w:suppressAutoHyphens/>
              <w:ind w:left="-151" w:right="-170"/>
              <w:jc w:val="center"/>
              <w:rPr>
                <w:rFonts w:eastAsia="SimHei"/>
                <w:sz w:val="20"/>
                <w:szCs w:val="20"/>
              </w:rPr>
            </w:pPr>
            <w:r w:rsidRPr="004170C4">
              <w:rPr>
                <w:rFonts w:eastAsia="SimHei" w:hint="eastAsia"/>
                <w:sz w:val="20"/>
                <w:szCs w:val="20"/>
              </w:rPr>
              <w:t>HFC-</w:t>
            </w:r>
          </w:p>
          <w:p w14:paraId="007FE774" w14:textId="7C17E3C1" w:rsidR="00C507A0" w:rsidRPr="004170C4" w:rsidRDefault="00C507A0" w:rsidP="00D902F7">
            <w:pPr>
              <w:keepNext/>
              <w:suppressAutoHyphens/>
              <w:ind w:left="-151" w:right="-170"/>
              <w:jc w:val="center"/>
              <w:rPr>
                <w:rFonts w:eastAsia="SimHei"/>
                <w:bCs/>
                <w:sz w:val="20"/>
                <w:szCs w:val="20"/>
              </w:rPr>
            </w:pPr>
            <w:r w:rsidRPr="004170C4">
              <w:rPr>
                <w:rFonts w:eastAsia="SimHei" w:hint="eastAsia"/>
                <w:sz w:val="20"/>
                <w:szCs w:val="20"/>
              </w:rPr>
              <w:t>32</w:t>
            </w:r>
          </w:p>
        </w:tc>
        <w:tc>
          <w:tcPr>
            <w:tcW w:w="382"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6A91DBE7" w14:textId="77777777" w:rsidR="00A50A67" w:rsidRPr="004170C4" w:rsidRDefault="00C507A0" w:rsidP="00D902F7">
            <w:pPr>
              <w:keepNext/>
              <w:suppressAutoHyphens/>
              <w:jc w:val="center"/>
              <w:rPr>
                <w:rFonts w:eastAsia="SimHei"/>
                <w:sz w:val="20"/>
                <w:szCs w:val="20"/>
              </w:rPr>
            </w:pPr>
            <w:r w:rsidRPr="004170C4">
              <w:rPr>
                <w:rFonts w:eastAsia="SimHei" w:hint="eastAsia"/>
                <w:sz w:val="20"/>
                <w:szCs w:val="20"/>
              </w:rPr>
              <w:t>R-</w:t>
            </w:r>
          </w:p>
          <w:p w14:paraId="45DEF980" w14:textId="20BF6BA8" w:rsidR="00C507A0" w:rsidRPr="004170C4" w:rsidRDefault="00C507A0" w:rsidP="00D902F7">
            <w:pPr>
              <w:keepNext/>
              <w:suppressAutoHyphens/>
              <w:jc w:val="center"/>
              <w:rPr>
                <w:rFonts w:eastAsia="SimHei"/>
                <w:bCs/>
                <w:sz w:val="20"/>
                <w:szCs w:val="20"/>
              </w:rPr>
            </w:pPr>
            <w:r w:rsidRPr="004170C4">
              <w:rPr>
                <w:rFonts w:eastAsia="SimHei" w:hint="eastAsia"/>
                <w:sz w:val="20"/>
                <w:szCs w:val="20"/>
              </w:rPr>
              <w:t>404A</w:t>
            </w:r>
          </w:p>
        </w:tc>
        <w:tc>
          <w:tcPr>
            <w:tcW w:w="357" w:type="pct"/>
            <w:tcBorders>
              <w:top w:val="single" w:sz="4" w:space="0" w:color="auto"/>
              <w:left w:val="nil"/>
              <w:bottom w:val="single" w:sz="4" w:space="0" w:color="auto"/>
              <w:right w:val="single" w:sz="4" w:space="0" w:color="auto"/>
            </w:tcBorders>
            <w:tcMar>
              <w:left w:w="43" w:type="dxa"/>
              <w:right w:w="43" w:type="dxa"/>
            </w:tcMar>
            <w:vAlign w:val="center"/>
            <w:hideMark/>
          </w:tcPr>
          <w:p w14:paraId="16166B5C" w14:textId="77777777" w:rsidR="00C507A0" w:rsidRPr="004170C4" w:rsidRDefault="00C507A0" w:rsidP="00D902F7">
            <w:pPr>
              <w:keepNext/>
              <w:suppressAutoHyphens/>
              <w:jc w:val="center"/>
              <w:rPr>
                <w:rFonts w:eastAsia="SimHei"/>
                <w:bCs/>
                <w:sz w:val="20"/>
                <w:szCs w:val="20"/>
              </w:rPr>
            </w:pPr>
            <w:r w:rsidRPr="004170C4">
              <w:rPr>
                <w:rFonts w:eastAsia="SimHei" w:hint="eastAsia"/>
                <w:sz w:val="20"/>
                <w:szCs w:val="20"/>
              </w:rPr>
              <w:t>R-407C</w:t>
            </w:r>
          </w:p>
        </w:tc>
        <w:tc>
          <w:tcPr>
            <w:tcW w:w="357" w:type="pct"/>
            <w:tcBorders>
              <w:top w:val="single" w:sz="4" w:space="0" w:color="auto"/>
              <w:left w:val="nil"/>
              <w:bottom w:val="single" w:sz="4" w:space="0" w:color="auto"/>
              <w:right w:val="single" w:sz="4" w:space="0" w:color="auto"/>
            </w:tcBorders>
            <w:tcMar>
              <w:left w:w="43" w:type="dxa"/>
              <w:right w:w="43" w:type="dxa"/>
            </w:tcMar>
            <w:vAlign w:val="center"/>
            <w:hideMark/>
          </w:tcPr>
          <w:p w14:paraId="75216EC7" w14:textId="77777777" w:rsidR="00C507A0" w:rsidRPr="004170C4" w:rsidRDefault="00C507A0" w:rsidP="00D902F7">
            <w:pPr>
              <w:keepNext/>
              <w:suppressAutoHyphens/>
              <w:jc w:val="center"/>
              <w:rPr>
                <w:rFonts w:eastAsia="SimHei"/>
                <w:bCs/>
                <w:sz w:val="20"/>
                <w:szCs w:val="20"/>
              </w:rPr>
            </w:pPr>
            <w:r w:rsidRPr="004170C4">
              <w:rPr>
                <w:rFonts w:eastAsia="SimHei" w:hint="eastAsia"/>
                <w:sz w:val="20"/>
                <w:szCs w:val="20"/>
              </w:rPr>
              <w:t>R-410A</w:t>
            </w:r>
          </w:p>
        </w:tc>
        <w:tc>
          <w:tcPr>
            <w:tcW w:w="308" w:type="pct"/>
            <w:tcBorders>
              <w:top w:val="single" w:sz="4" w:space="0" w:color="auto"/>
              <w:left w:val="nil"/>
              <w:bottom w:val="single" w:sz="4" w:space="0" w:color="auto"/>
              <w:right w:val="single" w:sz="4" w:space="0" w:color="auto"/>
            </w:tcBorders>
            <w:tcMar>
              <w:left w:w="43" w:type="dxa"/>
              <w:right w:w="43" w:type="dxa"/>
            </w:tcMar>
            <w:vAlign w:val="center"/>
          </w:tcPr>
          <w:p w14:paraId="1EA3B7A4" w14:textId="77777777" w:rsidR="00C507A0" w:rsidRPr="004170C4" w:rsidRDefault="00C507A0" w:rsidP="00D902F7">
            <w:pPr>
              <w:keepNext/>
              <w:suppressAutoHyphens/>
              <w:jc w:val="center"/>
              <w:rPr>
                <w:rFonts w:eastAsia="SimHei"/>
                <w:bCs/>
                <w:sz w:val="20"/>
                <w:szCs w:val="20"/>
              </w:rPr>
            </w:pPr>
            <w:r w:rsidRPr="004170C4">
              <w:rPr>
                <w:rFonts w:eastAsia="SimHei" w:hint="eastAsia"/>
                <w:sz w:val="20"/>
                <w:szCs w:val="20"/>
              </w:rPr>
              <w:t>R-427A</w:t>
            </w:r>
          </w:p>
        </w:tc>
        <w:tc>
          <w:tcPr>
            <w:tcW w:w="366" w:type="pct"/>
            <w:tcBorders>
              <w:top w:val="single" w:sz="4" w:space="0" w:color="auto"/>
              <w:left w:val="single" w:sz="4" w:space="0" w:color="auto"/>
              <w:bottom w:val="single" w:sz="4" w:space="0" w:color="auto"/>
              <w:right w:val="single" w:sz="4" w:space="0" w:color="auto"/>
            </w:tcBorders>
            <w:vAlign w:val="center"/>
          </w:tcPr>
          <w:p w14:paraId="09C8BF0F" w14:textId="77777777" w:rsidR="00C507A0" w:rsidRPr="004170C4" w:rsidRDefault="00C507A0" w:rsidP="00D902F7">
            <w:pPr>
              <w:keepNext/>
              <w:suppressAutoHyphens/>
              <w:jc w:val="center"/>
              <w:rPr>
                <w:rFonts w:eastAsia="SimHei"/>
                <w:bCs/>
                <w:sz w:val="20"/>
                <w:szCs w:val="20"/>
              </w:rPr>
            </w:pPr>
            <w:r w:rsidRPr="004170C4">
              <w:rPr>
                <w:rFonts w:eastAsia="SimHei" w:hint="eastAsia"/>
                <w:sz w:val="20"/>
                <w:szCs w:val="20"/>
              </w:rPr>
              <w:t>R-449A</w:t>
            </w:r>
          </w:p>
        </w:tc>
        <w:tc>
          <w:tcPr>
            <w:tcW w:w="366" w:type="pct"/>
            <w:tcBorders>
              <w:top w:val="single" w:sz="4" w:space="0" w:color="auto"/>
              <w:left w:val="single" w:sz="4" w:space="0" w:color="auto"/>
              <w:bottom w:val="single" w:sz="4" w:space="0" w:color="auto"/>
              <w:right w:val="single" w:sz="4" w:space="0" w:color="auto"/>
            </w:tcBorders>
            <w:vAlign w:val="center"/>
          </w:tcPr>
          <w:p w14:paraId="755669EE" w14:textId="77777777" w:rsidR="00C507A0" w:rsidRPr="004170C4" w:rsidRDefault="00C507A0" w:rsidP="00D902F7">
            <w:pPr>
              <w:keepNext/>
              <w:suppressAutoHyphens/>
              <w:jc w:val="center"/>
              <w:rPr>
                <w:rFonts w:eastAsia="SimHei"/>
                <w:bCs/>
                <w:sz w:val="20"/>
                <w:szCs w:val="20"/>
              </w:rPr>
            </w:pPr>
            <w:r w:rsidRPr="004170C4">
              <w:rPr>
                <w:rFonts w:eastAsia="SimHei" w:hint="eastAsia"/>
                <w:sz w:val="20"/>
                <w:szCs w:val="20"/>
              </w:rPr>
              <w:t>R-507A</w:t>
            </w:r>
          </w:p>
        </w:tc>
        <w:tc>
          <w:tcPr>
            <w:tcW w:w="413"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0F2AB43E" w14:textId="77777777" w:rsidR="00C507A0" w:rsidRPr="004170C4" w:rsidRDefault="00C507A0" w:rsidP="00D902F7">
            <w:pPr>
              <w:keepNext/>
              <w:suppressAutoHyphens/>
              <w:jc w:val="center"/>
              <w:rPr>
                <w:rFonts w:eastAsia="SimHei"/>
                <w:bCs/>
                <w:sz w:val="20"/>
                <w:szCs w:val="20"/>
              </w:rPr>
            </w:pPr>
            <w:r w:rsidRPr="004170C4">
              <w:rPr>
                <w:rFonts w:eastAsia="SimHei" w:hint="eastAsia"/>
                <w:sz w:val="20"/>
                <w:szCs w:val="20"/>
              </w:rPr>
              <w:t>共计</w:t>
            </w:r>
          </w:p>
        </w:tc>
        <w:tc>
          <w:tcPr>
            <w:tcW w:w="592" w:type="pct"/>
            <w:tcBorders>
              <w:top w:val="single" w:sz="4" w:space="0" w:color="auto"/>
              <w:left w:val="nil"/>
              <w:bottom w:val="single" w:sz="4" w:space="0" w:color="auto"/>
              <w:right w:val="single" w:sz="4" w:space="0" w:color="auto"/>
            </w:tcBorders>
            <w:tcMar>
              <w:left w:w="43" w:type="dxa"/>
              <w:right w:w="43" w:type="dxa"/>
            </w:tcMar>
            <w:vAlign w:val="center"/>
          </w:tcPr>
          <w:p w14:paraId="53D2A050" w14:textId="77777777" w:rsidR="00A550C1" w:rsidRPr="004170C4" w:rsidRDefault="00A550C1" w:rsidP="00A550C1">
            <w:pPr>
              <w:keepNext/>
              <w:suppressAutoHyphens/>
              <w:ind w:left="-192" w:right="-141"/>
              <w:jc w:val="center"/>
              <w:rPr>
                <w:rFonts w:eastAsia="SimHei"/>
                <w:sz w:val="20"/>
                <w:szCs w:val="20"/>
                <w:lang w:eastAsia="zh-CN"/>
              </w:rPr>
            </w:pPr>
            <w:r w:rsidRPr="004170C4">
              <w:rPr>
                <w:rFonts w:eastAsia="SimHei" w:hint="eastAsia"/>
                <w:sz w:val="20"/>
                <w:szCs w:val="20"/>
              </w:rPr>
              <w:t>占总数的</w:t>
            </w:r>
          </w:p>
          <w:p w14:paraId="74516DD6" w14:textId="525CFB9F" w:rsidR="00C507A0" w:rsidRPr="004170C4" w:rsidRDefault="00A550C1" w:rsidP="00A550C1">
            <w:pPr>
              <w:keepNext/>
              <w:suppressAutoHyphens/>
              <w:ind w:left="-192" w:right="-141"/>
              <w:jc w:val="center"/>
              <w:rPr>
                <w:rFonts w:eastAsia="SimHei"/>
                <w:bCs/>
                <w:sz w:val="20"/>
                <w:szCs w:val="20"/>
              </w:rPr>
            </w:pPr>
            <w:r w:rsidRPr="004170C4">
              <w:rPr>
                <w:rFonts w:eastAsia="SimHei" w:hint="eastAsia"/>
                <w:sz w:val="20"/>
                <w:szCs w:val="20"/>
              </w:rPr>
              <w:t>百分比</w:t>
            </w:r>
            <w:r w:rsidRPr="004170C4">
              <w:rPr>
                <w:rFonts w:eastAsia="SimHei" w:hint="eastAsia"/>
                <w:sz w:val="20"/>
                <w:szCs w:val="20"/>
                <w:lang w:eastAsia="zh-CN"/>
              </w:rPr>
              <w:t xml:space="preserve"> (%)</w:t>
            </w:r>
          </w:p>
        </w:tc>
      </w:tr>
      <w:tr w:rsidR="00C507A0" w:rsidRPr="004170C4" w14:paraId="7F6DA5B5" w14:textId="77777777" w:rsidTr="004170C4">
        <w:trPr>
          <w:trHeight w:val="227"/>
        </w:trPr>
        <w:tc>
          <w:tcPr>
            <w:tcW w:w="5000" w:type="pct"/>
            <w:gridSpan w:val="12"/>
            <w:tcBorders>
              <w:top w:val="nil"/>
              <w:left w:val="single" w:sz="4" w:space="0" w:color="auto"/>
              <w:bottom w:val="single" w:sz="4" w:space="0" w:color="auto"/>
              <w:right w:val="single" w:sz="4" w:space="0" w:color="auto"/>
            </w:tcBorders>
          </w:tcPr>
          <w:p w14:paraId="6C89D999" w14:textId="77777777" w:rsidR="00C507A0" w:rsidRPr="004170C4" w:rsidRDefault="00C507A0" w:rsidP="00D902F7">
            <w:pPr>
              <w:keepNext/>
              <w:suppressAutoHyphens/>
              <w:ind w:left="96"/>
              <w:jc w:val="center"/>
              <w:rPr>
                <w:rFonts w:eastAsia="SimHei"/>
                <w:bCs/>
                <w:sz w:val="20"/>
                <w:szCs w:val="20"/>
              </w:rPr>
            </w:pPr>
            <w:r w:rsidRPr="004170C4">
              <w:rPr>
                <w:rFonts w:eastAsia="SimHei" w:hint="eastAsia"/>
                <w:sz w:val="20"/>
                <w:szCs w:val="20"/>
              </w:rPr>
              <w:t>制冷和空调维修</w:t>
            </w:r>
          </w:p>
        </w:tc>
      </w:tr>
      <w:tr w:rsidR="00C507A0" w:rsidRPr="004170C4" w14:paraId="0A124410" w14:textId="77777777" w:rsidTr="004170C4">
        <w:trPr>
          <w:trHeight w:val="227"/>
        </w:trPr>
        <w:tc>
          <w:tcPr>
            <w:tcW w:w="5000" w:type="pct"/>
            <w:gridSpan w:val="12"/>
            <w:tcBorders>
              <w:top w:val="nil"/>
              <w:left w:val="single" w:sz="4" w:space="0" w:color="auto"/>
              <w:bottom w:val="single" w:sz="4" w:space="0" w:color="auto"/>
              <w:right w:val="single" w:sz="4" w:space="0" w:color="auto"/>
            </w:tcBorders>
          </w:tcPr>
          <w:p w14:paraId="2C7B1CF2" w14:textId="77777777" w:rsidR="00C507A0" w:rsidRPr="004170C4" w:rsidRDefault="00C507A0" w:rsidP="00D902F7">
            <w:pPr>
              <w:keepNext/>
              <w:suppressAutoHyphens/>
              <w:ind w:left="521"/>
              <w:jc w:val="left"/>
              <w:rPr>
                <w:rFonts w:eastAsia="SimHei"/>
                <w:sz w:val="20"/>
                <w:szCs w:val="20"/>
              </w:rPr>
            </w:pPr>
            <w:r w:rsidRPr="004170C4">
              <w:rPr>
                <w:rFonts w:eastAsia="SimHei" w:hint="eastAsia"/>
                <w:sz w:val="20"/>
                <w:szCs w:val="20"/>
              </w:rPr>
              <w:t>制冷次级行业</w:t>
            </w:r>
          </w:p>
        </w:tc>
      </w:tr>
      <w:tr w:rsidR="004170C4" w:rsidRPr="004170C4" w14:paraId="3F8FCC67" w14:textId="77777777" w:rsidTr="004170C4">
        <w:trPr>
          <w:trHeight w:val="227"/>
        </w:trPr>
        <w:tc>
          <w:tcPr>
            <w:tcW w:w="817" w:type="pct"/>
            <w:tcBorders>
              <w:top w:val="nil"/>
              <w:left w:val="single" w:sz="4" w:space="0" w:color="auto"/>
              <w:bottom w:val="single" w:sz="4" w:space="0" w:color="auto"/>
              <w:right w:val="single" w:sz="4" w:space="0" w:color="auto"/>
            </w:tcBorders>
            <w:tcMar>
              <w:left w:w="43" w:type="dxa"/>
              <w:right w:w="43" w:type="dxa"/>
            </w:tcMar>
            <w:hideMark/>
          </w:tcPr>
          <w:p w14:paraId="79C9CC9C" w14:textId="77777777" w:rsidR="00C507A0" w:rsidRPr="004170C4" w:rsidRDefault="00C507A0" w:rsidP="00D902F7">
            <w:pPr>
              <w:suppressAutoHyphens/>
              <w:ind w:left="96"/>
              <w:jc w:val="left"/>
              <w:rPr>
                <w:sz w:val="20"/>
                <w:szCs w:val="20"/>
              </w:rPr>
            </w:pPr>
            <w:r w:rsidRPr="004170C4">
              <w:rPr>
                <w:rFonts w:hint="eastAsia"/>
                <w:sz w:val="20"/>
                <w:szCs w:val="20"/>
              </w:rPr>
              <w:t>家用制冷</w:t>
            </w:r>
          </w:p>
        </w:tc>
        <w:tc>
          <w:tcPr>
            <w:tcW w:w="360" w:type="pct"/>
            <w:tcBorders>
              <w:top w:val="nil"/>
              <w:left w:val="nil"/>
              <w:bottom w:val="single" w:sz="4" w:space="0" w:color="auto"/>
              <w:right w:val="single" w:sz="4" w:space="0" w:color="auto"/>
            </w:tcBorders>
            <w:tcMar>
              <w:left w:w="43" w:type="dxa"/>
              <w:right w:w="43" w:type="dxa"/>
            </w:tcMar>
          </w:tcPr>
          <w:p w14:paraId="4DBB82B8" w14:textId="77777777" w:rsidR="00C507A0" w:rsidRPr="004170C4" w:rsidRDefault="00C507A0" w:rsidP="00D902F7">
            <w:pPr>
              <w:suppressAutoHyphens/>
              <w:jc w:val="right"/>
              <w:rPr>
                <w:sz w:val="20"/>
                <w:szCs w:val="20"/>
              </w:rPr>
            </w:pPr>
            <w:r w:rsidRPr="004170C4">
              <w:rPr>
                <w:rFonts w:hint="eastAsia"/>
                <w:sz w:val="20"/>
                <w:szCs w:val="20"/>
              </w:rPr>
              <w:t>472</w:t>
            </w:r>
          </w:p>
        </w:tc>
        <w:tc>
          <w:tcPr>
            <w:tcW w:w="367" w:type="pct"/>
            <w:tcBorders>
              <w:top w:val="single" w:sz="4" w:space="0" w:color="auto"/>
              <w:left w:val="nil"/>
              <w:bottom w:val="single" w:sz="4" w:space="0" w:color="auto"/>
              <w:right w:val="single" w:sz="4" w:space="0" w:color="auto"/>
            </w:tcBorders>
            <w:tcMar>
              <w:left w:w="43" w:type="dxa"/>
              <w:right w:w="43" w:type="dxa"/>
            </w:tcMar>
          </w:tcPr>
          <w:p w14:paraId="2D92A509" w14:textId="77777777" w:rsidR="00C507A0" w:rsidRPr="004170C4" w:rsidRDefault="00C507A0" w:rsidP="00D902F7">
            <w:pPr>
              <w:suppressAutoHyphens/>
              <w:jc w:val="right"/>
              <w:rPr>
                <w:sz w:val="20"/>
                <w:szCs w:val="20"/>
              </w:rPr>
            </w:pPr>
            <w:r w:rsidRPr="004170C4">
              <w:rPr>
                <w:rFonts w:hint="eastAsia"/>
                <w:sz w:val="20"/>
                <w:szCs w:val="20"/>
              </w:rPr>
              <w:t>0</w:t>
            </w:r>
          </w:p>
        </w:tc>
        <w:tc>
          <w:tcPr>
            <w:tcW w:w="314" w:type="pct"/>
            <w:tcBorders>
              <w:top w:val="nil"/>
              <w:left w:val="nil"/>
              <w:bottom w:val="single" w:sz="4" w:space="0" w:color="auto"/>
              <w:right w:val="single" w:sz="4" w:space="0" w:color="auto"/>
            </w:tcBorders>
            <w:tcMar>
              <w:left w:w="43" w:type="dxa"/>
              <w:right w:w="43" w:type="dxa"/>
            </w:tcMar>
          </w:tcPr>
          <w:p w14:paraId="6DD21C17" w14:textId="77777777" w:rsidR="00C507A0" w:rsidRPr="004170C4" w:rsidRDefault="00C507A0" w:rsidP="00D902F7">
            <w:pPr>
              <w:suppressAutoHyphens/>
              <w:jc w:val="right"/>
              <w:rPr>
                <w:sz w:val="20"/>
                <w:szCs w:val="20"/>
              </w:rPr>
            </w:pPr>
            <w:r w:rsidRPr="004170C4">
              <w:rPr>
                <w:rFonts w:hint="eastAsia"/>
                <w:sz w:val="20"/>
                <w:szCs w:val="20"/>
              </w:rPr>
              <w:t>0</w:t>
            </w:r>
          </w:p>
        </w:tc>
        <w:tc>
          <w:tcPr>
            <w:tcW w:w="382" w:type="pct"/>
            <w:tcBorders>
              <w:top w:val="single" w:sz="4" w:space="0" w:color="auto"/>
              <w:left w:val="nil"/>
              <w:bottom w:val="single" w:sz="4" w:space="0" w:color="auto"/>
              <w:right w:val="single" w:sz="4" w:space="0" w:color="auto"/>
            </w:tcBorders>
            <w:tcMar>
              <w:left w:w="43" w:type="dxa"/>
              <w:right w:w="43" w:type="dxa"/>
            </w:tcMar>
          </w:tcPr>
          <w:p w14:paraId="308C85AF" w14:textId="77777777" w:rsidR="00C507A0" w:rsidRPr="004170C4" w:rsidRDefault="00C507A0" w:rsidP="00D902F7">
            <w:pPr>
              <w:suppressAutoHyphens/>
              <w:jc w:val="right"/>
              <w:rPr>
                <w:sz w:val="20"/>
                <w:szCs w:val="20"/>
              </w:rPr>
            </w:pPr>
            <w:r w:rsidRPr="004170C4">
              <w:rPr>
                <w:rFonts w:hint="eastAsia"/>
                <w:sz w:val="20"/>
                <w:szCs w:val="20"/>
              </w:rPr>
              <w:t>0</w:t>
            </w:r>
          </w:p>
        </w:tc>
        <w:tc>
          <w:tcPr>
            <w:tcW w:w="357" w:type="pct"/>
            <w:tcBorders>
              <w:top w:val="nil"/>
              <w:left w:val="nil"/>
              <w:bottom w:val="single" w:sz="4" w:space="0" w:color="auto"/>
              <w:right w:val="single" w:sz="4" w:space="0" w:color="auto"/>
            </w:tcBorders>
            <w:tcMar>
              <w:left w:w="43" w:type="dxa"/>
              <w:right w:w="43" w:type="dxa"/>
            </w:tcMar>
          </w:tcPr>
          <w:p w14:paraId="19F150A3" w14:textId="77777777" w:rsidR="00C507A0" w:rsidRPr="004170C4" w:rsidRDefault="00C507A0" w:rsidP="00D902F7">
            <w:pPr>
              <w:suppressAutoHyphens/>
              <w:jc w:val="right"/>
              <w:rPr>
                <w:sz w:val="20"/>
                <w:szCs w:val="20"/>
              </w:rPr>
            </w:pPr>
            <w:r w:rsidRPr="004170C4">
              <w:rPr>
                <w:rFonts w:hint="eastAsia"/>
                <w:sz w:val="20"/>
                <w:szCs w:val="20"/>
              </w:rPr>
              <w:t>0</w:t>
            </w:r>
          </w:p>
        </w:tc>
        <w:tc>
          <w:tcPr>
            <w:tcW w:w="357" w:type="pct"/>
            <w:tcBorders>
              <w:top w:val="single" w:sz="4" w:space="0" w:color="auto"/>
              <w:left w:val="nil"/>
              <w:bottom w:val="single" w:sz="4" w:space="0" w:color="auto"/>
              <w:right w:val="single" w:sz="4" w:space="0" w:color="auto"/>
            </w:tcBorders>
            <w:tcMar>
              <w:left w:w="43" w:type="dxa"/>
              <w:right w:w="43" w:type="dxa"/>
            </w:tcMar>
          </w:tcPr>
          <w:p w14:paraId="59AF2A52" w14:textId="77777777" w:rsidR="00C507A0" w:rsidRPr="004170C4" w:rsidRDefault="00C507A0" w:rsidP="00D902F7">
            <w:pPr>
              <w:suppressAutoHyphens/>
              <w:jc w:val="right"/>
              <w:rPr>
                <w:sz w:val="20"/>
                <w:szCs w:val="20"/>
              </w:rPr>
            </w:pPr>
            <w:r w:rsidRPr="004170C4">
              <w:rPr>
                <w:rFonts w:hint="eastAsia"/>
                <w:sz w:val="20"/>
                <w:szCs w:val="20"/>
              </w:rPr>
              <w:t>0</w:t>
            </w:r>
          </w:p>
        </w:tc>
        <w:tc>
          <w:tcPr>
            <w:tcW w:w="308" w:type="pct"/>
            <w:tcBorders>
              <w:top w:val="nil"/>
              <w:left w:val="nil"/>
              <w:bottom w:val="single" w:sz="4" w:space="0" w:color="auto"/>
              <w:right w:val="single" w:sz="4" w:space="0" w:color="auto"/>
            </w:tcBorders>
            <w:tcMar>
              <w:left w:w="43" w:type="dxa"/>
              <w:right w:w="43" w:type="dxa"/>
            </w:tcMar>
          </w:tcPr>
          <w:p w14:paraId="2FF772F7" w14:textId="77777777" w:rsidR="00C507A0" w:rsidRPr="004170C4" w:rsidRDefault="00C507A0" w:rsidP="00D902F7">
            <w:pPr>
              <w:suppressAutoHyphens/>
              <w:jc w:val="right"/>
              <w:rPr>
                <w:sz w:val="20"/>
                <w:szCs w:val="20"/>
              </w:rPr>
            </w:pPr>
            <w:r w:rsidRPr="004170C4">
              <w:rPr>
                <w:rFonts w:hint="eastAsia"/>
                <w:sz w:val="20"/>
                <w:szCs w:val="20"/>
              </w:rPr>
              <w:t>0</w:t>
            </w:r>
          </w:p>
        </w:tc>
        <w:tc>
          <w:tcPr>
            <w:tcW w:w="366" w:type="pct"/>
            <w:tcBorders>
              <w:top w:val="single" w:sz="4" w:space="0" w:color="auto"/>
              <w:left w:val="nil"/>
              <w:bottom w:val="single" w:sz="4" w:space="0" w:color="auto"/>
              <w:right w:val="single" w:sz="4" w:space="0" w:color="auto"/>
            </w:tcBorders>
            <w:tcMar>
              <w:left w:w="45" w:type="dxa"/>
              <w:right w:w="45" w:type="dxa"/>
            </w:tcMar>
          </w:tcPr>
          <w:p w14:paraId="43024C24" w14:textId="77777777" w:rsidR="00C507A0" w:rsidRPr="004170C4" w:rsidRDefault="00C507A0" w:rsidP="00D902F7">
            <w:pPr>
              <w:suppressAutoHyphens/>
              <w:jc w:val="right"/>
              <w:rPr>
                <w:sz w:val="20"/>
                <w:szCs w:val="20"/>
              </w:rPr>
            </w:pPr>
            <w:r w:rsidRPr="004170C4">
              <w:rPr>
                <w:rFonts w:hint="eastAsia"/>
                <w:sz w:val="20"/>
                <w:szCs w:val="20"/>
              </w:rPr>
              <w:t>0</w:t>
            </w:r>
          </w:p>
        </w:tc>
        <w:tc>
          <w:tcPr>
            <w:tcW w:w="366" w:type="pct"/>
            <w:tcBorders>
              <w:top w:val="single" w:sz="4" w:space="0" w:color="auto"/>
              <w:left w:val="single" w:sz="4" w:space="0" w:color="auto"/>
              <w:bottom w:val="single" w:sz="4" w:space="0" w:color="auto"/>
              <w:right w:val="single" w:sz="4" w:space="0" w:color="auto"/>
            </w:tcBorders>
            <w:tcMar>
              <w:left w:w="45" w:type="dxa"/>
              <w:right w:w="45" w:type="dxa"/>
            </w:tcMar>
          </w:tcPr>
          <w:p w14:paraId="4A2FD5D2" w14:textId="77777777" w:rsidR="00C507A0" w:rsidRPr="004170C4" w:rsidRDefault="00C507A0" w:rsidP="00D902F7">
            <w:pPr>
              <w:suppressAutoHyphens/>
              <w:jc w:val="right"/>
              <w:rPr>
                <w:sz w:val="20"/>
                <w:szCs w:val="20"/>
              </w:rPr>
            </w:pPr>
            <w:r w:rsidRPr="004170C4">
              <w:rPr>
                <w:rFonts w:hint="eastAsia"/>
                <w:sz w:val="20"/>
                <w:szCs w:val="20"/>
              </w:rPr>
              <w:t>0</w:t>
            </w:r>
          </w:p>
        </w:tc>
        <w:tc>
          <w:tcPr>
            <w:tcW w:w="413" w:type="pct"/>
            <w:tcBorders>
              <w:top w:val="single" w:sz="4" w:space="0" w:color="auto"/>
              <w:left w:val="single" w:sz="4" w:space="0" w:color="auto"/>
              <w:bottom w:val="single" w:sz="4" w:space="0" w:color="auto"/>
              <w:right w:val="single" w:sz="4" w:space="0" w:color="auto"/>
            </w:tcBorders>
            <w:tcMar>
              <w:left w:w="43" w:type="dxa"/>
              <w:right w:w="43" w:type="dxa"/>
            </w:tcMar>
          </w:tcPr>
          <w:p w14:paraId="282AC3D7" w14:textId="77777777" w:rsidR="00C507A0" w:rsidRPr="004170C4" w:rsidRDefault="00C507A0" w:rsidP="00D902F7">
            <w:pPr>
              <w:suppressAutoHyphens/>
              <w:jc w:val="right"/>
              <w:rPr>
                <w:sz w:val="20"/>
                <w:szCs w:val="20"/>
              </w:rPr>
            </w:pPr>
            <w:r w:rsidRPr="004170C4">
              <w:rPr>
                <w:rFonts w:hint="eastAsia"/>
                <w:sz w:val="20"/>
                <w:szCs w:val="20"/>
              </w:rPr>
              <w:t>472</w:t>
            </w:r>
          </w:p>
        </w:tc>
        <w:tc>
          <w:tcPr>
            <w:tcW w:w="592" w:type="pct"/>
            <w:tcBorders>
              <w:top w:val="nil"/>
              <w:left w:val="nil"/>
              <w:bottom w:val="single" w:sz="4" w:space="0" w:color="auto"/>
              <w:right w:val="single" w:sz="4" w:space="0" w:color="auto"/>
            </w:tcBorders>
            <w:tcMar>
              <w:left w:w="43" w:type="dxa"/>
              <w:right w:w="43" w:type="dxa"/>
            </w:tcMar>
          </w:tcPr>
          <w:p w14:paraId="0BA7CDD3" w14:textId="77777777" w:rsidR="00C507A0" w:rsidRPr="004170C4" w:rsidRDefault="00C507A0" w:rsidP="00D902F7">
            <w:pPr>
              <w:suppressAutoHyphens/>
              <w:jc w:val="center"/>
              <w:rPr>
                <w:sz w:val="20"/>
                <w:szCs w:val="20"/>
              </w:rPr>
            </w:pPr>
            <w:r w:rsidRPr="004170C4">
              <w:rPr>
                <w:rFonts w:hint="eastAsia"/>
                <w:sz w:val="20"/>
                <w:szCs w:val="20"/>
              </w:rPr>
              <w:t>0.2</w:t>
            </w:r>
          </w:p>
        </w:tc>
      </w:tr>
      <w:tr w:rsidR="004170C4" w:rsidRPr="004170C4" w14:paraId="4205FE52" w14:textId="77777777" w:rsidTr="004170C4">
        <w:trPr>
          <w:trHeight w:val="227"/>
        </w:trPr>
        <w:tc>
          <w:tcPr>
            <w:tcW w:w="817" w:type="pct"/>
            <w:tcBorders>
              <w:top w:val="nil"/>
              <w:left w:val="single" w:sz="4" w:space="0" w:color="auto"/>
              <w:bottom w:val="single" w:sz="4" w:space="0" w:color="auto"/>
              <w:right w:val="single" w:sz="4" w:space="0" w:color="auto"/>
            </w:tcBorders>
            <w:tcMar>
              <w:left w:w="43" w:type="dxa"/>
              <w:right w:w="43" w:type="dxa"/>
            </w:tcMar>
            <w:hideMark/>
          </w:tcPr>
          <w:p w14:paraId="0AA16077" w14:textId="77777777" w:rsidR="00C507A0" w:rsidRPr="004170C4" w:rsidRDefault="00C507A0" w:rsidP="00D902F7">
            <w:pPr>
              <w:suppressAutoHyphens/>
              <w:ind w:left="96"/>
              <w:jc w:val="left"/>
              <w:rPr>
                <w:sz w:val="20"/>
                <w:szCs w:val="20"/>
              </w:rPr>
            </w:pPr>
            <w:r w:rsidRPr="004170C4">
              <w:rPr>
                <w:rFonts w:hint="eastAsia"/>
                <w:sz w:val="20"/>
                <w:szCs w:val="20"/>
              </w:rPr>
              <w:t>商用和工业制冷</w:t>
            </w:r>
          </w:p>
        </w:tc>
        <w:tc>
          <w:tcPr>
            <w:tcW w:w="360" w:type="pct"/>
            <w:tcBorders>
              <w:top w:val="nil"/>
              <w:left w:val="nil"/>
              <w:bottom w:val="single" w:sz="4" w:space="0" w:color="auto"/>
              <w:right w:val="single" w:sz="4" w:space="0" w:color="auto"/>
            </w:tcBorders>
            <w:tcMar>
              <w:left w:w="43" w:type="dxa"/>
              <w:right w:w="43" w:type="dxa"/>
            </w:tcMar>
          </w:tcPr>
          <w:p w14:paraId="6BFE6EEC" w14:textId="77777777" w:rsidR="00C507A0" w:rsidRPr="004170C4" w:rsidRDefault="00C507A0" w:rsidP="00D902F7">
            <w:pPr>
              <w:suppressAutoHyphens/>
              <w:jc w:val="right"/>
              <w:rPr>
                <w:sz w:val="20"/>
                <w:szCs w:val="20"/>
              </w:rPr>
            </w:pPr>
            <w:r w:rsidRPr="004170C4">
              <w:rPr>
                <w:rFonts w:hint="eastAsia"/>
                <w:sz w:val="20"/>
                <w:szCs w:val="20"/>
              </w:rPr>
              <w:t>2,903</w:t>
            </w:r>
          </w:p>
        </w:tc>
        <w:tc>
          <w:tcPr>
            <w:tcW w:w="367" w:type="pct"/>
            <w:tcBorders>
              <w:top w:val="single" w:sz="4" w:space="0" w:color="auto"/>
              <w:left w:val="nil"/>
              <w:bottom w:val="single" w:sz="4" w:space="0" w:color="auto"/>
              <w:right w:val="single" w:sz="4" w:space="0" w:color="auto"/>
            </w:tcBorders>
            <w:tcMar>
              <w:left w:w="43" w:type="dxa"/>
              <w:right w:w="43" w:type="dxa"/>
            </w:tcMar>
          </w:tcPr>
          <w:p w14:paraId="1AF24EB2" w14:textId="77777777" w:rsidR="00C507A0" w:rsidRPr="004170C4" w:rsidRDefault="00C507A0" w:rsidP="00D902F7">
            <w:pPr>
              <w:suppressAutoHyphens/>
              <w:jc w:val="right"/>
              <w:rPr>
                <w:sz w:val="20"/>
                <w:szCs w:val="20"/>
              </w:rPr>
            </w:pPr>
            <w:r w:rsidRPr="004170C4">
              <w:rPr>
                <w:rFonts w:hint="eastAsia"/>
                <w:sz w:val="20"/>
                <w:szCs w:val="20"/>
              </w:rPr>
              <w:t>0</w:t>
            </w:r>
          </w:p>
        </w:tc>
        <w:tc>
          <w:tcPr>
            <w:tcW w:w="314" w:type="pct"/>
            <w:tcBorders>
              <w:top w:val="nil"/>
              <w:left w:val="nil"/>
              <w:bottom w:val="single" w:sz="4" w:space="0" w:color="auto"/>
              <w:right w:val="single" w:sz="4" w:space="0" w:color="auto"/>
            </w:tcBorders>
            <w:tcMar>
              <w:left w:w="43" w:type="dxa"/>
              <w:right w:w="43" w:type="dxa"/>
            </w:tcMar>
          </w:tcPr>
          <w:p w14:paraId="5CC1B8FC" w14:textId="77777777" w:rsidR="00C507A0" w:rsidRPr="004170C4" w:rsidRDefault="00C507A0" w:rsidP="00D902F7">
            <w:pPr>
              <w:suppressAutoHyphens/>
              <w:jc w:val="right"/>
              <w:rPr>
                <w:sz w:val="20"/>
                <w:szCs w:val="20"/>
              </w:rPr>
            </w:pPr>
            <w:r w:rsidRPr="004170C4">
              <w:rPr>
                <w:rFonts w:hint="eastAsia"/>
                <w:sz w:val="20"/>
                <w:szCs w:val="20"/>
              </w:rPr>
              <w:t>0</w:t>
            </w:r>
          </w:p>
        </w:tc>
        <w:tc>
          <w:tcPr>
            <w:tcW w:w="382" w:type="pct"/>
            <w:tcBorders>
              <w:top w:val="single" w:sz="4" w:space="0" w:color="auto"/>
              <w:left w:val="nil"/>
              <w:bottom w:val="single" w:sz="4" w:space="0" w:color="auto"/>
              <w:right w:val="single" w:sz="4" w:space="0" w:color="auto"/>
            </w:tcBorders>
            <w:tcMar>
              <w:left w:w="43" w:type="dxa"/>
              <w:right w:w="43" w:type="dxa"/>
            </w:tcMar>
          </w:tcPr>
          <w:p w14:paraId="0EE28FD7" w14:textId="77777777" w:rsidR="00C507A0" w:rsidRPr="004170C4" w:rsidRDefault="00C507A0" w:rsidP="00D902F7">
            <w:pPr>
              <w:suppressAutoHyphens/>
              <w:jc w:val="right"/>
              <w:rPr>
                <w:sz w:val="20"/>
                <w:szCs w:val="20"/>
              </w:rPr>
            </w:pPr>
            <w:r w:rsidRPr="004170C4">
              <w:rPr>
                <w:rFonts w:hint="eastAsia"/>
                <w:sz w:val="20"/>
                <w:szCs w:val="20"/>
              </w:rPr>
              <w:t>181,754</w:t>
            </w:r>
          </w:p>
        </w:tc>
        <w:tc>
          <w:tcPr>
            <w:tcW w:w="357" w:type="pct"/>
            <w:tcBorders>
              <w:top w:val="nil"/>
              <w:left w:val="nil"/>
              <w:bottom w:val="single" w:sz="4" w:space="0" w:color="auto"/>
              <w:right w:val="single" w:sz="4" w:space="0" w:color="auto"/>
            </w:tcBorders>
            <w:tcMar>
              <w:left w:w="43" w:type="dxa"/>
              <w:right w:w="43" w:type="dxa"/>
            </w:tcMar>
          </w:tcPr>
          <w:p w14:paraId="24B4DAFD" w14:textId="77777777" w:rsidR="00C507A0" w:rsidRPr="004170C4" w:rsidRDefault="00C507A0" w:rsidP="00D902F7">
            <w:pPr>
              <w:suppressAutoHyphens/>
              <w:jc w:val="right"/>
              <w:rPr>
                <w:sz w:val="20"/>
                <w:szCs w:val="20"/>
              </w:rPr>
            </w:pPr>
            <w:r w:rsidRPr="004170C4">
              <w:rPr>
                <w:rFonts w:hint="eastAsia"/>
                <w:sz w:val="20"/>
                <w:szCs w:val="20"/>
              </w:rPr>
              <w:t>0</w:t>
            </w:r>
          </w:p>
        </w:tc>
        <w:tc>
          <w:tcPr>
            <w:tcW w:w="357" w:type="pct"/>
            <w:tcBorders>
              <w:top w:val="single" w:sz="4" w:space="0" w:color="auto"/>
              <w:left w:val="nil"/>
              <w:bottom w:val="single" w:sz="4" w:space="0" w:color="auto"/>
              <w:right w:val="single" w:sz="4" w:space="0" w:color="auto"/>
            </w:tcBorders>
            <w:tcMar>
              <w:left w:w="43" w:type="dxa"/>
              <w:right w:w="43" w:type="dxa"/>
            </w:tcMar>
          </w:tcPr>
          <w:p w14:paraId="4941D202" w14:textId="77777777" w:rsidR="00C507A0" w:rsidRPr="004170C4" w:rsidRDefault="00C507A0" w:rsidP="00D902F7">
            <w:pPr>
              <w:suppressAutoHyphens/>
              <w:jc w:val="right"/>
              <w:rPr>
                <w:sz w:val="20"/>
                <w:szCs w:val="20"/>
              </w:rPr>
            </w:pPr>
            <w:r w:rsidRPr="004170C4">
              <w:rPr>
                <w:rFonts w:hint="eastAsia"/>
                <w:sz w:val="20"/>
                <w:szCs w:val="20"/>
              </w:rPr>
              <w:t>0</w:t>
            </w:r>
          </w:p>
        </w:tc>
        <w:tc>
          <w:tcPr>
            <w:tcW w:w="308" w:type="pct"/>
            <w:tcBorders>
              <w:top w:val="nil"/>
              <w:left w:val="nil"/>
              <w:bottom w:val="single" w:sz="4" w:space="0" w:color="auto"/>
              <w:right w:val="single" w:sz="4" w:space="0" w:color="auto"/>
            </w:tcBorders>
            <w:tcMar>
              <w:left w:w="43" w:type="dxa"/>
              <w:right w:w="43" w:type="dxa"/>
            </w:tcMar>
          </w:tcPr>
          <w:p w14:paraId="7D22761B" w14:textId="77777777" w:rsidR="00C507A0" w:rsidRPr="004170C4" w:rsidRDefault="00C507A0" w:rsidP="00D902F7">
            <w:pPr>
              <w:suppressAutoHyphens/>
              <w:jc w:val="right"/>
              <w:rPr>
                <w:sz w:val="20"/>
                <w:szCs w:val="20"/>
              </w:rPr>
            </w:pPr>
            <w:r w:rsidRPr="004170C4">
              <w:rPr>
                <w:rFonts w:hint="eastAsia"/>
                <w:sz w:val="20"/>
                <w:szCs w:val="20"/>
              </w:rPr>
              <w:t>0</w:t>
            </w:r>
          </w:p>
        </w:tc>
        <w:tc>
          <w:tcPr>
            <w:tcW w:w="366" w:type="pct"/>
            <w:tcBorders>
              <w:top w:val="single" w:sz="4" w:space="0" w:color="auto"/>
              <w:left w:val="nil"/>
              <w:bottom w:val="single" w:sz="4" w:space="0" w:color="auto"/>
              <w:right w:val="single" w:sz="4" w:space="0" w:color="auto"/>
            </w:tcBorders>
            <w:tcMar>
              <w:left w:w="45" w:type="dxa"/>
              <w:right w:w="45" w:type="dxa"/>
            </w:tcMar>
          </w:tcPr>
          <w:p w14:paraId="2E19F2C7" w14:textId="77777777" w:rsidR="00C507A0" w:rsidRPr="004170C4" w:rsidRDefault="00C507A0" w:rsidP="00D902F7">
            <w:pPr>
              <w:suppressAutoHyphens/>
              <w:jc w:val="right"/>
              <w:rPr>
                <w:sz w:val="20"/>
                <w:szCs w:val="20"/>
              </w:rPr>
            </w:pPr>
            <w:r w:rsidRPr="004170C4">
              <w:rPr>
                <w:rFonts w:hint="eastAsia"/>
                <w:sz w:val="20"/>
                <w:szCs w:val="20"/>
              </w:rPr>
              <w:t>48</w:t>
            </w:r>
          </w:p>
        </w:tc>
        <w:tc>
          <w:tcPr>
            <w:tcW w:w="366" w:type="pct"/>
            <w:tcBorders>
              <w:top w:val="single" w:sz="4" w:space="0" w:color="auto"/>
              <w:left w:val="single" w:sz="4" w:space="0" w:color="auto"/>
              <w:bottom w:val="single" w:sz="4" w:space="0" w:color="auto"/>
              <w:right w:val="single" w:sz="4" w:space="0" w:color="auto"/>
            </w:tcBorders>
            <w:tcMar>
              <w:left w:w="45" w:type="dxa"/>
              <w:right w:w="45" w:type="dxa"/>
            </w:tcMar>
          </w:tcPr>
          <w:p w14:paraId="348397A2" w14:textId="77777777" w:rsidR="00C507A0" w:rsidRPr="004170C4" w:rsidRDefault="00C507A0" w:rsidP="00D902F7">
            <w:pPr>
              <w:tabs>
                <w:tab w:val="left" w:pos="486"/>
                <w:tab w:val="right" w:pos="618"/>
              </w:tabs>
              <w:suppressAutoHyphens/>
              <w:jc w:val="left"/>
              <w:rPr>
                <w:sz w:val="20"/>
                <w:szCs w:val="20"/>
              </w:rPr>
            </w:pPr>
            <w:r w:rsidRPr="004170C4">
              <w:rPr>
                <w:rFonts w:hint="eastAsia"/>
                <w:sz w:val="20"/>
                <w:szCs w:val="20"/>
              </w:rPr>
              <w:tab/>
            </w:r>
            <w:r w:rsidRPr="004170C4">
              <w:rPr>
                <w:rFonts w:hint="eastAsia"/>
                <w:sz w:val="20"/>
                <w:szCs w:val="20"/>
              </w:rPr>
              <w:tab/>
              <w:t>0</w:t>
            </w:r>
          </w:p>
        </w:tc>
        <w:tc>
          <w:tcPr>
            <w:tcW w:w="413" w:type="pct"/>
            <w:tcBorders>
              <w:top w:val="single" w:sz="4" w:space="0" w:color="auto"/>
              <w:left w:val="single" w:sz="4" w:space="0" w:color="auto"/>
              <w:bottom w:val="single" w:sz="4" w:space="0" w:color="auto"/>
              <w:right w:val="single" w:sz="4" w:space="0" w:color="auto"/>
            </w:tcBorders>
            <w:tcMar>
              <w:left w:w="43" w:type="dxa"/>
              <w:right w:w="43" w:type="dxa"/>
            </w:tcMar>
          </w:tcPr>
          <w:p w14:paraId="375CE570" w14:textId="77777777" w:rsidR="00C507A0" w:rsidRPr="004170C4" w:rsidRDefault="00C507A0" w:rsidP="00D902F7">
            <w:pPr>
              <w:suppressAutoHyphens/>
              <w:jc w:val="right"/>
              <w:rPr>
                <w:sz w:val="20"/>
                <w:szCs w:val="20"/>
              </w:rPr>
            </w:pPr>
            <w:r w:rsidRPr="004170C4">
              <w:rPr>
                <w:rFonts w:hint="eastAsia"/>
                <w:sz w:val="20"/>
                <w:szCs w:val="20"/>
              </w:rPr>
              <w:t>184,704</w:t>
            </w:r>
          </w:p>
        </w:tc>
        <w:tc>
          <w:tcPr>
            <w:tcW w:w="592" w:type="pct"/>
            <w:tcBorders>
              <w:top w:val="nil"/>
              <w:left w:val="nil"/>
              <w:bottom w:val="single" w:sz="4" w:space="0" w:color="auto"/>
              <w:right w:val="single" w:sz="4" w:space="0" w:color="auto"/>
            </w:tcBorders>
            <w:tcMar>
              <w:left w:w="43" w:type="dxa"/>
              <w:right w:w="43" w:type="dxa"/>
            </w:tcMar>
          </w:tcPr>
          <w:p w14:paraId="01DACD63" w14:textId="77777777" w:rsidR="00C507A0" w:rsidRPr="004170C4" w:rsidRDefault="00C507A0" w:rsidP="00D902F7">
            <w:pPr>
              <w:suppressAutoHyphens/>
              <w:jc w:val="center"/>
              <w:rPr>
                <w:sz w:val="20"/>
                <w:szCs w:val="20"/>
              </w:rPr>
            </w:pPr>
            <w:r w:rsidRPr="004170C4">
              <w:rPr>
                <w:rFonts w:hint="eastAsia"/>
                <w:sz w:val="20"/>
                <w:szCs w:val="20"/>
              </w:rPr>
              <w:t>73.6</w:t>
            </w:r>
          </w:p>
        </w:tc>
      </w:tr>
      <w:tr w:rsidR="00C507A0" w:rsidRPr="004170C4" w14:paraId="72883B9C" w14:textId="77777777" w:rsidTr="004170C4">
        <w:trPr>
          <w:trHeight w:val="227"/>
        </w:trPr>
        <w:tc>
          <w:tcPr>
            <w:tcW w:w="5000" w:type="pct"/>
            <w:gridSpan w:val="12"/>
            <w:tcBorders>
              <w:top w:val="single" w:sz="4" w:space="0" w:color="auto"/>
              <w:left w:val="single" w:sz="4" w:space="0" w:color="auto"/>
              <w:bottom w:val="single" w:sz="4" w:space="0" w:color="auto"/>
              <w:right w:val="single" w:sz="4" w:space="0" w:color="auto"/>
            </w:tcBorders>
          </w:tcPr>
          <w:p w14:paraId="7AFA61D6" w14:textId="77777777" w:rsidR="00C507A0" w:rsidRPr="004170C4" w:rsidRDefault="00C507A0" w:rsidP="00D902F7">
            <w:pPr>
              <w:keepNext/>
              <w:suppressAutoHyphens/>
              <w:ind w:left="522"/>
              <w:jc w:val="left"/>
              <w:rPr>
                <w:rFonts w:eastAsia="SimHei"/>
                <w:sz w:val="20"/>
                <w:szCs w:val="20"/>
              </w:rPr>
            </w:pPr>
            <w:r w:rsidRPr="004170C4">
              <w:rPr>
                <w:rFonts w:eastAsia="SimHei" w:hint="eastAsia"/>
                <w:sz w:val="20"/>
                <w:szCs w:val="20"/>
              </w:rPr>
              <w:t>空调次级行业</w:t>
            </w:r>
          </w:p>
        </w:tc>
      </w:tr>
      <w:tr w:rsidR="004170C4" w:rsidRPr="004170C4" w14:paraId="781C2F1E" w14:textId="77777777" w:rsidTr="004170C4">
        <w:trPr>
          <w:trHeight w:val="227"/>
        </w:trPr>
        <w:tc>
          <w:tcPr>
            <w:tcW w:w="817" w:type="pct"/>
            <w:tcBorders>
              <w:top w:val="nil"/>
              <w:left w:val="single" w:sz="4" w:space="0" w:color="auto"/>
              <w:bottom w:val="single" w:sz="4" w:space="0" w:color="auto"/>
              <w:right w:val="single" w:sz="4" w:space="0" w:color="auto"/>
            </w:tcBorders>
            <w:tcMar>
              <w:left w:w="43" w:type="dxa"/>
              <w:right w:w="43" w:type="dxa"/>
            </w:tcMar>
            <w:hideMark/>
          </w:tcPr>
          <w:p w14:paraId="6F63CD06" w14:textId="77777777" w:rsidR="00C507A0" w:rsidRPr="004170C4" w:rsidRDefault="00C507A0" w:rsidP="00D902F7">
            <w:pPr>
              <w:suppressAutoHyphens/>
              <w:ind w:left="96"/>
              <w:jc w:val="left"/>
              <w:rPr>
                <w:sz w:val="20"/>
                <w:szCs w:val="20"/>
              </w:rPr>
            </w:pPr>
            <w:r w:rsidRPr="004170C4">
              <w:rPr>
                <w:rFonts w:hint="eastAsia"/>
                <w:sz w:val="20"/>
                <w:szCs w:val="20"/>
              </w:rPr>
              <w:t>户式空调</w:t>
            </w:r>
          </w:p>
        </w:tc>
        <w:tc>
          <w:tcPr>
            <w:tcW w:w="360" w:type="pct"/>
            <w:tcBorders>
              <w:top w:val="nil"/>
              <w:left w:val="nil"/>
              <w:bottom w:val="single" w:sz="4" w:space="0" w:color="auto"/>
              <w:right w:val="single" w:sz="4" w:space="0" w:color="auto"/>
            </w:tcBorders>
            <w:tcMar>
              <w:left w:w="43" w:type="dxa"/>
              <w:right w:w="43" w:type="dxa"/>
            </w:tcMar>
          </w:tcPr>
          <w:p w14:paraId="62BD5B09" w14:textId="77777777" w:rsidR="00C507A0" w:rsidRPr="004170C4" w:rsidRDefault="00C507A0" w:rsidP="00D902F7">
            <w:pPr>
              <w:suppressAutoHyphens/>
              <w:jc w:val="right"/>
              <w:rPr>
                <w:sz w:val="20"/>
                <w:szCs w:val="20"/>
              </w:rPr>
            </w:pPr>
            <w:r w:rsidRPr="004170C4">
              <w:rPr>
                <w:rFonts w:hint="eastAsia"/>
                <w:sz w:val="20"/>
                <w:szCs w:val="20"/>
              </w:rPr>
              <w:t>0</w:t>
            </w:r>
          </w:p>
        </w:tc>
        <w:tc>
          <w:tcPr>
            <w:tcW w:w="367" w:type="pct"/>
            <w:tcBorders>
              <w:top w:val="single" w:sz="4" w:space="0" w:color="auto"/>
              <w:left w:val="nil"/>
              <w:bottom w:val="single" w:sz="4" w:space="0" w:color="auto"/>
              <w:right w:val="single" w:sz="4" w:space="0" w:color="auto"/>
            </w:tcBorders>
            <w:tcMar>
              <w:left w:w="43" w:type="dxa"/>
              <w:right w:w="43" w:type="dxa"/>
            </w:tcMar>
          </w:tcPr>
          <w:p w14:paraId="155A4BDA" w14:textId="77777777" w:rsidR="00C507A0" w:rsidRPr="004170C4" w:rsidRDefault="00C507A0" w:rsidP="00D902F7">
            <w:pPr>
              <w:suppressAutoHyphens/>
              <w:jc w:val="right"/>
              <w:rPr>
                <w:sz w:val="20"/>
                <w:szCs w:val="20"/>
              </w:rPr>
            </w:pPr>
            <w:r w:rsidRPr="004170C4">
              <w:rPr>
                <w:rFonts w:hint="eastAsia"/>
                <w:sz w:val="20"/>
                <w:szCs w:val="20"/>
              </w:rPr>
              <w:t>0</w:t>
            </w:r>
          </w:p>
        </w:tc>
        <w:tc>
          <w:tcPr>
            <w:tcW w:w="314" w:type="pct"/>
            <w:tcBorders>
              <w:top w:val="nil"/>
              <w:left w:val="nil"/>
              <w:bottom w:val="single" w:sz="4" w:space="0" w:color="auto"/>
              <w:right w:val="single" w:sz="4" w:space="0" w:color="auto"/>
            </w:tcBorders>
            <w:tcMar>
              <w:left w:w="43" w:type="dxa"/>
              <w:right w:w="43" w:type="dxa"/>
            </w:tcMar>
          </w:tcPr>
          <w:p w14:paraId="441CAD08" w14:textId="77777777" w:rsidR="00C507A0" w:rsidRPr="004170C4" w:rsidRDefault="00C507A0" w:rsidP="00D902F7">
            <w:pPr>
              <w:suppressAutoHyphens/>
              <w:jc w:val="right"/>
              <w:rPr>
                <w:sz w:val="20"/>
                <w:szCs w:val="20"/>
              </w:rPr>
            </w:pPr>
            <w:r w:rsidRPr="004170C4">
              <w:rPr>
                <w:rFonts w:hint="eastAsia"/>
                <w:sz w:val="20"/>
                <w:szCs w:val="20"/>
              </w:rPr>
              <w:t>0</w:t>
            </w:r>
          </w:p>
        </w:tc>
        <w:tc>
          <w:tcPr>
            <w:tcW w:w="382" w:type="pct"/>
            <w:tcBorders>
              <w:top w:val="single" w:sz="4" w:space="0" w:color="auto"/>
              <w:left w:val="nil"/>
              <w:bottom w:val="single" w:sz="4" w:space="0" w:color="auto"/>
              <w:right w:val="single" w:sz="4" w:space="0" w:color="auto"/>
            </w:tcBorders>
            <w:tcMar>
              <w:left w:w="43" w:type="dxa"/>
              <w:right w:w="43" w:type="dxa"/>
            </w:tcMar>
          </w:tcPr>
          <w:p w14:paraId="1B26E6A6" w14:textId="77777777" w:rsidR="00C507A0" w:rsidRPr="004170C4" w:rsidRDefault="00C507A0" w:rsidP="00D902F7">
            <w:pPr>
              <w:suppressAutoHyphens/>
              <w:jc w:val="right"/>
              <w:rPr>
                <w:sz w:val="20"/>
                <w:szCs w:val="20"/>
              </w:rPr>
            </w:pPr>
            <w:r w:rsidRPr="004170C4">
              <w:rPr>
                <w:rFonts w:hint="eastAsia"/>
                <w:sz w:val="20"/>
                <w:szCs w:val="20"/>
              </w:rPr>
              <w:t>0</w:t>
            </w:r>
          </w:p>
        </w:tc>
        <w:tc>
          <w:tcPr>
            <w:tcW w:w="357" w:type="pct"/>
            <w:tcBorders>
              <w:top w:val="nil"/>
              <w:left w:val="nil"/>
              <w:bottom w:val="single" w:sz="4" w:space="0" w:color="auto"/>
              <w:right w:val="single" w:sz="4" w:space="0" w:color="auto"/>
            </w:tcBorders>
            <w:tcMar>
              <w:left w:w="43" w:type="dxa"/>
              <w:right w:w="43" w:type="dxa"/>
            </w:tcMar>
          </w:tcPr>
          <w:p w14:paraId="3E6B2082" w14:textId="77777777" w:rsidR="00C507A0" w:rsidRPr="004170C4" w:rsidRDefault="00C507A0" w:rsidP="00D902F7">
            <w:pPr>
              <w:suppressAutoHyphens/>
              <w:jc w:val="right"/>
              <w:rPr>
                <w:sz w:val="20"/>
                <w:szCs w:val="20"/>
              </w:rPr>
            </w:pPr>
            <w:r w:rsidRPr="004170C4">
              <w:rPr>
                <w:rFonts w:hint="eastAsia"/>
                <w:sz w:val="20"/>
                <w:szCs w:val="20"/>
              </w:rPr>
              <w:t>0</w:t>
            </w:r>
          </w:p>
        </w:tc>
        <w:tc>
          <w:tcPr>
            <w:tcW w:w="357" w:type="pct"/>
            <w:tcBorders>
              <w:top w:val="single" w:sz="4" w:space="0" w:color="auto"/>
              <w:left w:val="nil"/>
              <w:bottom w:val="single" w:sz="4" w:space="0" w:color="auto"/>
              <w:right w:val="single" w:sz="4" w:space="0" w:color="auto"/>
            </w:tcBorders>
            <w:tcMar>
              <w:left w:w="43" w:type="dxa"/>
              <w:right w:w="43" w:type="dxa"/>
            </w:tcMar>
          </w:tcPr>
          <w:p w14:paraId="2ECAE987" w14:textId="77777777" w:rsidR="00C507A0" w:rsidRPr="004170C4" w:rsidRDefault="00C507A0" w:rsidP="00D902F7">
            <w:pPr>
              <w:suppressAutoHyphens/>
              <w:jc w:val="right"/>
              <w:rPr>
                <w:sz w:val="20"/>
                <w:szCs w:val="20"/>
              </w:rPr>
            </w:pPr>
            <w:r w:rsidRPr="004170C4">
              <w:rPr>
                <w:rFonts w:hint="eastAsia"/>
                <w:sz w:val="20"/>
                <w:szCs w:val="20"/>
              </w:rPr>
              <w:t>41,508</w:t>
            </w:r>
          </w:p>
        </w:tc>
        <w:tc>
          <w:tcPr>
            <w:tcW w:w="308" w:type="pct"/>
            <w:tcBorders>
              <w:top w:val="nil"/>
              <w:left w:val="nil"/>
              <w:bottom w:val="single" w:sz="4" w:space="0" w:color="auto"/>
              <w:right w:val="single" w:sz="4" w:space="0" w:color="auto"/>
            </w:tcBorders>
            <w:tcMar>
              <w:left w:w="43" w:type="dxa"/>
              <w:right w:w="43" w:type="dxa"/>
            </w:tcMar>
          </w:tcPr>
          <w:p w14:paraId="396DB2C4" w14:textId="77777777" w:rsidR="00C507A0" w:rsidRPr="004170C4" w:rsidRDefault="00C507A0" w:rsidP="00D902F7">
            <w:pPr>
              <w:suppressAutoHyphens/>
              <w:jc w:val="right"/>
              <w:rPr>
                <w:sz w:val="20"/>
                <w:szCs w:val="20"/>
              </w:rPr>
            </w:pPr>
            <w:r w:rsidRPr="004170C4">
              <w:rPr>
                <w:rFonts w:hint="eastAsia"/>
                <w:sz w:val="20"/>
                <w:szCs w:val="20"/>
              </w:rPr>
              <w:t>0</w:t>
            </w:r>
          </w:p>
        </w:tc>
        <w:tc>
          <w:tcPr>
            <w:tcW w:w="366" w:type="pct"/>
            <w:tcBorders>
              <w:top w:val="single" w:sz="4" w:space="0" w:color="auto"/>
              <w:left w:val="nil"/>
              <w:bottom w:val="single" w:sz="4" w:space="0" w:color="auto"/>
              <w:right w:val="single" w:sz="4" w:space="0" w:color="auto"/>
            </w:tcBorders>
            <w:tcMar>
              <w:left w:w="45" w:type="dxa"/>
              <w:right w:w="45" w:type="dxa"/>
            </w:tcMar>
          </w:tcPr>
          <w:p w14:paraId="406FD10F" w14:textId="77777777" w:rsidR="00C507A0" w:rsidRPr="004170C4" w:rsidRDefault="00C507A0" w:rsidP="00D902F7">
            <w:pPr>
              <w:suppressAutoHyphens/>
              <w:jc w:val="right"/>
              <w:rPr>
                <w:sz w:val="20"/>
                <w:szCs w:val="20"/>
              </w:rPr>
            </w:pPr>
            <w:r w:rsidRPr="004170C4">
              <w:rPr>
                <w:rFonts w:hint="eastAsia"/>
                <w:sz w:val="20"/>
                <w:szCs w:val="20"/>
              </w:rPr>
              <w:t>0</w:t>
            </w:r>
          </w:p>
        </w:tc>
        <w:tc>
          <w:tcPr>
            <w:tcW w:w="366" w:type="pct"/>
            <w:tcBorders>
              <w:top w:val="single" w:sz="4" w:space="0" w:color="auto"/>
              <w:left w:val="single" w:sz="4" w:space="0" w:color="auto"/>
              <w:bottom w:val="single" w:sz="4" w:space="0" w:color="auto"/>
              <w:right w:val="single" w:sz="4" w:space="0" w:color="auto"/>
            </w:tcBorders>
            <w:tcMar>
              <w:left w:w="45" w:type="dxa"/>
              <w:right w:w="45" w:type="dxa"/>
            </w:tcMar>
          </w:tcPr>
          <w:p w14:paraId="1CB40DB5" w14:textId="77777777" w:rsidR="00C507A0" w:rsidRPr="004170C4" w:rsidRDefault="00C507A0" w:rsidP="00D902F7">
            <w:pPr>
              <w:suppressAutoHyphens/>
              <w:jc w:val="right"/>
              <w:rPr>
                <w:sz w:val="20"/>
                <w:szCs w:val="20"/>
              </w:rPr>
            </w:pPr>
            <w:r w:rsidRPr="004170C4">
              <w:rPr>
                <w:rFonts w:hint="eastAsia"/>
                <w:sz w:val="20"/>
                <w:szCs w:val="20"/>
              </w:rPr>
              <w:t>0</w:t>
            </w:r>
          </w:p>
        </w:tc>
        <w:tc>
          <w:tcPr>
            <w:tcW w:w="413" w:type="pct"/>
            <w:tcBorders>
              <w:top w:val="single" w:sz="4" w:space="0" w:color="auto"/>
              <w:left w:val="single" w:sz="4" w:space="0" w:color="auto"/>
              <w:bottom w:val="single" w:sz="4" w:space="0" w:color="auto"/>
              <w:right w:val="single" w:sz="4" w:space="0" w:color="auto"/>
            </w:tcBorders>
            <w:tcMar>
              <w:left w:w="43" w:type="dxa"/>
              <w:right w:w="43" w:type="dxa"/>
            </w:tcMar>
          </w:tcPr>
          <w:p w14:paraId="427EA9C0" w14:textId="77777777" w:rsidR="00C507A0" w:rsidRPr="004170C4" w:rsidRDefault="00C507A0" w:rsidP="00D902F7">
            <w:pPr>
              <w:suppressAutoHyphens/>
              <w:jc w:val="right"/>
              <w:rPr>
                <w:sz w:val="20"/>
                <w:szCs w:val="20"/>
              </w:rPr>
            </w:pPr>
            <w:r w:rsidRPr="004170C4">
              <w:rPr>
                <w:rFonts w:hint="eastAsia"/>
                <w:sz w:val="20"/>
                <w:szCs w:val="20"/>
              </w:rPr>
              <w:t>41,508</w:t>
            </w:r>
          </w:p>
        </w:tc>
        <w:tc>
          <w:tcPr>
            <w:tcW w:w="592" w:type="pct"/>
            <w:tcBorders>
              <w:top w:val="nil"/>
              <w:left w:val="nil"/>
              <w:bottom w:val="single" w:sz="4" w:space="0" w:color="auto"/>
              <w:right w:val="single" w:sz="4" w:space="0" w:color="auto"/>
            </w:tcBorders>
            <w:tcMar>
              <w:left w:w="43" w:type="dxa"/>
              <w:right w:w="43" w:type="dxa"/>
            </w:tcMar>
          </w:tcPr>
          <w:p w14:paraId="10431227" w14:textId="77777777" w:rsidR="00C507A0" w:rsidRPr="004170C4" w:rsidRDefault="00C507A0" w:rsidP="00D902F7">
            <w:pPr>
              <w:suppressAutoHyphens/>
              <w:jc w:val="center"/>
              <w:rPr>
                <w:sz w:val="20"/>
                <w:szCs w:val="20"/>
              </w:rPr>
            </w:pPr>
            <w:r w:rsidRPr="004170C4">
              <w:rPr>
                <w:rFonts w:hint="eastAsia"/>
                <w:sz w:val="20"/>
                <w:szCs w:val="20"/>
              </w:rPr>
              <w:t>16.6</w:t>
            </w:r>
          </w:p>
        </w:tc>
      </w:tr>
      <w:tr w:rsidR="004170C4" w:rsidRPr="004170C4" w14:paraId="3EE43CDF" w14:textId="77777777" w:rsidTr="004170C4">
        <w:trPr>
          <w:trHeight w:val="227"/>
        </w:trPr>
        <w:tc>
          <w:tcPr>
            <w:tcW w:w="817" w:type="pct"/>
            <w:tcBorders>
              <w:top w:val="nil"/>
              <w:left w:val="single" w:sz="4" w:space="0" w:color="auto"/>
              <w:bottom w:val="single" w:sz="4" w:space="0" w:color="auto"/>
              <w:right w:val="single" w:sz="4" w:space="0" w:color="auto"/>
            </w:tcBorders>
            <w:tcMar>
              <w:left w:w="43" w:type="dxa"/>
              <w:right w:w="43" w:type="dxa"/>
            </w:tcMar>
          </w:tcPr>
          <w:p w14:paraId="6C4880A4" w14:textId="77777777" w:rsidR="00C507A0" w:rsidRPr="004170C4" w:rsidRDefault="00C507A0" w:rsidP="00D902F7">
            <w:pPr>
              <w:suppressAutoHyphens/>
              <w:ind w:left="96"/>
              <w:jc w:val="left"/>
              <w:rPr>
                <w:sz w:val="20"/>
                <w:szCs w:val="20"/>
              </w:rPr>
            </w:pPr>
            <w:r w:rsidRPr="004170C4">
              <w:rPr>
                <w:rFonts w:hint="eastAsia"/>
                <w:sz w:val="20"/>
                <w:szCs w:val="20"/>
              </w:rPr>
              <w:t>商用空调，含冷风机</w:t>
            </w:r>
          </w:p>
        </w:tc>
        <w:tc>
          <w:tcPr>
            <w:tcW w:w="360" w:type="pct"/>
            <w:tcBorders>
              <w:top w:val="nil"/>
              <w:left w:val="nil"/>
              <w:bottom w:val="single" w:sz="4" w:space="0" w:color="auto"/>
              <w:right w:val="single" w:sz="4" w:space="0" w:color="auto"/>
            </w:tcBorders>
            <w:tcMar>
              <w:left w:w="43" w:type="dxa"/>
              <w:right w:w="43" w:type="dxa"/>
            </w:tcMar>
          </w:tcPr>
          <w:p w14:paraId="347BFF67" w14:textId="77777777" w:rsidR="00C507A0" w:rsidRPr="004170C4" w:rsidRDefault="00C507A0" w:rsidP="00D902F7">
            <w:pPr>
              <w:suppressAutoHyphens/>
              <w:jc w:val="right"/>
              <w:rPr>
                <w:sz w:val="20"/>
                <w:szCs w:val="20"/>
              </w:rPr>
            </w:pPr>
            <w:r w:rsidRPr="004170C4">
              <w:rPr>
                <w:rFonts w:hint="eastAsia"/>
                <w:sz w:val="20"/>
                <w:szCs w:val="20"/>
              </w:rPr>
              <w:t>1,359</w:t>
            </w:r>
          </w:p>
        </w:tc>
        <w:tc>
          <w:tcPr>
            <w:tcW w:w="367" w:type="pct"/>
            <w:tcBorders>
              <w:top w:val="single" w:sz="4" w:space="0" w:color="auto"/>
              <w:left w:val="nil"/>
              <w:bottom w:val="single" w:sz="4" w:space="0" w:color="auto"/>
              <w:right w:val="single" w:sz="4" w:space="0" w:color="auto"/>
            </w:tcBorders>
            <w:tcMar>
              <w:left w:w="43" w:type="dxa"/>
              <w:right w:w="43" w:type="dxa"/>
            </w:tcMar>
          </w:tcPr>
          <w:p w14:paraId="1401D495" w14:textId="77777777" w:rsidR="00C507A0" w:rsidRPr="004170C4" w:rsidRDefault="00C507A0" w:rsidP="00D902F7">
            <w:pPr>
              <w:suppressAutoHyphens/>
              <w:jc w:val="right"/>
              <w:rPr>
                <w:sz w:val="20"/>
                <w:szCs w:val="20"/>
              </w:rPr>
            </w:pPr>
            <w:r w:rsidRPr="004170C4">
              <w:rPr>
                <w:rFonts w:hint="eastAsia"/>
                <w:sz w:val="20"/>
                <w:szCs w:val="20"/>
              </w:rPr>
              <w:t>0</w:t>
            </w:r>
          </w:p>
        </w:tc>
        <w:tc>
          <w:tcPr>
            <w:tcW w:w="314" w:type="pct"/>
            <w:tcBorders>
              <w:top w:val="nil"/>
              <w:left w:val="nil"/>
              <w:bottom w:val="single" w:sz="4" w:space="0" w:color="auto"/>
              <w:right w:val="single" w:sz="4" w:space="0" w:color="auto"/>
            </w:tcBorders>
            <w:tcMar>
              <w:left w:w="43" w:type="dxa"/>
              <w:right w:w="43" w:type="dxa"/>
            </w:tcMar>
          </w:tcPr>
          <w:p w14:paraId="25451A84" w14:textId="77777777" w:rsidR="00C507A0" w:rsidRPr="004170C4" w:rsidRDefault="00C507A0" w:rsidP="00D902F7">
            <w:pPr>
              <w:suppressAutoHyphens/>
              <w:jc w:val="right"/>
              <w:rPr>
                <w:sz w:val="20"/>
                <w:szCs w:val="20"/>
              </w:rPr>
            </w:pPr>
            <w:r w:rsidRPr="004170C4">
              <w:rPr>
                <w:rFonts w:hint="eastAsia"/>
                <w:sz w:val="20"/>
                <w:szCs w:val="20"/>
              </w:rPr>
              <w:t>0</w:t>
            </w:r>
          </w:p>
        </w:tc>
        <w:tc>
          <w:tcPr>
            <w:tcW w:w="382" w:type="pct"/>
            <w:tcBorders>
              <w:top w:val="single" w:sz="4" w:space="0" w:color="auto"/>
              <w:left w:val="nil"/>
              <w:bottom w:val="single" w:sz="4" w:space="0" w:color="auto"/>
              <w:right w:val="single" w:sz="4" w:space="0" w:color="auto"/>
            </w:tcBorders>
            <w:tcMar>
              <w:left w:w="43" w:type="dxa"/>
              <w:right w:w="43" w:type="dxa"/>
            </w:tcMar>
          </w:tcPr>
          <w:p w14:paraId="6717113E" w14:textId="77777777" w:rsidR="00C507A0" w:rsidRPr="004170C4" w:rsidRDefault="00C507A0" w:rsidP="00D902F7">
            <w:pPr>
              <w:suppressAutoHyphens/>
              <w:jc w:val="right"/>
              <w:rPr>
                <w:sz w:val="20"/>
                <w:szCs w:val="20"/>
              </w:rPr>
            </w:pPr>
            <w:r w:rsidRPr="004170C4">
              <w:rPr>
                <w:rFonts w:hint="eastAsia"/>
                <w:sz w:val="20"/>
                <w:szCs w:val="20"/>
              </w:rPr>
              <w:t>0</w:t>
            </w:r>
          </w:p>
        </w:tc>
        <w:tc>
          <w:tcPr>
            <w:tcW w:w="357" w:type="pct"/>
            <w:tcBorders>
              <w:top w:val="nil"/>
              <w:left w:val="nil"/>
              <w:bottom w:val="single" w:sz="4" w:space="0" w:color="auto"/>
              <w:right w:val="single" w:sz="4" w:space="0" w:color="auto"/>
            </w:tcBorders>
            <w:tcMar>
              <w:left w:w="43" w:type="dxa"/>
              <w:right w:w="43" w:type="dxa"/>
            </w:tcMar>
          </w:tcPr>
          <w:p w14:paraId="7AFD68D0" w14:textId="77777777" w:rsidR="00C507A0" w:rsidRPr="004170C4" w:rsidRDefault="00C507A0" w:rsidP="00D902F7">
            <w:pPr>
              <w:suppressAutoHyphens/>
              <w:jc w:val="right"/>
              <w:rPr>
                <w:sz w:val="20"/>
                <w:szCs w:val="20"/>
              </w:rPr>
            </w:pPr>
            <w:r w:rsidRPr="004170C4">
              <w:rPr>
                <w:rFonts w:hint="eastAsia"/>
                <w:sz w:val="20"/>
                <w:szCs w:val="20"/>
              </w:rPr>
              <w:t>882</w:t>
            </w:r>
          </w:p>
        </w:tc>
        <w:tc>
          <w:tcPr>
            <w:tcW w:w="357" w:type="pct"/>
            <w:tcBorders>
              <w:top w:val="single" w:sz="4" w:space="0" w:color="auto"/>
              <w:left w:val="nil"/>
              <w:bottom w:val="single" w:sz="4" w:space="0" w:color="auto"/>
              <w:right w:val="single" w:sz="4" w:space="0" w:color="auto"/>
            </w:tcBorders>
            <w:tcMar>
              <w:left w:w="43" w:type="dxa"/>
              <w:right w:w="43" w:type="dxa"/>
            </w:tcMar>
          </w:tcPr>
          <w:p w14:paraId="66AAE5FA" w14:textId="77777777" w:rsidR="00C507A0" w:rsidRPr="004170C4" w:rsidRDefault="00C507A0" w:rsidP="00D902F7">
            <w:pPr>
              <w:suppressAutoHyphens/>
              <w:jc w:val="right"/>
              <w:rPr>
                <w:sz w:val="20"/>
                <w:szCs w:val="20"/>
              </w:rPr>
            </w:pPr>
            <w:r w:rsidRPr="004170C4">
              <w:rPr>
                <w:rFonts w:hint="eastAsia"/>
                <w:sz w:val="20"/>
                <w:szCs w:val="20"/>
              </w:rPr>
              <w:t>0</w:t>
            </w:r>
          </w:p>
        </w:tc>
        <w:tc>
          <w:tcPr>
            <w:tcW w:w="308" w:type="pct"/>
            <w:tcBorders>
              <w:top w:val="nil"/>
              <w:left w:val="nil"/>
              <w:bottom w:val="single" w:sz="4" w:space="0" w:color="auto"/>
              <w:right w:val="single" w:sz="4" w:space="0" w:color="auto"/>
            </w:tcBorders>
            <w:tcMar>
              <w:left w:w="43" w:type="dxa"/>
              <w:right w:w="43" w:type="dxa"/>
            </w:tcMar>
          </w:tcPr>
          <w:p w14:paraId="45458FBF" w14:textId="77777777" w:rsidR="00C507A0" w:rsidRPr="004170C4" w:rsidRDefault="00C507A0" w:rsidP="00D902F7">
            <w:pPr>
              <w:suppressAutoHyphens/>
              <w:jc w:val="right"/>
              <w:rPr>
                <w:sz w:val="20"/>
                <w:szCs w:val="20"/>
              </w:rPr>
            </w:pPr>
            <w:r w:rsidRPr="004170C4">
              <w:rPr>
                <w:rFonts w:hint="eastAsia"/>
                <w:sz w:val="20"/>
                <w:szCs w:val="20"/>
              </w:rPr>
              <w:t>0</w:t>
            </w:r>
          </w:p>
        </w:tc>
        <w:tc>
          <w:tcPr>
            <w:tcW w:w="366" w:type="pct"/>
            <w:tcBorders>
              <w:top w:val="single" w:sz="4" w:space="0" w:color="auto"/>
              <w:left w:val="nil"/>
              <w:bottom w:val="single" w:sz="4" w:space="0" w:color="auto"/>
              <w:right w:val="single" w:sz="4" w:space="0" w:color="auto"/>
            </w:tcBorders>
            <w:tcMar>
              <w:left w:w="45" w:type="dxa"/>
              <w:right w:w="45" w:type="dxa"/>
            </w:tcMar>
          </w:tcPr>
          <w:p w14:paraId="18A869C1" w14:textId="77777777" w:rsidR="00C507A0" w:rsidRPr="004170C4" w:rsidRDefault="00C507A0" w:rsidP="00D902F7">
            <w:pPr>
              <w:suppressAutoHyphens/>
              <w:jc w:val="right"/>
              <w:rPr>
                <w:sz w:val="20"/>
                <w:szCs w:val="20"/>
              </w:rPr>
            </w:pPr>
            <w:r w:rsidRPr="004170C4">
              <w:rPr>
                <w:rFonts w:hint="eastAsia"/>
                <w:sz w:val="20"/>
                <w:szCs w:val="20"/>
              </w:rPr>
              <w:t>0</w:t>
            </w:r>
          </w:p>
        </w:tc>
        <w:tc>
          <w:tcPr>
            <w:tcW w:w="366" w:type="pct"/>
            <w:tcBorders>
              <w:top w:val="single" w:sz="4" w:space="0" w:color="auto"/>
              <w:left w:val="single" w:sz="4" w:space="0" w:color="auto"/>
              <w:bottom w:val="single" w:sz="4" w:space="0" w:color="auto"/>
              <w:right w:val="single" w:sz="4" w:space="0" w:color="auto"/>
            </w:tcBorders>
            <w:tcMar>
              <w:left w:w="45" w:type="dxa"/>
              <w:right w:w="45" w:type="dxa"/>
            </w:tcMar>
          </w:tcPr>
          <w:p w14:paraId="0FEDE303" w14:textId="77777777" w:rsidR="00C507A0" w:rsidRPr="004170C4" w:rsidRDefault="00C507A0" w:rsidP="00D902F7">
            <w:pPr>
              <w:suppressAutoHyphens/>
              <w:jc w:val="right"/>
              <w:rPr>
                <w:sz w:val="20"/>
                <w:szCs w:val="20"/>
              </w:rPr>
            </w:pPr>
            <w:r w:rsidRPr="004170C4">
              <w:rPr>
                <w:rFonts w:hint="eastAsia"/>
                <w:sz w:val="20"/>
                <w:szCs w:val="20"/>
              </w:rPr>
              <w:t>0</w:t>
            </w:r>
          </w:p>
        </w:tc>
        <w:tc>
          <w:tcPr>
            <w:tcW w:w="413" w:type="pct"/>
            <w:tcBorders>
              <w:top w:val="single" w:sz="4" w:space="0" w:color="auto"/>
              <w:left w:val="single" w:sz="4" w:space="0" w:color="auto"/>
              <w:bottom w:val="single" w:sz="4" w:space="0" w:color="auto"/>
              <w:right w:val="single" w:sz="4" w:space="0" w:color="auto"/>
            </w:tcBorders>
            <w:tcMar>
              <w:left w:w="43" w:type="dxa"/>
              <w:right w:w="43" w:type="dxa"/>
            </w:tcMar>
          </w:tcPr>
          <w:p w14:paraId="342AB206" w14:textId="77777777" w:rsidR="00C507A0" w:rsidRPr="004170C4" w:rsidRDefault="00C507A0" w:rsidP="00D902F7">
            <w:pPr>
              <w:suppressAutoHyphens/>
              <w:jc w:val="right"/>
              <w:rPr>
                <w:sz w:val="20"/>
                <w:szCs w:val="20"/>
              </w:rPr>
            </w:pPr>
            <w:r w:rsidRPr="004170C4">
              <w:rPr>
                <w:rFonts w:hint="eastAsia"/>
                <w:sz w:val="20"/>
                <w:szCs w:val="20"/>
              </w:rPr>
              <w:t>2,240</w:t>
            </w:r>
          </w:p>
        </w:tc>
        <w:tc>
          <w:tcPr>
            <w:tcW w:w="592" w:type="pct"/>
            <w:tcBorders>
              <w:top w:val="nil"/>
              <w:left w:val="nil"/>
              <w:bottom w:val="single" w:sz="4" w:space="0" w:color="auto"/>
              <w:right w:val="single" w:sz="4" w:space="0" w:color="auto"/>
            </w:tcBorders>
            <w:tcMar>
              <w:left w:w="43" w:type="dxa"/>
              <w:right w:w="43" w:type="dxa"/>
            </w:tcMar>
          </w:tcPr>
          <w:p w14:paraId="64FC520A" w14:textId="77777777" w:rsidR="00C507A0" w:rsidRPr="004170C4" w:rsidRDefault="00C507A0" w:rsidP="00D902F7">
            <w:pPr>
              <w:suppressAutoHyphens/>
              <w:jc w:val="center"/>
              <w:rPr>
                <w:sz w:val="20"/>
                <w:szCs w:val="20"/>
              </w:rPr>
            </w:pPr>
            <w:r w:rsidRPr="004170C4">
              <w:rPr>
                <w:rFonts w:hint="eastAsia"/>
                <w:sz w:val="20"/>
                <w:szCs w:val="20"/>
              </w:rPr>
              <w:t>0.9</w:t>
            </w:r>
          </w:p>
        </w:tc>
      </w:tr>
      <w:tr w:rsidR="004170C4" w:rsidRPr="004170C4" w14:paraId="60F5F967" w14:textId="77777777" w:rsidTr="004170C4">
        <w:trPr>
          <w:trHeight w:val="227"/>
        </w:trPr>
        <w:tc>
          <w:tcPr>
            <w:tcW w:w="817" w:type="pct"/>
            <w:tcBorders>
              <w:top w:val="nil"/>
              <w:left w:val="single" w:sz="4" w:space="0" w:color="auto"/>
              <w:bottom w:val="single" w:sz="4" w:space="0" w:color="auto"/>
              <w:right w:val="single" w:sz="4" w:space="0" w:color="auto"/>
            </w:tcBorders>
            <w:tcMar>
              <w:left w:w="43" w:type="dxa"/>
              <w:right w:w="43" w:type="dxa"/>
            </w:tcMar>
            <w:hideMark/>
          </w:tcPr>
          <w:p w14:paraId="55001EC9" w14:textId="77777777" w:rsidR="00C507A0" w:rsidRPr="004170C4" w:rsidRDefault="00C507A0" w:rsidP="00D902F7">
            <w:pPr>
              <w:suppressAutoHyphens/>
              <w:ind w:left="96"/>
              <w:jc w:val="left"/>
              <w:rPr>
                <w:sz w:val="20"/>
                <w:szCs w:val="20"/>
              </w:rPr>
            </w:pPr>
            <w:r w:rsidRPr="004170C4">
              <w:rPr>
                <w:rFonts w:hint="eastAsia"/>
                <w:sz w:val="20"/>
                <w:szCs w:val="20"/>
              </w:rPr>
              <w:t>移动空调</w:t>
            </w:r>
          </w:p>
        </w:tc>
        <w:tc>
          <w:tcPr>
            <w:tcW w:w="360" w:type="pct"/>
            <w:tcBorders>
              <w:top w:val="nil"/>
              <w:left w:val="nil"/>
              <w:bottom w:val="single" w:sz="4" w:space="0" w:color="auto"/>
              <w:right w:val="single" w:sz="4" w:space="0" w:color="auto"/>
            </w:tcBorders>
            <w:tcMar>
              <w:left w:w="43" w:type="dxa"/>
              <w:right w:w="43" w:type="dxa"/>
            </w:tcMar>
          </w:tcPr>
          <w:p w14:paraId="00A9F4D1" w14:textId="77777777" w:rsidR="00C507A0" w:rsidRPr="004170C4" w:rsidRDefault="00C507A0" w:rsidP="00D902F7">
            <w:pPr>
              <w:suppressAutoHyphens/>
              <w:jc w:val="right"/>
              <w:rPr>
                <w:sz w:val="20"/>
                <w:szCs w:val="20"/>
              </w:rPr>
            </w:pPr>
            <w:r w:rsidRPr="004170C4">
              <w:rPr>
                <w:rFonts w:hint="eastAsia"/>
                <w:sz w:val="20"/>
                <w:szCs w:val="20"/>
              </w:rPr>
              <w:t>21,872</w:t>
            </w:r>
          </w:p>
        </w:tc>
        <w:tc>
          <w:tcPr>
            <w:tcW w:w="367" w:type="pct"/>
            <w:tcBorders>
              <w:top w:val="single" w:sz="4" w:space="0" w:color="auto"/>
              <w:left w:val="nil"/>
              <w:bottom w:val="single" w:sz="4" w:space="0" w:color="auto"/>
              <w:right w:val="single" w:sz="4" w:space="0" w:color="auto"/>
            </w:tcBorders>
            <w:tcMar>
              <w:left w:w="43" w:type="dxa"/>
              <w:right w:w="43" w:type="dxa"/>
            </w:tcMar>
          </w:tcPr>
          <w:p w14:paraId="1321A9B4" w14:textId="77777777" w:rsidR="00C507A0" w:rsidRPr="004170C4" w:rsidRDefault="00C507A0" w:rsidP="00D902F7">
            <w:pPr>
              <w:suppressAutoHyphens/>
              <w:jc w:val="right"/>
              <w:rPr>
                <w:sz w:val="20"/>
                <w:szCs w:val="20"/>
              </w:rPr>
            </w:pPr>
            <w:r w:rsidRPr="004170C4">
              <w:rPr>
                <w:rFonts w:hint="eastAsia"/>
                <w:sz w:val="20"/>
                <w:szCs w:val="20"/>
              </w:rPr>
              <w:t>0</w:t>
            </w:r>
          </w:p>
        </w:tc>
        <w:tc>
          <w:tcPr>
            <w:tcW w:w="314" w:type="pct"/>
            <w:tcBorders>
              <w:top w:val="nil"/>
              <w:left w:val="nil"/>
              <w:bottom w:val="single" w:sz="4" w:space="0" w:color="auto"/>
              <w:right w:val="single" w:sz="4" w:space="0" w:color="auto"/>
            </w:tcBorders>
            <w:tcMar>
              <w:left w:w="43" w:type="dxa"/>
              <w:right w:w="43" w:type="dxa"/>
            </w:tcMar>
          </w:tcPr>
          <w:p w14:paraId="0D782594" w14:textId="77777777" w:rsidR="00C507A0" w:rsidRPr="004170C4" w:rsidRDefault="00C507A0" w:rsidP="00D902F7">
            <w:pPr>
              <w:suppressAutoHyphens/>
              <w:jc w:val="right"/>
              <w:rPr>
                <w:sz w:val="20"/>
                <w:szCs w:val="20"/>
              </w:rPr>
            </w:pPr>
            <w:r w:rsidRPr="004170C4">
              <w:rPr>
                <w:rFonts w:hint="eastAsia"/>
                <w:sz w:val="20"/>
                <w:szCs w:val="20"/>
              </w:rPr>
              <w:t>0</w:t>
            </w:r>
          </w:p>
        </w:tc>
        <w:tc>
          <w:tcPr>
            <w:tcW w:w="382" w:type="pct"/>
            <w:tcBorders>
              <w:top w:val="single" w:sz="4" w:space="0" w:color="auto"/>
              <w:left w:val="nil"/>
              <w:bottom w:val="single" w:sz="4" w:space="0" w:color="auto"/>
              <w:right w:val="single" w:sz="4" w:space="0" w:color="auto"/>
            </w:tcBorders>
            <w:tcMar>
              <w:left w:w="43" w:type="dxa"/>
              <w:right w:w="43" w:type="dxa"/>
            </w:tcMar>
          </w:tcPr>
          <w:p w14:paraId="55464CCF" w14:textId="77777777" w:rsidR="00C507A0" w:rsidRPr="004170C4" w:rsidRDefault="00C507A0" w:rsidP="00D902F7">
            <w:pPr>
              <w:suppressAutoHyphens/>
              <w:jc w:val="right"/>
              <w:rPr>
                <w:sz w:val="20"/>
                <w:szCs w:val="20"/>
              </w:rPr>
            </w:pPr>
            <w:r w:rsidRPr="004170C4">
              <w:rPr>
                <w:rFonts w:hint="eastAsia"/>
                <w:sz w:val="20"/>
                <w:szCs w:val="20"/>
              </w:rPr>
              <w:t>0</w:t>
            </w:r>
          </w:p>
        </w:tc>
        <w:tc>
          <w:tcPr>
            <w:tcW w:w="357" w:type="pct"/>
            <w:tcBorders>
              <w:top w:val="nil"/>
              <w:left w:val="nil"/>
              <w:bottom w:val="single" w:sz="4" w:space="0" w:color="auto"/>
              <w:right w:val="single" w:sz="4" w:space="0" w:color="auto"/>
            </w:tcBorders>
            <w:tcMar>
              <w:left w:w="43" w:type="dxa"/>
              <w:right w:w="43" w:type="dxa"/>
            </w:tcMar>
          </w:tcPr>
          <w:p w14:paraId="04FD7F93" w14:textId="77777777" w:rsidR="00C507A0" w:rsidRPr="004170C4" w:rsidRDefault="00C507A0" w:rsidP="00D902F7">
            <w:pPr>
              <w:suppressAutoHyphens/>
              <w:jc w:val="right"/>
              <w:rPr>
                <w:sz w:val="20"/>
                <w:szCs w:val="20"/>
              </w:rPr>
            </w:pPr>
            <w:r w:rsidRPr="004170C4">
              <w:rPr>
                <w:rFonts w:hint="eastAsia"/>
                <w:sz w:val="20"/>
                <w:szCs w:val="20"/>
              </w:rPr>
              <w:t>0</w:t>
            </w:r>
          </w:p>
        </w:tc>
        <w:tc>
          <w:tcPr>
            <w:tcW w:w="357" w:type="pct"/>
            <w:tcBorders>
              <w:top w:val="single" w:sz="4" w:space="0" w:color="auto"/>
              <w:left w:val="nil"/>
              <w:bottom w:val="single" w:sz="4" w:space="0" w:color="auto"/>
              <w:right w:val="single" w:sz="4" w:space="0" w:color="auto"/>
            </w:tcBorders>
            <w:tcMar>
              <w:left w:w="43" w:type="dxa"/>
              <w:right w:w="43" w:type="dxa"/>
            </w:tcMar>
          </w:tcPr>
          <w:p w14:paraId="0C13E872" w14:textId="77777777" w:rsidR="00C507A0" w:rsidRPr="004170C4" w:rsidRDefault="00C507A0" w:rsidP="00D902F7">
            <w:pPr>
              <w:suppressAutoHyphens/>
              <w:jc w:val="right"/>
              <w:rPr>
                <w:sz w:val="20"/>
                <w:szCs w:val="20"/>
              </w:rPr>
            </w:pPr>
            <w:r w:rsidRPr="004170C4">
              <w:rPr>
                <w:rFonts w:hint="eastAsia"/>
                <w:sz w:val="20"/>
                <w:szCs w:val="20"/>
              </w:rPr>
              <w:t>0</w:t>
            </w:r>
          </w:p>
        </w:tc>
        <w:tc>
          <w:tcPr>
            <w:tcW w:w="308" w:type="pct"/>
            <w:tcBorders>
              <w:top w:val="nil"/>
              <w:left w:val="nil"/>
              <w:bottom w:val="single" w:sz="4" w:space="0" w:color="auto"/>
              <w:right w:val="single" w:sz="4" w:space="0" w:color="auto"/>
            </w:tcBorders>
            <w:tcMar>
              <w:left w:w="43" w:type="dxa"/>
              <w:right w:w="43" w:type="dxa"/>
            </w:tcMar>
          </w:tcPr>
          <w:p w14:paraId="72C9202C" w14:textId="77777777" w:rsidR="00C507A0" w:rsidRPr="004170C4" w:rsidRDefault="00C507A0" w:rsidP="00D902F7">
            <w:pPr>
              <w:suppressAutoHyphens/>
              <w:jc w:val="right"/>
              <w:rPr>
                <w:sz w:val="20"/>
                <w:szCs w:val="20"/>
              </w:rPr>
            </w:pPr>
            <w:r w:rsidRPr="004170C4">
              <w:rPr>
                <w:rFonts w:hint="eastAsia"/>
                <w:sz w:val="20"/>
                <w:szCs w:val="20"/>
              </w:rPr>
              <w:t>0</w:t>
            </w:r>
          </w:p>
        </w:tc>
        <w:tc>
          <w:tcPr>
            <w:tcW w:w="366" w:type="pct"/>
            <w:tcBorders>
              <w:top w:val="single" w:sz="4" w:space="0" w:color="auto"/>
              <w:left w:val="nil"/>
              <w:bottom w:val="single" w:sz="4" w:space="0" w:color="auto"/>
              <w:right w:val="single" w:sz="4" w:space="0" w:color="auto"/>
            </w:tcBorders>
            <w:tcMar>
              <w:left w:w="45" w:type="dxa"/>
              <w:right w:w="45" w:type="dxa"/>
            </w:tcMar>
          </w:tcPr>
          <w:p w14:paraId="28E4321F" w14:textId="77777777" w:rsidR="00C507A0" w:rsidRPr="004170C4" w:rsidRDefault="00C507A0" w:rsidP="00D902F7">
            <w:pPr>
              <w:suppressAutoHyphens/>
              <w:jc w:val="right"/>
              <w:rPr>
                <w:sz w:val="20"/>
                <w:szCs w:val="20"/>
              </w:rPr>
            </w:pPr>
            <w:r w:rsidRPr="004170C4">
              <w:rPr>
                <w:rFonts w:hint="eastAsia"/>
                <w:sz w:val="20"/>
                <w:szCs w:val="20"/>
              </w:rPr>
              <w:t>0</w:t>
            </w:r>
          </w:p>
        </w:tc>
        <w:tc>
          <w:tcPr>
            <w:tcW w:w="366" w:type="pct"/>
            <w:tcBorders>
              <w:top w:val="single" w:sz="4" w:space="0" w:color="auto"/>
              <w:left w:val="single" w:sz="4" w:space="0" w:color="auto"/>
              <w:bottom w:val="single" w:sz="4" w:space="0" w:color="auto"/>
              <w:right w:val="single" w:sz="4" w:space="0" w:color="auto"/>
            </w:tcBorders>
            <w:tcMar>
              <w:left w:w="45" w:type="dxa"/>
              <w:right w:w="45" w:type="dxa"/>
            </w:tcMar>
          </w:tcPr>
          <w:p w14:paraId="556385BC" w14:textId="77777777" w:rsidR="00C507A0" w:rsidRPr="004170C4" w:rsidRDefault="00C507A0" w:rsidP="00D902F7">
            <w:pPr>
              <w:suppressAutoHyphens/>
              <w:jc w:val="right"/>
              <w:rPr>
                <w:sz w:val="20"/>
                <w:szCs w:val="20"/>
              </w:rPr>
            </w:pPr>
            <w:r w:rsidRPr="004170C4">
              <w:rPr>
                <w:rFonts w:hint="eastAsia"/>
                <w:sz w:val="20"/>
                <w:szCs w:val="20"/>
              </w:rPr>
              <w:t>0</w:t>
            </w:r>
          </w:p>
        </w:tc>
        <w:tc>
          <w:tcPr>
            <w:tcW w:w="413" w:type="pct"/>
            <w:tcBorders>
              <w:top w:val="single" w:sz="4" w:space="0" w:color="auto"/>
              <w:left w:val="single" w:sz="4" w:space="0" w:color="auto"/>
              <w:bottom w:val="single" w:sz="4" w:space="0" w:color="auto"/>
              <w:right w:val="single" w:sz="4" w:space="0" w:color="auto"/>
            </w:tcBorders>
            <w:tcMar>
              <w:left w:w="43" w:type="dxa"/>
              <w:right w:w="43" w:type="dxa"/>
            </w:tcMar>
          </w:tcPr>
          <w:p w14:paraId="660E5928" w14:textId="77777777" w:rsidR="00C507A0" w:rsidRPr="004170C4" w:rsidRDefault="00C507A0" w:rsidP="00D902F7">
            <w:pPr>
              <w:suppressAutoHyphens/>
              <w:jc w:val="right"/>
              <w:rPr>
                <w:sz w:val="20"/>
                <w:szCs w:val="20"/>
              </w:rPr>
            </w:pPr>
            <w:r w:rsidRPr="004170C4">
              <w:rPr>
                <w:rFonts w:hint="eastAsia"/>
                <w:sz w:val="20"/>
                <w:szCs w:val="20"/>
              </w:rPr>
              <w:t>21,872</w:t>
            </w:r>
          </w:p>
        </w:tc>
        <w:tc>
          <w:tcPr>
            <w:tcW w:w="592" w:type="pct"/>
            <w:tcBorders>
              <w:top w:val="nil"/>
              <w:left w:val="nil"/>
              <w:bottom w:val="single" w:sz="4" w:space="0" w:color="auto"/>
              <w:right w:val="single" w:sz="4" w:space="0" w:color="auto"/>
            </w:tcBorders>
            <w:tcMar>
              <w:left w:w="43" w:type="dxa"/>
              <w:right w:w="43" w:type="dxa"/>
            </w:tcMar>
          </w:tcPr>
          <w:p w14:paraId="4F7F47E5" w14:textId="77777777" w:rsidR="00C507A0" w:rsidRPr="004170C4" w:rsidRDefault="00C507A0" w:rsidP="00D902F7">
            <w:pPr>
              <w:suppressAutoHyphens/>
              <w:jc w:val="center"/>
              <w:rPr>
                <w:sz w:val="20"/>
                <w:szCs w:val="20"/>
              </w:rPr>
            </w:pPr>
            <w:r w:rsidRPr="004170C4">
              <w:rPr>
                <w:rFonts w:hint="eastAsia"/>
                <w:sz w:val="20"/>
                <w:szCs w:val="20"/>
              </w:rPr>
              <w:t>8.7</w:t>
            </w:r>
          </w:p>
        </w:tc>
      </w:tr>
      <w:tr w:rsidR="004170C4" w:rsidRPr="004170C4" w14:paraId="74786F0B" w14:textId="77777777" w:rsidTr="004170C4">
        <w:trPr>
          <w:trHeight w:val="227"/>
        </w:trPr>
        <w:tc>
          <w:tcPr>
            <w:tcW w:w="817" w:type="pct"/>
            <w:tcBorders>
              <w:top w:val="single" w:sz="4" w:space="0" w:color="auto"/>
              <w:left w:val="single" w:sz="4" w:space="0" w:color="auto"/>
              <w:bottom w:val="single" w:sz="4" w:space="0" w:color="auto"/>
              <w:right w:val="single" w:sz="4" w:space="0" w:color="auto"/>
            </w:tcBorders>
            <w:tcMar>
              <w:left w:w="43" w:type="dxa"/>
              <w:right w:w="43" w:type="dxa"/>
            </w:tcMar>
            <w:hideMark/>
          </w:tcPr>
          <w:p w14:paraId="576DBCC2" w14:textId="77777777" w:rsidR="00C507A0" w:rsidRPr="004170C4" w:rsidRDefault="00C507A0" w:rsidP="00D902F7">
            <w:pPr>
              <w:suppressAutoHyphens/>
              <w:ind w:left="96" w:right="84"/>
              <w:jc w:val="left"/>
              <w:rPr>
                <w:rFonts w:eastAsia="SimHei"/>
                <w:bCs/>
                <w:sz w:val="20"/>
                <w:szCs w:val="20"/>
              </w:rPr>
            </w:pPr>
            <w:r w:rsidRPr="004170C4">
              <w:rPr>
                <w:rFonts w:eastAsia="SimHei" w:hint="eastAsia"/>
                <w:sz w:val="20"/>
                <w:szCs w:val="20"/>
              </w:rPr>
              <w:t>共计</w:t>
            </w:r>
          </w:p>
        </w:tc>
        <w:tc>
          <w:tcPr>
            <w:tcW w:w="360" w:type="pct"/>
            <w:tcBorders>
              <w:top w:val="nil"/>
              <w:left w:val="nil"/>
              <w:bottom w:val="single" w:sz="4" w:space="0" w:color="auto"/>
              <w:right w:val="single" w:sz="4" w:space="0" w:color="auto"/>
            </w:tcBorders>
            <w:tcMar>
              <w:left w:w="43" w:type="dxa"/>
              <w:right w:w="43" w:type="dxa"/>
            </w:tcMar>
          </w:tcPr>
          <w:p w14:paraId="27EF3E3D" w14:textId="77777777" w:rsidR="00C507A0" w:rsidRPr="004170C4" w:rsidRDefault="00C507A0" w:rsidP="00D902F7">
            <w:pPr>
              <w:suppressAutoHyphens/>
              <w:jc w:val="right"/>
              <w:rPr>
                <w:b/>
                <w:bCs/>
                <w:sz w:val="20"/>
                <w:szCs w:val="20"/>
              </w:rPr>
            </w:pPr>
            <w:r w:rsidRPr="004170C4">
              <w:rPr>
                <w:rFonts w:hint="eastAsia"/>
                <w:b/>
                <w:sz w:val="20"/>
                <w:szCs w:val="20"/>
              </w:rPr>
              <w:t>26,605</w:t>
            </w:r>
          </w:p>
        </w:tc>
        <w:tc>
          <w:tcPr>
            <w:tcW w:w="367" w:type="pct"/>
            <w:tcBorders>
              <w:top w:val="single" w:sz="4" w:space="0" w:color="auto"/>
              <w:left w:val="nil"/>
              <w:bottom w:val="single" w:sz="4" w:space="0" w:color="auto"/>
              <w:right w:val="single" w:sz="4" w:space="0" w:color="auto"/>
            </w:tcBorders>
            <w:tcMar>
              <w:left w:w="43" w:type="dxa"/>
              <w:right w:w="43" w:type="dxa"/>
            </w:tcMar>
          </w:tcPr>
          <w:p w14:paraId="203362E2" w14:textId="77777777" w:rsidR="00C507A0" w:rsidRPr="004170C4" w:rsidRDefault="00C507A0" w:rsidP="00D902F7">
            <w:pPr>
              <w:suppressAutoHyphens/>
              <w:jc w:val="right"/>
              <w:rPr>
                <w:b/>
                <w:bCs/>
                <w:sz w:val="20"/>
                <w:szCs w:val="20"/>
              </w:rPr>
            </w:pPr>
            <w:r w:rsidRPr="004170C4">
              <w:rPr>
                <w:rFonts w:hint="eastAsia"/>
                <w:b/>
                <w:sz w:val="20"/>
                <w:szCs w:val="20"/>
              </w:rPr>
              <w:t>0</w:t>
            </w:r>
          </w:p>
        </w:tc>
        <w:tc>
          <w:tcPr>
            <w:tcW w:w="314" w:type="pct"/>
            <w:tcBorders>
              <w:top w:val="nil"/>
              <w:left w:val="nil"/>
              <w:bottom w:val="single" w:sz="4" w:space="0" w:color="auto"/>
              <w:right w:val="single" w:sz="4" w:space="0" w:color="auto"/>
            </w:tcBorders>
            <w:tcMar>
              <w:left w:w="43" w:type="dxa"/>
              <w:right w:w="43" w:type="dxa"/>
            </w:tcMar>
          </w:tcPr>
          <w:p w14:paraId="6E653ED5" w14:textId="77777777" w:rsidR="00C507A0" w:rsidRPr="004170C4" w:rsidRDefault="00C507A0" w:rsidP="00D902F7">
            <w:pPr>
              <w:suppressAutoHyphens/>
              <w:jc w:val="right"/>
              <w:rPr>
                <w:b/>
                <w:bCs/>
                <w:sz w:val="20"/>
                <w:szCs w:val="20"/>
              </w:rPr>
            </w:pPr>
            <w:r w:rsidRPr="004170C4">
              <w:rPr>
                <w:rFonts w:hint="eastAsia"/>
                <w:b/>
                <w:sz w:val="20"/>
                <w:szCs w:val="20"/>
              </w:rPr>
              <w:t>0</w:t>
            </w:r>
          </w:p>
        </w:tc>
        <w:tc>
          <w:tcPr>
            <w:tcW w:w="382" w:type="pct"/>
            <w:tcBorders>
              <w:top w:val="single" w:sz="4" w:space="0" w:color="auto"/>
              <w:left w:val="nil"/>
              <w:bottom w:val="single" w:sz="4" w:space="0" w:color="auto"/>
              <w:right w:val="single" w:sz="4" w:space="0" w:color="auto"/>
            </w:tcBorders>
            <w:tcMar>
              <w:left w:w="43" w:type="dxa"/>
              <w:right w:w="43" w:type="dxa"/>
            </w:tcMar>
          </w:tcPr>
          <w:p w14:paraId="3D285D34" w14:textId="77777777" w:rsidR="00C507A0" w:rsidRPr="004170C4" w:rsidRDefault="00C507A0" w:rsidP="00D902F7">
            <w:pPr>
              <w:suppressAutoHyphens/>
              <w:jc w:val="right"/>
              <w:rPr>
                <w:b/>
                <w:bCs/>
                <w:sz w:val="20"/>
                <w:szCs w:val="20"/>
              </w:rPr>
            </w:pPr>
            <w:r w:rsidRPr="004170C4">
              <w:rPr>
                <w:rFonts w:hint="eastAsia"/>
                <w:b/>
                <w:sz w:val="20"/>
                <w:szCs w:val="20"/>
              </w:rPr>
              <w:t>181,754</w:t>
            </w:r>
          </w:p>
        </w:tc>
        <w:tc>
          <w:tcPr>
            <w:tcW w:w="357" w:type="pct"/>
            <w:tcBorders>
              <w:top w:val="nil"/>
              <w:left w:val="nil"/>
              <w:bottom w:val="single" w:sz="4" w:space="0" w:color="auto"/>
              <w:right w:val="single" w:sz="4" w:space="0" w:color="auto"/>
            </w:tcBorders>
            <w:tcMar>
              <w:left w:w="43" w:type="dxa"/>
              <w:right w:w="43" w:type="dxa"/>
            </w:tcMar>
          </w:tcPr>
          <w:p w14:paraId="508C560D" w14:textId="77777777" w:rsidR="00C507A0" w:rsidRPr="004170C4" w:rsidRDefault="00C507A0" w:rsidP="00D902F7">
            <w:pPr>
              <w:suppressAutoHyphens/>
              <w:jc w:val="right"/>
              <w:rPr>
                <w:b/>
                <w:bCs/>
                <w:sz w:val="20"/>
                <w:szCs w:val="20"/>
              </w:rPr>
            </w:pPr>
            <w:r w:rsidRPr="004170C4">
              <w:rPr>
                <w:rFonts w:hint="eastAsia"/>
                <w:b/>
                <w:sz w:val="20"/>
                <w:szCs w:val="20"/>
              </w:rPr>
              <w:t>882</w:t>
            </w:r>
          </w:p>
        </w:tc>
        <w:tc>
          <w:tcPr>
            <w:tcW w:w="357" w:type="pct"/>
            <w:tcBorders>
              <w:top w:val="single" w:sz="4" w:space="0" w:color="auto"/>
              <w:left w:val="nil"/>
              <w:bottom w:val="single" w:sz="4" w:space="0" w:color="auto"/>
              <w:right w:val="single" w:sz="4" w:space="0" w:color="auto"/>
            </w:tcBorders>
            <w:tcMar>
              <w:left w:w="43" w:type="dxa"/>
              <w:right w:w="43" w:type="dxa"/>
            </w:tcMar>
          </w:tcPr>
          <w:p w14:paraId="32CE1979" w14:textId="77777777" w:rsidR="00C507A0" w:rsidRPr="004170C4" w:rsidRDefault="00C507A0" w:rsidP="00D902F7">
            <w:pPr>
              <w:suppressAutoHyphens/>
              <w:jc w:val="right"/>
              <w:rPr>
                <w:b/>
                <w:bCs/>
                <w:sz w:val="20"/>
                <w:szCs w:val="20"/>
              </w:rPr>
            </w:pPr>
            <w:r w:rsidRPr="004170C4">
              <w:rPr>
                <w:rFonts w:hint="eastAsia"/>
                <w:b/>
                <w:sz w:val="20"/>
                <w:szCs w:val="20"/>
              </w:rPr>
              <w:t>41,508</w:t>
            </w:r>
          </w:p>
        </w:tc>
        <w:tc>
          <w:tcPr>
            <w:tcW w:w="308" w:type="pct"/>
            <w:tcBorders>
              <w:top w:val="nil"/>
              <w:left w:val="nil"/>
              <w:bottom w:val="single" w:sz="4" w:space="0" w:color="auto"/>
              <w:right w:val="single" w:sz="4" w:space="0" w:color="auto"/>
            </w:tcBorders>
            <w:tcMar>
              <w:left w:w="43" w:type="dxa"/>
              <w:right w:w="43" w:type="dxa"/>
            </w:tcMar>
          </w:tcPr>
          <w:p w14:paraId="27B40E40" w14:textId="77777777" w:rsidR="00C507A0" w:rsidRPr="004170C4" w:rsidRDefault="00C507A0" w:rsidP="00D902F7">
            <w:pPr>
              <w:suppressAutoHyphens/>
              <w:jc w:val="right"/>
              <w:rPr>
                <w:b/>
                <w:bCs/>
                <w:sz w:val="20"/>
                <w:szCs w:val="20"/>
              </w:rPr>
            </w:pPr>
            <w:r w:rsidRPr="004170C4">
              <w:rPr>
                <w:rFonts w:hint="eastAsia"/>
                <w:b/>
                <w:sz w:val="20"/>
                <w:szCs w:val="20"/>
              </w:rPr>
              <w:t>0</w:t>
            </w:r>
          </w:p>
        </w:tc>
        <w:tc>
          <w:tcPr>
            <w:tcW w:w="366" w:type="pct"/>
            <w:tcBorders>
              <w:top w:val="single" w:sz="4" w:space="0" w:color="auto"/>
              <w:left w:val="nil"/>
              <w:bottom w:val="single" w:sz="4" w:space="0" w:color="auto"/>
              <w:right w:val="single" w:sz="4" w:space="0" w:color="auto"/>
            </w:tcBorders>
            <w:tcMar>
              <w:left w:w="45" w:type="dxa"/>
              <w:right w:w="45" w:type="dxa"/>
            </w:tcMar>
          </w:tcPr>
          <w:p w14:paraId="4193782E" w14:textId="77777777" w:rsidR="00C507A0" w:rsidRPr="004170C4" w:rsidRDefault="00C507A0" w:rsidP="00D902F7">
            <w:pPr>
              <w:suppressAutoHyphens/>
              <w:jc w:val="right"/>
              <w:rPr>
                <w:b/>
                <w:bCs/>
                <w:sz w:val="20"/>
                <w:szCs w:val="20"/>
              </w:rPr>
            </w:pPr>
            <w:r w:rsidRPr="004170C4">
              <w:rPr>
                <w:rFonts w:hint="eastAsia"/>
                <w:b/>
                <w:sz w:val="20"/>
                <w:szCs w:val="20"/>
              </w:rPr>
              <w:t>48</w:t>
            </w:r>
          </w:p>
        </w:tc>
        <w:tc>
          <w:tcPr>
            <w:tcW w:w="366" w:type="pct"/>
            <w:tcBorders>
              <w:top w:val="single" w:sz="4" w:space="0" w:color="auto"/>
              <w:left w:val="single" w:sz="4" w:space="0" w:color="auto"/>
              <w:bottom w:val="single" w:sz="4" w:space="0" w:color="auto"/>
              <w:right w:val="single" w:sz="4" w:space="0" w:color="auto"/>
            </w:tcBorders>
            <w:tcMar>
              <w:left w:w="45" w:type="dxa"/>
              <w:right w:w="45" w:type="dxa"/>
            </w:tcMar>
          </w:tcPr>
          <w:p w14:paraId="517648C3" w14:textId="77777777" w:rsidR="00C507A0" w:rsidRPr="004170C4" w:rsidRDefault="00C507A0" w:rsidP="00D902F7">
            <w:pPr>
              <w:suppressAutoHyphens/>
              <w:jc w:val="right"/>
              <w:rPr>
                <w:b/>
                <w:bCs/>
                <w:sz w:val="20"/>
                <w:szCs w:val="20"/>
              </w:rPr>
            </w:pPr>
            <w:r w:rsidRPr="004170C4">
              <w:rPr>
                <w:rFonts w:hint="eastAsia"/>
                <w:b/>
                <w:sz w:val="20"/>
                <w:szCs w:val="20"/>
              </w:rPr>
              <w:t>0</w:t>
            </w:r>
          </w:p>
        </w:tc>
        <w:tc>
          <w:tcPr>
            <w:tcW w:w="413" w:type="pct"/>
            <w:tcBorders>
              <w:top w:val="single" w:sz="4" w:space="0" w:color="auto"/>
              <w:left w:val="single" w:sz="4" w:space="0" w:color="auto"/>
              <w:bottom w:val="single" w:sz="4" w:space="0" w:color="auto"/>
              <w:right w:val="single" w:sz="4" w:space="0" w:color="auto"/>
            </w:tcBorders>
            <w:tcMar>
              <w:left w:w="43" w:type="dxa"/>
              <w:right w:w="43" w:type="dxa"/>
            </w:tcMar>
          </w:tcPr>
          <w:p w14:paraId="41D248B1" w14:textId="77777777" w:rsidR="00C507A0" w:rsidRPr="004170C4" w:rsidRDefault="00C507A0" w:rsidP="00D902F7">
            <w:pPr>
              <w:suppressAutoHyphens/>
              <w:jc w:val="right"/>
              <w:rPr>
                <w:b/>
                <w:bCs/>
                <w:sz w:val="20"/>
                <w:szCs w:val="20"/>
              </w:rPr>
            </w:pPr>
            <w:r w:rsidRPr="004170C4">
              <w:rPr>
                <w:rFonts w:hint="eastAsia"/>
                <w:b/>
                <w:sz w:val="20"/>
                <w:szCs w:val="20"/>
              </w:rPr>
              <w:t>250,797</w:t>
            </w:r>
          </w:p>
        </w:tc>
        <w:tc>
          <w:tcPr>
            <w:tcW w:w="592" w:type="pct"/>
            <w:tcBorders>
              <w:top w:val="nil"/>
              <w:left w:val="nil"/>
              <w:bottom w:val="single" w:sz="4" w:space="0" w:color="auto"/>
              <w:right w:val="single" w:sz="4" w:space="0" w:color="auto"/>
            </w:tcBorders>
            <w:tcMar>
              <w:left w:w="43" w:type="dxa"/>
              <w:right w:w="43" w:type="dxa"/>
            </w:tcMar>
          </w:tcPr>
          <w:p w14:paraId="3B3B7EB3" w14:textId="77777777" w:rsidR="00C507A0" w:rsidRPr="004170C4" w:rsidRDefault="00C507A0" w:rsidP="00D902F7">
            <w:pPr>
              <w:suppressAutoHyphens/>
              <w:jc w:val="center"/>
              <w:rPr>
                <w:b/>
                <w:bCs/>
                <w:sz w:val="20"/>
                <w:szCs w:val="20"/>
              </w:rPr>
            </w:pPr>
            <w:r w:rsidRPr="004170C4">
              <w:rPr>
                <w:rFonts w:hint="eastAsia"/>
                <w:b/>
                <w:sz w:val="20"/>
                <w:szCs w:val="20"/>
              </w:rPr>
              <w:t>100</w:t>
            </w:r>
          </w:p>
        </w:tc>
      </w:tr>
    </w:tbl>
    <w:p w14:paraId="4B48E6EA" w14:textId="77777777" w:rsidR="00C507A0" w:rsidRPr="00B865DD" w:rsidRDefault="00C507A0" w:rsidP="006551F9">
      <w:pPr>
        <w:pStyle w:val="Heading1"/>
        <w:keepNext/>
        <w:numPr>
          <w:ilvl w:val="0"/>
          <w:numId w:val="0"/>
        </w:numPr>
        <w:spacing w:before="240"/>
        <w:rPr>
          <w:rFonts w:eastAsia="KaiTi"/>
          <w:iCs/>
          <w:sz w:val="24"/>
          <w:szCs w:val="24"/>
        </w:rPr>
      </w:pPr>
      <w:bookmarkStart w:id="4" w:name="_Hlk207984713"/>
      <w:r w:rsidRPr="00B865DD">
        <w:rPr>
          <w:rFonts w:eastAsia="KaiTi" w:hint="eastAsia"/>
          <w:sz w:val="24"/>
          <w:szCs w:val="24"/>
        </w:rPr>
        <w:t>制冷和空调维修行业</w:t>
      </w:r>
    </w:p>
    <w:p w14:paraId="46CF8AD4" w14:textId="77777777" w:rsidR="00C507A0" w:rsidRPr="00D902F7" w:rsidRDefault="00C507A0" w:rsidP="00D902F7">
      <w:pPr>
        <w:pStyle w:val="Heading1"/>
        <w:rPr>
          <w:sz w:val="24"/>
          <w:szCs w:val="24"/>
          <w:lang w:eastAsia="zh-CN"/>
        </w:rPr>
      </w:pPr>
      <w:r w:rsidRPr="00D902F7">
        <w:rPr>
          <w:rFonts w:hint="eastAsia"/>
          <w:sz w:val="24"/>
          <w:szCs w:val="24"/>
          <w:lang w:eastAsia="zh-CN"/>
        </w:rPr>
        <w:t>斐济有约</w:t>
      </w:r>
      <w:r w:rsidRPr="00D902F7">
        <w:rPr>
          <w:rFonts w:hint="eastAsia"/>
          <w:sz w:val="24"/>
          <w:szCs w:val="24"/>
          <w:lang w:eastAsia="zh-CN"/>
        </w:rPr>
        <w:t>1,515</w:t>
      </w:r>
      <w:r w:rsidRPr="00D902F7">
        <w:rPr>
          <w:rFonts w:hint="eastAsia"/>
          <w:sz w:val="24"/>
          <w:szCs w:val="24"/>
          <w:lang w:eastAsia="zh-CN"/>
        </w:rPr>
        <w:t>名技术员（含</w:t>
      </w:r>
      <w:r w:rsidRPr="00D902F7">
        <w:rPr>
          <w:rFonts w:hint="eastAsia"/>
          <w:sz w:val="24"/>
          <w:szCs w:val="24"/>
          <w:lang w:eastAsia="zh-CN"/>
        </w:rPr>
        <w:t>10</w:t>
      </w:r>
      <w:r w:rsidRPr="00D902F7">
        <w:rPr>
          <w:rFonts w:hint="eastAsia"/>
          <w:sz w:val="24"/>
          <w:szCs w:val="24"/>
          <w:lang w:eastAsia="zh-CN"/>
        </w:rPr>
        <w:t>名女性）和</w:t>
      </w:r>
      <w:r w:rsidRPr="00D902F7">
        <w:rPr>
          <w:rFonts w:hint="eastAsia"/>
          <w:sz w:val="24"/>
          <w:szCs w:val="24"/>
          <w:lang w:eastAsia="zh-CN"/>
        </w:rPr>
        <w:t>572</w:t>
      </w:r>
      <w:r w:rsidRPr="00D902F7">
        <w:rPr>
          <w:rFonts w:hint="eastAsia"/>
          <w:sz w:val="24"/>
          <w:szCs w:val="24"/>
          <w:lang w:eastAsia="zh-CN"/>
        </w:rPr>
        <w:t>个消费氢氟碳化物的车间。其中，</w:t>
      </w:r>
      <w:r w:rsidRPr="00D902F7">
        <w:rPr>
          <w:rFonts w:hint="eastAsia"/>
          <w:sz w:val="24"/>
          <w:szCs w:val="24"/>
          <w:lang w:eastAsia="zh-CN"/>
        </w:rPr>
        <w:t>85%</w:t>
      </w:r>
      <w:r w:rsidRPr="00D902F7">
        <w:rPr>
          <w:rFonts w:hint="eastAsia"/>
          <w:sz w:val="24"/>
          <w:szCs w:val="24"/>
          <w:lang w:eastAsia="zh-CN"/>
        </w:rPr>
        <w:t>专门从事固定式空调和制冷设备应用，</w:t>
      </w:r>
      <w:r w:rsidRPr="00D902F7">
        <w:rPr>
          <w:rFonts w:hint="eastAsia"/>
          <w:sz w:val="24"/>
          <w:szCs w:val="24"/>
          <w:lang w:eastAsia="zh-CN"/>
        </w:rPr>
        <w:t>20%</w:t>
      </w:r>
      <w:r w:rsidRPr="00D902F7">
        <w:rPr>
          <w:rFonts w:hint="eastAsia"/>
          <w:sz w:val="24"/>
          <w:szCs w:val="24"/>
          <w:lang w:eastAsia="zh-CN"/>
        </w:rPr>
        <w:t>为私人乘用车、卡车和公共汽车提供移动空调维修服务。根据所雇佣的受过培训的技术员的人数，这些车间按规模可划分为：小型车间（一至三名技术员，占</w:t>
      </w:r>
      <w:r w:rsidRPr="00D902F7">
        <w:rPr>
          <w:rFonts w:hint="eastAsia"/>
          <w:sz w:val="24"/>
          <w:szCs w:val="24"/>
          <w:lang w:eastAsia="zh-CN"/>
        </w:rPr>
        <w:t>45.7%</w:t>
      </w:r>
      <w:r w:rsidRPr="00D902F7">
        <w:rPr>
          <w:rFonts w:hint="eastAsia"/>
          <w:sz w:val="24"/>
          <w:szCs w:val="24"/>
          <w:lang w:eastAsia="zh-CN"/>
        </w:rPr>
        <w:t>）、中型车间（四到六名技术员，占</w:t>
      </w:r>
      <w:r w:rsidRPr="00D902F7">
        <w:rPr>
          <w:rFonts w:hint="eastAsia"/>
          <w:sz w:val="24"/>
          <w:szCs w:val="24"/>
          <w:lang w:eastAsia="zh-CN"/>
        </w:rPr>
        <w:t>34.1%</w:t>
      </w:r>
      <w:r w:rsidRPr="00D902F7">
        <w:rPr>
          <w:rFonts w:hint="eastAsia"/>
          <w:sz w:val="24"/>
          <w:szCs w:val="24"/>
          <w:lang w:eastAsia="zh-CN"/>
        </w:rPr>
        <w:t>）、大型车间（超过六名技术员，占</w:t>
      </w:r>
      <w:r w:rsidRPr="00D902F7">
        <w:rPr>
          <w:rFonts w:hint="eastAsia"/>
          <w:sz w:val="24"/>
          <w:szCs w:val="24"/>
          <w:lang w:eastAsia="zh-CN"/>
        </w:rPr>
        <w:t>20.2%</w:t>
      </w:r>
      <w:r w:rsidRPr="00D902F7">
        <w:rPr>
          <w:rFonts w:hint="eastAsia"/>
          <w:sz w:val="24"/>
          <w:szCs w:val="24"/>
          <w:lang w:eastAsia="zh-CN"/>
        </w:rPr>
        <w:t>）。</w:t>
      </w:r>
      <w:r w:rsidRPr="00D902F7">
        <w:rPr>
          <w:rFonts w:hint="eastAsia"/>
          <w:sz w:val="24"/>
          <w:szCs w:val="24"/>
          <w:lang w:eastAsia="zh-CN"/>
        </w:rPr>
        <w:t xml:space="preserve"> </w:t>
      </w:r>
    </w:p>
    <w:p w14:paraId="230DCF78" w14:textId="77777777" w:rsidR="00C507A0" w:rsidRPr="00D902F7" w:rsidRDefault="00C507A0" w:rsidP="00D902F7">
      <w:pPr>
        <w:pStyle w:val="Heading1"/>
        <w:rPr>
          <w:sz w:val="24"/>
          <w:szCs w:val="24"/>
          <w:lang w:eastAsia="zh-CN"/>
        </w:rPr>
      </w:pPr>
      <w:r w:rsidRPr="00D902F7">
        <w:rPr>
          <w:rFonts w:hint="eastAsia"/>
          <w:sz w:val="24"/>
          <w:szCs w:val="24"/>
          <w:lang w:eastAsia="zh-CN"/>
        </w:rPr>
        <w:t>共有</w:t>
      </w:r>
      <w:r w:rsidRPr="00D902F7">
        <w:rPr>
          <w:rFonts w:hint="eastAsia"/>
          <w:sz w:val="24"/>
          <w:szCs w:val="24"/>
          <w:lang w:eastAsia="zh-CN"/>
        </w:rPr>
        <w:t>572</w:t>
      </w:r>
      <w:r w:rsidRPr="00D902F7">
        <w:rPr>
          <w:rFonts w:hint="eastAsia"/>
          <w:sz w:val="24"/>
          <w:szCs w:val="24"/>
          <w:lang w:eastAsia="zh-CN"/>
        </w:rPr>
        <w:t>个注册实体获准经营、处理和储存《蒙特利尔议定书》受控物质。其中包括</w:t>
      </w:r>
      <w:r w:rsidRPr="00D902F7">
        <w:rPr>
          <w:rFonts w:hint="eastAsia"/>
          <w:sz w:val="24"/>
          <w:szCs w:val="24"/>
          <w:lang w:eastAsia="zh-CN"/>
        </w:rPr>
        <w:t>70%</w:t>
      </w:r>
      <w:r w:rsidRPr="00D902F7">
        <w:rPr>
          <w:rFonts w:hint="eastAsia"/>
          <w:sz w:val="24"/>
          <w:szCs w:val="24"/>
          <w:lang w:eastAsia="zh-CN"/>
        </w:rPr>
        <w:t>的维修公司和</w:t>
      </w:r>
      <w:r w:rsidRPr="00D902F7">
        <w:rPr>
          <w:rFonts w:hint="eastAsia"/>
          <w:sz w:val="24"/>
          <w:szCs w:val="24"/>
          <w:lang w:eastAsia="zh-CN"/>
        </w:rPr>
        <w:t>30%</w:t>
      </w:r>
      <w:r w:rsidRPr="00D902F7">
        <w:rPr>
          <w:rFonts w:hint="eastAsia"/>
          <w:sz w:val="24"/>
          <w:szCs w:val="24"/>
          <w:lang w:eastAsia="zh-CN"/>
        </w:rPr>
        <w:t>的其他实体，包括酒店、机构、零售商、具有内部制冷和空调维修部门的公司和汽车公司。受过培训的技术员是指已经在经核准和认证的机构完成消耗臭氧层物质和氢氟碳化物处理资质认证的技术员。中小型维修车间的所有者通常为此类受过培训的技术员。</w:t>
      </w:r>
      <w:r w:rsidRPr="00D902F7">
        <w:rPr>
          <w:rFonts w:hint="eastAsia"/>
          <w:sz w:val="24"/>
          <w:szCs w:val="24"/>
          <w:lang w:eastAsia="zh-CN"/>
        </w:rPr>
        <w:t xml:space="preserve"> </w:t>
      </w:r>
    </w:p>
    <w:p w14:paraId="63DCEA03" w14:textId="77777777" w:rsidR="00C507A0" w:rsidRPr="00D902F7" w:rsidRDefault="00C507A0" w:rsidP="00D902F7">
      <w:pPr>
        <w:pStyle w:val="Heading1"/>
        <w:rPr>
          <w:sz w:val="24"/>
          <w:szCs w:val="24"/>
          <w:lang w:eastAsia="zh-CN"/>
        </w:rPr>
      </w:pPr>
      <w:r w:rsidRPr="00D902F7">
        <w:rPr>
          <w:rFonts w:hint="eastAsia"/>
          <w:sz w:val="24"/>
          <w:szCs w:val="24"/>
          <w:lang w:eastAsia="zh-CN"/>
        </w:rPr>
        <w:t>根据现行条例，制冷和空调以及移动空调技术员必须取得由环境署署长签发并授权的许可证，方可处理制冷剂。许可证的发放依据包括学术资格、专业经验，以及由环境与气候变化部和斐济国立大学提供的制冷良好做法培训。同样，任何从事制冷和空调</w:t>
      </w:r>
      <w:r w:rsidRPr="00D902F7">
        <w:rPr>
          <w:rFonts w:hint="eastAsia"/>
          <w:sz w:val="24"/>
          <w:szCs w:val="24"/>
          <w:lang w:eastAsia="zh-CN"/>
        </w:rPr>
        <w:t>/</w:t>
      </w:r>
      <w:r w:rsidRPr="00D902F7">
        <w:rPr>
          <w:rFonts w:hint="eastAsia"/>
          <w:sz w:val="24"/>
          <w:szCs w:val="24"/>
          <w:lang w:eastAsia="zh-CN"/>
        </w:rPr>
        <w:t>移动空调业务的实体，也必须取得由环境署签发并授权的许可，方可购买、储存及销售消耗臭氧层物质和氢氟碳化物。</w:t>
      </w:r>
    </w:p>
    <w:p w14:paraId="2D0A5081" w14:textId="77777777" w:rsidR="00C507A0" w:rsidRPr="00D902F7" w:rsidRDefault="00C507A0" w:rsidP="00D902F7">
      <w:pPr>
        <w:pStyle w:val="Heading1"/>
        <w:rPr>
          <w:sz w:val="24"/>
          <w:szCs w:val="24"/>
          <w:lang w:eastAsia="zh-CN"/>
        </w:rPr>
      </w:pPr>
      <w:r w:rsidRPr="00D902F7">
        <w:rPr>
          <w:rFonts w:hint="eastAsia"/>
          <w:sz w:val="24"/>
          <w:szCs w:val="24"/>
          <w:lang w:eastAsia="zh-CN"/>
        </w:rPr>
        <w:t>目前斐济共有五所主要技术学院，每年为约</w:t>
      </w:r>
      <w:r w:rsidRPr="00D902F7">
        <w:rPr>
          <w:rFonts w:hint="eastAsia"/>
          <w:sz w:val="24"/>
          <w:szCs w:val="24"/>
          <w:lang w:eastAsia="zh-CN"/>
        </w:rPr>
        <w:t>135</w:t>
      </w:r>
      <w:r w:rsidRPr="00D902F7">
        <w:rPr>
          <w:rFonts w:hint="eastAsia"/>
          <w:sz w:val="24"/>
          <w:szCs w:val="24"/>
          <w:lang w:eastAsia="zh-CN"/>
        </w:rPr>
        <w:t>至</w:t>
      </w:r>
      <w:r w:rsidRPr="00D902F7">
        <w:rPr>
          <w:rFonts w:hint="eastAsia"/>
          <w:sz w:val="24"/>
          <w:szCs w:val="24"/>
          <w:lang w:eastAsia="zh-CN"/>
        </w:rPr>
        <w:t>165</w:t>
      </w:r>
      <w:r w:rsidRPr="00D902F7">
        <w:rPr>
          <w:rFonts w:hint="eastAsia"/>
          <w:sz w:val="24"/>
          <w:szCs w:val="24"/>
          <w:lang w:eastAsia="zh-CN"/>
        </w:rPr>
        <w:t>名学员提供制冷和空调培训。国家臭氧机构负责协调并利用斐济国立大学的设施为技术员进行良好维修做法培训。</w:t>
      </w:r>
    </w:p>
    <w:p w14:paraId="7FBF2F6A" w14:textId="77777777" w:rsidR="00C507A0" w:rsidRPr="00D902F7" w:rsidRDefault="00C507A0" w:rsidP="00D902F7">
      <w:pPr>
        <w:pStyle w:val="Heading1"/>
        <w:rPr>
          <w:sz w:val="24"/>
          <w:szCs w:val="24"/>
          <w:lang w:eastAsia="zh-CN"/>
        </w:rPr>
      </w:pPr>
      <w:r w:rsidRPr="00D902F7">
        <w:rPr>
          <w:rFonts w:hint="eastAsia"/>
          <w:sz w:val="24"/>
          <w:szCs w:val="24"/>
          <w:lang w:eastAsia="zh-CN"/>
        </w:rPr>
        <w:t>国家臭氧机构的制冷良好做法培训手册每年进行更新。培训课程已经过修订，纳入了低全球升温潜能值和易燃制冷剂安全处理模块。课程内容与斐济高等教育委员会的标准保持一致。此外，还制定了安全处理易燃制冷剂的标准操作准则，并在培训期间分发给技术员。</w:t>
      </w:r>
    </w:p>
    <w:p w14:paraId="648AEB71" w14:textId="77777777" w:rsidR="00C507A0" w:rsidRPr="00D902F7" w:rsidRDefault="00C507A0" w:rsidP="00D902F7">
      <w:pPr>
        <w:pStyle w:val="Heading1"/>
        <w:keepNext/>
        <w:numPr>
          <w:ilvl w:val="0"/>
          <w:numId w:val="0"/>
        </w:numPr>
        <w:rPr>
          <w:sz w:val="24"/>
          <w:szCs w:val="24"/>
        </w:rPr>
      </w:pPr>
      <w:r w:rsidRPr="00B865DD">
        <w:rPr>
          <w:rFonts w:eastAsia="KaiTi" w:hint="eastAsia"/>
          <w:sz w:val="24"/>
          <w:szCs w:val="24"/>
          <w:u w:val="single"/>
        </w:rPr>
        <w:t>家用制冷维修</w:t>
      </w:r>
      <w:r w:rsidRPr="00D902F7">
        <w:rPr>
          <w:rFonts w:hint="eastAsia"/>
          <w:sz w:val="24"/>
          <w:szCs w:val="24"/>
        </w:rPr>
        <w:t xml:space="preserve"> </w:t>
      </w:r>
    </w:p>
    <w:p w14:paraId="40774AA8" w14:textId="77777777" w:rsidR="00C507A0" w:rsidRPr="00D902F7" w:rsidRDefault="00C507A0" w:rsidP="00D902F7">
      <w:pPr>
        <w:pStyle w:val="Heading1"/>
        <w:rPr>
          <w:sz w:val="24"/>
          <w:szCs w:val="24"/>
          <w:lang w:eastAsia="zh-CN"/>
        </w:rPr>
      </w:pPr>
      <w:bookmarkStart w:id="5" w:name="_Hlk207705623"/>
      <w:r w:rsidRPr="00D902F7">
        <w:rPr>
          <w:rFonts w:hint="eastAsia"/>
          <w:sz w:val="24"/>
          <w:szCs w:val="24"/>
          <w:lang w:eastAsia="zh-CN"/>
        </w:rPr>
        <w:t>家用制冷设备包括冰箱、冰柜以及冰箱</w:t>
      </w:r>
      <w:r w:rsidRPr="00D902F7">
        <w:rPr>
          <w:rFonts w:hint="eastAsia"/>
          <w:sz w:val="24"/>
          <w:szCs w:val="24"/>
          <w:lang w:eastAsia="zh-CN"/>
        </w:rPr>
        <w:t>/</w:t>
      </w:r>
      <w:r w:rsidRPr="00D902F7">
        <w:rPr>
          <w:rFonts w:hint="eastAsia"/>
          <w:sz w:val="24"/>
          <w:szCs w:val="24"/>
          <w:lang w:eastAsia="zh-CN"/>
        </w:rPr>
        <w:t>冰柜一体机，主要用于家庭、办公室及小型企业的食品储存。大多数冰箱使用异丁烷（</w:t>
      </w:r>
      <w:r w:rsidRPr="00D902F7">
        <w:rPr>
          <w:rFonts w:hint="eastAsia"/>
          <w:sz w:val="24"/>
          <w:szCs w:val="24"/>
          <w:lang w:eastAsia="zh-CN"/>
        </w:rPr>
        <w:t>R-600a</w:t>
      </w:r>
      <w:r w:rsidRPr="00D902F7">
        <w:rPr>
          <w:rFonts w:hint="eastAsia"/>
          <w:sz w:val="24"/>
          <w:szCs w:val="24"/>
          <w:lang w:eastAsia="zh-CN"/>
        </w:rPr>
        <w:t>）或</w:t>
      </w:r>
      <w:r w:rsidRPr="00D902F7">
        <w:rPr>
          <w:rFonts w:hint="eastAsia"/>
          <w:sz w:val="24"/>
          <w:szCs w:val="24"/>
          <w:lang w:eastAsia="zh-CN"/>
        </w:rPr>
        <w:t>HFC-134a</w:t>
      </w:r>
      <w:r w:rsidRPr="00D902F7">
        <w:rPr>
          <w:rFonts w:hint="eastAsia"/>
          <w:sz w:val="24"/>
          <w:szCs w:val="24"/>
          <w:lang w:eastAsia="zh-CN"/>
        </w:rPr>
        <w:t>作为制冷剂，容量一般在</w:t>
      </w:r>
      <w:r w:rsidRPr="00D902F7">
        <w:rPr>
          <w:rFonts w:hint="eastAsia"/>
          <w:sz w:val="24"/>
          <w:szCs w:val="24"/>
          <w:lang w:eastAsia="zh-CN"/>
        </w:rPr>
        <w:t>320</w:t>
      </w:r>
      <w:r w:rsidRPr="00D902F7">
        <w:rPr>
          <w:rFonts w:hint="eastAsia"/>
          <w:sz w:val="24"/>
          <w:szCs w:val="24"/>
          <w:lang w:eastAsia="zh-CN"/>
        </w:rPr>
        <w:t>至</w:t>
      </w:r>
      <w:r w:rsidRPr="00D902F7">
        <w:rPr>
          <w:rFonts w:hint="eastAsia"/>
          <w:sz w:val="24"/>
          <w:szCs w:val="24"/>
          <w:lang w:eastAsia="zh-CN"/>
        </w:rPr>
        <w:t>600</w:t>
      </w:r>
      <w:r w:rsidRPr="00D902F7">
        <w:rPr>
          <w:rFonts w:hint="eastAsia"/>
          <w:sz w:val="24"/>
          <w:szCs w:val="24"/>
          <w:lang w:eastAsia="zh-CN"/>
        </w:rPr>
        <w:t>升之间，一般充注量为</w:t>
      </w:r>
      <w:r w:rsidRPr="00D902F7">
        <w:rPr>
          <w:rFonts w:hint="eastAsia"/>
          <w:sz w:val="24"/>
          <w:szCs w:val="24"/>
          <w:lang w:eastAsia="zh-CN"/>
        </w:rPr>
        <w:t>60-120</w:t>
      </w:r>
      <w:r w:rsidRPr="00D902F7">
        <w:rPr>
          <w:rFonts w:hint="eastAsia"/>
          <w:sz w:val="24"/>
          <w:szCs w:val="24"/>
          <w:lang w:eastAsia="zh-CN"/>
        </w:rPr>
        <w:t>克</w:t>
      </w:r>
      <w:r w:rsidRPr="00D902F7">
        <w:rPr>
          <w:rFonts w:hint="eastAsia"/>
          <w:sz w:val="24"/>
          <w:szCs w:val="24"/>
          <w:lang w:eastAsia="zh-CN"/>
        </w:rPr>
        <w:t>R-600a</w:t>
      </w:r>
      <w:r w:rsidRPr="00D902F7">
        <w:rPr>
          <w:rFonts w:hint="eastAsia"/>
          <w:sz w:val="24"/>
          <w:szCs w:val="24"/>
          <w:lang w:eastAsia="zh-CN"/>
        </w:rPr>
        <w:t>或</w:t>
      </w:r>
      <w:r w:rsidRPr="00D902F7">
        <w:rPr>
          <w:rFonts w:hint="eastAsia"/>
          <w:sz w:val="24"/>
          <w:szCs w:val="24"/>
          <w:lang w:eastAsia="zh-CN"/>
        </w:rPr>
        <w:t>180-400</w:t>
      </w:r>
      <w:r w:rsidRPr="00D902F7">
        <w:rPr>
          <w:rFonts w:hint="eastAsia"/>
          <w:sz w:val="24"/>
          <w:szCs w:val="24"/>
          <w:lang w:eastAsia="zh-CN"/>
        </w:rPr>
        <w:t>克</w:t>
      </w:r>
      <w:r w:rsidRPr="00D902F7">
        <w:rPr>
          <w:rFonts w:hint="eastAsia"/>
          <w:sz w:val="24"/>
          <w:szCs w:val="24"/>
          <w:lang w:eastAsia="zh-CN"/>
        </w:rPr>
        <w:t>HFC-134a</w:t>
      </w:r>
      <w:r w:rsidRPr="00D902F7">
        <w:rPr>
          <w:rFonts w:hint="eastAsia"/>
          <w:sz w:val="24"/>
          <w:szCs w:val="24"/>
          <w:lang w:eastAsia="zh-CN"/>
        </w:rPr>
        <w:t>。</w:t>
      </w:r>
      <w:r w:rsidRPr="00D902F7">
        <w:rPr>
          <w:rFonts w:hint="eastAsia"/>
          <w:sz w:val="24"/>
          <w:szCs w:val="24"/>
          <w:lang w:eastAsia="zh-CN"/>
        </w:rPr>
        <w:t xml:space="preserve"> </w:t>
      </w:r>
    </w:p>
    <w:p w14:paraId="3B77EB7E" w14:textId="77777777" w:rsidR="00C507A0" w:rsidRPr="00D902F7" w:rsidRDefault="00C507A0" w:rsidP="00D902F7">
      <w:pPr>
        <w:pStyle w:val="Heading1"/>
        <w:rPr>
          <w:sz w:val="24"/>
          <w:szCs w:val="24"/>
          <w:lang w:eastAsia="zh-CN"/>
        </w:rPr>
      </w:pPr>
      <w:r w:rsidRPr="00D902F7">
        <w:rPr>
          <w:rFonts w:hint="eastAsia"/>
          <w:sz w:val="24"/>
          <w:szCs w:val="24"/>
          <w:lang w:eastAsia="zh-CN"/>
        </w:rPr>
        <w:lastRenderedPageBreak/>
        <w:t>估计已安装的冰箱数量为</w:t>
      </w:r>
      <w:r w:rsidRPr="00D902F7">
        <w:rPr>
          <w:rFonts w:hint="eastAsia"/>
          <w:sz w:val="24"/>
          <w:szCs w:val="24"/>
          <w:lang w:eastAsia="zh-CN"/>
        </w:rPr>
        <w:t>164,155</w:t>
      </w:r>
      <w:r w:rsidRPr="00D902F7">
        <w:rPr>
          <w:rFonts w:hint="eastAsia"/>
          <w:sz w:val="24"/>
          <w:szCs w:val="24"/>
          <w:lang w:eastAsia="zh-CN"/>
        </w:rPr>
        <w:t>台。虽然斐济并未禁止进口使用</w:t>
      </w:r>
      <w:r w:rsidRPr="00D902F7">
        <w:rPr>
          <w:rFonts w:hint="eastAsia"/>
          <w:sz w:val="24"/>
          <w:szCs w:val="24"/>
          <w:lang w:eastAsia="zh-CN"/>
        </w:rPr>
        <w:t>HFC</w:t>
      </w:r>
      <w:r w:rsidRPr="00D902F7">
        <w:rPr>
          <w:rFonts w:hint="eastAsia"/>
          <w:sz w:val="24"/>
          <w:szCs w:val="24"/>
          <w:lang w:eastAsia="zh-CN"/>
        </w:rPr>
        <w:noBreakHyphen/>
        <w:t>134a</w:t>
      </w:r>
      <w:r w:rsidRPr="00D902F7">
        <w:rPr>
          <w:rFonts w:hint="eastAsia"/>
          <w:sz w:val="24"/>
          <w:szCs w:val="24"/>
          <w:lang w:eastAsia="zh-CN"/>
        </w:rPr>
        <w:t>的冰箱，但其市场份额由于向</w:t>
      </w:r>
      <w:r w:rsidRPr="00D902F7">
        <w:rPr>
          <w:rFonts w:hint="eastAsia"/>
          <w:sz w:val="24"/>
          <w:szCs w:val="24"/>
          <w:lang w:eastAsia="zh-CN"/>
        </w:rPr>
        <w:t>R</w:t>
      </w:r>
      <w:r w:rsidRPr="00D902F7">
        <w:rPr>
          <w:rFonts w:hint="eastAsia"/>
          <w:sz w:val="24"/>
          <w:szCs w:val="24"/>
          <w:lang w:eastAsia="zh-CN"/>
        </w:rPr>
        <w:noBreakHyphen/>
        <w:t>600a</w:t>
      </w:r>
      <w:r w:rsidRPr="00D902F7">
        <w:rPr>
          <w:rFonts w:hint="eastAsia"/>
          <w:sz w:val="24"/>
          <w:szCs w:val="24"/>
          <w:lang w:eastAsia="zh-CN"/>
        </w:rPr>
        <w:t>的逐步转型已呈下降趋势。大约</w:t>
      </w:r>
      <w:r w:rsidRPr="00D902F7">
        <w:rPr>
          <w:rFonts w:hint="eastAsia"/>
          <w:sz w:val="24"/>
          <w:szCs w:val="24"/>
          <w:lang w:eastAsia="zh-CN"/>
        </w:rPr>
        <w:t>35%</w:t>
      </w:r>
      <w:r w:rsidRPr="00D902F7">
        <w:rPr>
          <w:rFonts w:hint="eastAsia"/>
          <w:sz w:val="24"/>
          <w:szCs w:val="24"/>
          <w:lang w:eastAsia="zh-CN"/>
        </w:rPr>
        <w:t>的已安装设备仍在使用</w:t>
      </w:r>
      <w:r w:rsidRPr="00D902F7">
        <w:rPr>
          <w:rFonts w:hint="eastAsia"/>
          <w:sz w:val="24"/>
          <w:szCs w:val="24"/>
          <w:lang w:eastAsia="zh-CN"/>
        </w:rPr>
        <w:t>HFC-134a</w:t>
      </w:r>
      <w:r w:rsidRPr="00D902F7">
        <w:rPr>
          <w:rFonts w:hint="eastAsia"/>
          <w:sz w:val="24"/>
          <w:szCs w:val="24"/>
          <w:lang w:eastAsia="zh-CN"/>
        </w:rPr>
        <w:t>。假设每台设备的保守充注量为</w:t>
      </w:r>
      <w:r w:rsidRPr="00D902F7">
        <w:rPr>
          <w:rFonts w:hint="eastAsia"/>
          <w:sz w:val="24"/>
          <w:szCs w:val="24"/>
          <w:lang w:eastAsia="zh-CN"/>
        </w:rPr>
        <w:t>180</w:t>
      </w:r>
      <w:r w:rsidRPr="00D902F7">
        <w:rPr>
          <w:rFonts w:hint="eastAsia"/>
          <w:sz w:val="24"/>
          <w:szCs w:val="24"/>
          <w:lang w:eastAsia="zh-CN"/>
        </w:rPr>
        <w:t>克，这相当于</w:t>
      </w:r>
      <w:r w:rsidRPr="00D902F7">
        <w:rPr>
          <w:rFonts w:hint="eastAsia"/>
          <w:sz w:val="24"/>
          <w:szCs w:val="24"/>
          <w:lang w:eastAsia="zh-CN"/>
        </w:rPr>
        <w:t>HFC-134a</w:t>
      </w:r>
      <w:r w:rsidRPr="00D902F7">
        <w:rPr>
          <w:rFonts w:hint="eastAsia"/>
          <w:sz w:val="24"/>
          <w:szCs w:val="24"/>
          <w:lang w:eastAsia="zh-CN"/>
        </w:rPr>
        <w:t>的估计库存量约为</w:t>
      </w:r>
      <w:r w:rsidRPr="00D902F7">
        <w:rPr>
          <w:rFonts w:hint="eastAsia"/>
          <w:sz w:val="24"/>
          <w:szCs w:val="24"/>
          <w:lang w:eastAsia="zh-CN"/>
        </w:rPr>
        <w:t>10,341</w:t>
      </w:r>
      <w:r w:rsidRPr="00D902F7">
        <w:rPr>
          <w:rFonts w:hint="eastAsia"/>
          <w:sz w:val="24"/>
          <w:szCs w:val="24"/>
          <w:lang w:eastAsia="zh-CN"/>
        </w:rPr>
        <w:t>公斤。随着这些使用</w:t>
      </w:r>
      <w:r w:rsidRPr="00D902F7">
        <w:rPr>
          <w:rFonts w:hint="eastAsia"/>
          <w:sz w:val="24"/>
          <w:szCs w:val="24"/>
          <w:lang w:eastAsia="zh-CN"/>
        </w:rPr>
        <w:t>HFC-134a</w:t>
      </w:r>
      <w:r w:rsidRPr="00D902F7">
        <w:rPr>
          <w:rFonts w:hint="eastAsia"/>
          <w:sz w:val="24"/>
          <w:szCs w:val="24"/>
          <w:lang w:eastAsia="zh-CN"/>
        </w:rPr>
        <w:t>的设备持续老化，预计其维修需求将保持在相近水平，并可能在今后几年内有所上升。</w:t>
      </w:r>
      <w:bookmarkEnd w:id="5"/>
    </w:p>
    <w:p w14:paraId="02922029" w14:textId="77777777" w:rsidR="00C507A0" w:rsidRPr="00D902F7" w:rsidRDefault="00C507A0" w:rsidP="00D902F7">
      <w:pPr>
        <w:suppressAutoHyphens/>
        <w:spacing w:after="240"/>
        <w:rPr>
          <w:sz w:val="24"/>
          <w:szCs w:val="24"/>
        </w:rPr>
      </w:pPr>
      <w:r w:rsidRPr="00B865DD">
        <w:rPr>
          <w:rFonts w:eastAsia="KaiTi" w:hint="eastAsia"/>
          <w:sz w:val="24"/>
          <w:szCs w:val="24"/>
          <w:u w:val="single"/>
        </w:rPr>
        <w:t>商用和工业制冷维修</w:t>
      </w:r>
      <w:r w:rsidRPr="00D902F7">
        <w:rPr>
          <w:rFonts w:hint="eastAsia"/>
          <w:sz w:val="24"/>
          <w:szCs w:val="24"/>
        </w:rPr>
        <w:t xml:space="preserve"> </w:t>
      </w:r>
    </w:p>
    <w:p w14:paraId="3AE88123" w14:textId="77777777" w:rsidR="00C507A0" w:rsidRPr="00D902F7" w:rsidRDefault="00C507A0" w:rsidP="00D902F7">
      <w:pPr>
        <w:pStyle w:val="Heading1"/>
        <w:rPr>
          <w:sz w:val="24"/>
          <w:szCs w:val="24"/>
          <w:lang w:eastAsia="zh-CN"/>
        </w:rPr>
      </w:pPr>
      <w:r w:rsidRPr="00D902F7">
        <w:rPr>
          <w:rFonts w:hint="eastAsia"/>
          <w:sz w:val="24"/>
          <w:szCs w:val="24"/>
          <w:lang w:eastAsia="zh-CN"/>
        </w:rPr>
        <w:t>商用和工业制冷维修行业的氢氟碳化物消费水平最高，冷链与运输低温应用主要使用</w:t>
      </w:r>
      <w:r w:rsidRPr="00D902F7">
        <w:rPr>
          <w:rFonts w:hint="eastAsia"/>
          <w:sz w:val="24"/>
          <w:szCs w:val="24"/>
          <w:lang w:eastAsia="zh-CN"/>
        </w:rPr>
        <w:t>R-404A</w:t>
      </w:r>
      <w:r w:rsidRPr="00D902F7">
        <w:rPr>
          <w:rFonts w:hint="eastAsia"/>
          <w:sz w:val="24"/>
          <w:szCs w:val="24"/>
          <w:lang w:eastAsia="zh-CN"/>
        </w:rPr>
        <w:t>，中温单机设备（如市场及便利店用制冷机组）主要使用</w:t>
      </w:r>
      <w:r w:rsidRPr="00D902F7">
        <w:rPr>
          <w:rFonts w:hint="eastAsia"/>
          <w:sz w:val="24"/>
          <w:szCs w:val="24"/>
          <w:lang w:eastAsia="zh-CN"/>
        </w:rPr>
        <w:t>HFC</w:t>
      </w:r>
      <w:r w:rsidRPr="00D902F7">
        <w:rPr>
          <w:rFonts w:hint="eastAsia"/>
          <w:sz w:val="24"/>
          <w:szCs w:val="24"/>
          <w:lang w:eastAsia="zh-CN"/>
        </w:rPr>
        <w:noBreakHyphen/>
        <w:t>134a</w:t>
      </w:r>
      <w:r w:rsidRPr="00D902F7">
        <w:rPr>
          <w:rFonts w:hint="eastAsia"/>
          <w:sz w:val="24"/>
          <w:szCs w:val="24"/>
          <w:lang w:eastAsia="zh-CN"/>
        </w:rPr>
        <w:t>。</w:t>
      </w:r>
      <w:r w:rsidRPr="00D902F7">
        <w:rPr>
          <w:rFonts w:hint="eastAsia"/>
          <w:sz w:val="24"/>
          <w:szCs w:val="24"/>
          <w:lang w:eastAsia="zh-CN"/>
        </w:rPr>
        <w:t>HFC-23</w:t>
      </w:r>
      <w:r w:rsidRPr="00D902F7">
        <w:rPr>
          <w:rFonts w:hint="eastAsia"/>
          <w:sz w:val="24"/>
          <w:szCs w:val="24"/>
          <w:lang w:eastAsia="zh-CN"/>
        </w:rPr>
        <w:t>还用于超低温医用冷风机，由于设备老化，预计其消费量将保持现有水平或有所增加。</w:t>
      </w:r>
      <w:r w:rsidRPr="00D902F7">
        <w:rPr>
          <w:rFonts w:hint="eastAsia"/>
          <w:sz w:val="24"/>
          <w:szCs w:val="24"/>
          <w:lang w:eastAsia="zh-CN"/>
        </w:rPr>
        <w:t>R-507A</w:t>
      </w:r>
      <w:r w:rsidRPr="00D902F7">
        <w:rPr>
          <w:rFonts w:hint="eastAsia"/>
          <w:sz w:val="24"/>
          <w:szCs w:val="24"/>
          <w:lang w:eastAsia="zh-CN"/>
        </w:rPr>
        <w:t>用于速冻机和吊顶式制冷系统。数量有限的</w:t>
      </w:r>
      <w:r w:rsidRPr="00D902F7">
        <w:rPr>
          <w:rFonts w:hint="eastAsia"/>
          <w:sz w:val="24"/>
          <w:szCs w:val="24"/>
          <w:lang w:eastAsia="zh-CN"/>
        </w:rPr>
        <w:t>R-427A</w:t>
      </w:r>
      <w:r w:rsidRPr="00D902F7">
        <w:rPr>
          <w:rFonts w:hint="eastAsia"/>
          <w:sz w:val="24"/>
          <w:szCs w:val="24"/>
          <w:lang w:eastAsia="zh-CN"/>
        </w:rPr>
        <w:t>和</w:t>
      </w:r>
      <w:r w:rsidRPr="00D902F7">
        <w:rPr>
          <w:rFonts w:hint="eastAsia"/>
          <w:sz w:val="24"/>
          <w:szCs w:val="24"/>
          <w:lang w:eastAsia="zh-CN"/>
        </w:rPr>
        <w:t>R</w:t>
      </w:r>
      <w:r w:rsidRPr="00D902F7">
        <w:rPr>
          <w:rFonts w:hint="eastAsia"/>
          <w:sz w:val="24"/>
          <w:szCs w:val="24"/>
          <w:lang w:eastAsia="zh-CN"/>
        </w:rPr>
        <w:noBreakHyphen/>
        <w:t>449A</w:t>
      </w:r>
      <w:r w:rsidRPr="00D902F7">
        <w:rPr>
          <w:rFonts w:hint="eastAsia"/>
          <w:sz w:val="24"/>
          <w:szCs w:val="24"/>
          <w:lang w:eastAsia="zh-CN"/>
        </w:rPr>
        <w:t>被用于轻型商用空调和冷藏室的改造，但由于成本较高，预计其消费量不会增加。</w:t>
      </w:r>
    </w:p>
    <w:p w14:paraId="04AEF70F" w14:textId="77777777" w:rsidR="00C507A0" w:rsidRPr="00D902F7" w:rsidRDefault="00C507A0" w:rsidP="00D902F7">
      <w:pPr>
        <w:pStyle w:val="Heading1"/>
        <w:rPr>
          <w:sz w:val="24"/>
          <w:szCs w:val="24"/>
          <w:lang w:eastAsia="zh-CN"/>
        </w:rPr>
      </w:pPr>
      <w:r w:rsidRPr="00D902F7">
        <w:rPr>
          <w:rFonts w:hint="eastAsia"/>
          <w:sz w:val="24"/>
          <w:szCs w:val="24"/>
          <w:lang w:eastAsia="zh-CN"/>
        </w:rPr>
        <w:t>虽然</w:t>
      </w:r>
      <w:r w:rsidRPr="00D902F7">
        <w:rPr>
          <w:rFonts w:hint="eastAsia"/>
          <w:sz w:val="24"/>
          <w:szCs w:val="24"/>
          <w:lang w:eastAsia="zh-CN"/>
        </w:rPr>
        <w:t>R-290</w:t>
      </w:r>
      <w:r w:rsidRPr="00D902F7">
        <w:rPr>
          <w:rFonts w:hint="eastAsia"/>
          <w:sz w:val="24"/>
          <w:szCs w:val="24"/>
          <w:lang w:eastAsia="zh-CN"/>
        </w:rPr>
        <w:t>及其他碳氢化合物等低全球升温潜能值替代品的引入数量有限，但由于其易燃性问题，维修能力、专业工具、安全标准缺乏、供应链问题、设备成本较高，以及相关监管限制，其采用率仍然有限。因此，预计氢氟碳化物的消费量在未来几年将持续增长，特别是在超市和冷链设施等大型最终用户（充注量超过</w:t>
      </w:r>
      <w:r w:rsidRPr="00D902F7">
        <w:rPr>
          <w:rFonts w:hint="eastAsia"/>
          <w:sz w:val="24"/>
          <w:szCs w:val="24"/>
          <w:lang w:eastAsia="zh-CN"/>
        </w:rPr>
        <w:t>500</w:t>
      </w:r>
      <w:r w:rsidRPr="00D902F7">
        <w:rPr>
          <w:rFonts w:hint="eastAsia"/>
          <w:sz w:val="24"/>
          <w:szCs w:val="24"/>
          <w:lang w:eastAsia="zh-CN"/>
        </w:rPr>
        <w:t>克）中，氢氟碳化物（主要是</w:t>
      </w:r>
      <w:r w:rsidRPr="00D902F7">
        <w:rPr>
          <w:rFonts w:hint="eastAsia"/>
          <w:sz w:val="24"/>
          <w:szCs w:val="24"/>
          <w:lang w:eastAsia="zh-CN"/>
        </w:rPr>
        <w:t>HFC-134a</w:t>
      </w:r>
      <w:r w:rsidRPr="00D902F7">
        <w:rPr>
          <w:rFonts w:hint="eastAsia"/>
          <w:sz w:val="24"/>
          <w:szCs w:val="24"/>
          <w:lang w:eastAsia="zh-CN"/>
        </w:rPr>
        <w:t>和</w:t>
      </w:r>
      <w:r w:rsidRPr="00D902F7">
        <w:rPr>
          <w:rFonts w:hint="eastAsia"/>
          <w:sz w:val="24"/>
          <w:szCs w:val="24"/>
          <w:lang w:eastAsia="zh-CN"/>
        </w:rPr>
        <w:t>R-404A</w:t>
      </w:r>
      <w:r w:rsidRPr="00D902F7">
        <w:rPr>
          <w:rFonts w:hint="eastAsia"/>
          <w:sz w:val="24"/>
          <w:szCs w:val="24"/>
          <w:lang w:eastAsia="zh-CN"/>
        </w:rPr>
        <w:t>）仍是最为可行的选择。</w:t>
      </w:r>
    </w:p>
    <w:p w14:paraId="4748AEAD" w14:textId="77777777" w:rsidR="00C507A0" w:rsidRPr="00D902F7" w:rsidRDefault="00C507A0" w:rsidP="00D902F7">
      <w:pPr>
        <w:pStyle w:val="Heading1"/>
        <w:rPr>
          <w:sz w:val="24"/>
          <w:szCs w:val="24"/>
          <w:lang w:eastAsia="zh-CN"/>
        </w:rPr>
      </w:pPr>
      <w:r w:rsidRPr="00D902F7">
        <w:rPr>
          <w:rFonts w:hint="eastAsia"/>
          <w:sz w:val="24"/>
          <w:szCs w:val="24"/>
          <w:lang w:eastAsia="zh-CN"/>
        </w:rPr>
        <w:t>商用制冷次级行业包括小型设备（如插入式商用展示柜、自动售货机）、冷凝机组及小型冷藏室。工业制冷设备的使用者包括食品和饮料加工厂、冷藏库、速冻机、冷藏集装箱（冷藏箱）及渔业（陆上和海上设施）。</w:t>
      </w:r>
    </w:p>
    <w:p w14:paraId="4A61ED7A" w14:textId="77777777" w:rsidR="00C507A0" w:rsidRPr="00B865DD" w:rsidRDefault="00C507A0" w:rsidP="00D902F7">
      <w:pPr>
        <w:suppressAutoHyphens/>
        <w:spacing w:after="240"/>
        <w:rPr>
          <w:rFonts w:eastAsia="KaiTi"/>
          <w:iCs/>
          <w:sz w:val="24"/>
          <w:szCs w:val="24"/>
          <w:u w:val="single"/>
        </w:rPr>
      </w:pPr>
      <w:r w:rsidRPr="00B865DD">
        <w:rPr>
          <w:rFonts w:eastAsia="KaiTi" w:hint="eastAsia"/>
          <w:sz w:val="24"/>
          <w:szCs w:val="24"/>
          <w:u w:val="single"/>
        </w:rPr>
        <w:t>渔船</w:t>
      </w:r>
    </w:p>
    <w:p w14:paraId="29E037DD" w14:textId="77777777" w:rsidR="00C507A0" w:rsidRPr="00D902F7" w:rsidRDefault="00C507A0" w:rsidP="00D902F7">
      <w:pPr>
        <w:pStyle w:val="Heading1"/>
        <w:rPr>
          <w:sz w:val="24"/>
          <w:szCs w:val="24"/>
          <w:lang w:eastAsia="zh-CN"/>
        </w:rPr>
      </w:pPr>
      <w:r w:rsidRPr="00D902F7">
        <w:rPr>
          <w:rFonts w:hint="eastAsia"/>
          <w:sz w:val="24"/>
          <w:szCs w:val="24"/>
          <w:lang w:eastAsia="zh-CN"/>
        </w:rPr>
        <w:t>目前，渔业使用的主要制冷剂为</w:t>
      </w:r>
      <w:r w:rsidRPr="00D902F7">
        <w:rPr>
          <w:rFonts w:hint="eastAsia"/>
          <w:sz w:val="24"/>
          <w:szCs w:val="24"/>
          <w:lang w:eastAsia="zh-CN"/>
        </w:rPr>
        <w:t>HCFC-22</w:t>
      </w:r>
      <w:r w:rsidRPr="00D902F7">
        <w:rPr>
          <w:rFonts w:hint="eastAsia"/>
          <w:sz w:val="24"/>
          <w:szCs w:val="24"/>
          <w:lang w:eastAsia="zh-CN"/>
        </w:rPr>
        <w:t>和</w:t>
      </w:r>
      <w:r w:rsidRPr="00D902F7">
        <w:rPr>
          <w:rFonts w:hint="eastAsia"/>
          <w:sz w:val="24"/>
          <w:szCs w:val="24"/>
          <w:lang w:eastAsia="zh-CN"/>
        </w:rPr>
        <w:t>R-404A</w:t>
      </w:r>
      <w:r w:rsidRPr="00D902F7">
        <w:rPr>
          <w:rFonts w:hint="eastAsia"/>
          <w:sz w:val="24"/>
          <w:szCs w:val="24"/>
          <w:lang w:eastAsia="zh-CN"/>
        </w:rPr>
        <w:t>，悬挂斐济国旗渔船中约</w:t>
      </w:r>
      <w:r w:rsidRPr="00D902F7">
        <w:rPr>
          <w:rFonts w:hint="eastAsia"/>
          <w:sz w:val="24"/>
          <w:szCs w:val="24"/>
          <w:lang w:eastAsia="zh-CN"/>
        </w:rPr>
        <w:t>17%</w:t>
      </w:r>
      <w:r w:rsidRPr="00D902F7">
        <w:rPr>
          <w:rFonts w:hint="eastAsia"/>
          <w:sz w:val="24"/>
          <w:szCs w:val="24"/>
          <w:lang w:eastAsia="zh-CN"/>
        </w:rPr>
        <w:t>使用后者。该行业包括</w:t>
      </w:r>
      <w:r w:rsidRPr="00D902F7">
        <w:rPr>
          <w:rFonts w:hint="eastAsia"/>
          <w:sz w:val="24"/>
          <w:szCs w:val="24"/>
          <w:lang w:eastAsia="zh-CN"/>
        </w:rPr>
        <w:t>85</w:t>
      </w:r>
      <w:r w:rsidRPr="00D902F7">
        <w:rPr>
          <w:rFonts w:hint="eastAsia"/>
          <w:sz w:val="24"/>
          <w:szCs w:val="24"/>
          <w:lang w:eastAsia="zh-CN"/>
        </w:rPr>
        <w:t>艘本国渔船和</w:t>
      </w:r>
      <w:r w:rsidRPr="00D902F7">
        <w:rPr>
          <w:rFonts w:hint="eastAsia"/>
          <w:sz w:val="24"/>
          <w:szCs w:val="24"/>
          <w:lang w:eastAsia="zh-CN"/>
        </w:rPr>
        <w:t>56</w:t>
      </w:r>
      <w:r w:rsidRPr="00D902F7">
        <w:rPr>
          <w:rFonts w:hint="eastAsia"/>
          <w:sz w:val="24"/>
          <w:szCs w:val="24"/>
          <w:lang w:eastAsia="zh-CN"/>
        </w:rPr>
        <w:t>艘在斐济注册的悬挂外国国旗的渔船，以及若干在太平洋作业的国际渔船。包括两家金枪鱼罐头厂和八家小型加工单位在内的近海鱼类加工设施也主要依赖</w:t>
      </w:r>
      <w:r w:rsidRPr="00D902F7">
        <w:rPr>
          <w:rFonts w:hint="eastAsia"/>
          <w:sz w:val="24"/>
          <w:szCs w:val="24"/>
          <w:lang w:eastAsia="zh-CN"/>
        </w:rPr>
        <w:t>HCFC-22</w:t>
      </w:r>
      <w:r w:rsidRPr="00D902F7">
        <w:rPr>
          <w:rFonts w:hint="eastAsia"/>
          <w:sz w:val="24"/>
          <w:szCs w:val="24"/>
          <w:lang w:eastAsia="zh-CN"/>
        </w:rPr>
        <w:t>和</w:t>
      </w:r>
      <w:r w:rsidRPr="00D902F7">
        <w:rPr>
          <w:rFonts w:hint="eastAsia"/>
          <w:sz w:val="24"/>
          <w:szCs w:val="24"/>
          <w:lang w:eastAsia="zh-CN"/>
        </w:rPr>
        <w:t>R-404A</w:t>
      </w:r>
      <w:r w:rsidRPr="00D902F7">
        <w:rPr>
          <w:rFonts w:hint="eastAsia"/>
          <w:sz w:val="24"/>
          <w:szCs w:val="24"/>
          <w:lang w:eastAsia="zh-CN"/>
        </w:rPr>
        <w:t>作为制冷剂。部分老旧的低温速冻机在消耗</w:t>
      </w:r>
      <w:r w:rsidRPr="00D902F7">
        <w:rPr>
          <w:rFonts w:hint="eastAsia"/>
          <w:sz w:val="24"/>
          <w:szCs w:val="24"/>
          <w:lang w:eastAsia="zh-CN"/>
        </w:rPr>
        <w:t>HFC-23</w:t>
      </w:r>
      <w:r w:rsidRPr="00D902F7">
        <w:rPr>
          <w:rFonts w:hint="eastAsia"/>
          <w:sz w:val="24"/>
          <w:szCs w:val="24"/>
          <w:lang w:eastAsia="zh-CN"/>
        </w:rPr>
        <w:t>。其他正在使用的替代品包括</w:t>
      </w:r>
      <w:r w:rsidRPr="00D902F7">
        <w:rPr>
          <w:rFonts w:hint="eastAsia"/>
          <w:sz w:val="24"/>
          <w:szCs w:val="24"/>
          <w:lang w:eastAsia="zh-CN"/>
        </w:rPr>
        <w:t>R-507</w:t>
      </w:r>
      <w:r w:rsidRPr="00D902F7">
        <w:rPr>
          <w:rFonts w:hint="eastAsia"/>
          <w:sz w:val="24"/>
          <w:szCs w:val="24"/>
          <w:lang w:eastAsia="zh-CN"/>
        </w:rPr>
        <w:t>、</w:t>
      </w:r>
      <w:r w:rsidRPr="00D902F7">
        <w:rPr>
          <w:rFonts w:hint="eastAsia"/>
          <w:sz w:val="24"/>
          <w:szCs w:val="24"/>
          <w:lang w:eastAsia="zh-CN"/>
        </w:rPr>
        <w:t>R-417A</w:t>
      </w:r>
      <w:r w:rsidRPr="00D902F7">
        <w:rPr>
          <w:rFonts w:hint="eastAsia"/>
          <w:sz w:val="24"/>
          <w:szCs w:val="24"/>
          <w:lang w:eastAsia="zh-CN"/>
        </w:rPr>
        <w:t>和</w:t>
      </w:r>
      <w:r w:rsidRPr="00D902F7">
        <w:rPr>
          <w:rFonts w:hint="eastAsia"/>
          <w:sz w:val="24"/>
          <w:szCs w:val="24"/>
          <w:lang w:eastAsia="zh-CN"/>
        </w:rPr>
        <w:t>R-438A</w:t>
      </w:r>
      <w:r w:rsidRPr="00D902F7">
        <w:rPr>
          <w:rFonts w:hint="eastAsia"/>
          <w:sz w:val="24"/>
          <w:szCs w:val="24"/>
          <w:lang w:eastAsia="zh-CN"/>
        </w:rPr>
        <w:t>。目前正在研发</w:t>
      </w:r>
      <w:r w:rsidRPr="00D902F7">
        <w:rPr>
          <w:rFonts w:hint="eastAsia"/>
          <w:sz w:val="24"/>
          <w:szCs w:val="24"/>
          <w:lang w:eastAsia="zh-CN"/>
        </w:rPr>
        <w:t>R-469A</w:t>
      </w:r>
      <w:r w:rsidRPr="00D902F7">
        <w:rPr>
          <w:rFonts w:hint="eastAsia"/>
          <w:sz w:val="24"/>
          <w:szCs w:val="24"/>
          <w:lang w:eastAsia="zh-CN"/>
        </w:rPr>
        <w:t>等新的混合物，特别适用于在温暖的海域冷冻金枪鱼，可采用单级或双级系统，包括级联式方案。</w:t>
      </w:r>
    </w:p>
    <w:p w14:paraId="19CBEB42" w14:textId="77777777" w:rsidR="00C507A0" w:rsidRPr="00D902F7" w:rsidRDefault="00C507A0" w:rsidP="00D902F7">
      <w:pPr>
        <w:pStyle w:val="Heading1"/>
        <w:rPr>
          <w:sz w:val="24"/>
          <w:szCs w:val="24"/>
          <w:lang w:eastAsia="zh-CN"/>
        </w:rPr>
      </w:pPr>
      <w:r w:rsidRPr="00D902F7">
        <w:rPr>
          <w:rFonts w:hint="eastAsia"/>
          <w:sz w:val="24"/>
          <w:szCs w:val="24"/>
          <w:lang w:eastAsia="zh-CN"/>
        </w:rPr>
        <w:t>使用含氢氯氟烃的制冷系统通常在</w:t>
      </w:r>
      <w:r w:rsidRPr="00D902F7">
        <w:rPr>
          <w:rFonts w:hint="eastAsia"/>
          <w:sz w:val="24"/>
          <w:szCs w:val="24"/>
          <w:lang w:eastAsia="zh-CN"/>
        </w:rPr>
        <w:t>-1</w:t>
      </w:r>
      <w:r w:rsidRPr="00D902F7">
        <w:rPr>
          <w:rFonts w:hint="eastAsia"/>
          <w:sz w:val="24"/>
          <w:szCs w:val="24"/>
          <w:lang w:eastAsia="zh-CN"/>
        </w:rPr>
        <w:t>°</w:t>
      </w:r>
      <w:r w:rsidRPr="00D902F7">
        <w:rPr>
          <w:rFonts w:hint="eastAsia"/>
          <w:sz w:val="24"/>
          <w:szCs w:val="24"/>
          <w:lang w:eastAsia="zh-CN"/>
        </w:rPr>
        <w:t>C</w:t>
      </w:r>
      <w:r w:rsidRPr="00D902F7">
        <w:rPr>
          <w:rFonts w:hint="eastAsia"/>
          <w:sz w:val="24"/>
          <w:szCs w:val="24"/>
          <w:lang w:eastAsia="zh-CN"/>
        </w:rPr>
        <w:t>至</w:t>
      </w:r>
      <w:r w:rsidRPr="00D902F7">
        <w:rPr>
          <w:rFonts w:hint="eastAsia"/>
          <w:sz w:val="24"/>
          <w:szCs w:val="24"/>
          <w:lang w:eastAsia="zh-CN"/>
        </w:rPr>
        <w:t>-60</w:t>
      </w:r>
      <w:r w:rsidRPr="00D902F7">
        <w:rPr>
          <w:rFonts w:hint="eastAsia"/>
          <w:sz w:val="24"/>
          <w:szCs w:val="24"/>
          <w:lang w:eastAsia="zh-CN"/>
        </w:rPr>
        <w:t>°</w:t>
      </w:r>
      <w:r w:rsidRPr="00D902F7">
        <w:rPr>
          <w:rFonts w:hint="eastAsia"/>
          <w:sz w:val="24"/>
          <w:szCs w:val="24"/>
          <w:lang w:eastAsia="zh-CN"/>
        </w:rPr>
        <w:t>C</w:t>
      </w:r>
      <w:r w:rsidRPr="00D902F7">
        <w:rPr>
          <w:rFonts w:hint="eastAsia"/>
          <w:sz w:val="24"/>
          <w:szCs w:val="24"/>
          <w:lang w:eastAsia="zh-CN"/>
        </w:rPr>
        <w:t>之间的温度下运行。随着老旧渔船逐步淘汰</w:t>
      </w:r>
      <w:r w:rsidRPr="00D902F7">
        <w:rPr>
          <w:rFonts w:hint="eastAsia"/>
          <w:sz w:val="24"/>
          <w:szCs w:val="24"/>
          <w:lang w:eastAsia="zh-CN"/>
        </w:rPr>
        <w:t>HCFC-22</w:t>
      </w:r>
      <w:r w:rsidRPr="00D902F7">
        <w:rPr>
          <w:rFonts w:hint="eastAsia"/>
          <w:sz w:val="24"/>
          <w:szCs w:val="24"/>
          <w:lang w:eastAsia="zh-CN"/>
        </w:rPr>
        <w:t>，预计含氢氯氟烃的消费量将增加，特别是</w:t>
      </w:r>
      <w:r w:rsidRPr="00D902F7">
        <w:rPr>
          <w:rFonts w:hint="eastAsia"/>
          <w:sz w:val="24"/>
          <w:szCs w:val="24"/>
          <w:lang w:eastAsia="zh-CN"/>
        </w:rPr>
        <w:t>R</w:t>
      </w:r>
      <w:r w:rsidRPr="00D902F7">
        <w:rPr>
          <w:rFonts w:hint="eastAsia"/>
          <w:sz w:val="24"/>
          <w:szCs w:val="24"/>
          <w:lang w:eastAsia="zh-CN"/>
        </w:rPr>
        <w:noBreakHyphen/>
        <w:t>404A</w:t>
      </w:r>
      <w:r w:rsidRPr="00D902F7">
        <w:rPr>
          <w:rFonts w:hint="eastAsia"/>
          <w:sz w:val="24"/>
          <w:szCs w:val="24"/>
          <w:lang w:eastAsia="zh-CN"/>
        </w:rPr>
        <w:t>，由于缺乏替代品，其消费正日益增加。虽然其他国家广泛使用氨，但由于安全问题、财务和技术限制、缺乏训练有素的人员、备件及岸上支持设施等原因，氨并不适合斐济的中小型渔船。采用低全球升温潜能值替代品的阻碍还有许多船舶正面临的老化问题（一些船只的船龄超过</w:t>
      </w:r>
      <w:r w:rsidRPr="00D902F7">
        <w:rPr>
          <w:rFonts w:hint="eastAsia"/>
          <w:sz w:val="24"/>
          <w:szCs w:val="24"/>
          <w:lang w:eastAsia="zh-CN"/>
        </w:rPr>
        <w:t>40</w:t>
      </w:r>
      <w:r w:rsidRPr="00D902F7">
        <w:rPr>
          <w:rFonts w:hint="eastAsia"/>
          <w:sz w:val="24"/>
          <w:szCs w:val="24"/>
          <w:lang w:eastAsia="zh-CN"/>
        </w:rPr>
        <w:t>至</w:t>
      </w:r>
      <w:r w:rsidRPr="00D902F7">
        <w:rPr>
          <w:rFonts w:hint="eastAsia"/>
          <w:sz w:val="24"/>
          <w:szCs w:val="24"/>
          <w:lang w:eastAsia="zh-CN"/>
        </w:rPr>
        <w:t>70</w:t>
      </w:r>
      <w:r w:rsidRPr="00D902F7">
        <w:rPr>
          <w:rFonts w:hint="eastAsia"/>
          <w:sz w:val="24"/>
          <w:szCs w:val="24"/>
          <w:lang w:eastAsia="zh-CN"/>
        </w:rPr>
        <w:t>年）、兼容性问题，以及改造船舶以适应新制冷技术所需的结构性与资金性挑战。</w:t>
      </w:r>
      <w:r w:rsidRPr="00D902F7">
        <w:rPr>
          <w:rFonts w:hint="eastAsia"/>
          <w:sz w:val="24"/>
          <w:szCs w:val="24"/>
          <w:lang w:eastAsia="zh-CN"/>
        </w:rPr>
        <w:t xml:space="preserve"> </w:t>
      </w:r>
    </w:p>
    <w:p w14:paraId="3F0D11E0" w14:textId="77777777" w:rsidR="00C507A0" w:rsidRPr="00D902F7" w:rsidRDefault="00C507A0" w:rsidP="00D902F7">
      <w:pPr>
        <w:suppressAutoHyphens/>
        <w:spacing w:after="240"/>
        <w:rPr>
          <w:sz w:val="24"/>
          <w:szCs w:val="24"/>
        </w:rPr>
      </w:pPr>
      <w:r w:rsidRPr="00B865DD">
        <w:rPr>
          <w:rFonts w:eastAsia="KaiTi" w:hint="eastAsia"/>
          <w:sz w:val="24"/>
          <w:szCs w:val="24"/>
          <w:u w:val="single"/>
        </w:rPr>
        <w:t>户式和商用空调维修</w:t>
      </w:r>
      <w:r w:rsidRPr="00D902F7">
        <w:rPr>
          <w:rFonts w:hint="eastAsia"/>
          <w:sz w:val="24"/>
          <w:szCs w:val="24"/>
        </w:rPr>
        <w:t xml:space="preserve"> </w:t>
      </w:r>
    </w:p>
    <w:p w14:paraId="7373A27A" w14:textId="77777777" w:rsidR="00C507A0" w:rsidRPr="00D902F7" w:rsidRDefault="00C507A0" w:rsidP="00D902F7">
      <w:pPr>
        <w:pStyle w:val="Heading1"/>
        <w:rPr>
          <w:sz w:val="24"/>
          <w:szCs w:val="24"/>
          <w:lang w:eastAsia="zh-CN"/>
        </w:rPr>
      </w:pPr>
      <w:r w:rsidRPr="00D902F7">
        <w:rPr>
          <w:rFonts w:hint="eastAsia"/>
          <w:sz w:val="24"/>
          <w:szCs w:val="24"/>
          <w:lang w:eastAsia="zh-CN"/>
        </w:rPr>
        <w:lastRenderedPageBreak/>
        <w:t>空调行业包括小型自给式空调、分体式空调、管道式和整体式屋顶机组、冷水机以及热泵。家用机组的冷却能力通常在</w:t>
      </w:r>
      <w:r w:rsidRPr="00D902F7">
        <w:rPr>
          <w:rFonts w:hint="eastAsia"/>
          <w:sz w:val="24"/>
          <w:szCs w:val="24"/>
          <w:lang w:eastAsia="zh-CN"/>
        </w:rPr>
        <w:t>1.0</w:t>
      </w:r>
      <w:r w:rsidRPr="00D902F7">
        <w:rPr>
          <w:rFonts w:hint="eastAsia"/>
          <w:sz w:val="24"/>
          <w:szCs w:val="24"/>
          <w:lang w:eastAsia="zh-CN"/>
        </w:rPr>
        <w:t>至</w:t>
      </w:r>
      <w:r w:rsidRPr="00D902F7">
        <w:rPr>
          <w:rFonts w:hint="eastAsia"/>
          <w:sz w:val="24"/>
          <w:szCs w:val="24"/>
          <w:lang w:eastAsia="zh-CN"/>
        </w:rPr>
        <w:t>2.5 TR</w:t>
      </w:r>
      <w:r w:rsidRPr="00D902F7">
        <w:rPr>
          <w:rFonts w:hint="eastAsia"/>
          <w:sz w:val="24"/>
          <w:szCs w:val="24"/>
          <w:lang w:eastAsia="zh-CN"/>
        </w:rPr>
        <w:t>之间，而商用及工业系统的冷却能力则为</w:t>
      </w:r>
      <w:r w:rsidRPr="00D902F7">
        <w:rPr>
          <w:rFonts w:hint="eastAsia"/>
          <w:sz w:val="24"/>
          <w:szCs w:val="24"/>
          <w:lang w:eastAsia="zh-CN"/>
        </w:rPr>
        <w:t>2</w:t>
      </w:r>
      <w:r w:rsidRPr="00D902F7">
        <w:rPr>
          <w:rFonts w:hint="eastAsia"/>
          <w:sz w:val="24"/>
          <w:szCs w:val="24"/>
          <w:lang w:eastAsia="zh-CN"/>
        </w:rPr>
        <w:t>千瓦到</w:t>
      </w:r>
      <w:r w:rsidRPr="00D902F7">
        <w:rPr>
          <w:rFonts w:hint="eastAsia"/>
          <w:sz w:val="24"/>
          <w:szCs w:val="24"/>
          <w:lang w:eastAsia="zh-CN"/>
        </w:rPr>
        <w:t>10,000</w:t>
      </w:r>
      <w:r w:rsidRPr="00D902F7">
        <w:rPr>
          <w:rFonts w:hint="eastAsia"/>
          <w:sz w:val="24"/>
          <w:szCs w:val="24"/>
          <w:lang w:eastAsia="zh-CN"/>
        </w:rPr>
        <w:t>千瓦不等，制冷剂充注量为</w:t>
      </w:r>
      <w:r w:rsidRPr="00D902F7">
        <w:rPr>
          <w:rFonts w:hint="eastAsia"/>
          <w:sz w:val="24"/>
          <w:szCs w:val="24"/>
          <w:lang w:eastAsia="zh-CN"/>
        </w:rPr>
        <w:t>0.2</w:t>
      </w:r>
      <w:r w:rsidRPr="00D902F7">
        <w:rPr>
          <w:rFonts w:hint="eastAsia"/>
          <w:sz w:val="24"/>
          <w:szCs w:val="24"/>
          <w:lang w:eastAsia="zh-CN"/>
        </w:rPr>
        <w:t>公斤至</w:t>
      </w:r>
      <w:r w:rsidRPr="00D902F7">
        <w:rPr>
          <w:rFonts w:hint="eastAsia"/>
          <w:sz w:val="24"/>
          <w:szCs w:val="24"/>
          <w:lang w:eastAsia="zh-CN"/>
        </w:rPr>
        <w:t>13,000</w:t>
      </w:r>
      <w:r w:rsidRPr="00D902F7">
        <w:rPr>
          <w:rFonts w:hint="eastAsia"/>
          <w:sz w:val="24"/>
          <w:szCs w:val="24"/>
          <w:lang w:eastAsia="zh-CN"/>
        </w:rPr>
        <w:t>公斤。</w:t>
      </w:r>
      <w:r w:rsidRPr="00D902F7">
        <w:rPr>
          <w:rFonts w:hint="eastAsia"/>
          <w:sz w:val="24"/>
          <w:szCs w:val="24"/>
          <w:lang w:eastAsia="zh-CN"/>
        </w:rPr>
        <w:t xml:space="preserve"> </w:t>
      </w:r>
    </w:p>
    <w:p w14:paraId="362D15F0" w14:textId="77777777" w:rsidR="00C507A0" w:rsidRPr="00D902F7" w:rsidRDefault="00C507A0" w:rsidP="00D902F7">
      <w:pPr>
        <w:pStyle w:val="Heading1"/>
        <w:rPr>
          <w:sz w:val="24"/>
          <w:szCs w:val="24"/>
          <w:lang w:eastAsia="zh-CN"/>
        </w:rPr>
      </w:pPr>
      <w:r w:rsidRPr="00D902F7">
        <w:rPr>
          <w:rFonts w:hint="eastAsia"/>
          <w:sz w:val="24"/>
          <w:szCs w:val="24"/>
          <w:lang w:eastAsia="zh-CN"/>
        </w:rPr>
        <w:t>R-410A</w:t>
      </w:r>
      <w:r w:rsidRPr="00D902F7">
        <w:rPr>
          <w:rFonts w:hint="eastAsia"/>
          <w:sz w:val="24"/>
          <w:szCs w:val="24"/>
          <w:lang w:eastAsia="zh-CN"/>
        </w:rPr>
        <w:t>是使用最广泛的室内空调制冷剂，其次为商用系统使用的</w:t>
      </w:r>
      <w:r w:rsidRPr="00D902F7">
        <w:rPr>
          <w:rFonts w:hint="eastAsia"/>
          <w:sz w:val="24"/>
          <w:szCs w:val="24"/>
          <w:lang w:eastAsia="zh-CN"/>
        </w:rPr>
        <w:t>HFC-134a</w:t>
      </w:r>
      <w:r w:rsidRPr="00D902F7">
        <w:rPr>
          <w:rFonts w:hint="eastAsia"/>
          <w:sz w:val="24"/>
          <w:szCs w:val="24"/>
          <w:lang w:eastAsia="zh-CN"/>
        </w:rPr>
        <w:t>和</w:t>
      </w:r>
      <w:r w:rsidRPr="00D902F7">
        <w:rPr>
          <w:rFonts w:hint="eastAsia"/>
          <w:sz w:val="24"/>
          <w:szCs w:val="24"/>
          <w:lang w:eastAsia="zh-CN"/>
        </w:rPr>
        <w:t>R-407C</w:t>
      </w:r>
      <w:r w:rsidRPr="00D902F7">
        <w:rPr>
          <w:rFonts w:hint="eastAsia"/>
          <w:sz w:val="24"/>
          <w:szCs w:val="24"/>
          <w:lang w:eastAsia="zh-CN"/>
        </w:rPr>
        <w:t>。自</w:t>
      </w:r>
      <w:r w:rsidRPr="00D902F7">
        <w:rPr>
          <w:rFonts w:hint="eastAsia"/>
          <w:sz w:val="24"/>
          <w:szCs w:val="24"/>
          <w:lang w:eastAsia="zh-CN"/>
        </w:rPr>
        <w:t>2020</w:t>
      </w:r>
      <w:r w:rsidRPr="00D902F7">
        <w:rPr>
          <w:rFonts w:hint="eastAsia"/>
          <w:sz w:val="24"/>
          <w:szCs w:val="24"/>
          <w:lang w:eastAsia="zh-CN"/>
        </w:rPr>
        <w:t>年以来，</w:t>
      </w:r>
      <w:r w:rsidRPr="00D902F7">
        <w:rPr>
          <w:rFonts w:hint="eastAsia"/>
          <w:sz w:val="24"/>
          <w:szCs w:val="24"/>
          <w:lang w:eastAsia="zh-CN"/>
        </w:rPr>
        <w:t>HFC-32</w:t>
      </w:r>
      <w:r w:rsidRPr="00D902F7">
        <w:rPr>
          <w:rFonts w:hint="eastAsia"/>
          <w:sz w:val="24"/>
          <w:szCs w:val="24"/>
          <w:lang w:eastAsia="zh-CN"/>
        </w:rPr>
        <w:t>在室内空调中的使用有限，但其作为</w:t>
      </w:r>
      <w:r w:rsidRPr="00D902F7">
        <w:rPr>
          <w:rFonts w:hint="eastAsia"/>
          <w:sz w:val="24"/>
          <w:szCs w:val="24"/>
          <w:lang w:eastAsia="zh-CN"/>
        </w:rPr>
        <w:t>R-410A</w:t>
      </w:r>
      <w:r w:rsidRPr="00D902F7">
        <w:rPr>
          <w:rFonts w:hint="eastAsia"/>
          <w:sz w:val="24"/>
          <w:szCs w:val="24"/>
          <w:lang w:eastAsia="zh-CN"/>
        </w:rPr>
        <w:t>替代品的更广泛采用则因使用</w:t>
      </w:r>
      <w:r w:rsidRPr="00D902F7">
        <w:rPr>
          <w:rFonts w:hint="eastAsia"/>
          <w:sz w:val="24"/>
          <w:szCs w:val="24"/>
          <w:lang w:eastAsia="zh-CN"/>
        </w:rPr>
        <w:t>R</w:t>
      </w:r>
      <w:r w:rsidRPr="00D902F7">
        <w:rPr>
          <w:rFonts w:hint="eastAsia"/>
          <w:sz w:val="24"/>
          <w:szCs w:val="24"/>
          <w:lang w:eastAsia="zh-CN"/>
        </w:rPr>
        <w:noBreakHyphen/>
        <w:t>410A</w:t>
      </w:r>
      <w:r w:rsidRPr="00D902F7">
        <w:rPr>
          <w:rFonts w:hint="eastAsia"/>
          <w:sz w:val="24"/>
          <w:szCs w:val="24"/>
          <w:lang w:eastAsia="zh-CN"/>
        </w:rPr>
        <w:t>的空调机可用性和维修能力不足而受到限制。因此，较早的</w:t>
      </w:r>
      <w:r w:rsidRPr="00D902F7">
        <w:rPr>
          <w:rFonts w:hint="eastAsia"/>
          <w:sz w:val="24"/>
          <w:szCs w:val="24"/>
          <w:lang w:eastAsia="zh-CN"/>
        </w:rPr>
        <w:t>R-410A</w:t>
      </w:r>
      <w:r w:rsidRPr="00D902F7">
        <w:rPr>
          <w:rFonts w:hint="eastAsia"/>
          <w:sz w:val="24"/>
          <w:szCs w:val="24"/>
          <w:lang w:eastAsia="zh-CN"/>
        </w:rPr>
        <w:t>禁令将在执行上面临重大挑战。</w:t>
      </w:r>
    </w:p>
    <w:p w14:paraId="7AAF5626" w14:textId="77777777" w:rsidR="00C507A0" w:rsidRPr="00D902F7" w:rsidRDefault="00C507A0" w:rsidP="00D902F7">
      <w:pPr>
        <w:pStyle w:val="Heading1"/>
        <w:rPr>
          <w:sz w:val="24"/>
          <w:szCs w:val="24"/>
          <w:lang w:eastAsia="zh-CN"/>
        </w:rPr>
      </w:pPr>
      <w:r w:rsidRPr="00D902F7">
        <w:rPr>
          <w:rFonts w:hint="eastAsia"/>
          <w:sz w:val="24"/>
          <w:szCs w:val="24"/>
          <w:lang w:eastAsia="zh-CN"/>
        </w:rPr>
        <w:t>2021</w:t>
      </w:r>
      <w:r w:rsidRPr="00D902F7">
        <w:rPr>
          <w:rFonts w:hint="eastAsia"/>
          <w:sz w:val="24"/>
          <w:szCs w:val="24"/>
          <w:lang w:eastAsia="zh-CN"/>
        </w:rPr>
        <w:t>年和</w:t>
      </w:r>
      <w:r w:rsidRPr="00D902F7">
        <w:rPr>
          <w:rFonts w:hint="eastAsia"/>
          <w:sz w:val="24"/>
          <w:szCs w:val="24"/>
          <w:lang w:eastAsia="zh-CN"/>
        </w:rPr>
        <w:t>2022</w:t>
      </w:r>
      <w:r w:rsidRPr="00D902F7">
        <w:rPr>
          <w:rFonts w:hint="eastAsia"/>
          <w:sz w:val="24"/>
          <w:szCs w:val="24"/>
          <w:lang w:eastAsia="zh-CN"/>
        </w:rPr>
        <w:t>年，曾进行限量进口（</w:t>
      </w:r>
      <w:r w:rsidRPr="00D902F7">
        <w:rPr>
          <w:rFonts w:hint="eastAsia"/>
          <w:sz w:val="24"/>
          <w:szCs w:val="24"/>
          <w:lang w:eastAsia="zh-CN"/>
        </w:rPr>
        <w:t>50</w:t>
      </w:r>
      <w:r w:rsidRPr="00D902F7">
        <w:rPr>
          <w:rFonts w:hint="eastAsia"/>
          <w:sz w:val="24"/>
          <w:szCs w:val="24"/>
          <w:lang w:eastAsia="zh-CN"/>
        </w:rPr>
        <w:t>台）使用</w:t>
      </w:r>
      <w:r w:rsidRPr="00D902F7">
        <w:rPr>
          <w:rFonts w:hint="eastAsia"/>
          <w:sz w:val="24"/>
          <w:szCs w:val="24"/>
          <w:lang w:eastAsia="zh-CN"/>
        </w:rPr>
        <w:t>R-290</w:t>
      </w:r>
      <w:r w:rsidRPr="00D902F7">
        <w:rPr>
          <w:rFonts w:hint="eastAsia"/>
          <w:sz w:val="24"/>
          <w:szCs w:val="24"/>
          <w:lang w:eastAsia="zh-CN"/>
        </w:rPr>
        <w:t>空调机的试点；但由于供应链限制，更大规模采用的前景有限，因为大量充注机组的海上运输存在风险和成本，以及缺乏当地的安全标准和维修能力。</w:t>
      </w:r>
      <w:r w:rsidRPr="00D902F7">
        <w:rPr>
          <w:rFonts w:hint="eastAsia"/>
          <w:sz w:val="24"/>
          <w:szCs w:val="24"/>
          <w:lang w:eastAsia="zh-CN"/>
        </w:rPr>
        <w:t xml:space="preserve">  </w:t>
      </w:r>
    </w:p>
    <w:p w14:paraId="3388F853" w14:textId="77777777" w:rsidR="00C507A0" w:rsidRPr="00D902F7" w:rsidRDefault="00C507A0" w:rsidP="00D902F7">
      <w:pPr>
        <w:pStyle w:val="Heading1"/>
        <w:rPr>
          <w:sz w:val="24"/>
          <w:szCs w:val="24"/>
          <w:lang w:eastAsia="zh-CN"/>
        </w:rPr>
      </w:pPr>
      <w:r w:rsidRPr="00D902F7">
        <w:rPr>
          <w:rFonts w:hint="eastAsia"/>
          <w:sz w:val="24"/>
          <w:szCs w:val="24"/>
          <w:lang w:eastAsia="zh-CN"/>
        </w:rPr>
        <w:t>一些大型冷水机组，尤其是豪华酒店业使用的机组，采用的是</w:t>
      </w:r>
      <w:r w:rsidRPr="00D902F7">
        <w:rPr>
          <w:rFonts w:hint="eastAsia"/>
          <w:sz w:val="24"/>
          <w:szCs w:val="24"/>
          <w:lang w:eastAsia="zh-CN"/>
        </w:rPr>
        <w:t>HCFC-22</w:t>
      </w:r>
      <w:r w:rsidRPr="00D902F7">
        <w:rPr>
          <w:rFonts w:hint="eastAsia"/>
          <w:sz w:val="24"/>
          <w:szCs w:val="24"/>
          <w:lang w:eastAsia="zh-CN"/>
        </w:rPr>
        <w:t>，但大多数已使用</w:t>
      </w:r>
      <w:r w:rsidRPr="00D902F7">
        <w:rPr>
          <w:rFonts w:hint="eastAsia"/>
          <w:sz w:val="24"/>
          <w:szCs w:val="24"/>
          <w:lang w:eastAsia="zh-CN"/>
        </w:rPr>
        <w:t>HFC-134a</w:t>
      </w:r>
      <w:r w:rsidRPr="00D902F7">
        <w:rPr>
          <w:rFonts w:hint="eastAsia"/>
          <w:sz w:val="24"/>
          <w:szCs w:val="24"/>
          <w:lang w:eastAsia="zh-CN"/>
        </w:rPr>
        <w:t>。</w:t>
      </w:r>
      <w:r w:rsidRPr="00D902F7">
        <w:rPr>
          <w:rFonts w:hint="eastAsia"/>
          <w:sz w:val="24"/>
          <w:szCs w:val="24"/>
          <w:lang w:eastAsia="zh-CN"/>
        </w:rPr>
        <w:t xml:space="preserve"> </w:t>
      </w:r>
    </w:p>
    <w:p w14:paraId="28AB6032" w14:textId="77777777" w:rsidR="00C507A0" w:rsidRPr="00D902F7" w:rsidRDefault="00C507A0" w:rsidP="00D902F7">
      <w:pPr>
        <w:pStyle w:val="Heading1"/>
        <w:rPr>
          <w:sz w:val="24"/>
          <w:szCs w:val="24"/>
          <w:lang w:eastAsia="zh-CN"/>
        </w:rPr>
      </w:pPr>
      <w:r w:rsidRPr="00D902F7">
        <w:rPr>
          <w:rFonts w:hint="eastAsia"/>
          <w:sz w:val="24"/>
          <w:szCs w:val="24"/>
          <w:lang w:eastAsia="zh-CN"/>
        </w:rPr>
        <w:t>近年来，变频空调机的使用呈增长趋势，据估计，</w:t>
      </w:r>
      <w:r w:rsidRPr="00D902F7">
        <w:rPr>
          <w:rFonts w:hint="eastAsia"/>
          <w:sz w:val="24"/>
          <w:szCs w:val="24"/>
          <w:lang w:eastAsia="zh-CN"/>
        </w:rPr>
        <w:t>30%</w:t>
      </w:r>
      <w:r w:rsidRPr="00D902F7">
        <w:rPr>
          <w:rFonts w:hint="eastAsia"/>
          <w:sz w:val="24"/>
          <w:szCs w:val="24"/>
          <w:lang w:eastAsia="zh-CN"/>
        </w:rPr>
        <w:t>至</w:t>
      </w:r>
      <w:r w:rsidRPr="00D902F7">
        <w:rPr>
          <w:rFonts w:hint="eastAsia"/>
          <w:sz w:val="24"/>
          <w:szCs w:val="24"/>
          <w:lang w:eastAsia="zh-CN"/>
        </w:rPr>
        <w:t>40%</w:t>
      </w:r>
      <w:r w:rsidRPr="00D902F7">
        <w:rPr>
          <w:rFonts w:hint="eastAsia"/>
          <w:sz w:val="24"/>
          <w:szCs w:val="24"/>
          <w:lang w:eastAsia="zh-CN"/>
        </w:rPr>
        <w:t>的新机组采用了能效更高的变频型号。然而，与冰箱不同，空调目前不受强制性最低能耗标准或能效标签要求的约束。因此，当地许多可用的空调机组缺乏能效标签。不过，一些国际高端品牌设备可能附有能耗标签，参考标准为设备制造国的最低能源绩效标准。</w:t>
      </w:r>
    </w:p>
    <w:p w14:paraId="5196220C" w14:textId="77777777" w:rsidR="00C507A0" w:rsidRPr="00D902F7" w:rsidRDefault="00C507A0" w:rsidP="00D902F7">
      <w:pPr>
        <w:suppressAutoHyphens/>
        <w:spacing w:after="240"/>
        <w:rPr>
          <w:sz w:val="24"/>
          <w:szCs w:val="24"/>
        </w:rPr>
      </w:pPr>
      <w:r w:rsidRPr="00B865DD">
        <w:rPr>
          <w:rFonts w:eastAsia="KaiTi" w:hint="eastAsia"/>
          <w:sz w:val="24"/>
          <w:szCs w:val="24"/>
          <w:u w:val="single"/>
        </w:rPr>
        <w:t>移动空调维修</w:t>
      </w:r>
      <w:r w:rsidRPr="00D902F7">
        <w:rPr>
          <w:rFonts w:hint="eastAsia"/>
          <w:sz w:val="24"/>
          <w:szCs w:val="24"/>
        </w:rPr>
        <w:t xml:space="preserve"> </w:t>
      </w:r>
    </w:p>
    <w:p w14:paraId="07A515EE" w14:textId="77777777" w:rsidR="00C507A0" w:rsidRPr="00D902F7" w:rsidRDefault="00C507A0" w:rsidP="00D902F7">
      <w:pPr>
        <w:pStyle w:val="Heading1"/>
        <w:rPr>
          <w:sz w:val="24"/>
          <w:szCs w:val="24"/>
          <w:lang w:eastAsia="zh-CN"/>
        </w:rPr>
      </w:pPr>
      <w:r w:rsidRPr="00D902F7">
        <w:rPr>
          <w:rFonts w:hint="eastAsia"/>
          <w:sz w:val="24"/>
          <w:szCs w:val="24"/>
          <w:lang w:eastAsia="zh-CN"/>
        </w:rPr>
        <w:t>包括汽车、卡车和公共汽车在内的移动空调系统主要使用</w:t>
      </w:r>
      <w:r w:rsidRPr="00D902F7">
        <w:rPr>
          <w:rFonts w:hint="eastAsia"/>
          <w:sz w:val="24"/>
          <w:szCs w:val="24"/>
          <w:lang w:eastAsia="zh-CN"/>
        </w:rPr>
        <w:t>HFC-134a</w:t>
      </w:r>
      <w:r w:rsidRPr="00D902F7">
        <w:rPr>
          <w:rFonts w:hint="eastAsia"/>
          <w:sz w:val="24"/>
          <w:szCs w:val="24"/>
          <w:lang w:eastAsia="zh-CN"/>
        </w:rPr>
        <w:t>。斐济允许进口使用年限不超过四年的二手车，这些车在抵达时通常并未充注制冷剂，因此需立即使用原始制冷剂进行加注，这给国内制冷剂市场带来了压力。</w:t>
      </w:r>
    </w:p>
    <w:p w14:paraId="634710B1" w14:textId="77777777" w:rsidR="00C507A0" w:rsidRPr="00D902F7" w:rsidRDefault="00C507A0" w:rsidP="00D902F7">
      <w:pPr>
        <w:pStyle w:val="Heading1"/>
        <w:rPr>
          <w:sz w:val="24"/>
          <w:szCs w:val="24"/>
          <w:lang w:eastAsia="zh-CN"/>
        </w:rPr>
      </w:pPr>
      <w:r w:rsidRPr="00D902F7">
        <w:rPr>
          <w:rFonts w:hint="eastAsia"/>
          <w:sz w:val="24"/>
          <w:szCs w:val="24"/>
          <w:lang w:eastAsia="zh-CN"/>
        </w:rPr>
        <w:t>为促进环保的交通运输，该国政府推出了一系列政策与举措，包括降低电动和混合动力车辆的进口税，以及投资基础设施建设以支持其使用。</w:t>
      </w:r>
    </w:p>
    <w:p w14:paraId="38585036" w14:textId="77777777" w:rsidR="00C507A0" w:rsidRPr="00D902F7" w:rsidRDefault="00C507A0" w:rsidP="00D902F7">
      <w:pPr>
        <w:pStyle w:val="Heading1"/>
        <w:rPr>
          <w:sz w:val="24"/>
          <w:szCs w:val="24"/>
          <w:lang w:eastAsia="zh-CN"/>
        </w:rPr>
      </w:pPr>
      <w:r w:rsidRPr="00D902F7">
        <w:rPr>
          <w:rFonts w:hint="eastAsia"/>
          <w:sz w:val="24"/>
          <w:szCs w:val="24"/>
          <w:lang w:eastAsia="zh-CN"/>
        </w:rPr>
        <w:t>由于该国道路条件不稳定，移动空调系统容易受损，常在维修前发生制冷剂泄漏，泄漏量通常占充注量的</w:t>
      </w:r>
      <w:r w:rsidRPr="00D902F7">
        <w:rPr>
          <w:rFonts w:hint="eastAsia"/>
          <w:sz w:val="24"/>
          <w:szCs w:val="24"/>
          <w:lang w:eastAsia="zh-CN"/>
        </w:rPr>
        <w:t>65%</w:t>
      </w:r>
      <w:r w:rsidRPr="00D902F7">
        <w:rPr>
          <w:rFonts w:hint="eastAsia"/>
          <w:sz w:val="24"/>
          <w:szCs w:val="24"/>
          <w:lang w:eastAsia="zh-CN"/>
        </w:rPr>
        <w:t>至</w:t>
      </w:r>
      <w:r w:rsidRPr="00D902F7">
        <w:rPr>
          <w:rFonts w:hint="eastAsia"/>
          <w:sz w:val="24"/>
          <w:szCs w:val="24"/>
          <w:lang w:eastAsia="zh-CN"/>
        </w:rPr>
        <w:t>85%</w:t>
      </w:r>
      <w:r w:rsidRPr="00D902F7">
        <w:rPr>
          <w:rFonts w:hint="eastAsia"/>
          <w:sz w:val="24"/>
          <w:szCs w:val="24"/>
          <w:lang w:eastAsia="zh-CN"/>
        </w:rPr>
        <w:t>。这导致在维修期间对</w:t>
      </w:r>
      <w:r w:rsidRPr="00D902F7">
        <w:rPr>
          <w:rFonts w:hint="eastAsia"/>
          <w:sz w:val="24"/>
          <w:szCs w:val="24"/>
          <w:lang w:eastAsia="zh-CN"/>
        </w:rPr>
        <w:t>HFC-134a</w:t>
      </w:r>
      <w:r w:rsidRPr="00D902F7">
        <w:rPr>
          <w:rFonts w:hint="eastAsia"/>
          <w:sz w:val="24"/>
          <w:szCs w:val="24"/>
          <w:lang w:eastAsia="zh-CN"/>
        </w:rPr>
        <w:t>的需求量较高。</w:t>
      </w:r>
    </w:p>
    <w:p w14:paraId="2F09EF66" w14:textId="77777777" w:rsidR="00C507A0" w:rsidRPr="00B865DD" w:rsidRDefault="00C507A0" w:rsidP="006551F9">
      <w:pPr>
        <w:keepNext/>
        <w:suppressAutoHyphens/>
        <w:spacing w:after="240"/>
        <w:rPr>
          <w:rFonts w:eastAsia="KaiTi"/>
          <w:iCs/>
          <w:sz w:val="24"/>
          <w:szCs w:val="24"/>
          <w:u w:val="single"/>
        </w:rPr>
      </w:pPr>
      <w:r w:rsidRPr="00B865DD">
        <w:rPr>
          <w:rFonts w:eastAsia="KaiTi" w:hint="eastAsia"/>
          <w:sz w:val="24"/>
          <w:szCs w:val="24"/>
          <w:u w:val="single"/>
        </w:rPr>
        <w:t>本地组装和安装</w:t>
      </w:r>
    </w:p>
    <w:p w14:paraId="2B31F658" w14:textId="77777777" w:rsidR="00C507A0" w:rsidRPr="00D902F7" w:rsidRDefault="00C507A0" w:rsidP="00D902F7">
      <w:pPr>
        <w:pStyle w:val="Heading1"/>
        <w:rPr>
          <w:sz w:val="24"/>
          <w:szCs w:val="24"/>
          <w:lang w:eastAsia="zh-CN"/>
        </w:rPr>
      </w:pPr>
      <w:r w:rsidRPr="00D902F7">
        <w:rPr>
          <w:rFonts w:hint="eastAsia"/>
          <w:sz w:val="24"/>
          <w:szCs w:val="24"/>
          <w:lang w:eastAsia="zh-CN"/>
        </w:rPr>
        <w:t>在本地组装和安装各类商用和工业制冷和空调系统的过程中，需消耗氢氟碳化物。所使用的氢氟碳化物包括</w:t>
      </w:r>
      <w:r w:rsidRPr="00D902F7">
        <w:rPr>
          <w:rFonts w:hint="eastAsia"/>
          <w:sz w:val="24"/>
          <w:szCs w:val="24"/>
          <w:lang w:eastAsia="zh-CN"/>
        </w:rPr>
        <w:t>HFC-134a</w:t>
      </w:r>
      <w:r w:rsidRPr="00D902F7">
        <w:rPr>
          <w:rFonts w:hint="eastAsia"/>
          <w:sz w:val="24"/>
          <w:szCs w:val="24"/>
          <w:lang w:eastAsia="zh-CN"/>
        </w:rPr>
        <w:t>、</w:t>
      </w:r>
      <w:r w:rsidRPr="00D902F7">
        <w:rPr>
          <w:rFonts w:hint="eastAsia"/>
          <w:sz w:val="24"/>
          <w:szCs w:val="24"/>
          <w:lang w:eastAsia="zh-CN"/>
        </w:rPr>
        <w:t>HFC-23</w:t>
      </w:r>
      <w:r w:rsidRPr="00D902F7">
        <w:rPr>
          <w:rFonts w:hint="eastAsia"/>
          <w:sz w:val="24"/>
          <w:szCs w:val="24"/>
          <w:lang w:eastAsia="zh-CN"/>
        </w:rPr>
        <w:t>、</w:t>
      </w:r>
      <w:r w:rsidRPr="00D902F7">
        <w:rPr>
          <w:rFonts w:hint="eastAsia"/>
          <w:sz w:val="24"/>
          <w:szCs w:val="24"/>
          <w:lang w:eastAsia="zh-CN"/>
        </w:rPr>
        <w:t>HFC-32</w:t>
      </w:r>
      <w:r w:rsidRPr="00D902F7">
        <w:rPr>
          <w:rFonts w:hint="eastAsia"/>
          <w:sz w:val="24"/>
          <w:szCs w:val="24"/>
          <w:lang w:eastAsia="zh-CN"/>
        </w:rPr>
        <w:t>、</w:t>
      </w:r>
      <w:r w:rsidRPr="00D902F7">
        <w:rPr>
          <w:rFonts w:hint="eastAsia"/>
          <w:sz w:val="24"/>
          <w:szCs w:val="24"/>
          <w:lang w:eastAsia="zh-CN"/>
        </w:rPr>
        <w:t>R-404A</w:t>
      </w:r>
      <w:r w:rsidRPr="00D902F7">
        <w:rPr>
          <w:rFonts w:hint="eastAsia"/>
          <w:sz w:val="24"/>
          <w:szCs w:val="24"/>
          <w:lang w:eastAsia="zh-CN"/>
        </w:rPr>
        <w:t>、</w:t>
      </w:r>
      <w:r w:rsidRPr="00D902F7">
        <w:rPr>
          <w:rFonts w:hint="eastAsia"/>
          <w:sz w:val="24"/>
          <w:szCs w:val="24"/>
          <w:lang w:eastAsia="zh-CN"/>
        </w:rPr>
        <w:t>R-407C</w:t>
      </w:r>
      <w:r w:rsidRPr="00D902F7">
        <w:rPr>
          <w:rFonts w:hint="eastAsia"/>
          <w:sz w:val="24"/>
          <w:szCs w:val="24"/>
          <w:lang w:eastAsia="zh-CN"/>
        </w:rPr>
        <w:t>、</w:t>
      </w:r>
      <w:r w:rsidRPr="00D902F7">
        <w:rPr>
          <w:rFonts w:hint="eastAsia"/>
          <w:sz w:val="24"/>
          <w:szCs w:val="24"/>
          <w:lang w:eastAsia="zh-CN"/>
        </w:rPr>
        <w:t>R-410A</w:t>
      </w:r>
      <w:r w:rsidRPr="00D902F7">
        <w:rPr>
          <w:rFonts w:hint="eastAsia"/>
          <w:sz w:val="24"/>
          <w:szCs w:val="24"/>
          <w:lang w:eastAsia="zh-CN"/>
        </w:rPr>
        <w:t>、</w:t>
      </w:r>
      <w:r w:rsidRPr="00D902F7">
        <w:rPr>
          <w:rFonts w:hint="eastAsia"/>
          <w:sz w:val="24"/>
          <w:szCs w:val="24"/>
          <w:lang w:eastAsia="zh-CN"/>
        </w:rPr>
        <w:t>R-427A</w:t>
      </w:r>
      <w:r w:rsidRPr="00D902F7">
        <w:rPr>
          <w:rFonts w:hint="eastAsia"/>
          <w:sz w:val="24"/>
          <w:szCs w:val="24"/>
          <w:lang w:eastAsia="zh-CN"/>
        </w:rPr>
        <w:t>、</w:t>
      </w:r>
      <w:r w:rsidRPr="00D902F7">
        <w:rPr>
          <w:rFonts w:hint="eastAsia"/>
          <w:sz w:val="24"/>
          <w:szCs w:val="24"/>
          <w:lang w:eastAsia="zh-CN"/>
        </w:rPr>
        <w:t>R-449A</w:t>
      </w:r>
      <w:r w:rsidRPr="00D902F7">
        <w:rPr>
          <w:rFonts w:hint="eastAsia"/>
          <w:sz w:val="24"/>
          <w:szCs w:val="24"/>
          <w:lang w:eastAsia="zh-CN"/>
        </w:rPr>
        <w:t>和</w:t>
      </w:r>
      <w:r w:rsidRPr="00D902F7">
        <w:rPr>
          <w:rFonts w:hint="eastAsia"/>
          <w:sz w:val="24"/>
          <w:szCs w:val="24"/>
          <w:lang w:eastAsia="zh-CN"/>
        </w:rPr>
        <w:t>R-507A</w:t>
      </w:r>
      <w:r w:rsidRPr="00D902F7">
        <w:rPr>
          <w:rFonts w:hint="eastAsia"/>
          <w:sz w:val="24"/>
          <w:szCs w:val="24"/>
          <w:lang w:eastAsia="zh-CN"/>
        </w:rPr>
        <w:t>。然而，在基加利氢氟碳化物执行计划调查期间，难以准确确定这些安装环节中的氢氟碳化物消耗水平。</w:t>
      </w:r>
    </w:p>
    <w:p w14:paraId="36C46317" w14:textId="77777777" w:rsidR="00C507A0" w:rsidRPr="002F7129" w:rsidRDefault="00C507A0" w:rsidP="002F7129">
      <w:pPr>
        <w:pStyle w:val="Heading1"/>
        <w:keepNext/>
        <w:widowControl w:val="0"/>
        <w:numPr>
          <w:ilvl w:val="0"/>
          <w:numId w:val="0"/>
        </w:numPr>
        <w:autoSpaceDE w:val="0"/>
        <w:autoSpaceDN w:val="0"/>
        <w:adjustRightInd w:val="0"/>
        <w:rPr>
          <w:rFonts w:ascii="SimHei" w:eastAsia="SimHei" w:hAnsi="SimHei"/>
          <w:bCs/>
          <w:sz w:val="24"/>
          <w:szCs w:val="24"/>
          <w:lang w:val="zh-CN" w:eastAsia="zh-CN"/>
        </w:rPr>
      </w:pPr>
      <w:bookmarkStart w:id="6" w:name="OLE_LINK37"/>
      <w:bookmarkStart w:id="7" w:name="OLE_LINK38"/>
      <w:r w:rsidRPr="002F7129">
        <w:rPr>
          <w:rFonts w:ascii="SimHei" w:eastAsia="SimHei" w:hAnsi="SimHei"/>
          <w:bCs/>
          <w:sz w:val="24"/>
          <w:szCs w:val="24"/>
          <w:lang w:val="zh-CN" w:eastAsia="zh-CN"/>
        </w:rPr>
        <w:t>四.</w:t>
      </w:r>
      <w:r w:rsidRPr="002F7129">
        <w:rPr>
          <w:rFonts w:ascii="SimHei" w:eastAsia="SimHei" w:hAnsi="SimHei"/>
          <w:bCs/>
          <w:sz w:val="24"/>
          <w:szCs w:val="24"/>
          <w:lang w:val="zh-CN" w:eastAsia="zh-CN"/>
        </w:rPr>
        <w:tab/>
      </w:r>
      <w:r w:rsidRPr="002F7129">
        <w:rPr>
          <w:rFonts w:ascii="SimHei" w:eastAsia="SimHei" w:hAnsi="SimHei" w:hint="eastAsia"/>
          <w:bCs/>
          <w:sz w:val="24"/>
          <w:szCs w:val="24"/>
          <w:lang w:val="zh-CN" w:eastAsia="zh-CN"/>
        </w:rPr>
        <w:t>所</w:t>
      </w:r>
      <w:r w:rsidRPr="002F7129">
        <w:rPr>
          <w:rFonts w:ascii="SimHei" w:eastAsia="SimHei" w:hAnsi="SimHei"/>
          <w:bCs/>
          <w:sz w:val="24"/>
          <w:szCs w:val="24"/>
          <w:lang w:val="zh-CN" w:eastAsia="zh-CN"/>
        </w:rPr>
        <w:t>提交基加利氢氟碳化物执行计划第一阶段</w:t>
      </w:r>
    </w:p>
    <w:p w14:paraId="271A2A05" w14:textId="77777777" w:rsidR="00C507A0" w:rsidRPr="00D902F7" w:rsidRDefault="00C507A0" w:rsidP="00D902F7">
      <w:pPr>
        <w:keepNext/>
        <w:spacing w:after="240"/>
        <w:rPr>
          <w:sz w:val="24"/>
          <w:szCs w:val="24"/>
          <w:u w:val="single"/>
        </w:rPr>
      </w:pPr>
      <w:r w:rsidRPr="00D902F7">
        <w:rPr>
          <w:sz w:val="24"/>
          <w:szCs w:val="24"/>
          <w:u w:val="single"/>
          <w:lang w:val="zh-CN"/>
        </w:rPr>
        <w:t>体制、政策和监管框架</w:t>
      </w:r>
    </w:p>
    <w:p w14:paraId="31CAD24A" w14:textId="77777777" w:rsidR="00C507A0" w:rsidRPr="00D902F7" w:rsidRDefault="00C507A0" w:rsidP="00D902F7">
      <w:pPr>
        <w:pStyle w:val="Heading1"/>
        <w:rPr>
          <w:sz w:val="24"/>
          <w:szCs w:val="24"/>
          <w:lang w:eastAsia="zh-CN"/>
        </w:rPr>
      </w:pPr>
      <w:r w:rsidRPr="00D902F7">
        <w:rPr>
          <w:sz w:val="24"/>
          <w:szCs w:val="24"/>
          <w:lang w:val="zh-CN" w:eastAsia="zh-CN"/>
        </w:rPr>
        <w:t>国家臭氧机构在环境与气候变化部的领导下</w:t>
      </w:r>
      <w:r w:rsidRPr="00D902F7">
        <w:rPr>
          <w:rFonts w:hint="eastAsia"/>
          <w:sz w:val="24"/>
          <w:szCs w:val="24"/>
          <w:lang w:val="zh-CN" w:eastAsia="zh-CN"/>
        </w:rPr>
        <w:t>运作</w:t>
      </w:r>
      <w:r w:rsidRPr="00D902F7">
        <w:rPr>
          <w:sz w:val="24"/>
          <w:szCs w:val="24"/>
          <w:lang w:val="zh-CN" w:eastAsia="zh-CN"/>
        </w:rPr>
        <w:t>，全面负责管理和执行与《蒙特利尔议定书》相关的活动，并确保该国履行其与执行委员会签订的</w:t>
      </w:r>
      <w:r w:rsidRPr="00D902F7">
        <w:rPr>
          <w:rFonts w:hint="eastAsia"/>
          <w:sz w:val="24"/>
          <w:szCs w:val="24"/>
          <w:lang w:val="zh-CN" w:eastAsia="zh-CN"/>
        </w:rPr>
        <w:t>《</w:t>
      </w:r>
      <w:r w:rsidRPr="00D902F7">
        <w:rPr>
          <w:sz w:val="24"/>
          <w:szCs w:val="24"/>
          <w:lang w:val="zh-CN" w:eastAsia="zh-CN"/>
        </w:rPr>
        <w:t>协定</w:t>
      </w:r>
      <w:r w:rsidRPr="00D902F7">
        <w:rPr>
          <w:rFonts w:hint="eastAsia"/>
          <w:sz w:val="24"/>
          <w:szCs w:val="24"/>
          <w:lang w:val="zh-CN" w:eastAsia="zh-CN"/>
        </w:rPr>
        <w:t>》</w:t>
      </w:r>
      <w:r w:rsidRPr="00D902F7">
        <w:rPr>
          <w:sz w:val="24"/>
          <w:szCs w:val="24"/>
          <w:lang w:val="zh-CN" w:eastAsia="zh-CN"/>
        </w:rPr>
        <w:t>中就所有相关活动所承担的义务。环境</w:t>
      </w:r>
      <w:r w:rsidRPr="00D902F7">
        <w:rPr>
          <w:rFonts w:hint="eastAsia"/>
          <w:sz w:val="24"/>
          <w:szCs w:val="24"/>
          <w:lang w:val="zh-CN" w:eastAsia="zh-CN"/>
        </w:rPr>
        <w:t>署署长</w:t>
      </w:r>
      <w:r w:rsidRPr="00D902F7">
        <w:rPr>
          <w:sz w:val="24"/>
          <w:szCs w:val="24"/>
          <w:lang w:val="zh-CN" w:eastAsia="zh-CN"/>
        </w:rPr>
        <w:t>担任国家臭氧机构的负责人。为支持国家臭氧机构制定和执</w:t>
      </w:r>
      <w:r w:rsidRPr="00D902F7">
        <w:rPr>
          <w:sz w:val="24"/>
          <w:szCs w:val="24"/>
          <w:lang w:val="zh-CN" w:eastAsia="zh-CN"/>
        </w:rPr>
        <w:lastRenderedPageBreak/>
        <w:t>行政策，环境与气候变化部自</w:t>
      </w:r>
      <w:r w:rsidRPr="00D902F7">
        <w:rPr>
          <w:sz w:val="24"/>
          <w:szCs w:val="24"/>
          <w:lang w:val="zh-CN" w:eastAsia="zh-CN"/>
        </w:rPr>
        <w:t>2005</w:t>
      </w:r>
      <w:r w:rsidRPr="00D902F7">
        <w:rPr>
          <w:sz w:val="24"/>
          <w:szCs w:val="24"/>
          <w:lang w:val="zh-CN" w:eastAsia="zh-CN"/>
        </w:rPr>
        <w:t>年起设立了国家环境委员会，成员包括相关部委和主要有关利益方的代表。</w:t>
      </w:r>
    </w:p>
    <w:p w14:paraId="4CF23DDE" w14:textId="77777777" w:rsidR="00C507A0" w:rsidRPr="00D902F7" w:rsidRDefault="00C507A0" w:rsidP="00D902F7">
      <w:pPr>
        <w:pStyle w:val="Heading1"/>
        <w:spacing w:line="280" w:lineRule="exact"/>
        <w:rPr>
          <w:sz w:val="24"/>
          <w:szCs w:val="24"/>
          <w:lang w:eastAsia="zh-CN"/>
        </w:rPr>
      </w:pPr>
      <w:r w:rsidRPr="00D902F7">
        <w:rPr>
          <w:sz w:val="24"/>
          <w:szCs w:val="24"/>
          <w:lang w:val="zh-CN" w:eastAsia="zh-CN"/>
        </w:rPr>
        <w:t>斐济税务和海关总署负责对《蒙特利尔议定书》下所有受控物质的进出口进行边境管</w:t>
      </w:r>
      <w:r w:rsidRPr="00D902F7">
        <w:rPr>
          <w:rFonts w:hint="eastAsia"/>
          <w:sz w:val="24"/>
          <w:szCs w:val="24"/>
          <w:lang w:val="zh-CN" w:eastAsia="zh-CN"/>
        </w:rPr>
        <w:t>控</w:t>
      </w:r>
      <w:r w:rsidRPr="00D902F7">
        <w:rPr>
          <w:sz w:val="24"/>
          <w:szCs w:val="24"/>
          <w:lang w:val="zh-CN" w:eastAsia="zh-CN"/>
        </w:rPr>
        <w:t>。环境与气候变化部与斐济税务和海关总署之间的谅解备忘录已更新，将氢氟碳化物纳入其中。</w:t>
      </w:r>
    </w:p>
    <w:p w14:paraId="043C5773" w14:textId="77777777" w:rsidR="00C507A0" w:rsidRPr="00D902F7" w:rsidRDefault="00C507A0" w:rsidP="00D902F7">
      <w:pPr>
        <w:pStyle w:val="Heading1"/>
        <w:spacing w:line="280" w:lineRule="exact"/>
        <w:rPr>
          <w:sz w:val="24"/>
          <w:szCs w:val="24"/>
          <w:lang w:eastAsia="zh-CN"/>
        </w:rPr>
      </w:pPr>
      <w:r w:rsidRPr="00D902F7">
        <w:rPr>
          <w:sz w:val="24"/>
          <w:szCs w:val="24"/>
          <w:lang w:val="zh-CN" w:eastAsia="zh-CN"/>
        </w:rPr>
        <w:t>预计将参与基加利氢氟碳化物执行计划的其他有关利益方包括：斐济</w:t>
      </w:r>
      <w:r w:rsidRPr="00D902F7">
        <w:rPr>
          <w:rFonts w:hint="eastAsia"/>
          <w:sz w:val="24"/>
          <w:szCs w:val="24"/>
          <w:lang w:val="zh-CN" w:eastAsia="zh-CN"/>
        </w:rPr>
        <w:t>总检察长</w:t>
      </w:r>
      <w:r w:rsidRPr="00D902F7">
        <w:rPr>
          <w:sz w:val="24"/>
          <w:szCs w:val="24"/>
          <w:lang w:val="zh-CN" w:eastAsia="zh-CN"/>
        </w:rPr>
        <w:t>、环境与气候变化部气候变化司、公共工程和气象服务部能源司、国家贸易计量和标准</w:t>
      </w:r>
      <w:r w:rsidRPr="00D902F7">
        <w:rPr>
          <w:rFonts w:hint="eastAsia"/>
          <w:sz w:val="24"/>
          <w:szCs w:val="24"/>
          <w:lang w:val="zh-CN" w:eastAsia="zh-CN"/>
        </w:rPr>
        <w:t>司</w:t>
      </w:r>
      <w:r w:rsidRPr="00D902F7">
        <w:rPr>
          <w:sz w:val="24"/>
          <w:szCs w:val="24"/>
          <w:lang w:val="zh-CN" w:eastAsia="zh-CN"/>
        </w:rPr>
        <w:t>、渔业部、斐济海事安全局、斐济警察部队、妇女儿童和扶贫部、制冷和空调行业协会（在西部地区活跃）、斐济渔业协会，以及制冷和空调</w:t>
      </w:r>
      <w:r w:rsidRPr="00D902F7">
        <w:rPr>
          <w:rFonts w:hint="eastAsia"/>
          <w:sz w:val="24"/>
          <w:szCs w:val="24"/>
          <w:lang w:val="zh-CN" w:eastAsia="zh-CN"/>
        </w:rPr>
        <w:t>与</w:t>
      </w:r>
      <w:r w:rsidRPr="00D902F7">
        <w:rPr>
          <w:sz w:val="24"/>
          <w:szCs w:val="24"/>
          <w:lang w:val="zh-CN" w:eastAsia="zh-CN"/>
        </w:rPr>
        <w:t>移动空调维修技术员</w:t>
      </w:r>
      <w:r w:rsidRPr="00D902F7">
        <w:rPr>
          <w:rFonts w:hint="eastAsia"/>
          <w:sz w:val="24"/>
          <w:szCs w:val="24"/>
          <w:lang w:val="zh-CN" w:eastAsia="zh-CN"/>
        </w:rPr>
        <w:t>以及</w:t>
      </w:r>
      <w:r w:rsidRPr="00D902F7">
        <w:rPr>
          <w:sz w:val="24"/>
          <w:szCs w:val="24"/>
          <w:lang w:val="zh-CN" w:eastAsia="zh-CN"/>
        </w:rPr>
        <w:t>技术培训机构。</w:t>
      </w:r>
    </w:p>
    <w:p w14:paraId="19F39C8A" w14:textId="77777777" w:rsidR="00C507A0" w:rsidRPr="00D902F7" w:rsidRDefault="00C507A0" w:rsidP="00D902F7">
      <w:pPr>
        <w:pStyle w:val="Heading1"/>
        <w:spacing w:line="280" w:lineRule="exact"/>
        <w:rPr>
          <w:sz w:val="24"/>
          <w:szCs w:val="24"/>
          <w:lang w:eastAsia="zh-CN"/>
        </w:rPr>
      </w:pPr>
      <w:r w:rsidRPr="00D902F7">
        <w:rPr>
          <w:sz w:val="24"/>
          <w:szCs w:val="24"/>
          <w:lang w:val="zh-CN" w:eastAsia="zh-CN"/>
        </w:rPr>
        <w:t>2020</w:t>
      </w:r>
      <w:r w:rsidRPr="00D902F7">
        <w:rPr>
          <w:sz w:val="24"/>
          <w:szCs w:val="24"/>
          <w:lang w:val="zh-CN" w:eastAsia="zh-CN"/>
        </w:rPr>
        <w:t>年</w:t>
      </w:r>
      <w:r w:rsidRPr="00D902F7">
        <w:rPr>
          <w:sz w:val="24"/>
          <w:szCs w:val="24"/>
          <w:lang w:val="zh-CN" w:eastAsia="zh-CN"/>
        </w:rPr>
        <w:t>12</w:t>
      </w:r>
      <w:r w:rsidRPr="00D902F7">
        <w:rPr>
          <w:sz w:val="24"/>
          <w:szCs w:val="24"/>
          <w:lang w:val="zh-CN" w:eastAsia="zh-CN"/>
        </w:rPr>
        <w:t>月</w:t>
      </w:r>
      <w:r w:rsidRPr="00D902F7">
        <w:rPr>
          <w:sz w:val="24"/>
          <w:szCs w:val="24"/>
          <w:lang w:val="zh-CN" w:eastAsia="zh-CN"/>
        </w:rPr>
        <w:t>11</w:t>
      </w:r>
      <w:r w:rsidRPr="00D902F7">
        <w:rPr>
          <w:sz w:val="24"/>
          <w:szCs w:val="24"/>
          <w:lang w:val="zh-CN" w:eastAsia="zh-CN"/>
        </w:rPr>
        <w:t>日通过的第</w:t>
      </w:r>
      <w:r w:rsidRPr="00D902F7">
        <w:rPr>
          <w:sz w:val="24"/>
          <w:szCs w:val="24"/>
          <w:lang w:val="zh-CN" w:eastAsia="zh-CN"/>
        </w:rPr>
        <w:t>40</w:t>
      </w:r>
      <w:r w:rsidRPr="00D902F7">
        <w:rPr>
          <w:sz w:val="24"/>
          <w:szCs w:val="24"/>
          <w:lang w:val="zh-CN" w:eastAsia="zh-CN"/>
        </w:rPr>
        <w:t>号</w:t>
      </w:r>
      <w:r w:rsidRPr="00D902F7">
        <w:rPr>
          <w:rFonts w:hint="eastAsia"/>
          <w:sz w:val="24"/>
          <w:szCs w:val="24"/>
          <w:lang w:val="zh-CN" w:eastAsia="zh-CN"/>
        </w:rPr>
        <w:t>法案《</w:t>
      </w:r>
      <w:r w:rsidRPr="00D902F7">
        <w:rPr>
          <w:sz w:val="24"/>
          <w:szCs w:val="24"/>
          <w:lang w:val="zh-CN" w:eastAsia="zh-CN"/>
        </w:rPr>
        <w:t>消耗臭氧层物质（修正案）法案》引入了氢氟碳化物配额和许可证制度，自</w:t>
      </w:r>
      <w:r w:rsidRPr="00D902F7">
        <w:rPr>
          <w:sz w:val="24"/>
          <w:szCs w:val="24"/>
          <w:lang w:val="zh-CN" w:eastAsia="zh-CN"/>
        </w:rPr>
        <w:t>2021</w:t>
      </w:r>
      <w:r w:rsidRPr="00D902F7">
        <w:rPr>
          <w:sz w:val="24"/>
          <w:szCs w:val="24"/>
          <w:lang w:val="zh-CN" w:eastAsia="zh-CN"/>
        </w:rPr>
        <w:t>年</w:t>
      </w:r>
      <w:r w:rsidRPr="00D902F7">
        <w:rPr>
          <w:sz w:val="24"/>
          <w:szCs w:val="24"/>
          <w:lang w:val="zh-CN" w:eastAsia="zh-CN"/>
        </w:rPr>
        <w:t>1</w:t>
      </w:r>
      <w:r w:rsidRPr="00D902F7">
        <w:rPr>
          <w:sz w:val="24"/>
          <w:szCs w:val="24"/>
          <w:lang w:val="zh-CN" w:eastAsia="zh-CN"/>
        </w:rPr>
        <w:t>月</w:t>
      </w:r>
      <w:r w:rsidRPr="00D902F7">
        <w:rPr>
          <w:sz w:val="24"/>
          <w:szCs w:val="24"/>
          <w:lang w:val="zh-CN" w:eastAsia="zh-CN"/>
        </w:rPr>
        <w:t>1</w:t>
      </w:r>
      <w:r w:rsidRPr="00D902F7">
        <w:rPr>
          <w:sz w:val="24"/>
          <w:szCs w:val="24"/>
          <w:lang w:val="zh-CN" w:eastAsia="zh-CN"/>
        </w:rPr>
        <w:t>日起生效。</w:t>
      </w:r>
      <w:r w:rsidRPr="00D902F7">
        <w:rPr>
          <w:sz w:val="24"/>
          <w:szCs w:val="24"/>
          <w:lang w:val="zh-CN" w:eastAsia="zh-CN"/>
        </w:rPr>
        <w:t>2020</w:t>
      </w:r>
      <w:r w:rsidRPr="00D902F7">
        <w:rPr>
          <w:sz w:val="24"/>
          <w:szCs w:val="24"/>
          <w:lang w:val="zh-CN" w:eastAsia="zh-CN"/>
        </w:rPr>
        <w:t>年《消耗臭氧层物质（修正案）法案》颁布的第</w:t>
      </w:r>
      <w:r w:rsidRPr="00D902F7">
        <w:rPr>
          <w:sz w:val="24"/>
          <w:szCs w:val="24"/>
          <w:lang w:val="zh-CN" w:eastAsia="zh-CN"/>
        </w:rPr>
        <w:t>103</w:t>
      </w:r>
      <w:r w:rsidRPr="00D902F7">
        <w:rPr>
          <w:sz w:val="24"/>
          <w:szCs w:val="24"/>
          <w:lang w:val="zh-CN" w:eastAsia="zh-CN"/>
        </w:rPr>
        <w:t>号法律公告将氢氟碳化物纳入</w:t>
      </w:r>
      <w:r w:rsidRPr="00D902F7">
        <w:rPr>
          <w:rFonts w:hint="eastAsia"/>
          <w:sz w:val="24"/>
          <w:szCs w:val="24"/>
          <w:lang w:val="zh-CN" w:eastAsia="zh-CN"/>
        </w:rPr>
        <w:t>了</w:t>
      </w:r>
      <w:r w:rsidRPr="00D902F7">
        <w:rPr>
          <w:sz w:val="24"/>
          <w:szCs w:val="24"/>
          <w:lang w:val="zh-CN" w:eastAsia="zh-CN"/>
        </w:rPr>
        <w:t>海关管制物质清单。此外，先前适用于消耗臭氧层物质的措施已扩展至氢氟碳化物</w:t>
      </w:r>
      <w:r w:rsidRPr="00D902F7">
        <w:rPr>
          <w:rFonts w:hint="eastAsia"/>
          <w:sz w:val="24"/>
          <w:szCs w:val="24"/>
          <w:lang w:val="zh-CN" w:eastAsia="zh-CN"/>
        </w:rPr>
        <w:t>。其中</w:t>
      </w:r>
      <w:r w:rsidRPr="00D902F7">
        <w:rPr>
          <w:sz w:val="24"/>
          <w:szCs w:val="24"/>
          <w:lang w:val="zh-CN" w:eastAsia="zh-CN"/>
        </w:rPr>
        <w:t>包括要求注册进出口商留存受控物质销售和使用记录、规范受控物质储存使用及转售的许可管理、</w:t>
      </w:r>
      <w:r w:rsidRPr="00D902F7">
        <w:rPr>
          <w:rFonts w:hint="eastAsia"/>
          <w:sz w:val="24"/>
          <w:szCs w:val="24"/>
          <w:lang w:val="zh-CN" w:eastAsia="zh-CN"/>
        </w:rPr>
        <w:t>授权</w:t>
      </w:r>
      <w:r w:rsidRPr="00D902F7">
        <w:rPr>
          <w:sz w:val="24"/>
          <w:szCs w:val="24"/>
          <w:lang w:val="zh-CN" w:eastAsia="zh-CN"/>
        </w:rPr>
        <w:t>国家臭氧机构检查受控物质</w:t>
      </w:r>
      <w:r w:rsidRPr="00D902F7">
        <w:rPr>
          <w:rFonts w:hint="eastAsia"/>
          <w:sz w:val="24"/>
          <w:szCs w:val="24"/>
          <w:lang w:val="zh-CN" w:eastAsia="zh-CN"/>
        </w:rPr>
        <w:t>的</w:t>
      </w:r>
      <w:r w:rsidRPr="00D902F7">
        <w:rPr>
          <w:sz w:val="24"/>
          <w:szCs w:val="24"/>
          <w:lang w:val="zh-CN" w:eastAsia="zh-CN"/>
        </w:rPr>
        <w:t>销售及记录，以及对受控物质处置情况进行监测。</w:t>
      </w:r>
    </w:p>
    <w:p w14:paraId="31C911BB" w14:textId="77777777" w:rsidR="00C507A0" w:rsidRPr="00D902F7" w:rsidRDefault="00C507A0" w:rsidP="00D902F7">
      <w:pPr>
        <w:keepNext/>
        <w:suppressAutoHyphens/>
        <w:spacing w:after="240"/>
        <w:rPr>
          <w:sz w:val="24"/>
          <w:szCs w:val="24"/>
          <w:u w:val="single"/>
          <w:lang w:eastAsia="zh-CN"/>
        </w:rPr>
      </w:pPr>
      <w:r w:rsidRPr="00D902F7">
        <w:rPr>
          <w:sz w:val="24"/>
          <w:szCs w:val="24"/>
          <w:u w:val="single"/>
          <w:lang w:val="zh-CN" w:eastAsia="zh-CN"/>
        </w:rPr>
        <w:t>基加利氢氟碳化物执行计划第一阶段的逐步减少战略</w:t>
      </w:r>
    </w:p>
    <w:p w14:paraId="09BA043C" w14:textId="77777777" w:rsidR="00C507A0" w:rsidRPr="00D902F7" w:rsidRDefault="00C507A0" w:rsidP="00D902F7">
      <w:pPr>
        <w:keepNext/>
        <w:suppressAutoHyphens/>
        <w:spacing w:after="240"/>
        <w:outlineLvl w:val="0"/>
        <w:rPr>
          <w:rFonts w:ascii="KaiTi" w:eastAsia="KaiTi" w:hAnsi="KaiTi"/>
          <w:sz w:val="24"/>
          <w:szCs w:val="24"/>
        </w:rPr>
      </w:pPr>
      <w:r w:rsidRPr="00D902F7">
        <w:rPr>
          <w:rFonts w:ascii="KaiTi" w:eastAsia="KaiTi" w:hAnsi="KaiTi"/>
          <w:sz w:val="24"/>
          <w:szCs w:val="24"/>
          <w:lang w:val="zh-CN"/>
        </w:rPr>
        <w:t>总体战略</w:t>
      </w:r>
    </w:p>
    <w:p w14:paraId="40412858" w14:textId="77777777" w:rsidR="00C507A0" w:rsidRPr="00D902F7" w:rsidRDefault="00C507A0" w:rsidP="00D902F7">
      <w:pPr>
        <w:pStyle w:val="Heading1"/>
        <w:spacing w:line="280" w:lineRule="exact"/>
        <w:rPr>
          <w:sz w:val="24"/>
          <w:szCs w:val="24"/>
          <w:lang w:eastAsia="zh-CN"/>
        </w:rPr>
      </w:pPr>
      <w:r w:rsidRPr="00D902F7">
        <w:rPr>
          <w:sz w:val="24"/>
          <w:szCs w:val="24"/>
          <w:lang w:val="zh-CN" w:eastAsia="zh-CN"/>
        </w:rPr>
        <w:t>所提交战略的核心重点是维持已实现的</w:t>
      </w:r>
      <w:r w:rsidRPr="00D902F7">
        <w:rPr>
          <w:sz w:val="24"/>
          <w:szCs w:val="24"/>
          <w:lang w:val="zh-CN" w:eastAsia="zh-CN"/>
        </w:rPr>
        <w:t>2024</w:t>
      </w:r>
      <w:r w:rsidRPr="00D902F7">
        <w:rPr>
          <w:sz w:val="24"/>
          <w:szCs w:val="24"/>
          <w:lang w:val="zh-CN" w:eastAsia="zh-CN"/>
        </w:rPr>
        <w:t>年氢氟碳化物消费冻结目标，并通过减少对氢氟碳化物依赖的措施，达成</w:t>
      </w:r>
      <w:r w:rsidRPr="00D902F7">
        <w:rPr>
          <w:sz w:val="24"/>
          <w:szCs w:val="24"/>
          <w:lang w:val="zh-CN" w:eastAsia="zh-CN"/>
        </w:rPr>
        <w:t>2029</w:t>
      </w:r>
      <w:r w:rsidRPr="00D902F7">
        <w:rPr>
          <w:sz w:val="24"/>
          <w:szCs w:val="24"/>
          <w:lang w:val="zh-CN" w:eastAsia="zh-CN"/>
        </w:rPr>
        <w:t>年前</w:t>
      </w:r>
      <w:r w:rsidRPr="00D902F7">
        <w:rPr>
          <w:rFonts w:hint="eastAsia"/>
          <w:sz w:val="24"/>
          <w:szCs w:val="24"/>
          <w:lang w:val="zh-CN" w:eastAsia="zh-CN"/>
        </w:rPr>
        <w:t>削减</w:t>
      </w:r>
      <w:r w:rsidRPr="00D902F7">
        <w:rPr>
          <w:sz w:val="24"/>
          <w:szCs w:val="24"/>
          <w:lang w:val="zh-CN" w:eastAsia="zh-CN"/>
        </w:rPr>
        <w:t>10%</w:t>
      </w:r>
      <w:r w:rsidRPr="00D902F7">
        <w:rPr>
          <w:sz w:val="24"/>
          <w:szCs w:val="24"/>
          <w:lang w:val="zh-CN" w:eastAsia="zh-CN"/>
        </w:rPr>
        <w:t>的目标。其中包括加强国家政策</w:t>
      </w:r>
      <w:r w:rsidRPr="00D902F7">
        <w:rPr>
          <w:rFonts w:hint="eastAsia"/>
          <w:sz w:val="24"/>
          <w:szCs w:val="24"/>
          <w:lang w:val="zh-CN" w:eastAsia="zh-CN"/>
        </w:rPr>
        <w:t>条例</w:t>
      </w:r>
      <w:r w:rsidRPr="00D902F7">
        <w:rPr>
          <w:sz w:val="24"/>
          <w:szCs w:val="24"/>
          <w:lang w:val="zh-CN" w:eastAsia="zh-CN"/>
        </w:rPr>
        <w:t>并执行进口禁令；强化和执行电子许可</w:t>
      </w:r>
      <w:r w:rsidRPr="00D902F7">
        <w:rPr>
          <w:rFonts w:hint="eastAsia"/>
          <w:sz w:val="24"/>
          <w:szCs w:val="24"/>
          <w:lang w:val="zh-CN" w:eastAsia="zh-CN"/>
        </w:rPr>
        <w:t>证和</w:t>
      </w:r>
      <w:r w:rsidRPr="00D902F7">
        <w:rPr>
          <w:sz w:val="24"/>
          <w:szCs w:val="24"/>
          <w:lang w:val="zh-CN" w:eastAsia="zh-CN"/>
        </w:rPr>
        <w:t>配额制度；提高移动空调培训中心和制冷、冷藏和渔业船舶维修服务领域技术员的能力；并开展提高</w:t>
      </w:r>
      <w:r w:rsidRPr="00D902F7">
        <w:rPr>
          <w:rFonts w:hint="eastAsia"/>
          <w:sz w:val="24"/>
          <w:szCs w:val="24"/>
          <w:lang w:val="zh-CN" w:eastAsia="zh-CN"/>
        </w:rPr>
        <w:t>宣传</w:t>
      </w:r>
      <w:r w:rsidRPr="00D902F7">
        <w:rPr>
          <w:sz w:val="24"/>
          <w:szCs w:val="24"/>
          <w:lang w:val="zh-CN" w:eastAsia="zh-CN"/>
        </w:rPr>
        <w:t>和外联活动，以推广低全球升温潜能值替代技术和相关</w:t>
      </w:r>
      <w:r w:rsidRPr="00D902F7">
        <w:rPr>
          <w:rFonts w:hint="eastAsia"/>
          <w:sz w:val="24"/>
          <w:szCs w:val="24"/>
          <w:lang w:val="zh-CN" w:eastAsia="zh-CN"/>
        </w:rPr>
        <w:t>条例</w:t>
      </w:r>
      <w:r w:rsidRPr="00D902F7">
        <w:rPr>
          <w:sz w:val="24"/>
          <w:szCs w:val="24"/>
          <w:lang w:val="zh-CN" w:eastAsia="zh-CN"/>
        </w:rPr>
        <w:t>。</w:t>
      </w:r>
    </w:p>
    <w:p w14:paraId="1EB59ACD" w14:textId="77777777" w:rsidR="00C507A0" w:rsidRPr="00D902F7" w:rsidRDefault="00C507A0" w:rsidP="00D902F7">
      <w:pPr>
        <w:keepNext/>
        <w:suppressAutoHyphens/>
        <w:spacing w:after="240"/>
        <w:outlineLvl w:val="0"/>
        <w:rPr>
          <w:rFonts w:ascii="KaiTi" w:eastAsia="KaiTi" w:hAnsi="KaiTi"/>
          <w:sz w:val="24"/>
          <w:szCs w:val="24"/>
          <w:lang w:val="zh-CN"/>
        </w:rPr>
      </w:pPr>
      <w:r w:rsidRPr="00D902F7">
        <w:rPr>
          <w:rFonts w:ascii="KaiTi" w:eastAsia="KaiTi" w:hAnsi="KaiTi"/>
          <w:sz w:val="24"/>
          <w:szCs w:val="24"/>
          <w:lang w:val="zh-CN"/>
        </w:rPr>
        <w:t>拟议削减</w:t>
      </w:r>
    </w:p>
    <w:p w14:paraId="3800745A" w14:textId="77777777" w:rsidR="00C507A0" w:rsidRPr="00D902F7" w:rsidRDefault="00C507A0" w:rsidP="00D902F7">
      <w:pPr>
        <w:pStyle w:val="Heading1"/>
        <w:spacing w:line="280" w:lineRule="exact"/>
        <w:rPr>
          <w:b/>
          <w:bCs/>
          <w:sz w:val="24"/>
          <w:szCs w:val="24"/>
          <w:lang w:eastAsia="zh-CN"/>
        </w:rPr>
      </w:pPr>
      <w:r w:rsidRPr="00D902F7">
        <w:rPr>
          <w:sz w:val="24"/>
          <w:szCs w:val="24"/>
          <w:lang w:val="zh-CN" w:eastAsia="zh-CN"/>
        </w:rPr>
        <w:t>根据</w:t>
      </w:r>
      <w:r w:rsidRPr="00D902F7">
        <w:rPr>
          <w:rFonts w:hint="eastAsia"/>
          <w:sz w:val="24"/>
          <w:szCs w:val="24"/>
          <w:lang w:val="zh-CN" w:eastAsia="zh-CN"/>
        </w:rPr>
        <w:t>基加利氢氟碳化物执行计划</w:t>
      </w:r>
      <w:r w:rsidRPr="00D902F7">
        <w:rPr>
          <w:sz w:val="24"/>
          <w:szCs w:val="24"/>
          <w:lang w:val="zh-CN" w:eastAsia="zh-CN"/>
        </w:rPr>
        <w:t>调研期间从行业有关利益方处收到的意见以及技术和市场方面的考量，预计</w:t>
      </w:r>
      <w:r w:rsidRPr="00D902F7">
        <w:rPr>
          <w:sz w:val="24"/>
          <w:szCs w:val="24"/>
          <w:lang w:val="zh-CN" w:eastAsia="zh-CN"/>
        </w:rPr>
        <w:t>2025</w:t>
      </w:r>
      <w:r w:rsidRPr="00D902F7">
        <w:rPr>
          <w:sz w:val="24"/>
          <w:szCs w:val="24"/>
          <w:lang w:val="zh-CN" w:eastAsia="zh-CN"/>
        </w:rPr>
        <w:t>年至</w:t>
      </w:r>
      <w:r w:rsidRPr="00D902F7">
        <w:rPr>
          <w:sz w:val="24"/>
          <w:szCs w:val="24"/>
          <w:lang w:val="zh-CN" w:eastAsia="zh-CN"/>
        </w:rPr>
        <w:t>2029</w:t>
      </w:r>
      <w:r w:rsidRPr="00D902F7">
        <w:rPr>
          <w:sz w:val="24"/>
          <w:szCs w:val="24"/>
          <w:lang w:val="zh-CN" w:eastAsia="zh-CN"/>
        </w:rPr>
        <w:t>年氢氟碳化物消费量将以年均</w:t>
      </w:r>
      <w:r w:rsidRPr="00D902F7">
        <w:rPr>
          <w:sz w:val="24"/>
          <w:szCs w:val="24"/>
          <w:lang w:val="zh-CN" w:eastAsia="zh-CN"/>
        </w:rPr>
        <w:t>8.16%</w:t>
      </w:r>
      <w:r w:rsidRPr="00D902F7">
        <w:rPr>
          <w:sz w:val="24"/>
          <w:szCs w:val="24"/>
          <w:lang w:val="zh-CN" w:eastAsia="zh-CN"/>
        </w:rPr>
        <w:t>的</w:t>
      </w:r>
      <w:r w:rsidRPr="00D902F7">
        <w:rPr>
          <w:rFonts w:hint="eastAsia"/>
          <w:sz w:val="24"/>
          <w:szCs w:val="24"/>
          <w:lang w:val="zh-CN" w:eastAsia="zh-CN"/>
        </w:rPr>
        <w:t>估计</w:t>
      </w:r>
      <w:r w:rsidRPr="00D902F7">
        <w:rPr>
          <w:sz w:val="24"/>
          <w:szCs w:val="24"/>
          <w:lang w:val="zh-CN" w:eastAsia="zh-CN"/>
        </w:rPr>
        <w:t>速率增长。在此增速下，若不采取干预措施，</w:t>
      </w:r>
      <w:r w:rsidRPr="00D902F7">
        <w:rPr>
          <w:sz w:val="24"/>
          <w:szCs w:val="24"/>
          <w:lang w:val="zh-CN" w:eastAsia="zh-CN"/>
        </w:rPr>
        <w:t>2029</w:t>
      </w:r>
      <w:r w:rsidRPr="00D902F7">
        <w:rPr>
          <w:sz w:val="24"/>
          <w:szCs w:val="24"/>
          <w:lang w:val="zh-CN" w:eastAsia="zh-CN"/>
        </w:rPr>
        <w:t>年的消费量将超出《蒙特利尔议定书》规定的目标。现提议通过</w:t>
      </w:r>
      <w:r w:rsidRPr="00D902F7">
        <w:rPr>
          <w:rFonts w:hint="eastAsia"/>
          <w:sz w:val="24"/>
          <w:szCs w:val="24"/>
          <w:lang w:val="zh-CN" w:eastAsia="zh-CN"/>
        </w:rPr>
        <w:t>基加利氢氟碳化物执行计划</w:t>
      </w:r>
      <w:r w:rsidRPr="00D902F7">
        <w:rPr>
          <w:sz w:val="24"/>
          <w:szCs w:val="24"/>
          <w:lang w:val="zh-CN" w:eastAsia="zh-CN"/>
        </w:rPr>
        <w:t>第一阶段控制氢氟碳化物消费量增长，以实现</w:t>
      </w:r>
      <w:r w:rsidRPr="00D902F7">
        <w:rPr>
          <w:sz w:val="24"/>
          <w:szCs w:val="24"/>
          <w:lang w:val="zh-CN" w:eastAsia="zh-CN"/>
        </w:rPr>
        <w:t>2029</w:t>
      </w:r>
      <w:r w:rsidRPr="00D902F7">
        <w:rPr>
          <w:sz w:val="24"/>
          <w:szCs w:val="24"/>
          <w:lang w:val="zh-CN" w:eastAsia="zh-CN"/>
        </w:rPr>
        <w:t>年《蒙特利尔议定书》的控制</w:t>
      </w:r>
      <w:r w:rsidRPr="00D902F7">
        <w:rPr>
          <w:rFonts w:hint="eastAsia"/>
          <w:sz w:val="24"/>
          <w:szCs w:val="24"/>
          <w:lang w:val="zh-CN" w:eastAsia="zh-CN"/>
        </w:rPr>
        <w:t>限值</w:t>
      </w:r>
      <w:r w:rsidRPr="00D902F7">
        <w:rPr>
          <w:sz w:val="24"/>
          <w:szCs w:val="24"/>
          <w:lang w:val="zh-CN" w:eastAsia="zh-CN"/>
        </w:rPr>
        <w:t>。此举将使氢氟碳化物消费量从冻结水平削减</w:t>
      </w:r>
      <w:r w:rsidRPr="00D902F7">
        <w:rPr>
          <w:sz w:val="24"/>
          <w:szCs w:val="24"/>
          <w:lang w:val="zh-CN" w:eastAsia="zh-CN"/>
        </w:rPr>
        <w:t>44,353</w:t>
      </w:r>
      <w:r w:rsidRPr="00D902F7">
        <w:rPr>
          <w:sz w:val="24"/>
          <w:szCs w:val="24"/>
          <w:lang w:val="zh-CN" w:eastAsia="zh-CN"/>
        </w:rPr>
        <w:t>吨二氧化碳当量。表</w:t>
      </w:r>
      <w:r w:rsidRPr="00D902F7">
        <w:rPr>
          <w:sz w:val="24"/>
          <w:szCs w:val="24"/>
          <w:lang w:val="zh-CN" w:eastAsia="zh-CN"/>
        </w:rPr>
        <w:t>6</w:t>
      </w:r>
      <w:r w:rsidRPr="00D902F7">
        <w:rPr>
          <w:rFonts w:hint="eastAsia"/>
          <w:sz w:val="24"/>
          <w:szCs w:val="24"/>
          <w:lang w:val="zh-CN" w:eastAsia="zh-CN"/>
        </w:rPr>
        <w:t>开列</w:t>
      </w:r>
      <w:r w:rsidRPr="00D902F7">
        <w:rPr>
          <w:sz w:val="24"/>
          <w:szCs w:val="24"/>
          <w:lang w:val="zh-CN" w:eastAsia="zh-CN"/>
        </w:rPr>
        <w:t>了</w:t>
      </w:r>
      <w:r w:rsidRPr="00D902F7">
        <w:rPr>
          <w:sz w:val="24"/>
          <w:szCs w:val="24"/>
          <w:lang w:val="zh-CN" w:eastAsia="zh-CN"/>
        </w:rPr>
        <w:t>2025</w:t>
      </w:r>
      <w:r w:rsidRPr="00D902F7">
        <w:rPr>
          <w:sz w:val="24"/>
          <w:szCs w:val="24"/>
          <w:lang w:val="zh-CN" w:eastAsia="zh-CN"/>
        </w:rPr>
        <w:t>年至</w:t>
      </w:r>
      <w:r w:rsidRPr="00D902F7">
        <w:rPr>
          <w:sz w:val="24"/>
          <w:szCs w:val="24"/>
          <w:lang w:val="zh-CN" w:eastAsia="zh-CN"/>
        </w:rPr>
        <w:t>2029</w:t>
      </w:r>
      <w:r w:rsidRPr="00D902F7">
        <w:rPr>
          <w:sz w:val="24"/>
          <w:szCs w:val="24"/>
          <w:lang w:val="zh-CN" w:eastAsia="zh-CN"/>
        </w:rPr>
        <w:t>年期间《蒙特利尔议定书》规定的</w:t>
      </w:r>
      <w:r w:rsidRPr="00D902F7">
        <w:rPr>
          <w:rFonts w:hint="eastAsia"/>
          <w:sz w:val="24"/>
          <w:szCs w:val="24"/>
          <w:lang w:val="zh-CN" w:eastAsia="zh-CN"/>
        </w:rPr>
        <w:t>限值</w:t>
      </w:r>
      <w:r w:rsidRPr="00D902F7">
        <w:rPr>
          <w:sz w:val="24"/>
          <w:szCs w:val="24"/>
          <w:lang w:val="zh-CN" w:eastAsia="zh-CN"/>
        </w:rPr>
        <w:t>、氢氟碳化物消费量预测及拟议削减量。</w:t>
      </w:r>
    </w:p>
    <w:p w14:paraId="047C7E49" w14:textId="77777777" w:rsidR="00C507A0" w:rsidRPr="00B45A85" w:rsidRDefault="00C507A0" w:rsidP="00D902F7">
      <w:pPr>
        <w:pStyle w:val="Heading1"/>
        <w:numPr>
          <w:ilvl w:val="0"/>
          <w:numId w:val="0"/>
        </w:numPr>
        <w:spacing w:after="0"/>
        <w:rPr>
          <w:rFonts w:ascii="SimHei" w:eastAsia="SimHei" w:hAnsi="SimHei"/>
          <w:sz w:val="24"/>
          <w:szCs w:val="24"/>
          <w:lang w:eastAsia="zh-CN"/>
        </w:rPr>
      </w:pPr>
      <w:r w:rsidRPr="00B45A85">
        <w:rPr>
          <w:rFonts w:ascii="SimHei" w:eastAsia="SimHei" w:hAnsi="SimHei"/>
          <w:sz w:val="24"/>
          <w:szCs w:val="24"/>
          <w:lang w:val="zh-CN" w:eastAsia="zh-CN"/>
        </w:rPr>
        <w:t>表6.</w:t>
      </w:r>
      <w:r w:rsidRPr="00B45A85">
        <w:rPr>
          <w:rFonts w:ascii="SimHei" w:eastAsia="SimHei" w:hAnsi="SimHei"/>
          <w:sz w:val="24"/>
          <w:szCs w:val="24"/>
          <w:lang w:val="zh-CN" w:eastAsia="zh-CN"/>
        </w:rPr>
        <w:tab/>
        <w:t>无</w:t>
      </w:r>
      <w:r w:rsidRPr="00B45A85">
        <w:rPr>
          <w:rFonts w:ascii="SimHei" w:eastAsia="SimHei" w:hAnsi="SimHei" w:hint="eastAsia"/>
          <w:sz w:val="24"/>
          <w:szCs w:val="24"/>
          <w:lang w:val="zh-CN" w:eastAsia="zh-CN"/>
        </w:rPr>
        <w:t>约束</w:t>
      </w:r>
      <w:r w:rsidRPr="00B45A85">
        <w:rPr>
          <w:rFonts w:ascii="SimHei" w:eastAsia="SimHei" w:hAnsi="SimHei"/>
          <w:sz w:val="24"/>
          <w:szCs w:val="24"/>
          <w:lang w:val="zh-CN" w:eastAsia="zh-CN"/>
        </w:rPr>
        <w:t>情景下的氢氟碳化物消费量预测、《蒙特利尔议定书》</w:t>
      </w:r>
      <w:r w:rsidRPr="00B45A85">
        <w:rPr>
          <w:rFonts w:ascii="SimHei" w:eastAsia="SimHei" w:hAnsi="SimHei" w:hint="eastAsia"/>
          <w:sz w:val="24"/>
          <w:szCs w:val="24"/>
          <w:lang w:val="zh-CN" w:eastAsia="zh-CN"/>
        </w:rPr>
        <w:t>限值</w:t>
      </w:r>
      <w:r w:rsidRPr="00B45A85">
        <w:rPr>
          <w:rFonts w:ascii="SimHei" w:eastAsia="SimHei" w:hAnsi="SimHei"/>
          <w:sz w:val="24"/>
          <w:szCs w:val="24"/>
          <w:lang w:val="zh-CN" w:eastAsia="zh-CN"/>
        </w:rPr>
        <w:t>和拟议的第一阶段氢氟碳化物削减量（吨二氧化碳当量）</w:t>
      </w:r>
    </w:p>
    <w:tbl>
      <w:tblPr>
        <w:tblW w:w="5000" w:type="pct"/>
        <w:tblLayout w:type="fixed"/>
        <w:tblLook w:val="04A0" w:firstRow="1" w:lastRow="0" w:firstColumn="1" w:lastColumn="0" w:noHBand="0" w:noVBand="1"/>
      </w:tblPr>
      <w:tblGrid>
        <w:gridCol w:w="3679"/>
        <w:gridCol w:w="1130"/>
        <w:gridCol w:w="1129"/>
        <w:gridCol w:w="1129"/>
        <w:gridCol w:w="1129"/>
        <w:gridCol w:w="1154"/>
      </w:tblGrid>
      <w:tr w:rsidR="00C507A0" w:rsidRPr="00793795" w14:paraId="008647CE" w14:textId="77777777" w:rsidTr="00B45A85">
        <w:trPr>
          <w:trHeight w:val="50"/>
        </w:trPr>
        <w:tc>
          <w:tcPr>
            <w:tcW w:w="1967"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370564FA" w14:textId="77777777" w:rsidR="00C507A0" w:rsidRPr="00793795" w:rsidRDefault="00C507A0" w:rsidP="00D902F7">
            <w:pPr>
              <w:jc w:val="left"/>
              <w:rPr>
                <w:lang w:eastAsia="zh-CN"/>
              </w:rPr>
            </w:pPr>
          </w:p>
        </w:tc>
        <w:tc>
          <w:tcPr>
            <w:tcW w:w="604"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4FF95F9" w14:textId="77777777" w:rsidR="00C507A0" w:rsidRPr="00EC0C8F" w:rsidRDefault="00C507A0" w:rsidP="00D902F7">
            <w:pPr>
              <w:jc w:val="center"/>
              <w:rPr>
                <w:rFonts w:eastAsia="SimHei"/>
              </w:rPr>
            </w:pPr>
            <w:r w:rsidRPr="00EC0C8F">
              <w:rPr>
                <w:rFonts w:eastAsia="SimHei"/>
                <w:color w:val="000000"/>
                <w:lang w:val="zh-CN"/>
              </w:rPr>
              <w:t>2025</w:t>
            </w:r>
            <w:r w:rsidRPr="00EC0C8F">
              <w:rPr>
                <w:rFonts w:eastAsia="SimHei"/>
                <w:color w:val="000000"/>
                <w:lang w:val="zh-CN"/>
              </w:rPr>
              <w:t>年</w:t>
            </w:r>
          </w:p>
        </w:tc>
        <w:tc>
          <w:tcPr>
            <w:tcW w:w="604"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3C29526A" w14:textId="77777777" w:rsidR="00C507A0" w:rsidRPr="00EC0C8F" w:rsidRDefault="00C507A0" w:rsidP="00D902F7">
            <w:pPr>
              <w:jc w:val="center"/>
              <w:rPr>
                <w:rFonts w:eastAsia="SimHei"/>
              </w:rPr>
            </w:pPr>
            <w:r w:rsidRPr="00EC0C8F">
              <w:rPr>
                <w:rFonts w:eastAsia="SimHei"/>
                <w:color w:val="000000"/>
                <w:lang w:val="zh-CN"/>
              </w:rPr>
              <w:t>2026</w:t>
            </w:r>
            <w:r w:rsidRPr="00EC0C8F">
              <w:rPr>
                <w:rFonts w:eastAsia="SimHei"/>
                <w:color w:val="000000"/>
                <w:lang w:val="zh-CN"/>
              </w:rPr>
              <w:t>年</w:t>
            </w:r>
          </w:p>
        </w:tc>
        <w:tc>
          <w:tcPr>
            <w:tcW w:w="604"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184B87FF" w14:textId="77777777" w:rsidR="00C507A0" w:rsidRPr="00EC0C8F" w:rsidRDefault="00C507A0" w:rsidP="00D902F7">
            <w:pPr>
              <w:jc w:val="center"/>
              <w:rPr>
                <w:rFonts w:eastAsia="SimHei"/>
              </w:rPr>
            </w:pPr>
            <w:r w:rsidRPr="00EC0C8F">
              <w:rPr>
                <w:rFonts w:eastAsia="SimHei"/>
                <w:color w:val="000000"/>
                <w:lang w:val="zh-CN"/>
              </w:rPr>
              <w:t>2027</w:t>
            </w:r>
            <w:r w:rsidRPr="00EC0C8F">
              <w:rPr>
                <w:rFonts w:eastAsia="SimHei"/>
                <w:color w:val="000000"/>
                <w:lang w:val="zh-CN"/>
              </w:rPr>
              <w:t>年</w:t>
            </w:r>
          </w:p>
        </w:tc>
        <w:tc>
          <w:tcPr>
            <w:tcW w:w="604"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24AD1329" w14:textId="77777777" w:rsidR="00C507A0" w:rsidRPr="00EC0C8F" w:rsidRDefault="00C507A0" w:rsidP="00D902F7">
            <w:pPr>
              <w:jc w:val="center"/>
              <w:rPr>
                <w:rFonts w:eastAsia="SimHei"/>
              </w:rPr>
            </w:pPr>
            <w:r w:rsidRPr="00EC0C8F">
              <w:rPr>
                <w:rFonts w:eastAsia="SimHei"/>
                <w:color w:val="000000"/>
                <w:lang w:val="zh-CN"/>
              </w:rPr>
              <w:t>2028</w:t>
            </w:r>
            <w:r w:rsidRPr="00EC0C8F">
              <w:rPr>
                <w:rFonts w:eastAsia="SimHei"/>
                <w:color w:val="000000"/>
                <w:lang w:val="zh-CN"/>
              </w:rPr>
              <w:t>年</w:t>
            </w:r>
          </w:p>
        </w:tc>
        <w:tc>
          <w:tcPr>
            <w:tcW w:w="618"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1EC4D75A" w14:textId="77777777" w:rsidR="00C507A0" w:rsidRPr="00EC0C8F" w:rsidRDefault="00C507A0" w:rsidP="00D902F7">
            <w:pPr>
              <w:jc w:val="center"/>
              <w:rPr>
                <w:rFonts w:eastAsia="SimHei"/>
              </w:rPr>
            </w:pPr>
            <w:r w:rsidRPr="00EC0C8F">
              <w:rPr>
                <w:rFonts w:eastAsia="SimHei"/>
                <w:color w:val="000000"/>
                <w:lang w:val="zh-CN"/>
              </w:rPr>
              <w:t>2029</w:t>
            </w:r>
            <w:r w:rsidRPr="00EC0C8F">
              <w:rPr>
                <w:rFonts w:eastAsia="SimHei"/>
                <w:color w:val="000000"/>
                <w:lang w:val="zh-CN"/>
              </w:rPr>
              <w:t>年</w:t>
            </w:r>
          </w:p>
        </w:tc>
      </w:tr>
      <w:tr w:rsidR="00C507A0" w:rsidRPr="00793795" w14:paraId="3C863E02" w14:textId="77777777" w:rsidTr="00B45A85">
        <w:trPr>
          <w:trHeight w:val="123"/>
        </w:trPr>
        <w:tc>
          <w:tcPr>
            <w:tcW w:w="1967"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3A7D4E7A" w14:textId="77777777" w:rsidR="00C507A0" w:rsidRPr="00793795" w:rsidRDefault="00C507A0" w:rsidP="00D902F7">
            <w:pPr>
              <w:jc w:val="left"/>
              <w:rPr>
                <w:lang w:eastAsia="zh-CN"/>
              </w:rPr>
            </w:pPr>
            <w:r w:rsidRPr="00793795">
              <w:rPr>
                <w:color w:val="000000"/>
                <w:lang w:val="zh-CN" w:eastAsia="zh-CN"/>
              </w:rPr>
              <w:t>按年均增长率</w:t>
            </w:r>
            <w:r w:rsidRPr="00793795">
              <w:rPr>
                <w:color w:val="000000"/>
                <w:lang w:val="zh-CN" w:eastAsia="zh-CN"/>
              </w:rPr>
              <w:t>8.16%</w:t>
            </w:r>
            <w:r w:rsidRPr="00793795">
              <w:rPr>
                <w:color w:val="000000"/>
                <w:lang w:val="zh-CN" w:eastAsia="zh-CN"/>
              </w:rPr>
              <w:t>预测的氢氟碳化物消费量</w:t>
            </w:r>
            <w:r w:rsidRPr="00793795">
              <w:rPr>
                <w:color w:val="000000"/>
                <w:lang w:val="zh-CN" w:eastAsia="zh-CN"/>
              </w:rPr>
              <w:t>*</w:t>
            </w:r>
          </w:p>
        </w:tc>
        <w:tc>
          <w:tcPr>
            <w:tcW w:w="604"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74387157" w14:textId="77777777" w:rsidR="00C507A0" w:rsidRPr="00793795" w:rsidRDefault="00C507A0" w:rsidP="00D902F7">
            <w:pPr>
              <w:jc w:val="right"/>
            </w:pPr>
            <w:r w:rsidRPr="00793795">
              <w:rPr>
                <w:color w:val="000000"/>
                <w:lang w:val="zh-CN"/>
              </w:rPr>
              <w:t>311,978</w:t>
            </w:r>
          </w:p>
        </w:tc>
        <w:tc>
          <w:tcPr>
            <w:tcW w:w="604"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346105CD" w14:textId="77777777" w:rsidR="00C507A0" w:rsidRPr="00793795" w:rsidRDefault="00C507A0" w:rsidP="00D902F7">
            <w:pPr>
              <w:jc w:val="right"/>
            </w:pPr>
            <w:r w:rsidRPr="00793795">
              <w:rPr>
                <w:color w:val="000000"/>
                <w:lang w:val="zh-CN"/>
              </w:rPr>
              <w:t>337,167</w:t>
            </w:r>
          </w:p>
        </w:tc>
        <w:tc>
          <w:tcPr>
            <w:tcW w:w="604"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928523B" w14:textId="77777777" w:rsidR="00C507A0" w:rsidRPr="00793795" w:rsidRDefault="00C507A0" w:rsidP="00D902F7">
            <w:pPr>
              <w:jc w:val="right"/>
            </w:pPr>
            <w:r w:rsidRPr="00793795">
              <w:rPr>
                <w:color w:val="000000"/>
                <w:lang w:val="zh-CN"/>
              </w:rPr>
              <w:t>364,584</w:t>
            </w:r>
          </w:p>
        </w:tc>
        <w:tc>
          <w:tcPr>
            <w:tcW w:w="604"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6AE76338" w14:textId="77777777" w:rsidR="00C507A0" w:rsidRPr="00793795" w:rsidRDefault="00C507A0" w:rsidP="00D902F7">
            <w:pPr>
              <w:jc w:val="right"/>
            </w:pPr>
            <w:r w:rsidRPr="00793795">
              <w:rPr>
                <w:color w:val="000000"/>
                <w:lang w:val="zh-CN"/>
              </w:rPr>
              <w:t>394,437</w:t>
            </w:r>
          </w:p>
        </w:tc>
        <w:tc>
          <w:tcPr>
            <w:tcW w:w="618"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49D6479D" w14:textId="77777777" w:rsidR="00C507A0" w:rsidRPr="00793795" w:rsidRDefault="00C507A0" w:rsidP="00D902F7">
            <w:pPr>
              <w:jc w:val="right"/>
            </w:pPr>
            <w:r w:rsidRPr="00793795">
              <w:rPr>
                <w:color w:val="000000"/>
                <w:lang w:val="zh-CN"/>
              </w:rPr>
              <w:t>426,955</w:t>
            </w:r>
          </w:p>
        </w:tc>
      </w:tr>
      <w:tr w:rsidR="00C507A0" w:rsidRPr="00793795" w14:paraId="7D4D5E2B" w14:textId="77777777" w:rsidTr="00B45A85">
        <w:trPr>
          <w:trHeight w:val="191"/>
        </w:trPr>
        <w:tc>
          <w:tcPr>
            <w:tcW w:w="1967"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0505A2C1" w14:textId="77777777" w:rsidR="00C507A0" w:rsidRPr="00793795" w:rsidRDefault="00C507A0" w:rsidP="00D902F7">
            <w:pPr>
              <w:jc w:val="left"/>
              <w:rPr>
                <w:lang w:eastAsia="zh-CN"/>
              </w:rPr>
            </w:pPr>
            <w:r w:rsidRPr="00793795">
              <w:rPr>
                <w:color w:val="000000"/>
                <w:lang w:val="zh-CN" w:eastAsia="zh-CN"/>
              </w:rPr>
              <w:t>《蒙特利尔议定书》氢氟碳化物消费</w:t>
            </w:r>
            <w:r w:rsidRPr="00793795">
              <w:rPr>
                <w:rFonts w:hint="eastAsia"/>
                <w:color w:val="000000"/>
                <w:lang w:val="zh-CN" w:eastAsia="zh-CN"/>
              </w:rPr>
              <w:t>限值</w:t>
            </w:r>
          </w:p>
        </w:tc>
        <w:tc>
          <w:tcPr>
            <w:tcW w:w="604" w:type="pct"/>
            <w:tcBorders>
              <w:top w:val="nil"/>
              <w:left w:val="single" w:sz="4" w:space="0" w:color="auto"/>
              <w:bottom w:val="single" w:sz="4" w:space="0" w:color="auto"/>
              <w:right w:val="single" w:sz="4" w:space="0" w:color="auto"/>
            </w:tcBorders>
            <w:tcMar>
              <w:left w:w="72" w:type="dxa"/>
              <w:right w:w="72" w:type="dxa"/>
            </w:tcMar>
          </w:tcPr>
          <w:p w14:paraId="4441794A" w14:textId="77777777" w:rsidR="00C507A0" w:rsidRPr="00793795" w:rsidRDefault="00C507A0" w:rsidP="00D902F7">
            <w:pPr>
              <w:jc w:val="right"/>
            </w:pPr>
            <w:r w:rsidRPr="00793795">
              <w:rPr>
                <w:color w:val="000000"/>
                <w:lang w:val="zh-CN"/>
              </w:rPr>
              <w:t>443,528</w:t>
            </w:r>
          </w:p>
        </w:tc>
        <w:tc>
          <w:tcPr>
            <w:tcW w:w="604" w:type="pct"/>
            <w:tcBorders>
              <w:top w:val="nil"/>
              <w:left w:val="nil"/>
              <w:bottom w:val="single" w:sz="4" w:space="0" w:color="auto"/>
              <w:right w:val="single" w:sz="4" w:space="0" w:color="auto"/>
            </w:tcBorders>
            <w:tcMar>
              <w:left w:w="72" w:type="dxa"/>
              <w:right w:w="72" w:type="dxa"/>
            </w:tcMar>
          </w:tcPr>
          <w:p w14:paraId="1ED6E80C" w14:textId="77777777" w:rsidR="00C507A0" w:rsidRPr="00793795" w:rsidRDefault="00C507A0" w:rsidP="00D902F7">
            <w:pPr>
              <w:jc w:val="right"/>
            </w:pPr>
            <w:r w:rsidRPr="00793795">
              <w:rPr>
                <w:color w:val="000000"/>
                <w:lang w:val="zh-CN"/>
              </w:rPr>
              <w:t>443,528</w:t>
            </w:r>
          </w:p>
        </w:tc>
        <w:tc>
          <w:tcPr>
            <w:tcW w:w="604" w:type="pct"/>
            <w:tcBorders>
              <w:top w:val="nil"/>
              <w:left w:val="nil"/>
              <w:bottom w:val="single" w:sz="4" w:space="0" w:color="auto"/>
              <w:right w:val="single" w:sz="4" w:space="0" w:color="auto"/>
            </w:tcBorders>
            <w:tcMar>
              <w:left w:w="72" w:type="dxa"/>
              <w:right w:w="72" w:type="dxa"/>
            </w:tcMar>
          </w:tcPr>
          <w:p w14:paraId="3590D7DF" w14:textId="77777777" w:rsidR="00C507A0" w:rsidRPr="00793795" w:rsidRDefault="00C507A0" w:rsidP="00D902F7">
            <w:pPr>
              <w:jc w:val="right"/>
            </w:pPr>
            <w:r w:rsidRPr="00793795">
              <w:rPr>
                <w:color w:val="000000"/>
                <w:lang w:val="zh-CN"/>
              </w:rPr>
              <w:t>443,528</w:t>
            </w:r>
          </w:p>
        </w:tc>
        <w:tc>
          <w:tcPr>
            <w:tcW w:w="604" w:type="pct"/>
            <w:tcBorders>
              <w:top w:val="nil"/>
              <w:left w:val="nil"/>
              <w:bottom w:val="single" w:sz="4" w:space="0" w:color="auto"/>
              <w:right w:val="single" w:sz="4" w:space="0" w:color="auto"/>
            </w:tcBorders>
            <w:tcMar>
              <w:left w:w="72" w:type="dxa"/>
              <w:right w:w="72" w:type="dxa"/>
            </w:tcMar>
          </w:tcPr>
          <w:p w14:paraId="10B652BE" w14:textId="77777777" w:rsidR="00C507A0" w:rsidRPr="00793795" w:rsidRDefault="00C507A0" w:rsidP="00D902F7">
            <w:pPr>
              <w:jc w:val="right"/>
            </w:pPr>
            <w:r w:rsidRPr="00793795">
              <w:rPr>
                <w:color w:val="000000"/>
                <w:lang w:val="zh-CN"/>
              </w:rPr>
              <w:t>443,528</w:t>
            </w:r>
          </w:p>
        </w:tc>
        <w:tc>
          <w:tcPr>
            <w:tcW w:w="618" w:type="pct"/>
            <w:tcBorders>
              <w:top w:val="nil"/>
              <w:left w:val="nil"/>
              <w:bottom w:val="single" w:sz="4" w:space="0" w:color="auto"/>
              <w:right w:val="single" w:sz="4" w:space="0" w:color="auto"/>
            </w:tcBorders>
            <w:tcMar>
              <w:left w:w="72" w:type="dxa"/>
              <w:right w:w="72" w:type="dxa"/>
            </w:tcMar>
          </w:tcPr>
          <w:p w14:paraId="3D90F680" w14:textId="77777777" w:rsidR="00C507A0" w:rsidRPr="00793795" w:rsidRDefault="00C507A0" w:rsidP="00D902F7">
            <w:pPr>
              <w:jc w:val="right"/>
            </w:pPr>
            <w:r w:rsidRPr="00793795">
              <w:rPr>
                <w:color w:val="000000"/>
                <w:lang w:val="zh-CN"/>
              </w:rPr>
              <w:t>399,175</w:t>
            </w:r>
          </w:p>
        </w:tc>
      </w:tr>
      <w:tr w:rsidR="00C507A0" w:rsidRPr="00793795" w14:paraId="71180DD4" w14:textId="77777777" w:rsidTr="00B45A85">
        <w:trPr>
          <w:trHeight w:val="336"/>
        </w:trPr>
        <w:tc>
          <w:tcPr>
            <w:tcW w:w="1967"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1C229760" w14:textId="77777777" w:rsidR="00C507A0" w:rsidRPr="00793795" w:rsidRDefault="00C507A0" w:rsidP="00D902F7">
            <w:pPr>
              <w:jc w:val="left"/>
              <w:rPr>
                <w:lang w:eastAsia="zh-CN"/>
              </w:rPr>
            </w:pPr>
            <w:r w:rsidRPr="00793795">
              <w:rPr>
                <w:rFonts w:hint="eastAsia"/>
                <w:lang w:val="zh-CN" w:eastAsia="zh-CN"/>
              </w:rPr>
              <w:lastRenderedPageBreak/>
              <w:t>基加利氢氟碳化物执行计划</w:t>
            </w:r>
            <w:r w:rsidRPr="00793795">
              <w:rPr>
                <w:color w:val="000000"/>
                <w:lang w:val="zh-CN" w:eastAsia="zh-CN"/>
              </w:rPr>
              <w:t>下拟议的氢氟碳化物消费水平</w:t>
            </w:r>
          </w:p>
        </w:tc>
        <w:tc>
          <w:tcPr>
            <w:tcW w:w="604" w:type="pct"/>
            <w:tcBorders>
              <w:top w:val="single" w:sz="4" w:space="0" w:color="auto"/>
              <w:left w:val="single" w:sz="4" w:space="0" w:color="auto"/>
              <w:bottom w:val="single" w:sz="4" w:space="0" w:color="auto"/>
              <w:right w:val="single" w:sz="4" w:space="0" w:color="auto"/>
            </w:tcBorders>
            <w:tcMar>
              <w:left w:w="72" w:type="dxa"/>
              <w:right w:w="72" w:type="dxa"/>
            </w:tcMar>
          </w:tcPr>
          <w:p w14:paraId="76160C2C" w14:textId="77777777" w:rsidR="00C507A0" w:rsidRPr="00793795" w:rsidRDefault="00C507A0" w:rsidP="00D902F7">
            <w:pPr>
              <w:jc w:val="right"/>
            </w:pPr>
            <w:r w:rsidRPr="00793795">
              <w:rPr>
                <w:color w:val="000000"/>
                <w:lang w:val="zh-CN"/>
              </w:rPr>
              <w:t>443,528</w:t>
            </w:r>
          </w:p>
        </w:tc>
        <w:tc>
          <w:tcPr>
            <w:tcW w:w="604" w:type="pct"/>
            <w:tcBorders>
              <w:top w:val="single" w:sz="4" w:space="0" w:color="auto"/>
              <w:left w:val="nil"/>
              <w:bottom w:val="single" w:sz="4" w:space="0" w:color="auto"/>
              <w:right w:val="single" w:sz="4" w:space="0" w:color="auto"/>
            </w:tcBorders>
            <w:tcMar>
              <w:left w:w="72" w:type="dxa"/>
              <w:right w:w="72" w:type="dxa"/>
            </w:tcMar>
          </w:tcPr>
          <w:p w14:paraId="46DDED12" w14:textId="77777777" w:rsidR="00C507A0" w:rsidRPr="00793795" w:rsidRDefault="00C507A0" w:rsidP="00D902F7">
            <w:pPr>
              <w:jc w:val="right"/>
            </w:pPr>
            <w:r w:rsidRPr="00793795">
              <w:rPr>
                <w:color w:val="000000"/>
                <w:lang w:val="zh-CN"/>
              </w:rPr>
              <w:t>443,528</w:t>
            </w:r>
          </w:p>
        </w:tc>
        <w:tc>
          <w:tcPr>
            <w:tcW w:w="604" w:type="pct"/>
            <w:tcBorders>
              <w:top w:val="single" w:sz="4" w:space="0" w:color="auto"/>
              <w:left w:val="nil"/>
              <w:bottom w:val="single" w:sz="4" w:space="0" w:color="auto"/>
              <w:right w:val="single" w:sz="4" w:space="0" w:color="auto"/>
            </w:tcBorders>
            <w:tcMar>
              <w:left w:w="72" w:type="dxa"/>
              <w:right w:w="72" w:type="dxa"/>
            </w:tcMar>
          </w:tcPr>
          <w:p w14:paraId="4ADC9365" w14:textId="77777777" w:rsidR="00C507A0" w:rsidRPr="00793795" w:rsidRDefault="00C507A0" w:rsidP="00D902F7">
            <w:pPr>
              <w:jc w:val="right"/>
            </w:pPr>
            <w:r w:rsidRPr="00793795">
              <w:rPr>
                <w:color w:val="000000"/>
                <w:lang w:val="zh-CN"/>
              </w:rPr>
              <w:t>443,528</w:t>
            </w:r>
          </w:p>
        </w:tc>
        <w:tc>
          <w:tcPr>
            <w:tcW w:w="604" w:type="pct"/>
            <w:tcBorders>
              <w:top w:val="single" w:sz="4" w:space="0" w:color="auto"/>
              <w:left w:val="nil"/>
              <w:bottom w:val="single" w:sz="4" w:space="0" w:color="auto"/>
              <w:right w:val="single" w:sz="4" w:space="0" w:color="auto"/>
            </w:tcBorders>
            <w:tcMar>
              <w:left w:w="72" w:type="dxa"/>
              <w:right w:w="72" w:type="dxa"/>
            </w:tcMar>
          </w:tcPr>
          <w:p w14:paraId="0B0F6AF4" w14:textId="77777777" w:rsidR="00C507A0" w:rsidRPr="00793795" w:rsidRDefault="00C507A0" w:rsidP="00D902F7">
            <w:pPr>
              <w:jc w:val="right"/>
            </w:pPr>
            <w:r w:rsidRPr="00793795">
              <w:rPr>
                <w:color w:val="000000"/>
                <w:lang w:val="zh-CN"/>
              </w:rPr>
              <w:t>443,528</w:t>
            </w:r>
          </w:p>
        </w:tc>
        <w:tc>
          <w:tcPr>
            <w:tcW w:w="618" w:type="pct"/>
            <w:tcBorders>
              <w:top w:val="single" w:sz="4" w:space="0" w:color="auto"/>
              <w:left w:val="nil"/>
              <w:bottom w:val="single" w:sz="4" w:space="0" w:color="auto"/>
              <w:right w:val="single" w:sz="4" w:space="0" w:color="auto"/>
            </w:tcBorders>
            <w:tcMar>
              <w:left w:w="72" w:type="dxa"/>
              <w:right w:w="72" w:type="dxa"/>
            </w:tcMar>
          </w:tcPr>
          <w:p w14:paraId="6986BD46" w14:textId="77777777" w:rsidR="00C507A0" w:rsidRPr="00793795" w:rsidRDefault="00C507A0" w:rsidP="00D902F7">
            <w:pPr>
              <w:jc w:val="right"/>
            </w:pPr>
            <w:r w:rsidRPr="00793795">
              <w:rPr>
                <w:color w:val="000000"/>
                <w:lang w:val="zh-CN"/>
              </w:rPr>
              <w:t>399,175</w:t>
            </w:r>
          </w:p>
        </w:tc>
      </w:tr>
      <w:tr w:rsidR="00C507A0" w:rsidRPr="00793795" w14:paraId="12F9040F" w14:textId="77777777" w:rsidTr="00B45A85">
        <w:trPr>
          <w:trHeight w:val="88"/>
        </w:trPr>
        <w:tc>
          <w:tcPr>
            <w:tcW w:w="1967"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42D77155" w14:textId="77777777" w:rsidR="00C507A0" w:rsidRPr="00793795" w:rsidRDefault="00C507A0" w:rsidP="00D902F7">
            <w:pPr>
              <w:jc w:val="left"/>
              <w:rPr>
                <w:lang w:eastAsia="zh-CN"/>
              </w:rPr>
            </w:pPr>
            <w:r w:rsidRPr="00793795">
              <w:rPr>
                <w:color w:val="000000"/>
                <w:lang w:val="zh-CN" w:eastAsia="zh-CN"/>
              </w:rPr>
              <w:t>较氢氟碳化物消费量基准的拟议削减</w:t>
            </w:r>
            <w:r w:rsidRPr="00793795">
              <w:rPr>
                <w:rFonts w:hint="eastAsia"/>
                <w:color w:val="000000"/>
                <w:lang w:val="zh-CN" w:eastAsia="zh-CN"/>
              </w:rPr>
              <w:t>量</w:t>
            </w:r>
            <w:r w:rsidRPr="00793795">
              <w:rPr>
                <w:color w:val="000000"/>
                <w:lang w:val="zh-CN" w:eastAsia="zh-CN"/>
              </w:rPr>
              <w:t>（</w:t>
            </w:r>
            <w:r w:rsidRPr="00793795">
              <w:rPr>
                <w:color w:val="000000"/>
                <w:lang w:val="zh-CN" w:eastAsia="zh-CN"/>
              </w:rPr>
              <w:t>%</w:t>
            </w:r>
            <w:r w:rsidRPr="00793795">
              <w:rPr>
                <w:color w:val="000000"/>
                <w:lang w:val="zh-CN" w:eastAsia="zh-CN"/>
              </w:rPr>
              <w:t>）</w:t>
            </w:r>
          </w:p>
        </w:tc>
        <w:tc>
          <w:tcPr>
            <w:tcW w:w="604" w:type="pct"/>
            <w:tcBorders>
              <w:top w:val="single" w:sz="4" w:space="0" w:color="auto"/>
              <w:left w:val="single" w:sz="4" w:space="0" w:color="auto"/>
              <w:bottom w:val="single" w:sz="4" w:space="0" w:color="auto"/>
              <w:right w:val="single" w:sz="4" w:space="0" w:color="auto"/>
            </w:tcBorders>
            <w:tcMar>
              <w:left w:w="72" w:type="dxa"/>
              <w:right w:w="72" w:type="dxa"/>
            </w:tcMar>
          </w:tcPr>
          <w:p w14:paraId="5E239255" w14:textId="77777777" w:rsidR="00C507A0" w:rsidRPr="00793795" w:rsidRDefault="00C507A0" w:rsidP="00D902F7">
            <w:pPr>
              <w:jc w:val="right"/>
            </w:pPr>
            <w:r w:rsidRPr="00793795">
              <w:rPr>
                <w:color w:val="000000"/>
                <w:lang w:val="zh-CN"/>
              </w:rPr>
              <w:t>0</w:t>
            </w:r>
          </w:p>
        </w:tc>
        <w:tc>
          <w:tcPr>
            <w:tcW w:w="604" w:type="pct"/>
            <w:tcBorders>
              <w:top w:val="single" w:sz="4" w:space="0" w:color="auto"/>
              <w:left w:val="nil"/>
              <w:bottom w:val="single" w:sz="4" w:space="0" w:color="auto"/>
              <w:right w:val="single" w:sz="4" w:space="0" w:color="auto"/>
            </w:tcBorders>
            <w:tcMar>
              <w:left w:w="72" w:type="dxa"/>
              <w:right w:w="72" w:type="dxa"/>
            </w:tcMar>
          </w:tcPr>
          <w:p w14:paraId="15B1B986" w14:textId="77777777" w:rsidR="00C507A0" w:rsidRPr="00793795" w:rsidRDefault="00C507A0" w:rsidP="00D902F7">
            <w:pPr>
              <w:jc w:val="right"/>
            </w:pPr>
            <w:r w:rsidRPr="00793795">
              <w:rPr>
                <w:color w:val="000000"/>
                <w:lang w:val="zh-CN"/>
              </w:rPr>
              <w:t>0</w:t>
            </w:r>
          </w:p>
        </w:tc>
        <w:tc>
          <w:tcPr>
            <w:tcW w:w="604" w:type="pct"/>
            <w:tcBorders>
              <w:top w:val="single" w:sz="4" w:space="0" w:color="auto"/>
              <w:left w:val="nil"/>
              <w:bottom w:val="single" w:sz="4" w:space="0" w:color="auto"/>
              <w:right w:val="single" w:sz="4" w:space="0" w:color="auto"/>
            </w:tcBorders>
            <w:tcMar>
              <w:left w:w="72" w:type="dxa"/>
              <w:right w:w="72" w:type="dxa"/>
            </w:tcMar>
          </w:tcPr>
          <w:p w14:paraId="5E26F9B5" w14:textId="77777777" w:rsidR="00C507A0" w:rsidRPr="00793795" w:rsidRDefault="00C507A0" w:rsidP="00D902F7">
            <w:pPr>
              <w:jc w:val="right"/>
            </w:pPr>
            <w:r w:rsidRPr="00793795">
              <w:rPr>
                <w:color w:val="000000"/>
                <w:lang w:val="zh-CN"/>
              </w:rPr>
              <w:t>0</w:t>
            </w:r>
          </w:p>
        </w:tc>
        <w:tc>
          <w:tcPr>
            <w:tcW w:w="604" w:type="pct"/>
            <w:tcBorders>
              <w:top w:val="single" w:sz="4" w:space="0" w:color="auto"/>
              <w:left w:val="nil"/>
              <w:bottom w:val="single" w:sz="4" w:space="0" w:color="auto"/>
              <w:right w:val="single" w:sz="4" w:space="0" w:color="auto"/>
            </w:tcBorders>
            <w:tcMar>
              <w:left w:w="72" w:type="dxa"/>
              <w:right w:w="72" w:type="dxa"/>
            </w:tcMar>
          </w:tcPr>
          <w:p w14:paraId="18467F28" w14:textId="77777777" w:rsidR="00C507A0" w:rsidRPr="00793795" w:rsidRDefault="00C507A0" w:rsidP="00D902F7">
            <w:pPr>
              <w:jc w:val="right"/>
            </w:pPr>
            <w:r w:rsidRPr="00793795">
              <w:rPr>
                <w:color w:val="000000"/>
                <w:lang w:val="zh-CN"/>
              </w:rPr>
              <w:t>0</w:t>
            </w:r>
          </w:p>
        </w:tc>
        <w:tc>
          <w:tcPr>
            <w:tcW w:w="618" w:type="pct"/>
            <w:tcBorders>
              <w:top w:val="single" w:sz="4" w:space="0" w:color="auto"/>
              <w:left w:val="nil"/>
              <w:bottom w:val="single" w:sz="4" w:space="0" w:color="auto"/>
              <w:right w:val="single" w:sz="4" w:space="0" w:color="auto"/>
            </w:tcBorders>
            <w:tcMar>
              <w:left w:w="72" w:type="dxa"/>
              <w:right w:w="72" w:type="dxa"/>
            </w:tcMar>
          </w:tcPr>
          <w:p w14:paraId="6388D24F" w14:textId="77777777" w:rsidR="00C507A0" w:rsidRPr="00793795" w:rsidRDefault="00C507A0" w:rsidP="00D902F7">
            <w:pPr>
              <w:jc w:val="right"/>
            </w:pPr>
            <w:r w:rsidRPr="00793795">
              <w:rPr>
                <w:color w:val="000000"/>
                <w:lang w:val="zh-CN"/>
              </w:rPr>
              <w:t>10</w:t>
            </w:r>
          </w:p>
        </w:tc>
      </w:tr>
    </w:tbl>
    <w:p w14:paraId="761D6161" w14:textId="77777777" w:rsidR="00C507A0" w:rsidRPr="00793795" w:rsidRDefault="00C507A0" w:rsidP="00D902F7">
      <w:pPr>
        <w:suppressAutoHyphens/>
        <w:spacing w:after="240"/>
        <w:rPr>
          <w:sz w:val="20"/>
          <w:szCs w:val="20"/>
          <w:lang w:eastAsia="zh-CN"/>
        </w:rPr>
      </w:pPr>
      <w:r w:rsidRPr="00793795">
        <w:rPr>
          <w:sz w:val="20"/>
          <w:szCs w:val="20"/>
          <w:lang w:val="zh-CN" w:eastAsia="zh-CN"/>
        </w:rPr>
        <w:t>*</w:t>
      </w:r>
      <w:r>
        <w:rPr>
          <w:rFonts w:hint="eastAsia"/>
          <w:sz w:val="20"/>
          <w:szCs w:val="20"/>
          <w:lang w:val="zh-CN" w:eastAsia="zh-CN"/>
        </w:rPr>
        <w:t xml:space="preserve"> </w:t>
      </w:r>
      <w:r w:rsidRPr="00793795">
        <w:rPr>
          <w:sz w:val="20"/>
          <w:szCs w:val="20"/>
          <w:lang w:val="zh-CN" w:eastAsia="zh-CN"/>
        </w:rPr>
        <w:t>根据各类氢氟碳化物消费量增长情况计算得出。虽然</w:t>
      </w:r>
      <w:r w:rsidRPr="00793795">
        <w:rPr>
          <w:sz w:val="20"/>
          <w:szCs w:val="20"/>
          <w:lang w:val="zh-CN" w:eastAsia="zh-CN"/>
        </w:rPr>
        <w:t>R-404A</w:t>
      </w:r>
      <w:r w:rsidRPr="00793795">
        <w:rPr>
          <w:sz w:val="20"/>
          <w:szCs w:val="20"/>
          <w:lang w:val="zh-CN" w:eastAsia="zh-CN"/>
        </w:rPr>
        <w:t>和</w:t>
      </w:r>
      <w:r w:rsidRPr="00793795">
        <w:rPr>
          <w:sz w:val="20"/>
          <w:szCs w:val="20"/>
          <w:lang w:val="zh-CN" w:eastAsia="zh-CN"/>
        </w:rPr>
        <w:t>HFC-32</w:t>
      </w:r>
      <w:r w:rsidRPr="00793795">
        <w:rPr>
          <w:sz w:val="20"/>
          <w:szCs w:val="20"/>
          <w:lang w:val="zh-CN" w:eastAsia="zh-CN"/>
        </w:rPr>
        <w:t>预计会出现较高增长率（约</w:t>
      </w:r>
      <w:r w:rsidRPr="00793795">
        <w:rPr>
          <w:sz w:val="20"/>
          <w:szCs w:val="20"/>
          <w:lang w:val="zh-CN" w:eastAsia="zh-CN"/>
        </w:rPr>
        <w:t>10%</w:t>
      </w:r>
      <w:r w:rsidRPr="00793795">
        <w:rPr>
          <w:sz w:val="20"/>
          <w:szCs w:val="20"/>
          <w:lang w:val="zh-CN" w:eastAsia="zh-CN"/>
        </w:rPr>
        <w:t>），但其他物质</w:t>
      </w:r>
      <w:r w:rsidRPr="00793795">
        <w:rPr>
          <w:rFonts w:hint="eastAsia"/>
          <w:sz w:val="20"/>
          <w:szCs w:val="20"/>
          <w:lang w:val="zh-CN" w:eastAsia="zh-CN"/>
        </w:rPr>
        <w:t>的预计</w:t>
      </w:r>
      <w:r w:rsidRPr="00793795">
        <w:rPr>
          <w:sz w:val="20"/>
          <w:szCs w:val="20"/>
          <w:lang w:val="zh-CN" w:eastAsia="zh-CN"/>
        </w:rPr>
        <w:t>增速较为缓慢</w:t>
      </w:r>
      <w:r w:rsidRPr="00793795">
        <w:rPr>
          <w:rFonts w:hint="eastAsia"/>
          <w:sz w:val="20"/>
          <w:szCs w:val="20"/>
          <w:lang w:val="zh-CN" w:eastAsia="zh-CN"/>
        </w:rPr>
        <w:t>。</w:t>
      </w:r>
      <w:r w:rsidRPr="00793795">
        <w:rPr>
          <w:sz w:val="20"/>
          <w:szCs w:val="20"/>
          <w:lang w:val="zh-CN" w:eastAsia="zh-CN"/>
        </w:rPr>
        <w:t>因此</w:t>
      </w:r>
      <w:r w:rsidRPr="00793795">
        <w:rPr>
          <w:rFonts w:hint="eastAsia"/>
          <w:sz w:val="20"/>
          <w:szCs w:val="20"/>
          <w:lang w:val="zh-CN" w:eastAsia="zh-CN"/>
        </w:rPr>
        <w:t>，估计</w:t>
      </w:r>
      <w:r w:rsidRPr="00793795">
        <w:rPr>
          <w:sz w:val="20"/>
          <w:szCs w:val="20"/>
          <w:lang w:val="zh-CN" w:eastAsia="zh-CN"/>
        </w:rPr>
        <w:t>氢氟碳化物消费量总体增长率约为</w:t>
      </w:r>
      <w:r w:rsidRPr="00793795">
        <w:rPr>
          <w:sz w:val="20"/>
          <w:szCs w:val="20"/>
          <w:lang w:val="zh-CN" w:eastAsia="zh-CN"/>
        </w:rPr>
        <w:t>8.16%</w:t>
      </w:r>
      <w:r w:rsidRPr="00793795">
        <w:rPr>
          <w:sz w:val="20"/>
          <w:szCs w:val="20"/>
          <w:lang w:val="zh-CN" w:eastAsia="zh-CN"/>
        </w:rPr>
        <w:t>。</w:t>
      </w:r>
    </w:p>
    <w:p w14:paraId="602DAD57" w14:textId="77777777" w:rsidR="00C507A0" w:rsidRPr="00D902F7" w:rsidRDefault="00C507A0" w:rsidP="00D902F7">
      <w:pPr>
        <w:pStyle w:val="Heading1"/>
        <w:keepNext/>
        <w:numPr>
          <w:ilvl w:val="0"/>
          <w:numId w:val="0"/>
        </w:numPr>
        <w:rPr>
          <w:rFonts w:ascii="KaiTi" w:eastAsia="KaiTi" w:hAnsi="KaiTi"/>
          <w:sz w:val="24"/>
          <w:szCs w:val="24"/>
        </w:rPr>
      </w:pPr>
      <w:r w:rsidRPr="00D902F7">
        <w:rPr>
          <w:rFonts w:ascii="KaiTi" w:eastAsia="KaiTi" w:hAnsi="KaiTi"/>
          <w:sz w:val="24"/>
          <w:szCs w:val="24"/>
          <w:lang w:val="zh-CN"/>
        </w:rPr>
        <w:t>拟议活动</w:t>
      </w:r>
    </w:p>
    <w:p w14:paraId="535FBA0C" w14:textId="77777777" w:rsidR="00C507A0" w:rsidRPr="00D902F7" w:rsidRDefault="00C507A0" w:rsidP="00D902F7">
      <w:pPr>
        <w:pStyle w:val="Heading1"/>
        <w:shd w:val="clear" w:color="auto" w:fill="FFFFFF" w:themeFill="background1"/>
        <w:spacing w:line="280" w:lineRule="exact"/>
        <w:rPr>
          <w:sz w:val="24"/>
          <w:szCs w:val="24"/>
          <w:lang w:eastAsia="zh-CN"/>
        </w:rPr>
      </w:pPr>
      <w:r w:rsidRPr="00D902F7">
        <w:rPr>
          <w:sz w:val="24"/>
          <w:szCs w:val="24"/>
          <w:lang w:val="zh-CN" w:eastAsia="zh-CN"/>
        </w:rPr>
        <w:t>表</w:t>
      </w:r>
      <w:r w:rsidRPr="00D902F7">
        <w:rPr>
          <w:sz w:val="24"/>
          <w:szCs w:val="24"/>
          <w:lang w:val="zh-CN" w:eastAsia="zh-CN"/>
        </w:rPr>
        <w:t>7</w:t>
      </w:r>
      <w:r w:rsidRPr="00D902F7">
        <w:rPr>
          <w:rFonts w:hint="eastAsia"/>
          <w:sz w:val="24"/>
          <w:szCs w:val="24"/>
          <w:lang w:val="zh-CN" w:eastAsia="zh-CN"/>
        </w:rPr>
        <w:t>开列</w:t>
      </w:r>
      <w:r w:rsidRPr="00D902F7">
        <w:rPr>
          <w:sz w:val="24"/>
          <w:szCs w:val="24"/>
          <w:lang w:val="zh-CN" w:eastAsia="zh-CN"/>
        </w:rPr>
        <w:t>了拟议在第一阶段和第一次付款中执行的维修行业活动及其费用细分。</w:t>
      </w:r>
    </w:p>
    <w:p w14:paraId="1A71373A" w14:textId="77777777" w:rsidR="00C507A0" w:rsidRPr="00B45A85" w:rsidRDefault="00C507A0" w:rsidP="00D902F7">
      <w:pPr>
        <w:keepNext/>
        <w:keepLines/>
        <w:shd w:val="clear" w:color="auto" w:fill="FFFFFF" w:themeFill="background1"/>
        <w:rPr>
          <w:rFonts w:ascii="SimHei" w:eastAsia="SimHei" w:hAnsi="SimHei"/>
          <w:sz w:val="24"/>
          <w:szCs w:val="24"/>
          <w:lang w:eastAsia="zh-CN"/>
        </w:rPr>
      </w:pPr>
      <w:r w:rsidRPr="00B45A85">
        <w:rPr>
          <w:rFonts w:ascii="SimHei" w:eastAsia="SimHei" w:hAnsi="SimHei"/>
          <w:sz w:val="24"/>
          <w:szCs w:val="24"/>
          <w:lang w:val="zh-CN" w:eastAsia="zh-CN"/>
        </w:rPr>
        <w:t>表7.</w:t>
      </w:r>
      <w:r w:rsidRPr="00B45A85">
        <w:rPr>
          <w:rFonts w:ascii="SimHei" w:eastAsia="SimHei" w:hAnsi="SimHei"/>
          <w:sz w:val="24"/>
          <w:szCs w:val="24"/>
          <w:lang w:val="zh-CN" w:eastAsia="zh-CN"/>
        </w:rPr>
        <w:tab/>
      </w:r>
      <w:r w:rsidRPr="00B45A85">
        <w:rPr>
          <w:rFonts w:ascii="SimHei" w:eastAsia="SimHei" w:hAnsi="SimHei" w:hint="eastAsia"/>
          <w:sz w:val="24"/>
          <w:szCs w:val="24"/>
          <w:lang w:val="zh-CN" w:eastAsia="zh-CN"/>
        </w:rPr>
        <w:t>所提交</w:t>
      </w:r>
      <w:r w:rsidRPr="00B45A85">
        <w:rPr>
          <w:rFonts w:ascii="SimHei" w:eastAsia="SimHei" w:hAnsi="SimHei"/>
          <w:sz w:val="24"/>
          <w:szCs w:val="24"/>
          <w:lang w:val="zh-CN" w:eastAsia="zh-CN"/>
        </w:rPr>
        <w:t>斐济</w:t>
      </w:r>
      <w:r w:rsidRPr="00B45A85">
        <w:rPr>
          <w:rFonts w:ascii="SimHei" w:eastAsia="SimHei" w:hAnsi="SimHei" w:hint="eastAsia"/>
          <w:sz w:val="24"/>
          <w:szCs w:val="24"/>
          <w:lang w:val="zh-CN" w:eastAsia="zh-CN"/>
        </w:rPr>
        <w:t>基加利氢氟碳化物执行计划</w:t>
      </w:r>
      <w:r w:rsidRPr="00B45A85">
        <w:rPr>
          <w:rFonts w:ascii="SimHei" w:eastAsia="SimHei" w:hAnsi="SimHei"/>
          <w:sz w:val="24"/>
          <w:szCs w:val="24"/>
          <w:lang w:val="zh-CN" w:eastAsia="zh-CN"/>
        </w:rPr>
        <w:t>第一阶段和第一次付款维修行业活动及其费用</w:t>
      </w:r>
    </w:p>
    <w:tbl>
      <w:tblPr>
        <w:tblStyle w:val="TableGrid"/>
        <w:tblW w:w="0" w:type="auto"/>
        <w:tblLayout w:type="fixed"/>
        <w:tblLook w:val="04A0" w:firstRow="1" w:lastRow="0" w:firstColumn="1" w:lastColumn="0" w:noHBand="0" w:noVBand="1"/>
      </w:tblPr>
      <w:tblGrid>
        <w:gridCol w:w="5845"/>
        <w:gridCol w:w="954"/>
        <w:gridCol w:w="1205"/>
        <w:gridCol w:w="1346"/>
      </w:tblGrid>
      <w:tr w:rsidR="00C507A0" w:rsidRPr="00793795" w14:paraId="5614C58A" w14:textId="77777777" w:rsidTr="00A14F43">
        <w:trPr>
          <w:trHeight w:val="48"/>
          <w:tblHeader/>
        </w:trPr>
        <w:tc>
          <w:tcPr>
            <w:tcW w:w="5845" w:type="dxa"/>
            <w:vMerge w:val="restart"/>
            <w:vAlign w:val="center"/>
          </w:tcPr>
          <w:p w14:paraId="04606FE2" w14:textId="77777777" w:rsidR="00C507A0" w:rsidRPr="00EC0C8F" w:rsidRDefault="00C507A0" w:rsidP="00D902F7">
            <w:pPr>
              <w:keepNext/>
              <w:keepLines/>
              <w:shd w:val="clear" w:color="auto" w:fill="FFFFFF" w:themeFill="background1"/>
              <w:jc w:val="center"/>
              <w:rPr>
                <w:rFonts w:ascii="SimHei" w:eastAsia="SimHei" w:hAnsi="SimHei"/>
              </w:rPr>
            </w:pPr>
            <w:r w:rsidRPr="00EC0C8F">
              <w:rPr>
                <w:rFonts w:ascii="SimHei" w:eastAsia="SimHei" w:hAnsi="SimHei"/>
                <w:color w:val="000000"/>
                <w:lang w:val="zh-CN"/>
              </w:rPr>
              <w:t>活动</w:t>
            </w:r>
          </w:p>
        </w:tc>
        <w:tc>
          <w:tcPr>
            <w:tcW w:w="954" w:type="dxa"/>
            <w:vMerge w:val="restart"/>
            <w:vAlign w:val="center"/>
          </w:tcPr>
          <w:p w14:paraId="02B0F358" w14:textId="77777777" w:rsidR="00C507A0" w:rsidRPr="00EC0C8F" w:rsidRDefault="00C507A0" w:rsidP="00D902F7">
            <w:pPr>
              <w:jc w:val="center"/>
              <w:rPr>
                <w:rFonts w:ascii="SimHei" w:eastAsia="SimHei" w:hAnsi="SimHei"/>
              </w:rPr>
            </w:pPr>
            <w:r w:rsidRPr="00EC0C8F">
              <w:rPr>
                <w:rFonts w:ascii="SimHei" w:eastAsia="SimHei" w:hAnsi="SimHei"/>
                <w:color w:val="000000"/>
                <w:lang w:val="zh-CN"/>
              </w:rPr>
              <w:t>机构</w:t>
            </w:r>
          </w:p>
        </w:tc>
        <w:tc>
          <w:tcPr>
            <w:tcW w:w="2551" w:type="dxa"/>
            <w:gridSpan w:val="2"/>
            <w:vAlign w:val="center"/>
          </w:tcPr>
          <w:p w14:paraId="597419F6" w14:textId="77777777" w:rsidR="00C507A0" w:rsidRPr="00EC0C8F" w:rsidRDefault="00C507A0" w:rsidP="00793795">
            <w:pPr>
              <w:keepNext/>
              <w:keepLines/>
              <w:shd w:val="clear" w:color="auto" w:fill="FFFFFF" w:themeFill="background1"/>
              <w:jc w:val="center"/>
              <w:rPr>
                <w:rFonts w:ascii="SimHei" w:eastAsia="SimHei" w:hAnsi="SimHei"/>
              </w:rPr>
            </w:pPr>
            <w:r w:rsidRPr="00EC0C8F">
              <w:rPr>
                <w:rFonts w:ascii="SimHei" w:eastAsia="SimHei" w:hAnsi="SimHei"/>
                <w:color w:val="000000"/>
                <w:lang w:val="zh-CN"/>
              </w:rPr>
              <w:t>费用（美元）</w:t>
            </w:r>
          </w:p>
        </w:tc>
      </w:tr>
      <w:tr w:rsidR="00C507A0" w:rsidRPr="00793795" w14:paraId="4B355B92" w14:textId="77777777" w:rsidTr="00A14F43">
        <w:trPr>
          <w:trHeight w:val="78"/>
          <w:tblHeader/>
        </w:trPr>
        <w:tc>
          <w:tcPr>
            <w:tcW w:w="5845" w:type="dxa"/>
            <w:vMerge/>
            <w:vAlign w:val="center"/>
          </w:tcPr>
          <w:p w14:paraId="75EB2170" w14:textId="77777777" w:rsidR="00C507A0" w:rsidRPr="00EC0C8F" w:rsidRDefault="00C507A0" w:rsidP="00D902F7">
            <w:pPr>
              <w:keepNext/>
              <w:keepLines/>
              <w:shd w:val="clear" w:color="auto" w:fill="FFFFFF" w:themeFill="background1"/>
              <w:jc w:val="center"/>
              <w:rPr>
                <w:rFonts w:ascii="SimHei" w:eastAsia="SimHei" w:hAnsi="SimHei"/>
              </w:rPr>
            </w:pPr>
          </w:p>
        </w:tc>
        <w:tc>
          <w:tcPr>
            <w:tcW w:w="954" w:type="dxa"/>
            <w:vMerge/>
            <w:vAlign w:val="center"/>
          </w:tcPr>
          <w:p w14:paraId="586EAB84" w14:textId="77777777" w:rsidR="00C507A0" w:rsidRPr="00EC0C8F" w:rsidRDefault="00C507A0" w:rsidP="00D902F7">
            <w:pPr>
              <w:jc w:val="center"/>
              <w:rPr>
                <w:rFonts w:ascii="SimHei" w:eastAsia="SimHei" w:hAnsi="SimHei"/>
              </w:rPr>
            </w:pPr>
          </w:p>
        </w:tc>
        <w:tc>
          <w:tcPr>
            <w:tcW w:w="1205" w:type="dxa"/>
            <w:vAlign w:val="center"/>
          </w:tcPr>
          <w:p w14:paraId="28B6BB19" w14:textId="77777777" w:rsidR="00C507A0" w:rsidRPr="00EC0C8F" w:rsidRDefault="00C507A0" w:rsidP="00793795">
            <w:pPr>
              <w:keepNext/>
              <w:keepLines/>
              <w:shd w:val="clear" w:color="auto" w:fill="FFFFFF" w:themeFill="background1"/>
              <w:jc w:val="center"/>
              <w:rPr>
                <w:rFonts w:ascii="SimHei" w:eastAsia="SimHei" w:hAnsi="SimHei"/>
              </w:rPr>
            </w:pPr>
            <w:r w:rsidRPr="00EC0C8F">
              <w:rPr>
                <w:rFonts w:ascii="SimHei" w:eastAsia="SimHei" w:hAnsi="SimHei"/>
                <w:color w:val="000000"/>
                <w:lang w:val="zh-CN"/>
              </w:rPr>
              <w:t>第一阶段</w:t>
            </w:r>
          </w:p>
        </w:tc>
        <w:tc>
          <w:tcPr>
            <w:tcW w:w="1346" w:type="dxa"/>
            <w:vAlign w:val="center"/>
          </w:tcPr>
          <w:p w14:paraId="05348740" w14:textId="77777777" w:rsidR="00C507A0" w:rsidRPr="00EC0C8F" w:rsidRDefault="00C507A0" w:rsidP="00793795">
            <w:pPr>
              <w:keepNext/>
              <w:keepLines/>
              <w:shd w:val="clear" w:color="auto" w:fill="FFFFFF" w:themeFill="background1"/>
              <w:jc w:val="center"/>
              <w:rPr>
                <w:rFonts w:ascii="SimHei" w:eastAsia="SimHei" w:hAnsi="SimHei"/>
              </w:rPr>
            </w:pPr>
            <w:r w:rsidRPr="00EC0C8F">
              <w:rPr>
                <w:rFonts w:ascii="SimHei" w:eastAsia="SimHei" w:hAnsi="SimHei"/>
                <w:color w:val="000000"/>
                <w:lang w:val="zh-CN"/>
              </w:rPr>
              <w:t>第一次付款</w:t>
            </w:r>
          </w:p>
        </w:tc>
      </w:tr>
      <w:tr w:rsidR="00C507A0" w:rsidRPr="00793795" w14:paraId="74527363" w14:textId="77777777" w:rsidTr="00A14F43">
        <w:tc>
          <w:tcPr>
            <w:tcW w:w="5845" w:type="dxa"/>
          </w:tcPr>
          <w:p w14:paraId="5906C827" w14:textId="77777777" w:rsidR="00C507A0" w:rsidRPr="00EC0C8F" w:rsidRDefault="00C507A0" w:rsidP="00A14F43">
            <w:pPr>
              <w:keepNext/>
              <w:keepLines/>
              <w:shd w:val="clear" w:color="auto" w:fill="FFFFFF" w:themeFill="background1"/>
              <w:tabs>
                <w:tab w:val="left" w:pos="422"/>
              </w:tabs>
              <w:jc w:val="left"/>
              <w:rPr>
                <w:rFonts w:ascii="SimHei" w:eastAsia="SimHei" w:hAnsi="SimHei"/>
                <w:lang w:eastAsia="zh-CN"/>
              </w:rPr>
            </w:pPr>
            <w:r w:rsidRPr="00EC0C8F">
              <w:rPr>
                <w:rFonts w:ascii="SimHei" w:eastAsia="SimHei" w:hAnsi="SimHei"/>
                <w:color w:val="000000"/>
                <w:lang w:val="zh-CN" w:eastAsia="zh-CN"/>
              </w:rPr>
              <w:t>1.</w:t>
            </w:r>
            <w:r w:rsidRPr="00EC0C8F">
              <w:rPr>
                <w:rFonts w:ascii="SimHei" w:eastAsia="SimHei" w:hAnsi="SimHei"/>
                <w:lang w:val="zh-CN" w:eastAsia="zh-CN"/>
              </w:rPr>
              <w:tab/>
            </w:r>
            <w:r w:rsidRPr="00EC0C8F">
              <w:rPr>
                <w:rFonts w:ascii="SimHei" w:eastAsia="SimHei" w:hAnsi="SimHei"/>
                <w:color w:val="000000"/>
                <w:lang w:val="zh-CN" w:eastAsia="zh-CN"/>
              </w:rPr>
              <w:t>政策和条例：</w:t>
            </w:r>
          </w:p>
          <w:p w14:paraId="74397162" w14:textId="77777777" w:rsidR="00C507A0" w:rsidRPr="00793795" w:rsidRDefault="00C507A0" w:rsidP="00A14F43">
            <w:pPr>
              <w:keepNext/>
              <w:keepLines/>
              <w:shd w:val="clear" w:color="auto" w:fill="FFFFFF" w:themeFill="background1"/>
              <w:tabs>
                <w:tab w:val="left" w:pos="422"/>
              </w:tabs>
              <w:jc w:val="left"/>
              <w:rPr>
                <w:lang w:eastAsia="zh-CN"/>
              </w:rPr>
            </w:pPr>
            <w:r w:rsidRPr="00793795">
              <w:rPr>
                <w:color w:val="000000"/>
                <w:lang w:val="zh-CN" w:eastAsia="zh-CN"/>
              </w:rPr>
              <w:t>1.1.</w:t>
            </w:r>
            <w:r w:rsidRPr="00793795">
              <w:rPr>
                <w:b/>
                <w:lang w:val="zh-CN" w:eastAsia="zh-CN"/>
              </w:rPr>
              <w:tab/>
            </w:r>
            <w:r w:rsidRPr="00793795">
              <w:rPr>
                <w:color w:val="000000"/>
                <w:lang w:val="zh-CN" w:eastAsia="zh-CN"/>
              </w:rPr>
              <w:t>禁止进口使用</w:t>
            </w:r>
            <w:r w:rsidRPr="00793795">
              <w:rPr>
                <w:color w:val="000000"/>
                <w:lang w:val="zh-CN" w:eastAsia="zh-CN"/>
              </w:rPr>
              <w:t>R-410A</w:t>
            </w:r>
            <w:r w:rsidRPr="00793795">
              <w:rPr>
                <w:color w:val="000000"/>
                <w:lang w:val="zh-CN" w:eastAsia="zh-CN"/>
              </w:rPr>
              <w:t>的户式空调设备（</w:t>
            </w:r>
            <w:r w:rsidRPr="00793795">
              <w:rPr>
                <w:rFonts w:hint="eastAsia"/>
                <w:color w:val="000000"/>
                <w:lang w:val="zh-CN" w:eastAsia="zh-CN"/>
              </w:rPr>
              <w:t>单一</w:t>
            </w:r>
            <w:r w:rsidRPr="00793795">
              <w:rPr>
                <w:color w:val="000000"/>
                <w:lang w:val="zh-CN" w:eastAsia="zh-CN"/>
              </w:rPr>
              <w:t>分体式和便携式）及使用</w:t>
            </w:r>
            <w:r w:rsidRPr="00793795">
              <w:rPr>
                <w:color w:val="000000"/>
                <w:lang w:val="zh-CN" w:eastAsia="zh-CN"/>
              </w:rPr>
              <w:t>HFC-134a</w:t>
            </w:r>
            <w:r w:rsidRPr="00793795">
              <w:rPr>
                <w:color w:val="000000"/>
                <w:lang w:val="zh-CN" w:eastAsia="zh-CN"/>
              </w:rPr>
              <w:t>的家用冰箱；</w:t>
            </w:r>
          </w:p>
          <w:p w14:paraId="5ABFA80C" w14:textId="77777777" w:rsidR="00C507A0" w:rsidRPr="00793795" w:rsidRDefault="00C507A0" w:rsidP="00A14F43">
            <w:pPr>
              <w:keepNext/>
              <w:keepLines/>
              <w:shd w:val="clear" w:color="auto" w:fill="FFFFFF" w:themeFill="background1"/>
              <w:tabs>
                <w:tab w:val="left" w:pos="422"/>
              </w:tabs>
              <w:jc w:val="left"/>
              <w:rPr>
                <w:lang w:eastAsia="zh-CN"/>
              </w:rPr>
            </w:pPr>
            <w:r w:rsidRPr="00793795">
              <w:rPr>
                <w:color w:val="000000"/>
                <w:lang w:val="zh-CN" w:eastAsia="zh-CN"/>
              </w:rPr>
              <w:t>1.2.</w:t>
            </w:r>
            <w:r w:rsidRPr="00793795">
              <w:rPr>
                <w:b/>
                <w:lang w:val="zh-CN" w:eastAsia="zh-CN"/>
              </w:rPr>
              <w:tab/>
            </w:r>
            <w:r w:rsidRPr="00793795">
              <w:rPr>
                <w:color w:val="000000"/>
                <w:lang w:val="zh-CN" w:eastAsia="zh-CN"/>
              </w:rPr>
              <w:t>与渔业部和其他相关机构磋商，探讨禁止新增注册使用</w:t>
            </w:r>
            <w:r w:rsidRPr="00793795">
              <w:rPr>
                <w:color w:val="000000"/>
                <w:lang w:val="zh-CN" w:eastAsia="zh-CN"/>
              </w:rPr>
              <w:t>R-404A</w:t>
            </w:r>
            <w:r w:rsidRPr="00793795">
              <w:rPr>
                <w:color w:val="000000"/>
                <w:lang w:val="zh-CN" w:eastAsia="zh-CN"/>
              </w:rPr>
              <w:t>和</w:t>
            </w:r>
            <w:r w:rsidRPr="00793795">
              <w:rPr>
                <w:color w:val="000000"/>
                <w:lang w:val="zh-CN" w:eastAsia="zh-CN"/>
              </w:rPr>
              <w:t>R-507A</w:t>
            </w:r>
            <w:r w:rsidRPr="00793795">
              <w:rPr>
                <w:color w:val="000000"/>
                <w:lang w:val="zh-CN" w:eastAsia="zh-CN"/>
              </w:rPr>
              <w:t>的国内船舶的可能性；</w:t>
            </w:r>
          </w:p>
          <w:p w14:paraId="059EC07C" w14:textId="77777777" w:rsidR="00C507A0" w:rsidRPr="00793795" w:rsidRDefault="00C507A0" w:rsidP="00A14F43">
            <w:pPr>
              <w:keepNext/>
              <w:keepLines/>
              <w:shd w:val="clear" w:color="auto" w:fill="FFFFFF" w:themeFill="background1"/>
              <w:tabs>
                <w:tab w:val="left" w:pos="422"/>
              </w:tabs>
              <w:jc w:val="left"/>
              <w:rPr>
                <w:lang w:eastAsia="zh-CN"/>
              </w:rPr>
            </w:pPr>
            <w:r w:rsidRPr="00793795">
              <w:rPr>
                <w:color w:val="000000"/>
                <w:lang w:val="zh-CN" w:eastAsia="zh-CN"/>
              </w:rPr>
              <w:t>1.3.</w:t>
            </w:r>
            <w:r w:rsidRPr="00793795">
              <w:rPr>
                <w:b/>
                <w:lang w:val="zh-CN" w:eastAsia="zh-CN"/>
              </w:rPr>
              <w:tab/>
            </w:r>
            <w:r w:rsidRPr="00793795">
              <w:rPr>
                <w:color w:val="000000"/>
                <w:lang w:val="zh-CN" w:eastAsia="zh-CN"/>
              </w:rPr>
              <w:t>开展供应链研究，评估室内空调系统大规模采用</w:t>
            </w:r>
            <w:r w:rsidRPr="00793795">
              <w:rPr>
                <w:color w:val="000000"/>
                <w:lang w:val="zh-CN" w:eastAsia="zh-CN"/>
              </w:rPr>
              <w:t>HFC-32</w:t>
            </w:r>
            <w:r w:rsidRPr="00793795">
              <w:rPr>
                <w:color w:val="000000"/>
                <w:lang w:val="zh-CN" w:eastAsia="zh-CN"/>
              </w:rPr>
              <w:t>的潜力；</w:t>
            </w:r>
          </w:p>
          <w:p w14:paraId="364B0CA5" w14:textId="77777777" w:rsidR="00C507A0" w:rsidRPr="00793795" w:rsidRDefault="00C507A0" w:rsidP="00A14F43">
            <w:pPr>
              <w:keepNext/>
              <w:keepLines/>
              <w:shd w:val="clear" w:color="auto" w:fill="FFFFFF" w:themeFill="background1"/>
              <w:tabs>
                <w:tab w:val="left" w:pos="422"/>
              </w:tabs>
              <w:jc w:val="left"/>
              <w:rPr>
                <w:lang w:eastAsia="zh-CN"/>
              </w:rPr>
            </w:pPr>
            <w:r w:rsidRPr="00793795">
              <w:rPr>
                <w:color w:val="000000"/>
                <w:lang w:val="zh-CN" w:eastAsia="zh-CN"/>
              </w:rPr>
              <w:t>1.4.</w:t>
            </w:r>
            <w:r w:rsidRPr="00793795">
              <w:rPr>
                <w:b/>
                <w:lang w:val="zh-CN" w:eastAsia="zh-CN"/>
              </w:rPr>
              <w:tab/>
            </w:r>
            <w:r w:rsidRPr="00793795">
              <w:rPr>
                <w:color w:val="000000"/>
                <w:lang w:val="zh-CN" w:eastAsia="zh-CN"/>
              </w:rPr>
              <w:t>参加环境署组织的三次区域专题讲习班，结合年度网络会议，为</w:t>
            </w:r>
            <w:r w:rsidRPr="00793795">
              <w:rPr>
                <w:color w:val="000000"/>
                <w:lang w:val="zh-CN" w:eastAsia="zh-CN"/>
              </w:rPr>
              <w:t>12</w:t>
            </w:r>
            <w:r w:rsidRPr="00793795">
              <w:rPr>
                <w:color w:val="000000"/>
                <w:lang w:val="zh-CN" w:eastAsia="zh-CN"/>
              </w:rPr>
              <w:t>个太平洋岛屿国家国家臭氧官员</w:t>
            </w:r>
            <w:r w:rsidRPr="00793795">
              <w:rPr>
                <w:rFonts w:hint="eastAsia"/>
                <w:color w:val="000000"/>
                <w:lang w:val="zh-CN" w:eastAsia="zh-CN"/>
              </w:rPr>
              <w:t>和</w:t>
            </w:r>
            <w:r w:rsidRPr="00793795">
              <w:rPr>
                <w:color w:val="000000"/>
                <w:lang w:val="zh-CN" w:eastAsia="zh-CN"/>
              </w:rPr>
              <w:t>其他有关利益方提供基加利氢氟碳化物执行计划执行方面的支助。</w:t>
            </w:r>
          </w:p>
        </w:tc>
        <w:tc>
          <w:tcPr>
            <w:tcW w:w="954" w:type="dxa"/>
          </w:tcPr>
          <w:p w14:paraId="7830E73C" w14:textId="77777777" w:rsidR="00C507A0" w:rsidRPr="00793795" w:rsidRDefault="00C507A0" w:rsidP="00D902F7">
            <w:pPr>
              <w:jc w:val="center"/>
            </w:pPr>
            <w:r w:rsidRPr="00793795">
              <w:rPr>
                <w:color w:val="000000"/>
                <w:lang w:val="zh-CN"/>
              </w:rPr>
              <w:t>环境署</w:t>
            </w:r>
          </w:p>
        </w:tc>
        <w:tc>
          <w:tcPr>
            <w:tcW w:w="1205" w:type="dxa"/>
          </w:tcPr>
          <w:p w14:paraId="0723EC13" w14:textId="77777777" w:rsidR="00C507A0" w:rsidRPr="00793795" w:rsidRDefault="00C507A0" w:rsidP="00793795">
            <w:pPr>
              <w:keepNext/>
              <w:keepLines/>
              <w:shd w:val="clear" w:color="auto" w:fill="FFFFFF" w:themeFill="background1"/>
              <w:jc w:val="center"/>
            </w:pPr>
            <w:r w:rsidRPr="00793795">
              <w:rPr>
                <w:color w:val="000000"/>
                <w:lang w:val="zh-CN"/>
              </w:rPr>
              <w:t>22,500</w:t>
            </w:r>
          </w:p>
        </w:tc>
        <w:tc>
          <w:tcPr>
            <w:tcW w:w="1346" w:type="dxa"/>
          </w:tcPr>
          <w:p w14:paraId="08245160" w14:textId="77777777" w:rsidR="00C507A0" w:rsidRPr="00793795" w:rsidRDefault="00C507A0" w:rsidP="00793795">
            <w:pPr>
              <w:keepNext/>
              <w:keepLines/>
              <w:shd w:val="clear" w:color="auto" w:fill="FFFFFF" w:themeFill="background1"/>
              <w:jc w:val="center"/>
            </w:pPr>
            <w:r w:rsidRPr="00793795">
              <w:rPr>
                <w:color w:val="000000"/>
                <w:lang w:val="zh-CN"/>
              </w:rPr>
              <w:t>5,500</w:t>
            </w:r>
          </w:p>
        </w:tc>
      </w:tr>
      <w:tr w:rsidR="00C507A0" w:rsidRPr="00793795" w14:paraId="7AD6DD3D" w14:textId="77777777" w:rsidTr="00A14F43">
        <w:tc>
          <w:tcPr>
            <w:tcW w:w="5845" w:type="dxa"/>
          </w:tcPr>
          <w:p w14:paraId="1A21A0EB" w14:textId="77777777" w:rsidR="00C507A0" w:rsidRPr="00EC0C8F" w:rsidRDefault="00C507A0" w:rsidP="00A14F43">
            <w:pPr>
              <w:shd w:val="clear" w:color="auto" w:fill="FFFFFF" w:themeFill="background1"/>
              <w:tabs>
                <w:tab w:val="left" w:pos="422"/>
              </w:tabs>
              <w:jc w:val="left"/>
              <w:rPr>
                <w:rFonts w:ascii="SimHei" w:eastAsia="SimHei" w:hAnsi="SimHei"/>
                <w:lang w:eastAsia="zh-CN"/>
              </w:rPr>
            </w:pPr>
            <w:r w:rsidRPr="00EC0C8F">
              <w:rPr>
                <w:rFonts w:ascii="SimHei" w:eastAsia="SimHei" w:hAnsi="SimHei"/>
                <w:color w:val="000000"/>
                <w:lang w:val="zh-CN" w:eastAsia="zh-CN"/>
              </w:rPr>
              <w:t>2.</w:t>
            </w:r>
            <w:r w:rsidRPr="00EC0C8F">
              <w:rPr>
                <w:rFonts w:ascii="SimHei" w:eastAsia="SimHei" w:hAnsi="SimHei"/>
                <w:lang w:val="zh-CN" w:eastAsia="zh-CN"/>
              </w:rPr>
              <w:tab/>
            </w:r>
            <w:r w:rsidRPr="00EC0C8F">
              <w:rPr>
                <w:rFonts w:ascii="SimHei" w:eastAsia="SimHei" w:hAnsi="SimHei"/>
                <w:color w:val="000000"/>
                <w:lang w:val="zh-CN" w:eastAsia="zh-CN"/>
              </w:rPr>
              <w:t>加强许可证制度的监测、报告、核查和执行：</w:t>
            </w:r>
          </w:p>
          <w:p w14:paraId="172705E8" w14:textId="77777777" w:rsidR="00C507A0" w:rsidRPr="00793795" w:rsidRDefault="00C507A0" w:rsidP="00A14F43">
            <w:pPr>
              <w:shd w:val="clear" w:color="auto" w:fill="FFFFFF" w:themeFill="background1"/>
              <w:tabs>
                <w:tab w:val="left" w:pos="422"/>
              </w:tabs>
              <w:jc w:val="left"/>
              <w:rPr>
                <w:lang w:eastAsia="zh-CN"/>
              </w:rPr>
            </w:pPr>
            <w:r w:rsidRPr="00793795">
              <w:rPr>
                <w:color w:val="000000"/>
                <w:lang w:val="zh-CN" w:eastAsia="zh-CN"/>
              </w:rPr>
              <w:t>2.1.</w:t>
            </w:r>
            <w:r w:rsidRPr="00793795">
              <w:rPr>
                <w:b/>
                <w:lang w:val="zh-CN" w:eastAsia="zh-CN"/>
              </w:rPr>
              <w:tab/>
            </w:r>
            <w:r w:rsidRPr="00793795">
              <w:rPr>
                <w:color w:val="000000"/>
                <w:lang w:val="zh-CN" w:eastAsia="zh-CN"/>
              </w:rPr>
              <w:t>聘请一名顾问开发氢氟碳化物电子许可证和配额制度；</w:t>
            </w:r>
          </w:p>
          <w:p w14:paraId="4F1A410A" w14:textId="77777777" w:rsidR="00C507A0" w:rsidRPr="00793795" w:rsidRDefault="00C507A0" w:rsidP="00A14F43">
            <w:pPr>
              <w:shd w:val="clear" w:color="auto" w:fill="FFFFFF" w:themeFill="background1"/>
              <w:tabs>
                <w:tab w:val="left" w:pos="422"/>
              </w:tabs>
              <w:jc w:val="left"/>
              <w:rPr>
                <w:lang w:eastAsia="zh-CN"/>
              </w:rPr>
            </w:pPr>
            <w:r w:rsidRPr="00793795">
              <w:rPr>
                <w:color w:val="000000"/>
                <w:lang w:val="zh-CN" w:eastAsia="zh-CN"/>
              </w:rPr>
              <w:t>2.2.</w:t>
            </w:r>
            <w:r w:rsidRPr="00793795">
              <w:rPr>
                <w:b/>
                <w:lang w:val="zh-CN" w:eastAsia="zh-CN"/>
              </w:rPr>
              <w:tab/>
            </w:r>
            <w:r w:rsidRPr="00793795">
              <w:rPr>
                <w:color w:val="000000"/>
                <w:lang w:val="zh-CN" w:eastAsia="zh-CN"/>
              </w:rPr>
              <w:t>为氢氟碳化物进口商举办两场关于</w:t>
            </w:r>
            <w:r w:rsidRPr="00793795">
              <w:rPr>
                <w:rFonts w:hint="eastAsia"/>
                <w:color w:val="000000"/>
                <w:lang w:val="zh-CN" w:eastAsia="zh-CN"/>
              </w:rPr>
              <w:t>使用</w:t>
            </w:r>
            <w:r w:rsidRPr="00793795">
              <w:rPr>
                <w:color w:val="000000"/>
                <w:lang w:val="zh-CN" w:eastAsia="zh-CN"/>
              </w:rPr>
              <w:t>电子许可证系统的培训；</w:t>
            </w:r>
          </w:p>
          <w:p w14:paraId="3D3DF978" w14:textId="77777777" w:rsidR="00C507A0" w:rsidRPr="00793795" w:rsidRDefault="00C507A0" w:rsidP="00A14F43">
            <w:pPr>
              <w:shd w:val="clear" w:color="auto" w:fill="FFFFFF" w:themeFill="background1"/>
              <w:tabs>
                <w:tab w:val="left" w:pos="422"/>
              </w:tabs>
              <w:jc w:val="left"/>
              <w:rPr>
                <w:lang w:eastAsia="zh-CN"/>
              </w:rPr>
            </w:pPr>
            <w:r w:rsidRPr="00793795">
              <w:rPr>
                <w:color w:val="000000"/>
                <w:lang w:val="zh-CN" w:eastAsia="zh-CN"/>
              </w:rPr>
              <w:t>2.3.</w:t>
            </w:r>
            <w:r w:rsidRPr="00793795">
              <w:rPr>
                <w:b/>
                <w:lang w:val="zh-CN" w:eastAsia="zh-CN"/>
              </w:rPr>
              <w:tab/>
            </w:r>
            <w:r w:rsidRPr="00793795">
              <w:rPr>
                <w:color w:val="000000"/>
                <w:lang w:val="zh-CN" w:eastAsia="zh-CN"/>
              </w:rPr>
              <w:t>参加</w:t>
            </w:r>
            <w:r w:rsidRPr="00793795">
              <w:rPr>
                <w:rFonts w:hint="eastAsia"/>
                <w:color w:val="000000"/>
                <w:lang w:val="zh-CN" w:eastAsia="zh-CN"/>
              </w:rPr>
              <w:t>关注</w:t>
            </w:r>
            <w:r w:rsidRPr="00793795">
              <w:rPr>
                <w:color w:val="000000"/>
                <w:lang w:val="zh-CN" w:eastAsia="zh-CN"/>
              </w:rPr>
              <w:t>加强</w:t>
            </w:r>
            <w:r w:rsidRPr="00793795">
              <w:rPr>
                <w:color w:val="000000"/>
                <w:lang w:val="zh-CN" w:eastAsia="zh-CN"/>
              </w:rPr>
              <w:t>12</w:t>
            </w:r>
            <w:r w:rsidRPr="00793795">
              <w:rPr>
                <w:color w:val="000000"/>
                <w:lang w:val="zh-CN" w:eastAsia="zh-CN"/>
              </w:rPr>
              <w:t>个太平洋岛屿国家许可证和配额制度的区域技术讲习班。</w:t>
            </w:r>
          </w:p>
        </w:tc>
        <w:tc>
          <w:tcPr>
            <w:tcW w:w="954" w:type="dxa"/>
          </w:tcPr>
          <w:p w14:paraId="0D984C76" w14:textId="77777777" w:rsidR="00C507A0" w:rsidRPr="00793795" w:rsidRDefault="00C507A0" w:rsidP="00D902F7">
            <w:pPr>
              <w:jc w:val="center"/>
            </w:pPr>
            <w:r w:rsidRPr="00793795">
              <w:rPr>
                <w:color w:val="000000"/>
                <w:lang w:val="zh-CN"/>
              </w:rPr>
              <w:t>环境署</w:t>
            </w:r>
          </w:p>
        </w:tc>
        <w:tc>
          <w:tcPr>
            <w:tcW w:w="1205" w:type="dxa"/>
          </w:tcPr>
          <w:p w14:paraId="26B9F282" w14:textId="77777777" w:rsidR="00C507A0" w:rsidRPr="00793795" w:rsidRDefault="00C507A0" w:rsidP="00793795">
            <w:pPr>
              <w:shd w:val="clear" w:color="auto" w:fill="FFFFFF" w:themeFill="background1"/>
              <w:jc w:val="center"/>
            </w:pPr>
            <w:r w:rsidRPr="00793795">
              <w:rPr>
                <w:color w:val="000000"/>
                <w:lang w:val="zh-CN"/>
              </w:rPr>
              <w:t>38,300</w:t>
            </w:r>
          </w:p>
        </w:tc>
        <w:tc>
          <w:tcPr>
            <w:tcW w:w="1346" w:type="dxa"/>
          </w:tcPr>
          <w:p w14:paraId="46991C13" w14:textId="77777777" w:rsidR="00C507A0" w:rsidRPr="00793795" w:rsidRDefault="00C507A0" w:rsidP="00793795">
            <w:pPr>
              <w:shd w:val="clear" w:color="auto" w:fill="FFFFFF" w:themeFill="background1"/>
              <w:jc w:val="center"/>
            </w:pPr>
            <w:r w:rsidRPr="00793795">
              <w:rPr>
                <w:color w:val="000000"/>
                <w:lang w:val="zh-CN"/>
              </w:rPr>
              <w:t>21,000</w:t>
            </w:r>
          </w:p>
        </w:tc>
      </w:tr>
      <w:tr w:rsidR="00C507A0" w:rsidRPr="00793795" w14:paraId="74E747C9" w14:textId="77777777" w:rsidTr="00A14F43">
        <w:trPr>
          <w:trHeight w:val="2314"/>
        </w:trPr>
        <w:tc>
          <w:tcPr>
            <w:tcW w:w="5845" w:type="dxa"/>
          </w:tcPr>
          <w:p w14:paraId="1FF27349" w14:textId="77777777" w:rsidR="00C507A0" w:rsidRPr="00EC0C8F" w:rsidRDefault="00C507A0" w:rsidP="00A14F43">
            <w:pPr>
              <w:shd w:val="clear" w:color="auto" w:fill="FFFFFF" w:themeFill="background1"/>
              <w:tabs>
                <w:tab w:val="left" w:pos="422"/>
              </w:tabs>
              <w:jc w:val="left"/>
              <w:rPr>
                <w:rFonts w:ascii="SimHei" w:eastAsia="SimHei" w:hAnsi="SimHei"/>
                <w:color w:val="000000"/>
                <w:lang w:val="zh-CN" w:eastAsia="zh-CN"/>
              </w:rPr>
            </w:pPr>
            <w:r w:rsidRPr="00EC0C8F">
              <w:rPr>
                <w:rFonts w:ascii="SimHei" w:eastAsia="SimHei" w:hAnsi="SimHei"/>
                <w:color w:val="000000"/>
                <w:lang w:val="zh-CN" w:eastAsia="zh-CN"/>
              </w:rPr>
              <w:t>3.</w:t>
            </w:r>
            <w:r w:rsidRPr="00EC0C8F">
              <w:rPr>
                <w:rFonts w:ascii="SimHei" w:eastAsia="SimHei" w:hAnsi="SimHei"/>
                <w:lang w:val="zh-CN" w:eastAsia="zh-CN"/>
              </w:rPr>
              <w:tab/>
            </w:r>
            <w:r w:rsidRPr="00EC0C8F">
              <w:rPr>
                <w:rFonts w:ascii="SimHei" w:eastAsia="SimHei" w:hAnsi="SimHei"/>
                <w:color w:val="000000"/>
                <w:lang w:val="zh-CN" w:eastAsia="zh-CN"/>
              </w:rPr>
              <w:t>移动空调维修行业的能力建设：</w:t>
            </w:r>
          </w:p>
          <w:p w14:paraId="333D7064" w14:textId="77777777" w:rsidR="00C507A0" w:rsidRPr="00793795" w:rsidRDefault="00C507A0" w:rsidP="00A14F43">
            <w:pPr>
              <w:shd w:val="clear" w:color="auto" w:fill="FFFFFF" w:themeFill="background1"/>
              <w:tabs>
                <w:tab w:val="left" w:pos="422"/>
              </w:tabs>
              <w:jc w:val="left"/>
              <w:rPr>
                <w:lang w:eastAsia="zh-CN"/>
              </w:rPr>
            </w:pPr>
            <w:r w:rsidRPr="00793795">
              <w:rPr>
                <w:color w:val="000000"/>
                <w:lang w:val="zh-CN" w:eastAsia="zh-CN"/>
              </w:rPr>
              <w:t>3.1.</w:t>
            </w:r>
            <w:r w:rsidRPr="00793795">
              <w:rPr>
                <w:b/>
                <w:lang w:val="zh-CN" w:eastAsia="zh-CN"/>
              </w:rPr>
              <w:tab/>
            </w:r>
            <w:r w:rsidRPr="00793795">
              <w:rPr>
                <w:color w:val="000000"/>
                <w:lang w:val="zh-CN" w:eastAsia="zh-CN"/>
              </w:rPr>
              <w:t>向技术职业教育与培训机构提供两套移动空调培训装置（一套使用</w:t>
            </w:r>
            <w:r w:rsidRPr="00793795">
              <w:rPr>
                <w:color w:val="000000"/>
                <w:lang w:val="zh-CN" w:eastAsia="zh-CN"/>
              </w:rPr>
              <w:t>HFC-134a</w:t>
            </w:r>
            <w:r w:rsidRPr="00793795">
              <w:rPr>
                <w:color w:val="000000"/>
                <w:lang w:val="zh-CN" w:eastAsia="zh-CN"/>
              </w:rPr>
              <w:t>，另一套使用</w:t>
            </w:r>
            <w:r w:rsidRPr="00793795">
              <w:rPr>
                <w:color w:val="000000"/>
                <w:lang w:val="zh-CN" w:eastAsia="zh-CN"/>
              </w:rPr>
              <w:t>HFO-1234yf</w:t>
            </w:r>
            <w:r w:rsidRPr="00793795">
              <w:rPr>
                <w:color w:val="000000"/>
                <w:lang w:val="zh-CN" w:eastAsia="zh-CN"/>
              </w:rPr>
              <w:t>）；</w:t>
            </w:r>
          </w:p>
          <w:p w14:paraId="570D80FF" w14:textId="77777777" w:rsidR="00C507A0" w:rsidRPr="00793795" w:rsidRDefault="00C507A0" w:rsidP="00A14F43">
            <w:pPr>
              <w:shd w:val="clear" w:color="auto" w:fill="FFFFFF" w:themeFill="background1"/>
              <w:tabs>
                <w:tab w:val="left" w:pos="422"/>
              </w:tabs>
              <w:jc w:val="left"/>
              <w:rPr>
                <w:lang w:eastAsia="zh-CN"/>
              </w:rPr>
            </w:pPr>
            <w:r w:rsidRPr="00793795">
              <w:rPr>
                <w:color w:val="000000"/>
                <w:lang w:val="zh-CN" w:eastAsia="zh-CN"/>
              </w:rPr>
              <w:t>3.2.</w:t>
            </w:r>
            <w:r w:rsidRPr="00793795">
              <w:rPr>
                <w:b/>
                <w:lang w:val="zh-CN" w:eastAsia="zh-CN"/>
              </w:rPr>
              <w:tab/>
            </w:r>
            <w:r w:rsidRPr="00793795">
              <w:rPr>
                <w:color w:val="000000"/>
                <w:lang w:val="zh-CN" w:eastAsia="zh-CN"/>
              </w:rPr>
              <w:t>与技术职业教育与培训机构和移动空调行业举办三次磋商研讨会，审查良好的制冷做法并将其纳入国家能力标准和培训大纲；</w:t>
            </w:r>
          </w:p>
          <w:p w14:paraId="3C1A9A38" w14:textId="77777777" w:rsidR="00C507A0" w:rsidRPr="00793795" w:rsidRDefault="00C507A0" w:rsidP="00A14F43">
            <w:pPr>
              <w:shd w:val="clear" w:color="auto" w:fill="FFFFFF" w:themeFill="background1"/>
              <w:tabs>
                <w:tab w:val="left" w:pos="422"/>
              </w:tabs>
              <w:jc w:val="left"/>
              <w:rPr>
                <w:lang w:eastAsia="zh-CN"/>
              </w:rPr>
            </w:pPr>
            <w:r w:rsidRPr="00793795">
              <w:rPr>
                <w:color w:val="000000"/>
                <w:lang w:val="zh-CN" w:eastAsia="zh-CN"/>
              </w:rPr>
              <w:t>3.3.</w:t>
            </w:r>
            <w:r w:rsidRPr="00793795">
              <w:rPr>
                <w:b/>
                <w:lang w:val="zh-CN" w:eastAsia="zh-CN"/>
              </w:rPr>
              <w:tab/>
            </w:r>
            <w:r w:rsidRPr="00793795">
              <w:rPr>
                <w:color w:val="000000"/>
                <w:lang w:val="zh-CN" w:eastAsia="zh-CN"/>
              </w:rPr>
              <w:t>组织八次地方培训讲习班，提升</w:t>
            </w:r>
            <w:r w:rsidRPr="00793795">
              <w:rPr>
                <w:color w:val="000000"/>
                <w:lang w:val="zh-CN" w:eastAsia="zh-CN"/>
              </w:rPr>
              <w:t>200</w:t>
            </w:r>
            <w:r w:rsidRPr="00793795">
              <w:rPr>
                <w:color w:val="000000"/>
                <w:lang w:val="zh-CN" w:eastAsia="zh-CN"/>
              </w:rPr>
              <w:t>名移动空调技术员在良好维修做法方面的知识与能力；</w:t>
            </w:r>
          </w:p>
          <w:p w14:paraId="639B192E" w14:textId="77777777" w:rsidR="00C507A0" w:rsidRPr="00793795" w:rsidRDefault="00C507A0" w:rsidP="00A14F43">
            <w:pPr>
              <w:shd w:val="clear" w:color="auto" w:fill="FFFFFF" w:themeFill="background1"/>
              <w:tabs>
                <w:tab w:val="left" w:pos="422"/>
              </w:tabs>
              <w:jc w:val="left"/>
              <w:rPr>
                <w:lang w:eastAsia="zh-CN"/>
              </w:rPr>
            </w:pPr>
            <w:r w:rsidRPr="00793795">
              <w:rPr>
                <w:color w:val="000000"/>
                <w:lang w:val="zh-CN" w:eastAsia="zh-CN"/>
              </w:rPr>
              <w:t>3.4.</w:t>
            </w:r>
            <w:r w:rsidRPr="00793795">
              <w:rPr>
                <w:b/>
                <w:lang w:val="zh-CN" w:eastAsia="zh-CN"/>
              </w:rPr>
              <w:tab/>
            </w:r>
            <w:r w:rsidRPr="00793795">
              <w:rPr>
                <w:color w:val="000000"/>
                <w:lang w:val="zh-CN" w:eastAsia="zh-CN"/>
              </w:rPr>
              <w:t>参加环境署为太平洋岛屿国家</w:t>
            </w:r>
            <w:r w:rsidRPr="00793795">
              <w:rPr>
                <w:rFonts w:hint="eastAsia"/>
                <w:color w:val="000000"/>
                <w:lang w:val="zh-CN" w:eastAsia="zh-CN"/>
              </w:rPr>
              <w:t>移动空调主培训员</w:t>
            </w:r>
            <w:r w:rsidRPr="00793795">
              <w:rPr>
                <w:color w:val="000000"/>
                <w:lang w:val="zh-CN" w:eastAsia="zh-CN"/>
              </w:rPr>
              <w:t>举办的</w:t>
            </w:r>
            <w:r w:rsidRPr="00793795">
              <w:rPr>
                <w:rFonts w:hint="eastAsia"/>
                <w:color w:val="000000"/>
                <w:lang w:val="zh-CN" w:eastAsia="zh-CN"/>
              </w:rPr>
              <w:t>培训员能力培训讲习班</w:t>
            </w:r>
            <w:r w:rsidRPr="00793795">
              <w:rPr>
                <w:color w:val="000000"/>
                <w:lang w:val="zh-CN" w:eastAsia="zh-CN"/>
              </w:rPr>
              <w:t>。</w:t>
            </w:r>
          </w:p>
        </w:tc>
        <w:tc>
          <w:tcPr>
            <w:tcW w:w="954" w:type="dxa"/>
          </w:tcPr>
          <w:p w14:paraId="4FCC6436" w14:textId="77777777" w:rsidR="00A50A67" w:rsidRDefault="00C507A0" w:rsidP="00D902F7">
            <w:pPr>
              <w:jc w:val="center"/>
              <w:rPr>
                <w:color w:val="000000"/>
                <w:lang w:val="zh-CN" w:eastAsia="zh-CN"/>
              </w:rPr>
            </w:pPr>
            <w:r w:rsidRPr="00793795">
              <w:rPr>
                <w:color w:val="000000"/>
                <w:lang w:val="zh-CN"/>
              </w:rPr>
              <w:t>环境署和</w:t>
            </w:r>
          </w:p>
          <w:p w14:paraId="5021D473" w14:textId="4424B8A5" w:rsidR="00C507A0" w:rsidRPr="00793795" w:rsidRDefault="00C507A0" w:rsidP="00D902F7">
            <w:pPr>
              <w:jc w:val="center"/>
            </w:pPr>
            <w:r w:rsidRPr="00793795">
              <w:rPr>
                <w:color w:val="000000"/>
                <w:lang w:val="zh-CN"/>
              </w:rPr>
              <w:t>开发署</w:t>
            </w:r>
          </w:p>
        </w:tc>
        <w:tc>
          <w:tcPr>
            <w:tcW w:w="1205" w:type="dxa"/>
          </w:tcPr>
          <w:p w14:paraId="3CE01858" w14:textId="77777777" w:rsidR="00C507A0" w:rsidRPr="00793795" w:rsidRDefault="00C507A0" w:rsidP="00793795">
            <w:pPr>
              <w:shd w:val="clear" w:color="auto" w:fill="FFFFFF" w:themeFill="background1"/>
              <w:jc w:val="center"/>
            </w:pPr>
            <w:r w:rsidRPr="00793795">
              <w:rPr>
                <w:color w:val="000000"/>
                <w:lang w:val="zh-CN"/>
              </w:rPr>
              <w:t>74,500</w:t>
            </w:r>
          </w:p>
        </w:tc>
        <w:tc>
          <w:tcPr>
            <w:tcW w:w="1346" w:type="dxa"/>
          </w:tcPr>
          <w:p w14:paraId="7C12B644" w14:textId="77777777" w:rsidR="00C507A0" w:rsidRPr="00793795" w:rsidRDefault="00C507A0" w:rsidP="00793795">
            <w:pPr>
              <w:shd w:val="clear" w:color="auto" w:fill="FFFFFF" w:themeFill="background1"/>
              <w:jc w:val="center"/>
            </w:pPr>
            <w:r w:rsidRPr="00793795">
              <w:rPr>
                <w:color w:val="000000"/>
                <w:lang w:val="zh-CN"/>
              </w:rPr>
              <w:t>61,000</w:t>
            </w:r>
          </w:p>
        </w:tc>
      </w:tr>
      <w:tr w:rsidR="00C507A0" w:rsidRPr="00793795" w14:paraId="506067B7" w14:textId="77777777" w:rsidTr="00A14F43">
        <w:trPr>
          <w:trHeight w:val="873"/>
        </w:trPr>
        <w:tc>
          <w:tcPr>
            <w:tcW w:w="5845" w:type="dxa"/>
          </w:tcPr>
          <w:p w14:paraId="67B9D83D" w14:textId="77777777" w:rsidR="00C507A0" w:rsidRPr="00EC0C8F" w:rsidRDefault="00C507A0" w:rsidP="00A14F43">
            <w:pPr>
              <w:shd w:val="clear" w:color="auto" w:fill="FFFFFF" w:themeFill="background1"/>
              <w:tabs>
                <w:tab w:val="left" w:pos="422"/>
              </w:tabs>
              <w:jc w:val="left"/>
              <w:rPr>
                <w:rFonts w:ascii="SimHei" w:eastAsia="SimHei" w:hAnsi="SimHei"/>
                <w:color w:val="000000"/>
                <w:lang w:val="zh-CN" w:eastAsia="zh-CN"/>
              </w:rPr>
            </w:pPr>
            <w:r w:rsidRPr="00EC0C8F">
              <w:rPr>
                <w:rFonts w:ascii="SimHei" w:eastAsia="SimHei" w:hAnsi="SimHei"/>
                <w:color w:val="000000"/>
                <w:lang w:val="zh-CN" w:eastAsia="zh-CN"/>
              </w:rPr>
              <w:t>4.</w:t>
            </w:r>
            <w:r w:rsidRPr="00EC0C8F">
              <w:rPr>
                <w:rFonts w:ascii="SimHei" w:eastAsia="SimHei" w:hAnsi="SimHei"/>
                <w:lang w:val="zh-CN" w:eastAsia="zh-CN"/>
              </w:rPr>
              <w:tab/>
            </w:r>
            <w:r w:rsidRPr="00EC0C8F">
              <w:rPr>
                <w:rFonts w:ascii="SimHei" w:eastAsia="SimHei" w:hAnsi="SimHei"/>
                <w:color w:val="000000"/>
                <w:lang w:val="zh-CN" w:eastAsia="zh-CN"/>
              </w:rPr>
              <w:t>制冷、冷藏和渔业船舶维修行业的能力建设：</w:t>
            </w:r>
          </w:p>
          <w:p w14:paraId="5FA97D7E" w14:textId="77777777" w:rsidR="00C507A0" w:rsidRPr="00793795" w:rsidRDefault="00C507A0" w:rsidP="00A14F43">
            <w:pPr>
              <w:shd w:val="clear" w:color="auto" w:fill="FFFFFF" w:themeFill="background1"/>
              <w:tabs>
                <w:tab w:val="left" w:pos="422"/>
              </w:tabs>
              <w:jc w:val="left"/>
              <w:rPr>
                <w:lang w:eastAsia="zh-CN"/>
              </w:rPr>
            </w:pPr>
            <w:r w:rsidRPr="00793795">
              <w:rPr>
                <w:color w:val="000000"/>
                <w:lang w:val="zh-CN" w:eastAsia="zh-CN"/>
              </w:rPr>
              <w:t>4.1.</w:t>
            </w:r>
            <w:r w:rsidRPr="00793795">
              <w:rPr>
                <w:b/>
                <w:lang w:val="zh-CN" w:eastAsia="zh-CN"/>
              </w:rPr>
              <w:tab/>
            </w:r>
            <w:r w:rsidRPr="00793795">
              <w:rPr>
                <w:color w:val="000000"/>
                <w:lang w:val="zh-CN" w:eastAsia="zh-CN"/>
              </w:rPr>
              <w:t>根据更新的培训员培训课程，结合含氢氯氟烃淘汰管理计划第二阶段下的良好制冷做法培训，为</w:t>
            </w:r>
            <w:r w:rsidRPr="00793795">
              <w:rPr>
                <w:color w:val="000000"/>
                <w:lang w:val="zh-CN" w:eastAsia="zh-CN"/>
              </w:rPr>
              <w:t>200</w:t>
            </w:r>
            <w:r w:rsidRPr="00793795">
              <w:rPr>
                <w:color w:val="000000"/>
                <w:lang w:val="zh-CN" w:eastAsia="zh-CN"/>
              </w:rPr>
              <w:t>名制冷与冷藏维修技术员组织八次地方培训，内容涵盖良好维修做法及易燃有毒替代品的安全</w:t>
            </w:r>
            <w:r w:rsidRPr="00793795">
              <w:rPr>
                <w:rFonts w:hint="eastAsia"/>
                <w:color w:val="000000"/>
                <w:lang w:val="zh-CN" w:eastAsia="zh-CN"/>
              </w:rPr>
              <w:t>处理</w:t>
            </w:r>
            <w:r w:rsidRPr="00793795">
              <w:rPr>
                <w:color w:val="000000"/>
                <w:lang w:val="zh-CN" w:eastAsia="zh-CN"/>
              </w:rPr>
              <w:t>；</w:t>
            </w:r>
          </w:p>
          <w:p w14:paraId="044022BE" w14:textId="77777777" w:rsidR="00C507A0" w:rsidRPr="00793795" w:rsidRDefault="00C507A0" w:rsidP="00A14F43">
            <w:pPr>
              <w:shd w:val="clear" w:color="auto" w:fill="FFFFFF" w:themeFill="background1"/>
              <w:tabs>
                <w:tab w:val="left" w:pos="422"/>
              </w:tabs>
              <w:jc w:val="left"/>
              <w:rPr>
                <w:lang w:eastAsia="zh-CN"/>
              </w:rPr>
            </w:pPr>
            <w:r w:rsidRPr="00793795">
              <w:rPr>
                <w:color w:val="000000"/>
                <w:lang w:val="zh-CN" w:eastAsia="zh-CN"/>
              </w:rPr>
              <w:lastRenderedPageBreak/>
              <w:t>4.2.</w:t>
            </w:r>
            <w:r w:rsidRPr="00793795">
              <w:rPr>
                <w:b/>
                <w:lang w:val="zh-CN" w:eastAsia="zh-CN"/>
              </w:rPr>
              <w:tab/>
            </w:r>
            <w:r w:rsidRPr="00793795">
              <w:rPr>
                <w:color w:val="000000"/>
                <w:lang w:val="zh-CN" w:eastAsia="zh-CN"/>
              </w:rPr>
              <w:t>为国家臭氧机构工作人员和</w:t>
            </w:r>
            <w:r w:rsidRPr="00793795">
              <w:rPr>
                <w:color w:val="000000"/>
                <w:lang w:val="zh-CN" w:eastAsia="zh-CN"/>
              </w:rPr>
              <w:t>40</w:t>
            </w:r>
            <w:r w:rsidRPr="00793795">
              <w:rPr>
                <w:color w:val="000000"/>
                <w:lang w:val="zh-CN" w:eastAsia="zh-CN"/>
              </w:rPr>
              <w:t>名冷藏渔业船舶维修技术员举办两次地方能力建设</w:t>
            </w:r>
            <w:r w:rsidRPr="00793795">
              <w:rPr>
                <w:rFonts w:hint="eastAsia"/>
                <w:color w:val="000000"/>
                <w:lang w:val="zh-CN" w:eastAsia="zh-CN"/>
              </w:rPr>
              <w:t>培训</w:t>
            </w:r>
            <w:r w:rsidRPr="00793795">
              <w:rPr>
                <w:color w:val="000000"/>
                <w:lang w:val="zh-CN" w:eastAsia="zh-CN"/>
              </w:rPr>
              <w:t>，内容涵盖良好维修做法，包括最大限度减少使用氢氟碳化物的设备</w:t>
            </w:r>
            <w:r w:rsidRPr="00793795">
              <w:rPr>
                <w:rFonts w:hint="eastAsia"/>
                <w:color w:val="000000"/>
                <w:lang w:val="zh-CN" w:eastAsia="zh-CN"/>
              </w:rPr>
              <w:t>出现</w:t>
            </w:r>
            <w:r w:rsidRPr="00793795">
              <w:rPr>
                <w:color w:val="000000"/>
                <w:lang w:val="zh-CN" w:eastAsia="zh-CN"/>
              </w:rPr>
              <w:t>泄漏；</w:t>
            </w:r>
          </w:p>
          <w:p w14:paraId="2B818FF1" w14:textId="77777777" w:rsidR="00C507A0" w:rsidRPr="00793795" w:rsidRDefault="00C507A0" w:rsidP="00A14F43">
            <w:pPr>
              <w:shd w:val="clear" w:color="auto" w:fill="FFFFFF" w:themeFill="background1"/>
              <w:tabs>
                <w:tab w:val="left" w:pos="422"/>
              </w:tabs>
              <w:jc w:val="left"/>
              <w:rPr>
                <w:lang w:eastAsia="zh-CN"/>
              </w:rPr>
            </w:pPr>
            <w:r w:rsidRPr="00793795">
              <w:rPr>
                <w:color w:val="000000"/>
                <w:lang w:val="zh-CN" w:eastAsia="zh-CN"/>
              </w:rPr>
              <w:t>4.3.</w:t>
            </w:r>
            <w:r w:rsidRPr="00793795">
              <w:rPr>
                <w:b/>
                <w:lang w:val="zh-CN" w:eastAsia="zh-CN"/>
              </w:rPr>
              <w:tab/>
            </w:r>
            <w:r w:rsidRPr="00793795">
              <w:rPr>
                <w:color w:val="000000"/>
                <w:lang w:val="zh-CN" w:eastAsia="zh-CN"/>
              </w:rPr>
              <w:t>参加为太平洋岛屿国家制冷空调主培训员举办的关于冰箱和冷藏设备良好维修做法</w:t>
            </w:r>
            <w:r w:rsidRPr="00793795">
              <w:rPr>
                <w:rFonts w:hint="eastAsia"/>
                <w:color w:val="000000"/>
                <w:lang w:val="zh-CN" w:eastAsia="zh-CN"/>
              </w:rPr>
              <w:t>的区域主培训员能力培训讲习班</w:t>
            </w:r>
            <w:r w:rsidRPr="00793795">
              <w:rPr>
                <w:color w:val="000000"/>
                <w:lang w:val="zh-CN" w:eastAsia="zh-CN"/>
              </w:rPr>
              <w:t>；</w:t>
            </w:r>
          </w:p>
          <w:p w14:paraId="247BDDE1" w14:textId="77777777" w:rsidR="00C507A0" w:rsidRPr="00793795" w:rsidRDefault="00C507A0" w:rsidP="00A14F43">
            <w:pPr>
              <w:shd w:val="clear" w:color="auto" w:fill="FFFFFF" w:themeFill="background1"/>
              <w:tabs>
                <w:tab w:val="left" w:pos="422"/>
              </w:tabs>
              <w:jc w:val="left"/>
              <w:rPr>
                <w:i/>
                <w:iCs/>
                <w:lang w:eastAsia="zh-CN"/>
              </w:rPr>
            </w:pPr>
            <w:r w:rsidRPr="00793795">
              <w:rPr>
                <w:color w:val="000000"/>
                <w:lang w:val="zh-CN" w:eastAsia="zh-CN"/>
              </w:rPr>
              <w:t>4.4.</w:t>
            </w:r>
            <w:r w:rsidRPr="00793795">
              <w:rPr>
                <w:b/>
                <w:lang w:val="zh-CN" w:eastAsia="zh-CN"/>
              </w:rPr>
              <w:tab/>
            </w:r>
            <w:r w:rsidRPr="00793795">
              <w:rPr>
                <w:color w:val="000000"/>
                <w:lang w:val="zh-CN" w:eastAsia="zh-CN"/>
              </w:rPr>
              <w:t>与其他太平洋岛屿国家的国家臭氧官员和制冷空调行业代表一同参加关于可用和可获取的低全球升温潜能值替代技术的研讨会，该研讨会与</w:t>
            </w:r>
            <w:r w:rsidRPr="00793795">
              <w:rPr>
                <w:color w:val="000000"/>
                <w:lang w:val="zh-CN" w:eastAsia="zh-CN"/>
              </w:rPr>
              <w:t>2027</w:t>
            </w:r>
            <w:r w:rsidRPr="00793795">
              <w:rPr>
                <w:color w:val="000000"/>
                <w:lang w:val="zh-CN" w:eastAsia="zh-CN"/>
              </w:rPr>
              <w:t>年太平洋岛屿国家网络会议衔接举行。</w:t>
            </w:r>
          </w:p>
        </w:tc>
        <w:tc>
          <w:tcPr>
            <w:tcW w:w="954" w:type="dxa"/>
          </w:tcPr>
          <w:p w14:paraId="3EFBC599" w14:textId="77777777" w:rsidR="00C507A0" w:rsidRPr="00793795" w:rsidRDefault="00C507A0" w:rsidP="00D902F7">
            <w:pPr>
              <w:jc w:val="center"/>
            </w:pPr>
            <w:r w:rsidRPr="00793795">
              <w:rPr>
                <w:color w:val="000000"/>
                <w:lang w:val="zh-CN"/>
              </w:rPr>
              <w:lastRenderedPageBreak/>
              <w:t>环境署</w:t>
            </w:r>
          </w:p>
        </w:tc>
        <w:tc>
          <w:tcPr>
            <w:tcW w:w="1205" w:type="dxa"/>
          </w:tcPr>
          <w:p w14:paraId="5BD855A6" w14:textId="77777777" w:rsidR="00C507A0" w:rsidRPr="00793795" w:rsidRDefault="00C507A0" w:rsidP="00793795">
            <w:pPr>
              <w:shd w:val="clear" w:color="auto" w:fill="FFFFFF" w:themeFill="background1"/>
              <w:jc w:val="center"/>
            </w:pPr>
            <w:r w:rsidRPr="00793795">
              <w:rPr>
                <w:color w:val="000000"/>
                <w:lang w:val="zh-CN"/>
              </w:rPr>
              <w:t>28,520</w:t>
            </w:r>
          </w:p>
        </w:tc>
        <w:tc>
          <w:tcPr>
            <w:tcW w:w="1346" w:type="dxa"/>
          </w:tcPr>
          <w:p w14:paraId="155A9DB2" w14:textId="77777777" w:rsidR="00C507A0" w:rsidRPr="00793795" w:rsidRDefault="00C507A0" w:rsidP="00793795">
            <w:pPr>
              <w:shd w:val="clear" w:color="auto" w:fill="FFFFFF" w:themeFill="background1"/>
              <w:jc w:val="center"/>
            </w:pPr>
            <w:r w:rsidRPr="00793795">
              <w:rPr>
                <w:color w:val="000000"/>
                <w:lang w:val="zh-CN"/>
              </w:rPr>
              <w:t>13,000</w:t>
            </w:r>
          </w:p>
        </w:tc>
      </w:tr>
      <w:tr w:rsidR="00C507A0" w:rsidRPr="00793795" w14:paraId="762113D1" w14:textId="77777777" w:rsidTr="00A14F43">
        <w:trPr>
          <w:trHeight w:val="462"/>
        </w:trPr>
        <w:tc>
          <w:tcPr>
            <w:tcW w:w="5845" w:type="dxa"/>
          </w:tcPr>
          <w:p w14:paraId="1D77BE36" w14:textId="77777777" w:rsidR="00C507A0" w:rsidRPr="00EC0C8F" w:rsidRDefault="00C507A0" w:rsidP="00A14F43">
            <w:pPr>
              <w:keepNext/>
              <w:tabs>
                <w:tab w:val="left" w:pos="422"/>
              </w:tabs>
              <w:jc w:val="left"/>
              <w:rPr>
                <w:rFonts w:ascii="SimHei" w:eastAsia="SimHei" w:hAnsi="SimHei"/>
                <w:color w:val="000000"/>
                <w:lang w:val="zh-CN" w:eastAsia="zh-CN"/>
              </w:rPr>
            </w:pPr>
            <w:r w:rsidRPr="00EC0C8F">
              <w:rPr>
                <w:rFonts w:ascii="SimHei" w:eastAsia="SimHei" w:hAnsi="SimHei"/>
                <w:color w:val="000000"/>
                <w:lang w:val="zh-CN" w:eastAsia="zh-CN"/>
              </w:rPr>
              <w:t>5.</w:t>
            </w:r>
            <w:r w:rsidRPr="00EC0C8F">
              <w:rPr>
                <w:rFonts w:ascii="SimHei" w:eastAsia="SimHei" w:hAnsi="SimHei"/>
                <w:lang w:val="zh-CN" w:eastAsia="zh-CN"/>
              </w:rPr>
              <w:tab/>
            </w:r>
            <w:r w:rsidRPr="00EC0C8F">
              <w:rPr>
                <w:rFonts w:ascii="SimHei" w:eastAsia="SimHei" w:hAnsi="SimHei"/>
                <w:color w:val="000000"/>
                <w:lang w:val="zh-CN" w:eastAsia="zh-CN"/>
              </w:rPr>
              <w:t>公众宣传和外联：</w:t>
            </w:r>
          </w:p>
          <w:p w14:paraId="15C8D238" w14:textId="77777777" w:rsidR="00C507A0" w:rsidRPr="00793795" w:rsidRDefault="00C507A0" w:rsidP="00A14F43">
            <w:pPr>
              <w:keepNext/>
              <w:tabs>
                <w:tab w:val="left" w:pos="422"/>
              </w:tabs>
              <w:jc w:val="left"/>
              <w:rPr>
                <w:lang w:eastAsia="zh-CN"/>
              </w:rPr>
            </w:pPr>
            <w:r w:rsidRPr="00793795">
              <w:rPr>
                <w:color w:val="000000"/>
                <w:lang w:val="zh-CN" w:eastAsia="zh-CN"/>
              </w:rPr>
              <w:t>5.1.</w:t>
            </w:r>
            <w:r w:rsidRPr="00793795">
              <w:rPr>
                <w:b/>
                <w:lang w:val="zh-CN" w:eastAsia="zh-CN"/>
              </w:rPr>
              <w:tab/>
            </w:r>
            <w:r w:rsidRPr="00793795">
              <w:rPr>
                <w:color w:val="000000"/>
                <w:lang w:val="zh-CN" w:eastAsia="zh-CN"/>
              </w:rPr>
              <w:t>针对</w:t>
            </w:r>
            <w:r w:rsidRPr="00793795">
              <w:rPr>
                <w:rFonts w:hint="eastAsia"/>
                <w:color w:val="000000"/>
                <w:lang w:val="zh-CN" w:eastAsia="zh-CN"/>
              </w:rPr>
              <w:t>户式</w:t>
            </w:r>
            <w:r w:rsidRPr="00793795">
              <w:rPr>
                <w:color w:val="000000"/>
                <w:lang w:val="zh-CN" w:eastAsia="zh-CN"/>
              </w:rPr>
              <w:t>和小型商用设备最终用户开展六场宣传和提高认识活动，宣传无消耗臭氧层物质和低全球升温潜能值替代技术的安全性与能效益处；同时面向进口商、分销商和进口经纪人开展宣传，使其了解当前及即将实施的行业禁令、淘汰目标与执行要求，以及潜在的</w:t>
            </w:r>
            <w:r w:rsidRPr="00793795">
              <w:rPr>
                <w:rFonts w:hint="eastAsia"/>
                <w:color w:val="000000"/>
                <w:lang w:val="zh-CN" w:eastAsia="zh-CN"/>
              </w:rPr>
              <w:t>结尾维修时期</w:t>
            </w:r>
            <w:r w:rsidRPr="00793795">
              <w:rPr>
                <w:color w:val="000000"/>
                <w:lang w:val="zh-CN" w:eastAsia="zh-CN"/>
              </w:rPr>
              <w:t>需求；</w:t>
            </w:r>
          </w:p>
          <w:p w14:paraId="54357573" w14:textId="77777777" w:rsidR="00C507A0" w:rsidRPr="00793795" w:rsidRDefault="00C507A0" w:rsidP="00A14F43">
            <w:pPr>
              <w:keepNext/>
              <w:tabs>
                <w:tab w:val="left" w:pos="422"/>
              </w:tabs>
              <w:jc w:val="left"/>
              <w:rPr>
                <w:lang w:eastAsia="zh-CN"/>
              </w:rPr>
            </w:pPr>
            <w:r w:rsidRPr="00793795">
              <w:rPr>
                <w:color w:val="000000"/>
                <w:lang w:val="zh-CN" w:eastAsia="zh-CN"/>
              </w:rPr>
              <w:t>5.2.</w:t>
            </w:r>
            <w:r w:rsidRPr="00793795">
              <w:rPr>
                <w:b/>
                <w:lang w:val="zh-CN" w:eastAsia="zh-CN"/>
              </w:rPr>
              <w:tab/>
            </w:r>
            <w:r w:rsidRPr="00793795">
              <w:rPr>
                <w:color w:val="000000"/>
                <w:lang w:val="zh-CN" w:eastAsia="zh-CN"/>
              </w:rPr>
              <w:t>针对大型用户、设备设计师与安装人员以及维修技术员，设计有关低全球升温潜能值制冷</w:t>
            </w:r>
            <w:r w:rsidRPr="00793795">
              <w:rPr>
                <w:rFonts w:hint="eastAsia"/>
                <w:color w:val="000000"/>
                <w:lang w:val="zh-CN" w:eastAsia="zh-CN"/>
              </w:rPr>
              <w:t>和</w:t>
            </w:r>
            <w:r w:rsidRPr="00793795">
              <w:rPr>
                <w:color w:val="000000"/>
                <w:lang w:val="zh-CN" w:eastAsia="zh-CN"/>
              </w:rPr>
              <w:t>空调替代技术的宣传材料；推广环境署臭氧行动的工具和材料</w:t>
            </w:r>
            <w:r w:rsidRPr="00793795">
              <w:rPr>
                <w:rFonts w:hint="eastAsia"/>
                <w:color w:val="000000"/>
                <w:lang w:val="zh-CN" w:eastAsia="zh-CN"/>
              </w:rPr>
              <w:t>，</w:t>
            </w:r>
            <w:r w:rsidRPr="00793795">
              <w:rPr>
                <w:color w:val="000000"/>
                <w:lang w:val="zh-CN" w:eastAsia="zh-CN"/>
              </w:rPr>
              <w:t>包括移动应用程序，供太平洋岛屿国家向特定目标受众分发。</w:t>
            </w:r>
          </w:p>
        </w:tc>
        <w:tc>
          <w:tcPr>
            <w:tcW w:w="954" w:type="dxa"/>
          </w:tcPr>
          <w:p w14:paraId="21E7A514" w14:textId="77777777" w:rsidR="00C507A0" w:rsidRPr="00793795" w:rsidRDefault="00C507A0" w:rsidP="00D902F7">
            <w:pPr>
              <w:keepNext/>
              <w:jc w:val="center"/>
            </w:pPr>
            <w:r w:rsidRPr="00793795">
              <w:rPr>
                <w:color w:val="000000"/>
                <w:lang w:val="zh-CN"/>
              </w:rPr>
              <w:t>环境署</w:t>
            </w:r>
          </w:p>
        </w:tc>
        <w:tc>
          <w:tcPr>
            <w:tcW w:w="1205" w:type="dxa"/>
          </w:tcPr>
          <w:p w14:paraId="4EB4C41C" w14:textId="77777777" w:rsidR="00C507A0" w:rsidRPr="00793795" w:rsidRDefault="00C507A0" w:rsidP="00793795">
            <w:pPr>
              <w:keepNext/>
              <w:shd w:val="clear" w:color="auto" w:fill="FFFFFF" w:themeFill="background1"/>
              <w:jc w:val="center"/>
            </w:pPr>
            <w:r w:rsidRPr="00793795">
              <w:rPr>
                <w:color w:val="000000"/>
                <w:lang w:val="zh-CN"/>
              </w:rPr>
              <w:t>4,800</w:t>
            </w:r>
          </w:p>
        </w:tc>
        <w:tc>
          <w:tcPr>
            <w:tcW w:w="1346" w:type="dxa"/>
          </w:tcPr>
          <w:p w14:paraId="07D449D5" w14:textId="77777777" w:rsidR="00C507A0" w:rsidRPr="00793795" w:rsidRDefault="00C507A0" w:rsidP="00793795">
            <w:pPr>
              <w:keepNext/>
              <w:shd w:val="clear" w:color="auto" w:fill="FFFFFF" w:themeFill="background1"/>
              <w:jc w:val="center"/>
            </w:pPr>
            <w:r w:rsidRPr="00793795">
              <w:rPr>
                <w:color w:val="000000"/>
                <w:lang w:val="zh-CN"/>
              </w:rPr>
              <w:t>1,000</w:t>
            </w:r>
          </w:p>
        </w:tc>
      </w:tr>
      <w:tr w:rsidR="00C507A0" w:rsidRPr="00793795" w14:paraId="730376A9" w14:textId="77777777" w:rsidTr="00A14F43">
        <w:tc>
          <w:tcPr>
            <w:tcW w:w="5845" w:type="dxa"/>
          </w:tcPr>
          <w:p w14:paraId="6E0235E7" w14:textId="77777777" w:rsidR="00C507A0" w:rsidRPr="00793795" w:rsidRDefault="00C507A0" w:rsidP="00D902F7">
            <w:pPr>
              <w:jc w:val="left"/>
              <w:rPr>
                <w:lang w:eastAsia="zh-CN"/>
              </w:rPr>
            </w:pPr>
            <w:r w:rsidRPr="00EC0C8F">
              <w:rPr>
                <w:rFonts w:ascii="SimHei" w:eastAsia="SimHei" w:hAnsi="SimHei"/>
                <w:color w:val="000000"/>
                <w:lang w:val="zh-CN" w:eastAsia="zh-CN"/>
              </w:rPr>
              <w:t>6.</w:t>
            </w:r>
            <w:r w:rsidRPr="00EC0C8F">
              <w:rPr>
                <w:rFonts w:ascii="SimHei" w:eastAsia="SimHei" w:hAnsi="SimHei"/>
                <w:lang w:val="zh-CN" w:eastAsia="zh-CN"/>
              </w:rPr>
              <w:tab/>
            </w:r>
            <w:r w:rsidRPr="00EC0C8F">
              <w:rPr>
                <w:rFonts w:ascii="SimHei" w:eastAsia="SimHei" w:hAnsi="SimHei"/>
                <w:color w:val="000000"/>
                <w:lang w:val="zh-CN" w:eastAsia="zh-CN"/>
              </w:rPr>
              <w:t>项目执行和监测</w:t>
            </w:r>
            <w:r w:rsidRPr="00793795">
              <w:rPr>
                <w:color w:val="000000"/>
                <w:lang w:val="zh-CN" w:eastAsia="zh-CN"/>
              </w:rPr>
              <w:t>（见第</w:t>
            </w:r>
            <w:r w:rsidRPr="00793795">
              <w:rPr>
                <w:color w:val="000000"/>
                <w:lang w:val="zh-CN" w:eastAsia="zh-CN"/>
              </w:rPr>
              <w:t>39</w:t>
            </w:r>
            <w:r w:rsidRPr="00793795">
              <w:rPr>
                <w:color w:val="000000"/>
                <w:lang w:val="zh-CN" w:eastAsia="zh-CN"/>
              </w:rPr>
              <w:t>段）</w:t>
            </w:r>
          </w:p>
        </w:tc>
        <w:tc>
          <w:tcPr>
            <w:tcW w:w="954" w:type="dxa"/>
          </w:tcPr>
          <w:p w14:paraId="65DADE38" w14:textId="77777777" w:rsidR="00C507A0" w:rsidRPr="00793795" w:rsidRDefault="00C507A0" w:rsidP="00D902F7">
            <w:pPr>
              <w:jc w:val="center"/>
            </w:pPr>
            <w:r w:rsidRPr="00793795">
              <w:rPr>
                <w:color w:val="000000"/>
                <w:lang w:val="zh-CN"/>
              </w:rPr>
              <w:t>环境署</w:t>
            </w:r>
          </w:p>
        </w:tc>
        <w:tc>
          <w:tcPr>
            <w:tcW w:w="1205" w:type="dxa"/>
          </w:tcPr>
          <w:p w14:paraId="188BFB90" w14:textId="77777777" w:rsidR="00C507A0" w:rsidRPr="00793795" w:rsidRDefault="00C507A0" w:rsidP="00793795">
            <w:pPr>
              <w:shd w:val="clear" w:color="auto" w:fill="FFFFFF" w:themeFill="background1"/>
              <w:jc w:val="center"/>
            </w:pPr>
            <w:r w:rsidRPr="00793795">
              <w:rPr>
                <w:color w:val="000000"/>
                <w:lang w:val="zh-CN"/>
              </w:rPr>
              <w:t>1,380</w:t>
            </w:r>
          </w:p>
        </w:tc>
        <w:tc>
          <w:tcPr>
            <w:tcW w:w="1346" w:type="dxa"/>
          </w:tcPr>
          <w:p w14:paraId="4D3E8865" w14:textId="77777777" w:rsidR="00C507A0" w:rsidRPr="00793795" w:rsidRDefault="00C507A0" w:rsidP="00793795">
            <w:pPr>
              <w:shd w:val="clear" w:color="auto" w:fill="FFFFFF" w:themeFill="background1"/>
              <w:jc w:val="center"/>
            </w:pPr>
            <w:r w:rsidRPr="00793795">
              <w:rPr>
                <w:color w:val="000000"/>
                <w:lang w:val="zh-CN"/>
              </w:rPr>
              <w:t>500</w:t>
            </w:r>
          </w:p>
        </w:tc>
      </w:tr>
      <w:tr w:rsidR="00C507A0" w:rsidRPr="00793795" w14:paraId="3C97B107" w14:textId="77777777" w:rsidTr="00793795">
        <w:tc>
          <w:tcPr>
            <w:tcW w:w="6799" w:type="dxa"/>
            <w:gridSpan w:val="2"/>
          </w:tcPr>
          <w:p w14:paraId="66EC27C7" w14:textId="77777777" w:rsidR="00C507A0" w:rsidRPr="00EC0C8F" w:rsidRDefault="00C507A0" w:rsidP="00D902F7">
            <w:pPr>
              <w:jc w:val="left"/>
              <w:rPr>
                <w:rFonts w:ascii="SimHei" w:eastAsia="SimHei" w:hAnsi="SimHei"/>
                <w:color w:val="000000"/>
                <w:lang w:val="zh-CN"/>
              </w:rPr>
            </w:pPr>
            <w:r w:rsidRPr="00EC0C8F">
              <w:rPr>
                <w:rFonts w:ascii="SimHei" w:eastAsia="SimHei" w:hAnsi="SimHei"/>
                <w:color w:val="000000"/>
                <w:lang w:val="zh-CN"/>
              </w:rPr>
              <w:t>环境署小计</w:t>
            </w:r>
          </w:p>
        </w:tc>
        <w:tc>
          <w:tcPr>
            <w:tcW w:w="1205" w:type="dxa"/>
          </w:tcPr>
          <w:p w14:paraId="0CBEFD33" w14:textId="77777777" w:rsidR="00C507A0" w:rsidRPr="00793795" w:rsidRDefault="00C507A0" w:rsidP="00793795">
            <w:pPr>
              <w:jc w:val="center"/>
              <w:rPr>
                <w:b/>
                <w:bCs/>
              </w:rPr>
            </w:pPr>
            <w:r w:rsidRPr="00793795">
              <w:rPr>
                <w:b/>
                <w:bCs/>
                <w:color w:val="000000"/>
                <w:lang w:val="zh-CN"/>
              </w:rPr>
              <w:t>126,000</w:t>
            </w:r>
          </w:p>
        </w:tc>
        <w:tc>
          <w:tcPr>
            <w:tcW w:w="1346" w:type="dxa"/>
          </w:tcPr>
          <w:p w14:paraId="16044354" w14:textId="77777777" w:rsidR="00C507A0" w:rsidRPr="00793795" w:rsidRDefault="00C507A0" w:rsidP="00793795">
            <w:pPr>
              <w:jc w:val="center"/>
              <w:rPr>
                <w:b/>
                <w:bCs/>
              </w:rPr>
            </w:pPr>
            <w:r w:rsidRPr="00793795">
              <w:rPr>
                <w:b/>
                <w:bCs/>
                <w:color w:val="000000"/>
                <w:lang w:val="zh-CN"/>
              </w:rPr>
              <w:t>58,000</w:t>
            </w:r>
          </w:p>
        </w:tc>
      </w:tr>
      <w:tr w:rsidR="00C507A0" w:rsidRPr="00793795" w14:paraId="1318F908" w14:textId="77777777" w:rsidTr="00793795">
        <w:tc>
          <w:tcPr>
            <w:tcW w:w="6799" w:type="dxa"/>
            <w:gridSpan w:val="2"/>
          </w:tcPr>
          <w:p w14:paraId="226F2646" w14:textId="77777777" w:rsidR="00C507A0" w:rsidRPr="00EC0C8F" w:rsidRDefault="00C507A0" w:rsidP="00D902F7">
            <w:pPr>
              <w:jc w:val="left"/>
              <w:rPr>
                <w:rFonts w:ascii="SimHei" w:eastAsia="SimHei" w:hAnsi="SimHei"/>
                <w:color w:val="000000"/>
                <w:lang w:val="zh-CN"/>
              </w:rPr>
            </w:pPr>
            <w:r w:rsidRPr="00EC0C8F">
              <w:rPr>
                <w:rFonts w:ascii="SimHei" w:eastAsia="SimHei" w:hAnsi="SimHei"/>
                <w:color w:val="000000"/>
                <w:lang w:val="zh-CN"/>
              </w:rPr>
              <w:t>开发署小计</w:t>
            </w:r>
          </w:p>
        </w:tc>
        <w:tc>
          <w:tcPr>
            <w:tcW w:w="1205" w:type="dxa"/>
          </w:tcPr>
          <w:p w14:paraId="1D1BFEE8" w14:textId="77777777" w:rsidR="00C507A0" w:rsidRPr="00793795" w:rsidRDefault="00C507A0" w:rsidP="00793795">
            <w:pPr>
              <w:jc w:val="center"/>
              <w:rPr>
                <w:b/>
                <w:bCs/>
              </w:rPr>
            </w:pPr>
            <w:r w:rsidRPr="00793795">
              <w:rPr>
                <w:b/>
                <w:bCs/>
                <w:color w:val="000000"/>
                <w:lang w:val="zh-CN"/>
              </w:rPr>
              <w:t>44,000</w:t>
            </w:r>
          </w:p>
        </w:tc>
        <w:tc>
          <w:tcPr>
            <w:tcW w:w="1346" w:type="dxa"/>
          </w:tcPr>
          <w:p w14:paraId="560EDBF4" w14:textId="77777777" w:rsidR="00C507A0" w:rsidRPr="00793795" w:rsidRDefault="00C507A0" w:rsidP="00793795">
            <w:pPr>
              <w:jc w:val="center"/>
              <w:rPr>
                <w:b/>
                <w:bCs/>
              </w:rPr>
            </w:pPr>
            <w:r w:rsidRPr="00793795">
              <w:rPr>
                <w:b/>
                <w:bCs/>
                <w:color w:val="000000"/>
                <w:lang w:val="zh-CN"/>
              </w:rPr>
              <w:t>44,000</w:t>
            </w:r>
          </w:p>
        </w:tc>
      </w:tr>
      <w:tr w:rsidR="00C507A0" w:rsidRPr="00793795" w14:paraId="7CE5AE6F" w14:textId="77777777" w:rsidTr="00A14F43">
        <w:tc>
          <w:tcPr>
            <w:tcW w:w="5845" w:type="dxa"/>
            <w:tcBorders>
              <w:right w:val="nil"/>
            </w:tcBorders>
          </w:tcPr>
          <w:p w14:paraId="40167622" w14:textId="77777777" w:rsidR="00C507A0" w:rsidRPr="00EC0C8F" w:rsidRDefault="00C507A0" w:rsidP="00D902F7">
            <w:pPr>
              <w:shd w:val="clear" w:color="auto" w:fill="FFFFFF" w:themeFill="background1"/>
              <w:jc w:val="left"/>
              <w:rPr>
                <w:rFonts w:ascii="SimHei" w:eastAsia="SimHei" w:hAnsi="SimHei"/>
                <w:color w:val="000000"/>
                <w:lang w:val="zh-CN"/>
              </w:rPr>
            </w:pPr>
            <w:r w:rsidRPr="00EC0C8F">
              <w:rPr>
                <w:rFonts w:ascii="SimHei" w:eastAsia="SimHei" w:hAnsi="SimHei"/>
                <w:color w:val="000000"/>
                <w:lang w:val="zh-CN"/>
              </w:rPr>
              <w:t>共计</w:t>
            </w:r>
          </w:p>
        </w:tc>
        <w:tc>
          <w:tcPr>
            <w:tcW w:w="954" w:type="dxa"/>
            <w:tcBorders>
              <w:left w:val="nil"/>
            </w:tcBorders>
          </w:tcPr>
          <w:p w14:paraId="38BEC21B" w14:textId="77777777" w:rsidR="00C507A0" w:rsidRPr="00EC0C8F" w:rsidRDefault="00C507A0" w:rsidP="00D902F7">
            <w:pPr>
              <w:shd w:val="clear" w:color="auto" w:fill="FFFFFF" w:themeFill="background1"/>
              <w:jc w:val="right"/>
              <w:rPr>
                <w:rFonts w:ascii="SimHei" w:eastAsia="SimHei" w:hAnsi="SimHei"/>
              </w:rPr>
            </w:pPr>
          </w:p>
        </w:tc>
        <w:tc>
          <w:tcPr>
            <w:tcW w:w="1205" w:type="dxa"/>
          </w:tcPr>
          <w:p w14:paraId="092951CA" w14:textId="77777777" w:rsidR="00C507A0" w:rsidRPr="00793795" w:rsidRDefault="00C507A0" w:rsidP="00793795">
            <w:pPr>
              <w:shd w:val="clear" w:color="auto" w:fill="FFFFFF" w:themeFill="background1"/>
              <w:jc w:val="center"/>
              <w:rPr>
                <w:b/>
                <w:bCs/>
              </w:rPr>
            </w:pPr>
            <w:r w:rsidRPr="00793795">
              <w:rPr>
                <w:b/>
                <w:bCs/>
                <w:color w:val="000000"/>
                <w:lang w:val="zh-CN"/>
              </w:rPr>
              <w:t>170,000</w:t>
            </w:r>
          </w:p>
        </w:tc>
        <w:tc>
          <w:tcPr>
            <w:tcW w:w="1346" w:type="dxa"/>
          </w:tcPr>
          <w:p w14:paraId="11336CE8" w14:textId="77777777" w:rsidR="00C507A0" w:rsidRPr="00793795" w:rsidRDefault="00C507A0" w:rsidP="00793795">
            <w:pPr>
              <w:shd w:val="clear" w:color="auto" w:fill="FFFFFF" w:themeFill="background1"/>
              <w:jc w:val="center"/>
              <w:rPr>
                <w:b/>
                <w:bCs/>
              </w:rPr>
            </w:pPr>
            <w:r w:rsidRPr="00793795">
              <w:rPr>
                <w:b/>
                <w:bCs/>
                <w:color w:val="000000"/>
                <w:lang w:val="zh-CN"/>
              </w:rPr>
              <w:t>102,000</w:t>
            </w:r>
          </w:p>
        </w:tc>
      </w:tr>
    </w:tbl>
    <w:p w14:paraId="1261D455" w14:textId="77777777" w:rsidR="00C507A0" w:rsidRPr="00D902F7" w:rsidRDefault="00C507A0" w:rsidP="0085058A">
      <w:pPr>
        <w:keepNext/>
        <w:widowControl w:val="0"/>
        <w:spacing w:before="360" w:after="240"/>
        <w:rPr>
          <w:rFonts w:ascii="KaiTi" w:eastAsia="KaiTi" w:hAnsi="KaiTi"/>
          <w:sz w:val="24"/>
          <w:szCs w:val="24"/>
        </w:rPr>
      </w:pPr>
      <w:r w:rsidRPr="00D902F7">
        <w:rPr>
          <w:rFonts w:ascii="KaiTi" w:eastAsia="KaiTi" w:hAnsi="KaiTi"/>
          <w:sz w:val="24"/>
          <w:szCs w:val="24"/>
          <w:lang w:val="zh-CN"/>
        </w:rPr>
        <w:t>项目执行、协调和监测</w:t>
      </w:r>
    </w:p>
    <w:p w14:paraId="4E1B8C08" w14:textId="77777777" w:rsidR="00C507A0" w:rsidRPr="00D902F7" w:rsidRDefault="00C507A0" w:rsidP="00D902F7">
      <w:pPr>
        <w:pStyle w:val="Heading1"/>
        <w:spacing w:line="280" w:lineRule="exact"/>
        <w:rPr>
          <w:sz w:val="24"/>
          <w:szCs w:val="24"/>
        </w:rPr>
      </w:pPr>
      <w:r w:rsidRPr="00D902F7">
        <w:rPr>
          <w:sz w:val="24"/>
          <w:szCs w:val="24"/>
          <w:lang w:val="zh-CN" w:eastAsia="zh-CN"/>
        </w:rPr>
        <w:t>国家臭氧机构将和环境署密切协调，负责基加利氢氟碳化物执行计划第一阶段下所有核准活动的规划、执行和监测工作。国家臭氧机构将确保所有政策、监管、财政、宣传和能力建设举措协调一致，并与国家政策相符。专门的项目管理团队将负责项目活动的日常执行与实施。</w:t>
      </w:r>
      <w:r w:rsidRPr="00D902F7">
        <w:rPr>
          <w:rFonts w:hint="eastAsia"/>
          <w:sz w:val="24"/>
          <w:szCs w:val="24"/>
          <w:lang w:val="zh-CN"/>
        </w:rPr>
        <w:t>拟议国内差旅预算</w:t>
      </w:r>
      <w:r w:rsidRPr="00D902F7">
        <w:rPr>
          <w:sz w:val="24"/>
          <w:szCs w:val="24"/>
          <w:lang w:val="zh-CN"/>
        </w:rPr>
        <w:t>为</w:t>
      </w:r>
      <w:r w:rsidRPr="00D902F7">
        <w:rPr>
          <w:sz w:val="24"/>
          <w:szCs w:val="24"/>
          <w:lang w:val="zh-CN"/>
        </w:rPr>
        <w:t>1,380</w:t>
      </w:r>
      <w:r w:rsidRPr="00D902F7">
        <w:rPr>
          <w:sz w:val="24"/>
          <w:szCs w:val="24"/>
          <w:lang w:val="zh-CN"/>
        </w:rPr>
        <w:t>美元。</w:t>
      </w:r>
    </w:p>
    <w:p w14:paraId="11D7EFDE" w14:textId="77777777" w:rsidR="00C507A0" w:rsidRPr="00D902F7" w:rsidRDefault="00C507A0" w:rsidP="00D902F7">
      <w:pPr>
        <w:pStyle w:val="Heading1"/>
        <w:keepNext/>
        <w:widowControl w:val="0"/>
        <w:numPr>
          <w:ilvl w:val="0"/>
          <w:numId w:val="0"/>
        </w:numPr>
        <w:rPr>
          <w:sz w:val="24"/>
          <w:szCs w:val="24"/>
          <w:u w:val="single"/>
          <w:lang w:eastAsia="zh-CN"/>
        </w:rPr>
      </w:pPr>
      <w:r w:rsidRPr="00D902F7">
        <w:rPr>
          <w:sz w:val="24"/>
          <w:szCs w:val="24"/>
          <w:u w:val="single"/>
          <w:lang w:val="zh-CN" w:eastAsia="zh-CN"/>
        </w:rPr>
        <w:t>基加利氢氟碳化物执行计划第一阶段总费用</w:t>
      </w:r>
    </w:p>
    <w:p w14:paraId="2419CCC6" w14:textId="77777777" w:rsidR="00C507A0" w:rsidRPr="00D902F7" w:rsidRDefault="00C507A0" w:rsidP="00D902F7">
      <w:pPr>
        <w:pStyle w:val="Heading1"/>
        <w:spacing w:line="280" w:lineRule="exact"/>
        <w:rPr>
          <w:sz w:val="24"/>
          <w:szCs w:val="24"/>
          <w:lang w:eastAsia="zh-CN"/>
        </w:rPr>
      </w:pPr>
      <w:r w:rsidRPr="00D902F7">
        <w:rPr>
          <w:sz w:val="24"/>
          <w:szCs w:val="24"/>
          <w:lang w:val="zh-CN" w:eastAsia="zh-CN"/>
        </w:rPr>
        <w:t>第一阶段拟议预算为</w:t>
      </w:r>
      <w:r w:rsidRPr="00D902F7">
        <w:rPr>
          <w:sz w:val="24"/>
          <w:szCs w:val="24"/>
          <w:lang w:val="zh-CN" w:eastAsia="zh-CN"/>
        </w:rPr>
        <w:t>170,000</w:t>
      </w:r>
      <w:r w:rsidRPr="00D902F7">
        <w:rPr>
          <w:sz w:val="24"/>
          <w:szCs w:val="24"/>
          <w:lang w:val="zh-CN" w:eastAsia="zh-CN"/>
        </w:rPr>
        <w:t>美元。</w:t>
      </w:r>
      <w:r w:rsidRPr="00D902F7">
        <w:rPr>
          <w:rFonts w:hint="eastAsia"/>
          <w:sz w:val="24"/>
          <w:szCs w:val="24"/>
          <w:lang w:val="zh-CN" w:eastAsia="zh-CN"/>
        </w:rPr>
        <w:t>已根据</w:t>
      </w:r>
      <w:r w:rsidRPr="00D902F7">
        <w:rPr>
          <w:sz w:val="24"/>
          <w:szCs w:val="24"/>
          <w:lang w:val="zh-CN" w:eastAsia="zh-CN"/>
        </w:rPr>
        <w:t>第</w:t>
      </w:r>
      <w:r w:rsidRPr="00D902F7">
        <w:rPr>
          <w:sz w:val="24"/>
          <w:szCs w:val="24"/>
          <w:lang w:val="zh-CN" w:eastAsia="zh-CN"/>
        </w:rPr>
        <w:t>92/37</w:t>
      </w:r>
      <w:r w:rsidRPr="00D902F7">
        <w:rPr>
          <w:sz w:val="24"/>
          <w:szCs w:val="24"/>
          <w:lang w:val="zh-CN" w:eastAsia="zh-CN"/>
        </w:rPr>
        <w:t>号决定</w:t>
      </w:r>
      <w:r w:rsidRPr="00D902F7">
        <w:rPr>
          <w:rFonts w:hint="eastAsia"/>
          <w:sz w:val="24"/>
          <w:szCs w:val="24"/>
          <w:lang w:val="zh-CN" w:eastAsia="zh-CN"/>
        </w:rPr>
        <w:t>提出</w:t>
      </w:r>
      <w:r w:rsidRPr="00D902F7">
        <w:rPr>
          <w:sz w:val="24"/>
          <w:szCs w:val="24"/>
          <w:lang w:val="zh-CN" w:eastAsia="zh-CN"/>
        </w:rPr>
        <w:t>制冷维修行业活动的费用。</w:t>
      </w:r>
    </w:p>
    <w:p w14:paraId="0CD19975" w14:textId="77777777" w:rsidR="00C507A0" w:rsidRPr="00D902F7" w:rsidRDefault="00C507A0" w:rsidP="00D902F7">
      <w:pPr>
        <w:keepNext/>
        <w:suppressAutoHyphens/>
        <w:spacing w:after="240"/>
        <w:outlineLvl w:val="0"/>
        <w:rPr>
          <w:sz w:val="24"/>
          <w:szCs w:val="24"/>
          <w:u w:val="single"/>
        </w:rPr>
      </w:pPr>
      <w:r w:rsidRPr="00D902F7">
        <w:rPr>
          <w:sz w:val="24"/>
          <w:szCs w:val="24"/>
          <w:u w:val="single"/>
          <w:lang w:val="zh-CN"/>
        </w:rPr>
        <w:t>第一次付款执行计划</w:t>
      </w:r>
    </w:p>
    <w:p w14:paraId="5FF8C297" w14:textId="77777777" w:rsidR="00C507A0" w:rsidRPr="00D902F7" w:rsidRDefault="00C507A0" w:rsidP="00D902F7">
      <w:pPr>
        <w:pStyle w:val="Heading1"/>
        <w:spacing w:line="280" w:lineRule="exact"/>
        <w:rPr>
          <w:sz w:val="24"/>
          <w:szCs w:val="24"/>
          <w:lang w:eastAsia="zh-CN"/>
        </w:rPr>
      </w:pPr>
      <w:r w:rsidRPr="00D902F7">
        <w:rPr>
          <w:sz w:val="24"/>
          <w:szCs w:val="24"/>
          <w:lang w:val="zh-CN" w:eastAsia="zh-CN"/>
        </w:rPr>
        <w:t>如上文表</w:t>
      </w:r>
      <w:r w:rsidRPr="00D902F7">
        <w:rPr>
          <w:sz w:val="24"/>
          <w:szCs w:val="24"/>
          <w:lang w:val="zh-CN" w:eastAsia="zh-CN"/>
        </w:rPr>
        <w:t>7</w:t>
      </w:r>
      <w:r w:rsidRPr="00D902F7">
        <w:rPr>
          <w:sz w:val="24"/>
          <w:szCs w:val="24"/>
          <w:lang w:val="zh-CN" w:eastAsia="zh-CN"/>
        </w:rPr>
        <w:t>所示，基加利氢氟碳化物执行计划第一阶段第一次付款</w:t>
      </w:r>
      <w:r w:rsidRPr="00D902F7">
        <w:rPr>
          <w:rFonts w:hint="eastAsia"/>
          <w:sz w:val="24"/>
          <w:szCs w:val="24"/>
          <w:lang w:val="zh-CN" w:eastAsia="zh-CN"/>
        </w:rPr>
        <w:t>的资金</w:t>
      </w:r>
      <w:r w:rsidRPr="00D902F7">
        <w:rPr>
          <w:sz w:val="24"/>
          <w:szCs w:val="24"/>
          <w:lang w:val="zh-CN" w:eastAsia="zh-CN"/>
        </w:rPr>
        <w:t>总额为</w:t>
      </w:r>
      <w:r w:rsidRPr="00D902F7">
        <w:rPr>
          <w:sz w:val="24"/>
          <w:szCs w:val="24"/>
          <w:lang w:val="zh-CN" w:eastAsia="zh-CN"/>
        </w:rPr>
        <w:t>102,000</w:t>
      </w:r>
      <w:r w:rsidRPr="00D902F7">
        <w:rPr>
          <w:sz w:val="24"/>
          <w:szCs w:val="24"/>
          <w:lang w:val="zh-CN" w:eastAsia="zh-CN"/>
        </w:rPr>
        <w:t>美元，计划于</w:t>
      </w:r>
      <w:r w:rsidRPr="00D902F7">
        <w:rPr>
          <w:sz w:val="24"/>
          <w:szCs w:val="24"/>
          <w:lang w:val="zh-CN" w:eastAsia="zh-CN"/>
        </w:rPr>
        <w:t>2026</w:t>
      </w:r>
      <w:r w:rsidRPr="00D902F7">
        <w:rPr>
          <w:sz w:val="24"/>
          <w:szCs w:val="24"/>
          <w:lang w:val="zh-CN" w:eastAsia="zh-CN"/>
        </w:rPr>
        <w:t>年</w:t>
      </w:r>
      <w:r w:rsidRPr="00D902F7">
        <w:rPr>
          <w:sz w:val="24"/>
          <w:szCs w:val="24"/>
          <w:lang w:val="zh-CN" w:eastAsia="zh-CN"/>
        </w:rPr>
        <w:t>1</w:t>
      </w:r>
      <w:r w:rsidRPr="00D902F7">
        <w:rPr>
          <w:sz w:val="24"/>
          <w:szCs w:val="24"/>
          <w:lang w:val="zh-CN" w:eastAsia="zh-CN"/>
        </w:rPr>
        <w:t>月至</w:t>
      </w:r>
      <w:r w:rsidRPr="00D902F7">
        <w:rPr>
          <w:sz w:val="24"/>
          <w:szCs w:val="24"/>
          <w:lang w:val="zh-CN" w:eastAsia="zh-CN"/>
        </w:rPr>
        <w:t>2027</w:t>
      </w:r>
      <w:r w:rsidRPr="00D902F7">
        <w:rPr>
          <w:sz w:val="24"/>
          <w:szCs w:val="24"/>
          <w:lang w:val="zh-CN" w:eastAsia="zh-CN"/>
        </w:rPr>
        <w:t>年</w:t>
      </w:r>
      <w:r w:rsidRPr="00D902F7">
        <w:rPr>
          <w:sz w:val="24"/>
          <w:szCs w:val="24"/>
          <w:lang w:val="zh-CN" w:eastAsia="zh-CN"/>
        </w:rPr>
        <w:t>12</w:t>
      </w:r>
      <w:r w:rsidRPr="00D902F7">
        <w:rPr>
          <w:sz w:val="24"/>
          <w:szCs w:val="24"/>
          <w:lang w:val="zh-CN" w:eastAsia="zh-CN"/>
        </w:rPr>
        <w:t>月期间执行。下文第</w:t>
      </w:r>
      <w:r w:rsidRPr="00D902F7">
        <w:rPr>
          <w:sz w:val="24"/>
          <w:szCs w:val="24"/>
          <w:lang w:val="zh-CN" w:eastAsia="zh-CN"/>
        </w:rPr>
        <w:t>49</w:t>
      </w:r>
      <w:r w:rsidRPr="00D902F7">
        <w:rPr>
          <w:sz w:val="24"/>
          <w:szCs w:val="24"/>
          <w:lang w:val="zh-CN" w:eastAsia="zh-CN"/>
        </w:rPr>
        <w:t>段介绍了第一次付款项下拟开展活动的详细信息，包括商定的调整内容和资金水平。</w:t>
      </w:r>
    </w:p>
    <w:bookmarkEnd w:id="6"/>
    <w:bookmarkEnd w:id="7"/>
    <w:p w14:paraId="654E17AF" w14:textId="77777777" w:rsidR="00C507A0" w:rsidRPr="0085058A" w:rsidRDefault="00C507A0" w:rsidP="00793795">
      <w:pPr>
        <w:keepNext/>
        <w:widowControl w:val="0"/>
        <w:spacing w:before="360" w:after="240"/>
        <w:jc w:val="center"/>
        <w:rPr>
          <w:rFonts w:ascii="SimHei" w:eastAsia="SimHei" w:hAnsi="SimHei"/>
          <w:bCs/>
          <w:sz w:val="24"/>
          <w:szCs w:val="24"/>
          <w:lang w:eastAsia="zh-CN"/>
        </w:rPr>
      </w:pPr>
      <w:r w:rsidRPr="0085058A">
        <w:rPr>
          <w:rFonts w:ascii="SimHei" w:eastAsia="SimHei" w:hAnsi="SimHei"/>
          <w:bCs/>
          <w:sz w:val="24"/>
          <w:szCs w:val="24"/>
          <w:lang w:val="zh-CN" w:eastAsia="zh-CN"/>
        </w:rPr>
        <w:lastRenderedPageBreak/>
        <w:t>秘书处的评论和建议</w:t>
      </w:r>
    </w:p>
    <w:p w14:paraId="7FEF85F0" w14:textId="77777777" w:rsidR="00C507A0" w:rsidRPr="002F7129" w:rsidRDefault="00C507A0" w:rsidP="002F7129">
      <w:pPr>
        <w:pStyle w:val="Heading1"/>
        <w:keepNext/>
        <w:widowControl w:val="0"/>
        <w:numPr>
          <w:ilvl w:val="0"/>
          <w:numId w:val="0"/>
        </w:numPr>
        <w:autoSpaceDE w:val="0"/>
        <w:autoSpaceDN w:val="0"/>
        <w:adjustRightInd w:val="0"/>
        <w:rPr>
          <w:rFonts w:ascii="SimHei" w:eastAsia="SimHei" w:hAnsi="SimHei"/>
          <w:bCs/>
          <w:sz w:val="24"/>
          <w:szCs w:val="24"/>
          <w:lang w:val="zh-CN" w:eastAsia="zh-CN"/>
        </w:rPr>
      </w:pPr>
      <w:r w:rsidRPr="002F7129">
        <w:rPr>
          <w:rFonts w:ascii="SimHei" w:eastAsia="SimHei" w:hAnsi="SimHei"/>
          <w:bCs/>
          <w:sz w:val="24"/>
          <w:szCs w:val="24"/>
          <w:lang w:val="zh-CN" w:eastAsia="zh-CN"/>
        </w:rPr>
        <w:t>五.</w:t>
      </w:r>
      <w:r w:rsidRPr="002F7129">
        <w:rPr>
          <w:rFonts w:ascii="SimHei" w:eastAsia="SimHei" w:hAnsi="SimHei"/>
          <w:bCs/>
          <w:sz w:val="24"/>
          <w:szCs w:val="24"/>
          <w:lang w:val="zh-CN" w:eastAsia="zh-CN"/>
        </w:rPr>
        <w:tab/>
        <w:t>评论</w:t>
      </w:r>
    </w:p>
    <w:p w14:paraId="22F24193" w14:textId="77777777" w:rsidR="00C507A0" w:rsidRPr="00D902F7" w:rsidRDefault="00C507A0" w:rsidP="00D902F7">
      <w:pPr>
        <w:pStyle w:val="Heading1"/>
        <w:widowControl w:val="0"/>
        <w:numPr>
          <w:ilvl w:val="0"/>
          <w:numId w:val="0"/>
        </w:numPr>
        <w:rPr>
          <w:sz w:val="24"/>
          <w:szCs w:val="24"/>
        </w:rPr>
      </w:pPr>
      <w:r w:rsidRPr="00D902F7">
        <w:rPr>
          <w:sz w:val="24"/>
          <w:szCs w:val="24"/>
          <w:u w:val="single"/>
          <w:lang w:val="zh-CN"/>
        </w:rPr>
        <w:t>总体战略</w:t>
      </w:r>
    </w:p>
    <w:p w14:paraId="42CA61C5" w14:textId="139437EB" w:rsidR="00C507A0" w:rsidRPr="00D902F7" w:rsidRDefault="00C507A0" w:rsidP="00D902F7">
      <w:pPr>
        <w:pStyle w:val="Heading1"/>
        <w:widowControl w:val="0"/>
        <w:rPr>
          <w:sz w:val="24"/>
          <w:szCs w:val="24"/>
          <w:u w:val="single"/>
          <w:lang w:eastAsia="zh-CN"/>
        </w:rPr>
      </w:pPr>
      <w:r w:rsidRPr="00D902F7">
        <w:rPr>
          <w:rFonts w:hint="eastAsia"/>
          <w:sz w:val="24"/>
          <w:szCs w:val="24"/>
          <w:lang w:val="zh-CN" w:eastAsia="zh-CN"/>
        </w:rPr>
        <w:t>在</w:t>
      </w:r>
      <w:r w:rsidRPr="00D902F7">
        <w:rPr>
          <w:sz w:val="24"/>
          <w:szCs w:val="24"/>
          <w:lang w:val="zh-CN" w:eastAsia="zh-CN"/>
        </w:rPr>
        <w:t>斐济氢氟碳化物基准中，</w:t>
      </w:r>
      <w:r>
        <w:rPr>
          <w:rFonts w:hint="eastAsia"/>
          <w:sz w:val="24"/>
          <w:szCs w:val="24"/>
          <w:lang w:val="zh-CN" w:eastAsia="zh-CN"/>
        </w:rPr>
        <w:t>含氢氯氟烃</w:t>
      </w:r>
      <w:r w:rsidRPr="00D902F7">
        <w:rPr>
          <w:sz w:val="24"/>
          <w:szCs w:val="24"/>
          <w:lang w:val="zh-CN" w:eastAsia="zh-CN"/>
        </w:rPr>
        <w:t>部分达</w:t>
      </w:r>
      <w:r w:rsidRPr="00D902F7">
        <w:rPr>
          <w:sz w:val="24"/>
          <w:szCs w:val="24"/>
          <w:lang w:val="zh-CN" w:eastAsia="zh-CN"/>
        </w:rPr>
        <w:t>122,666</w:t>
      </w:r>
      <w:r w:rsidRPr="00D902F7">
        <w:rPr>
          <w:sz w:val="24"/>
          <w:szCs w:val="24"/>
          <w:lang w:val="zh-CN" w:eastAsia="zh-CN"/>
        </w:rPr>
        <w:t>吨二氧化碳当量，占基准总量的</w:t>
      </w:r>
      <w:r w:rsidRPr="00D902F7">
        <w:rPr>
          <w:sz w:val="24"/>
          <w:szCs w:val="24"/>
          <w:lang w:val="zh-CN" w:eastAsia="zh-CN"/>
        </w:rPr>
        <w:t>27.7%</w:t>
      </w:r>
      <w:r w:rsidRPr="00D902F7">
        <w:rPr>
          <w:sz w:val="24"/>
          <w:szCs w:val="24"/>
          <w:lang w:val="zh-CN" w:eastAsia="zh-CN"/>
        </w:rPr>
        <w:t>。此外，根据所提交的内容，</w:t>
      </w:r>
      <w:r w:rsidRPr="00D902F7">
        <w:rPr>
          <w:sz w:val="24"/>
          <w:szCs w:val="24"/>
          <w:lang w:val="zh-CN" w:eastAsia="zh-CN"/>
        </w:rPr>
        <w:t>2029</w:t>
      </w:r>
      <w:r w:rsidRPr="00D902F7">
        <w:rPr>
          <w:sz w:val="24"/>
          <w:szCs w:val="24"/>
          <w:lang w:val="zh-CN" w:eastAsia="zh-CN"/>
        </w:rPr>
        <w:t>年</w:t>
      </w:r>
      <w:bookmarkStart w:id="8" w:name="OLE_LINK4"/>
      <w:r w:rsidRPr="00D902F7">
        <w:rPr>
          <w:sz w:val="24"/>
          <w:szCs w:val="24"/>
          <w:lang w:val="zh-CN" w:eastAsia="zh-CN"/>
        </w:rPr>
        <w:t>氢氟碳化物</w:t>
      </w:r>
      <w:bookmarkEnd w:id="8"/>
      <w:r w:rsidRPr="00D902F7">
        <w:rPr>
          <w:sz w:val="24"/>
          <w:szCs w:val="24"/>
          <w:lang w:val="zh-CN" w:eastAsia="zh-CN"/>
        </w:rPr>
        <w:t>消费量目标为</w:t>
      </w:r>
      <w:r w:rsidRPr="00D902F7">
        <w:rPr>
          <w:sz w:val="24"/>
          <w:szCs w:val="24"/>
          <w:lang w:val="zh-CN" w:eastAsia="zh-CN"/>
        </w:rPr>
        <w:t>399,175</w:t>
      </w:r>
      <w:r w:rsidRPr="00D902F7">
        <w:rPr>
          <w:sz w:val="24"/>
          <w:szCs w:val="24"/>
          <w:lang w:val="zh-CN" w:eastAsia="zh-CN"/>
        </w:rPr>
        <w:t>吨二氧化碳当量，较</w:t>
      </w:r>
      <w:r w:rsidRPr="00D902F7">
        <w:rPr>
          <w:sz w:val="24"/>
          <w:szCs w:val="24"/>
          <w:lang w:val="zh-CN" w:eastAsia="zh-CN"/>
        </w:rPr>
        <w:t>2023</w:t>
      </w:r>
      <w:r w:rsidRPr="00D902F7">
        <w:rPr>
          <w:sz w:val="24"/>
          <w:szCs w:val="24"/>
          <w:lang w:val="zh-CN" w:eastAsia="zh-CN"/>
        </w:rPr>
        <w:t>年消费水平高出</w:t>
      </w:r>
      <w:r w:rsidRPr="00D902F7">
        <w:rPr>
          <w:sz w:val="24"/>
          <w:szCs w:val="24"/>
          <w:lang w:val="zh-CN" w:eastAsia="zh-CN"/>
        </w:rPr>
        <w:t>21.1%</w:t>
      </w:r>
      <w:r w:rsidRPr="00D902F7">
        <w:rPr>
          <w:sz w:val="24"/>
          <w:szCs w:val="24"/>
          <w:lang w:val="zh-CN" w:eastAsia="zh-CN"/>
        </w:rPr>
        <w:t>，较</w:t>
      </w:r>
      <w:r w:rsidRPr="00D902F7">
        <w:rPr>
          <w:sz w:val="24"/>
          <w:szCs w:val="24"/>
          <w:lang w:val="zh-CN" w:eastAsia="zh-CN"/>
        </w:rPr>
        <w:t>2024</w:t>
      </w:r>
      <w:r w:rsidRPr="00D902F7">
        <w:rPr>
          <w:sz w:val="24"/>
          <w:szCs w:val="24"/>
          <w:lang w:val="zh-CN" w:eastAsia="zh-CN"/>
        </w:rPr>
        <w:t>年消费水平高出</w:t>
      </w:r>
      <w:r w:rsidRPr="00D902F7">
        <w:rPr>
          <w:sz w:val="24"/>
          <w:szCs w:val="24"/>
          <w:lang w:val="zh-CN" w:eastAsia="zh-CN"/>
        </w:rPr>
        <w:t>38.0%</w:t>
      </w:r>
      <w:r w:rsidRPr="00D902F7">
        <w:rPr>
          <w:sz w:val="24"/>
          <w:szCs w:val="24"/>
          <w:lang w:val="zh-CN" w:eastAsia="zh-CN"/>
        </w:rPr>
        <w:t>。有鉴于此，秘书处与环境署进行了磋商，探讨进一步削减氢氟碳化物消费量的可能性。经环境署与斐济政府</w:t>
      </w:r>
      <w:r w:rsidRPr="00D902F7">
        <w:rPr>
          <w:rFonts w:hint="eastAsia"/>
          <w:sz w:val="24"/>
          <w:szCs w:val="24"/>
          <w:lang w:val="zh-CN" w:eastAsia="zh-CN"/>
        </w:rPr>
        <w:t>讨论与</w:t>
      </w:r>
      <w:r w:rsidRPr="00D902F7">
        <w:rPr>
          <w:sz w:val="24"/>
          <w:szCs w:val="24"/>
          <w:lang w:val="zh-CN" w:eastAsia="zh-CN"/>
        </w:rPr>
        <w:t>后续协商，环境署阐明，承诺</w:t>
      </w:r>
      <w:r w:rsidRPr="00D902F7">
        <w:rPr>
          <w:rFonts w:hint="eastAsia"/>
          <w:sz w:val="24"/>
          <w:szCs w:val="24"/>
          <w:lang w:val="zh-CN" w:eastAsia="zh-CN"/>
        </w:rPr>
        <w:t>削减到低于</w:t>
      </w:r>
      <w:r w:rsidRPr="00D902F7">
        <w:rPr>
          <w:sz w:val="24"/>
          <w:szCs w:val="24"/>
          <w:lang w:val="zh-CN" w:eastAsia="zh-CN"/>
        </w:rPr>
        <w:t>基准</w:t>
      </w:r>
      <w:r w:rsidRPr="00D902F7">
        <w:rPr>
          <w:rFonts w:hint="eastAsia"/>
          <w:sz w:val="24"/>
          <w:szCs w:val="24"/>
          <w:lang w:val="zh-CN" w:eastAsia="zh-CN"/>
        </w:rPr>
        <w:t>数</w:t>
      </w:r>
      <w:r w:rsidRPr="00D902F7">
        <w:rPr>
          <w:sz w:val="24"/>
          <w:szCs w:val="24"/>
          <w:lang w:val="zh-CN" w:eastAsia="zh-CN"/>
        </w:rPr>
        <w:t>10%</w:t>
      </w:r>
      <w:r w:rsidRPr="00D902F7">
        <w:rPr>
          <w:rFonts w:hint="eastAsia"/>
          <w:sz w:val="24"/>
          <w:szCs w:val="24"/>
          <w:lang w:val="zh-CN" w:eastAsia="zh-CN"/>
        </w:rPr>
        <w:t>以上</w:t>
      </w:r>
      <w:r w:rsidRPr="00D902F7">
        <w:rPr>
          <w:sz w:val="24"/>
          <w:szCs w:val="24"/>
          <w:lang w:val="zh-CN" w:eastAsia="zh-CN"/>
        </w:rPr>
        <w:t>的目标具有挑战性，这是因为未来几年氢氟碳化物消费量预计将</w:t>
      </w:r>
      <w:r w:rsidRPr="00D902F7">
        <w:rPr>
          <w:rFonts w:hint="eastAsia"/>
          <w:sz w:val="24"/>
          <w:szCs w:val="24"/>
          <w:lang w:val="zh-CN" w:eastAsia="zh-CN"/>
        </w:rPr>
        <w:t>会</w:t>
      </w:r>
      <w:r w:rsidRPr="00D902F7">
        <w:rPr>
          <w:sz w:val="24"/>
          <w:szCs w:val="24"/>
          <w:lang w:val="zh-CN" w:eastAsia="zh-CN"/>
        </w:rPr>
        <w:t>增长，特别是在渔业的商用制冷设备方面，且可持续替代品的可获得性存在不确定性。此外，旨在减少氢氟碳化物消费量的具体政策措施和项目活动，其效果预计至少需要从</w:t>
      </w:r>
      <w:r w:rsidRPr="00D902F7">
        <w:rPr>
          <w:sz w:val="24"/>
          <w:szCs w:val="24"/>
          <w:lang w:val="zh-CN" w:eastAsia="zh-CN"/>
        </w:rPr>
        <w:t>2026</w:t>
      </w:r>
      <w:r w:rsidRPr="00D902F7">
        <w:rPr>
          <w:sz w:val="24"/>
          <w:szCs w:val="24"/>
          <w:lang w:val="zh-CN" w:eastAsia="zh-CN"/>
        </w:rPr>
        <w:t>年起两年时间方能显现。鉴此，斐济政府维持了</w:t>
      </w:r>
      <w:r w:rsidRPr="00D902F7">
        <w:rPr>
          <w:rFonts w:hint="eastAsia"/>
          <w:sz w:val="24"/>
          <w:szCs w:val="24"/>
          <w:lang w:val="zh-CN" w:eastAsia="zh-CN"/>
        </w:rPr>
        <w:t>最初所</w:t>
      </w:r>
      <w:r w:rsidRPr="00D902F7">
        <w:rPr>
          <w:sz w:val="24"/>
          <w:szCs w:val="24"/>
          <w:lang w:val="zh-CN" w:eastAsia="zh-CN"/>
        </w:rPr>
        <w:t>提交的消费量目标，即氢氟碳化物基准的</w:t>
      </w:r>
      <w:r w:rsidRPr="00D902F7">
        <w:rPr>
          <w:sz w:val="24"/>
          <w:szCs w:val="24"/>
          <w:lang w:val="zh-CN" w:eastAsia="zh-CN"/>
        </w:rPr>
        <w:t>90%</w:t>
      </w:r>
      <w:r w:rsidRPr="00D902F7">
        <w:rPr>
          <w:sz w:val="24"/>
          <w:szCs w:val="24"/>
          <w:lang w:val="zh-CN" w:eastAsia="zh-CN"/>
        </w:rPr>
        <w:t>。</w:t>
      </w:r>
      <w:r w:rsidR="00735D8C">
        <w:rPr>
          <w:rFonts w:hint="eastAsia"/>
          <w:sz w:val="24"/>
          <w:szCs w:val="24"/>
          <w:lang w:val="zh-CN" w:eastAsia="zh-CN"/>
        </w:rPr>
        <w:t xml:space="preserve"> </w:t>
      </w:r>
    </w:p>
    <w:p w14:paraId="69159356" w14:textId="77777777" w:rsidR="00C507A0" w:rsidRPr="00D902F7" w:rsidRDefault="00C507A0" w:rsidP="00D902F7">
      <w:pPr>
        <w:pStyle w:val="Heading1"/>
        <w:widowControl w:val="0"/>
        <w:numPr>
          <w:ilvl w:val="0"/>
          <w:numId w:val="0"/>
        </w:numPr>
        <w:rPr>
          <w:sz w:val="24"/>
          <w:szCs w:val="24"/>
          <w:u w:val="single"/>
          <w:lang w:eastAsia="zh-CN"/>
        </w:rPr>
      </w:pPr>
      <w:r w:rsidRPr="00D902F7">
        <w:rPr>
          <w:sz w:val="24"/>
          <w:szCs w:val="24"/>
          <w:u w:val="single"/>
          <w:lang w:val="zh-CN" w:eastAsia="zh-CN"/>
        </w:rPr>
        <w:t>体制、政策和监管框架</w:t>
      </w:r>
    </w:p>
    <w:p w14:paraId="7BC24319" w14:textId="77777777" w:rsidR="00C507A0" w:rsidRPr="00D902F7" w:rsidRDefault="00C507A0" w:rsidP="00D902F7">
      <w:pPr>
        <w:widowControl w:val="0"/>
        <w:suppressAutoHyphens/>
        <w:spacing w:after="240"/>
        <w:rPr>
          <w:rFonts w:ascii="KaiTi" w:eastAsia="KaiTi" w:hAnsi="KaiTi"/>
          <w:sz w:val="24"/>
          <w:szCs w:val="24"/>
          <w:lang w:eastAsia="zh-CN"/>
        </w:rPr>
      </w:pPr>
      <w:r w:rsidRPr="00D902F7">
        <w:rPr>
          <w:rFonts w:ascii="KaiTi" w:eastAsia="KaiTi" w:hAnsi="KaiTi"/>
          <w:sz w:val="24"/>
          <w:szCs w:val="24"/>
          <w:lang w:val="zh-CN" w:eastAsia="zh-CN"/>
        </w:rPr>
        <w:t>氢氟碳化物许可证和配额制度</w:t>
      </w:r>
    </w:p>
    <w:p w14:paraId="669515C2" w14:textId="77777777" w:rsidR="00C507A0" w:rsidRPr="00D902F7" w:rsidRDefault="00C507A0" w:rsidP="00D902F7">
      <w:pPr>
        <w:pStyle w:val="Heading1"/>
        <w:rPr>
          <w:sz w:val="24"/>
          <w:szCs w:val="24"/>
          <w:lang w:eastAsia="zh-CN"/>
        </w:rPr>
      </w:pPr>
      <w:r w:rsidRPr="00D902F7">
        <w:rPr>
          <w:rFonts w:hint="eastAsia"/>
          <w:sz w:val="24"/>
          <w:szCs w:val="24"/>
          <w:lang w:val="zh-CN" w:eastAsia="zh-CN"/>
        </w:rPr>
        <w:t>环境署</w:t>
      </w:r>
      <w:r w:rsidRPr="00D902F7">
        <w:rPr>
          <w:sz w:val="24"/>
          <w:szCs w:val="24"/>
          <w:lang w:val="zh-CN" w:eastAsia="zh-CN"/>
        </w:rPr>
        <w:t>根据第</w:t>
      </w:r>
      <w:r w:rsidRPr="00D902F7">
        <w:rPr>
          <w:sz w:val="24"/>
          <w:szCs w:val="24"/>
          <w:lang w:val="zh-CN" w:eastAsia="zh-CN"/>
        </w:rPr>
        <w:t>87/50</w:t>
      </w:r>
      <w:r w:rsidRPr="00D902F7">
        <w:rPr>
          <w:sz w:val="24"/>
          <w:szCs w:val="24"/>
          <w:lang w:val="zh-CN" w:eastAsia="zh-CN"/>
        </w:rPr>
        <w:t>号决定</w:t>
      </w:r>
      <w:r w:rsidRPr="00D902F7">
        <w:rPr>
          <w:sz w:val="24"/>
          <w:szCs w:val="24"/>
          <w:lang w:val="zh-CN" w:eastAsia="zh-CN"/>
        </w:rPr>
        <w:t>(g)</w:t>
      </w:r>
      <w:r w:rsidRPr="00D902F7">
        <w:rPr>
          <w:rFonts w:hint="eastAsia"/>
          <w:sz w:val="24"/>
          <w:szCs w:val="24"/>
          <w:lang w:val="zh-CN" w:eastAsia="zh-CN"/>
        </w:rPr>
        <w:t>段</w:t>
      </w:r>
      <w:r w:rsidRPr="00D902F7">
        <w:rPr>
          <w:sz w:val="24"/>
          <w:szCs w:val="24"/>
          <w:lang w:val="zh-CN" w:eastAsia="zh-CN"/>
        </w:rPr>
        <w:t>确认斐济已建立了可</w:t>
      </w:r>
      <w:r w:rsidRPr="00D902F7">
        <w:rPr>
          <w:rFonts w:hint="eastAsia"/>
          <w:sz w:val="24"/>
          <w:szCs w:val="24"/>
          <w:lang w:val="zh-CN" w:eastAsia="zh-CN"/>
        </w:rPr>
        <w:t>强制</w:t>
      </w:r>
      <w:r w:rsidRPr="00D902F7">
        <w:rPr>
          <w:sz w:val="24"/>
          <w:szCs w:val="24"/>
          <w:lang w:val="zh-CN" w:eastAsia="zh-CN"/>
        </w:rPr>
        <w:t>执行的许可证和配额制度，用于监测氢氟碳化物的进出口。此外，环境署确认，氢氟碳化物配额将根据净进口量确定，从而确保该国能够遵守相关年份的氢氟碳化物消费量目标。</w:t>
      </w:r>
    </w:p>
    <w:p w14:paraId="0070A11A" w14:textId="77777777" w:rsidR="00C507A0" w:rsidRPr="00D902F7" w:rsidRDefault="00C507A0" w:rsidP="00D902F7">
      <w:pPr>
        <w:widowControl w:val="0"/>
        <w:suppressAutoHyphens/>
        <w:spacing w:after="240"/>
        <w:rPr>
          <w:rFonts w:ascii="KaiTi" w:eastAsia="KaiTi" w:hAnsi="KaiTi"/>
          <w:sz w:val="24"/>
          <w:szCs w:val="24"/>
          <w:lang w:val="zh-CN"/>
        </w:rPr>
      </w:pPr>
      <w:r w:rsidRPr="00D902F7">
        <w:rPr>
          <w:rFonts w:ascii="KaiTi" w:eastAsia="KaiTi" w:hAnsi="KaiTi"/>
          <w:sz w:val="24"/>
          <w:szCs w:val="24"/>
          <w:lang w:val="zh-CN"/>
        </w:rPr>
        <w:t>监管框架</w:t>
      </w:r>
    </w:p>
    <w:p w14:paraId="7BE10BF4" w14:textId="77777777" w:rsidR="00C507A0" w:rsidRPr="00D902F7" w:rsidRDefault="00C507A0" w:rsidP="00D902F7">
      <w:pPr>
        <w:pStyle w:val="Heading1"/>
        <w:rPr>
          <w:sz w:val="24"/>
          <w:szCs w:val="24"/>
          <w:lang w:eastAsia="zh-CN"/>
        </w:rPr>
      </w:pPr>
      <w:r w:rsidRPr="00D902F7">
        <w:rPr>
          <w:sz w:val="24"/>
          <w:szCs w:val="24"/>
          <w:lang w:val="zh-CN" w:eastAsia="zh-CN"/>
        </w:rPr>
        <w:t>关于使用</w:t>
      </w:r>
      <w:r w:rsidRPr="00D902F7">
        <w:rPr>
          <w:sz w:val="24"/>
          <w:szCs w:val="24"/>
          <w:lang w:val="zh-CN" w:eastAsia="zh-CN"/>
        </w:rPr>
        <w:t>HFC-134a</w:t>
      </w:r>
      <w:r w:rsidRPr="00D902F7">
        <w:rPr>
          <w:sz w:val="24"/>
          <w:szCs w:val="24"/>
          <w:lang w:val="zh-CN" w:eastAsia="zh-CN"/>
        </w:rPr>
        <w:t>的家用冰箱的监管规定，环境署指出，斐济政府计划在完成必要的磋商和行政审批后，于</w:t>
      </w:r>
      <w:r w:rsidRPr="00D902F7">
        <w:rPr>
          <w:sz w:val="24"/>
          <w:szCs w:val="24"/>
          <w:lang w:val="zh-CN" w:eastAsia="zh-CN"/>
        </w:rPr>
        <w:t>2029</w:t>
      </w:r>
      <w:r w:rsidRPr="00D902F7">
        <w:rPr>
          <w:sz w:val="24"/>
          <w:szCs w:val="24"/>
          <w:lang w:val="zh-CN" w:eastAsia="zh-CN"/>
        </w:rPr>
        <w:t>年</w:t>
      </w:r>
      <w:r w:rsidRPr="00D902F7">
        <w:rPr>
          <w:sz w:val="24"/>
          <w:szCs w:val="24"/>
          <w:lang w:val="zh-CN" w:eastAsia="zh-CN"/>
        </w:rPr>
        <w:t>1</w:t>
      </w:r>
      <w:r w:rsidRPr="00D902F7">
        <w:rPr>
          <w:sz w:val="24"/>
          <w:szCs w:val="24"/>
          <w:lang w:val="zh-CN" w:eastAsia="zh-CN"/>
        </w:rPr>
        <w:t>月</w:t>
      </w:r>
      <w:r w:rsidRPr="00D902F7">
        <w:rPr>
          <w:sz w:val="24"/>
          <w:szCs w:val="24"/>
          <w:lang w:val="zh-CN" w:eastAsia="zh-CN"/>
        </w:rPr>
        <w:t>1</w:t>
      </w:r>
      <w:r w:rsidRPr="00D902F7">
        <w:rPr>
          <w:sz w:val="24"/>
          <w:szCs w:val="24"/>
          <w:lang w:val="zh-CN" w:eastAsia="zh-CN"/>
        </w:rPr>
        <w:t>日起禁止进口和销售此类设备，预计相关程序需要两到三年时间。此外，</w:t>
      </w:r>
      <w:r w:rsidRPr="00D902F7">
        <w:rPr>
          <w:rFonts w:hint="eastAsia"/>
          <w:sz w:val="24"/>
          <w:szCs w:val="24"/>
          <w:lang w:val="zh-CN" w:eastAsia="zh-CN"/>
        </w:rPr>
        <w:t>该国</w:t>
      </w:r>
      <w:r w:rsidRPr="00D902F7">
        <w:rPr>
          <w:sz w:val="24"/>
          <w:szCs w:val="24"/>
          <w:lang w:val="zh-CN" w:eastAsia="zh-CN"/>
        </w:rPr>
        <w:t>政府将继续与国内有关利益方沟通，以评估对使用氢氟碳化物的自给式商用制冷设备</w:t>
      </w:r>
      <w:r w:rsidRPr="00D902F7">
        <w:rPr>
          <w:rFonts w:hint="eastAsia"/>
          <w:sz w:val="24"/>
          <w:szCs w:val="24"/>
          <w:lang w:val="zh-CN" w:eastAsia="zh-CN"/>
        </w:rPr>
        <w:t>执行</w:t>
      </w:r>
      <w:r w:rsidRPr="00D902F7">
        <w:rPr>
          <w:sz w:val="24"/>
          <w:szCs w:val="24"/>
          <w:lang w:val="zh-CN" w:eastAsia="zh-CN"/>
        </w:rPr>
        <w:t>进口和销售禁令的可行性。关于使用</w:t>
      </w:r>
      <w:r w:rsidRPr="00D902F7">
        <w:rPr>
          <w:sz w:val="24"/>
          <w:szCs w:val="24"/>
          <w:lang w:val="zh-CN" w:eastAsia="zh-CN"/>
        </w:rPr>
        <w:t>R-410A</w:t>
      </w:r>
      <w:r w:rsidRPr="00D902F7">
        <w:rPr>
          <w:sz w:val="24"/>
          <w:szCs w:val="24"/>
          <w:lang w:val="zh-CN" w:eastAsia="zh-CN"/>
        </w:rPr>
        <w:t>的户式空调设备，环境署确认斐济政府也打算从</w:t>
      </w:r>
      <w:r w:rsidRPr="00D902F7">
        <w:rPr>
          <w:sz w:val="24"/>
          <w:szCs w:val="24"/>
          <w:lang w:val="zh-CN" w:eastAsia="zh-CN"/>
        </w:rPr>
        <w:t>2029</w:t>
      </w:r>
      <w:r w:rsidRPr="00D902F7">
        <w:rPr>
          <w:sz w:val="24"/>
          <w:szCs w:val="24"/>
          <w:lang w:val="zh-CN" w:eastAsia="zh-CN"/>
        </w:rPr>
        <w:t>年</w:t>
      </w:r>
      <w:r w:rsidRPr="00D902F7">
        <w:rPr>
          <w:sz w:val="24"/>
          <w:szCs w:val="24"/>
          <w:lang w:val="zh-CN" w:eastAsia="zh-CN"/>
        </w:rPr>
        <w:t>1</w:t>
      </w:r>
      <w:r w:rsidRPr="00D902F7">
        <w:rPr>
          <w:sz w:val="24"/>
          <w:szCs w:val="24"/>
          <w:lang w:val="zh-CN" w:eastAsia="zh-CN"/>
        </w:rPr>
        <w:t>月</w:t>
      </w:r>
      <w:r w:rsidRPr="00D902F7">
        <w:rPr>
          <w:sz w:val="24"/>
          <w:szCs w:val="24"/>
          <w:lang w:val="zh-CN" w:eastAsia="zh-CN"/>
        </w:rPr>
        <w:t>1</w:t>
      </w:r>
      <w:r w:rsidRPr="00D902F7">
        <w:rPr>
          <w:sz w:val="24"/>
          <w:szCs w:val="24"/>
          <w:lang w:val="zh-CN" w:eastAsia="zh-CN"/>
        </w:rPr>
        <w:t>日起禁止其进口和销售。</w:t>
      </w:r>
    </w:p>
    <w:p w14:paraId="0394819D" w14:textId="77777777" w:rsidR="00C507A0" w:rsidRPr="00D902F7" w:rsidRDefault="00C507A0" w:rsidP="00D902F7">
      <w:pPr>
        <w:pStyle w:val="Heading1"/>
        <w:rPr>
          <w:sz w:val="24"/>
          <w:szCs w:val="24"/>
          <w:lang w:eastAsia="zh-CN"/>
        </w:rPr>
      </w:pPr>
      <w:r w:rsidRPr="00D902F7">
        <w:rPr>
          <w:sz w:val="24"/>
          <w:szCs w:val="24"/>
          <w:lang w:val="zh-CN" w:eastAsia="zh-CN"/>
        </w:rPr>
        <w:t>秘书处寻求澄清斐济打算如何支持太平洋岛屿国家区域其他国家执行其基加利氢氟碳化物执行计划，特别是在培训维修技术员和海关</w:t>
      </w:r>
      <w:r w:rsidRPr="00D902F7">
        <w:rPr>
          <w:rFonts w:hint="eastAsia"/>
          <w:sz w:val="24"/>
          <w:szCs w:val="24"/>
          <w:lang w:val="zh-CN" w:eastAsia="zh-CN"/>
        </w:rPr>
        <w:t>人员</w:t>
      </w:r>
      <w:r w:rsidRPr="00D902F7">
        <w:rPr>
          <w:sz w:val="24"/>
          <w:szCs w:val="24"/>
          <w:lang w:val="zh-CN" w:eastAsia="zh-CN"/>
        </w:rPr>
        <w:t>以及氢氟碳化物进出口等领域。环境署答复称，斐济将继续积极参与区域基加利氢氟碳化物执行计划的执行活动，并在为太平洋岛屿国家组织的培训方案中贡献其技术和政策专长。斐济的行业代表将利用区域技术交流</w:t>
      </w:r>
      <w:r w:rsidRPr="00D902F7">
        <w:rPr>
          <w:rFonts w:hint="eastAsia"/>
          <w:sz w:val="24"/>
          <w:szCs w:val="24"/>
          <w:lang w:val="zh-CN" w:eastAsia="zh-CN"/>
        </w:rPr>
        <w:t>举措</w:t>
      </w:r>
      <w:r w:rsidRPr="00D902F7">
        <w:rPr>
          <w:sz w:val="24"/>
          <w:szCs w:val="24"/>
          <w:lang w:val="zh-CN" w:eastAsia="zh-CN"/>
        </w:rPr>
        <w:t>、宣传活动和培训方案等机会，协助区域</w:t>
      </w:r>
      <w:r w:rsidRPr="00D902F7">
        <w:rPr>
          <w:rFonts w:hint="eastAsia"/>
          <w:sz w:val="24"/>
          <w:szCs w:val="24"/>
          <w:lang w:val="zh-CN" w:eastAsia="zh-CN"/>
        </w:rPr>
        <w:t>各行业</w:t>
      </w:r>
      <w:r w:rsidRPr="00D902F7">
        <w:rPr>
          <w:sz w:val="24"/>
          <w:szCs w:val="24"/>
          <w:lang w:val="zh-CN" w:eastAsia="zh-CN"/>
        </w:rPr>
        <w:t>逐步淘汰高全球升温潜能值技术并采用替代技术。</w:t>
      </w:r>
    </w:p>
    <w:p w14:paraId="733D0753" w14:textId="77777777" w:rsidR="00C507A0" w:rsidRPr="00D902F7" w:rsidRDefault="00C507A0" w:rsidP="00D902F7">
      <w:pPr>
        <w:keepNext/>
        <w:spacing w:after="240"/>
        <w:rPr>
          <w:sz w:val="24"/>
          <w:szCs w:val="24"/>
          <w:u w:val="single"/>
        </w:rPr>
      </w:pPr>
      <w:r w:rsidRPr="00D902F7">
        <w:rPr>
          <w:sz w:val="24"/>
          <w:szCs w:val="24"/>
          <w:u w:val="single"/>
          <w:lang w:val="zh-CN"/>
        </w:rPr>
        <w:t>技术和费用相关问题</w:t>
      </w:r>
    </w:p>
    <w:p w14:paraId="074EEA33" w14:textId="77777777" w:rsidR="00C507A0" w:rsidRPr="00D902F7" w:rsidRDefault="00C507A0" w:rsidP="00D902F7">
      <w:pPr>
        <w:pStyle w:val="Heading1"/>
        <w:rPr>
          <w:sz w:val="24"/>
          <w:szCs w:val="24"/>
        </w:rPr>
      </w:pPr>
      <w:r w:rsidRPr="00D902F7">
        <w:rPr>
          <w:sz w:val="24"/>
          <w:szCs w:val="24"/>
          <w:lang w:val="zh-CN" w:eastAsia="zh-CN"/>
        </w:rPr>
        <w:t>经秘书处与开发署磋商，双方</w:t>
      </w:r>
      <w:r w:rsidRPr="00D902F7">
        <w:rPr>
          <w:rFonts w:hint="eastAsia"/>
          <w:sz w:val="24"/>
          <w:szCs w:val="24"/>
          <w:lang w:val="zh-CN" w:eastAsia="zh-CN"/>
        </w:rPr>
        <w:t>商定</w:t>
      </w:r>
      <w:r w:rsidRPr="00D902F7">
        <w:rPr>
          <w:sz w:val="24"/>
          <w:szCs w:val="24"/>
          <w:lang w:val="zh-CN" w:eastAsia="zh-CN"/>
        </w:rPr>
        <w:t>将原列于政策和条例组成部分下、用于支付行业和技术专家参与区域活动费用的</w:t>
      </w:r>
      <w:r w:rsidRPr="00D902F7">
        <w:rPr>
          <w:sz w:val="24"/>
          <w:szCs w:val="24"/>
          <w:lang w:val="zh-CN" w:eastAsia="zh-CN"/>
        </w:rPr>
        <w:t>6,000</w:t>
      </w:r>
      <w:r w:rsidRPr="00D902F7">
        <w:rPr>
          <w:sz w:val="24"/>
          <w:szCs w:val="24"/>
          <w:lang w:val="zh-CN" w:eastAsia="zh-CN"/>
        </w:rPr>
        <w:t>美元，</w:t>
      </w:r>
      <w:r w:rsidRPr="00D902F7">
        <w:rPr>
          <w:rFonts w:hint="eastAsia"/>
          <w:sz w:val="24"/>
          <w:szCs w:val="24"/>
          <w:lang w:val="zh-CN" w:eastAsia="zh-CN"/>
        </w:rPr>
        <w:t>重新分配</w:t>
      </w:r>
      <w:r w:rsidRPr="00D902F7">
        <w:rPr>
          <w:sz w:val="24"/>
          <w:szCs w:val="24"/>
          <w:lang w:val="zh-CN" w:eastAsia="zh-CN"/>
        </w:rPr>
        <w:t>至项目</w:t>
      </w:r>
      <w:r w:rsidRPr="00D902F7">
        <w:rPr>
          <w:rFonts w:hint="eastAsia"/>
          <w:sz w:val="24"/>
          <w:szCs w:val="24"/>
          <w:lang w:val="zh-CN" w:eastAsia="zh-CN"/>
        </w:rPr>
        <w:t>管理</w:t>
      </w:r>
      <w:r w:rsidRPr="00D902F7">
        <w:rPr>
          <w:sz w:val="24"/>
          <w:szCs w:val="24"/>
          <w:lang w:val="zh-CN" w:eastAsia="zh-CN"/>
        </w:rPr>
        <w:t>和监测项下，以支持活动协调工作。</w:t>
      </w:r>
      <w:r w:rsidRPr="00D902F7">
        <w:rPr>
          <w:sz w:val="24"/>
          <w:szCs w:val="24"/>
          <w:lang w:val="zh-CN"/>
        </w:rPr>
        <w:t>调整后的费用分配情况见表</w:t>
      </w:r>
      <w:r w:rsidRPr="00D902F7">
        <w:rPr>
          <w:sz w:val="24"/>
          <w:szCs w:val="24"/>
          <w:lang w:val="zh-CN"/>
        </w:rPr>
        <w:t>8</w:t>
      </w:r>
      <w:r w:rsidRPr="00D902F7">
        <w:rPr>
          <w:sz w:val="24"/>
          <w:szCs w:val="24"/>
          <w:lang w:val="zh-CN"/>
        </w:rPr>
        <w:t>。</w:t>
      </w:r>
    </w:p>
    <w:p w14:paraId="797B617E" w14:textId="77777777" w:rsidR="00C507A0" w:rsidRPr="00B45A85" w:rsidRDefault="00C507A0" w:rsidP="00D902F7">
      <w:pPr>
        <w:rPr>
          <w:rFonts w:ascii="SimHei" w:eastAsia="SimHei" w:hAnsi="SimHei"/>
          <w:bCs/>
          <w:sz w:val="24"/>
          <w:szCs w:val="24"/>
          <w:lang w:eastAsia="zh-CN"/>
        </w:rPr>
      </w:pPr>
      <w:r w:rsidRPr="00B45A85">
        <w:rPr>
          <w:rFonts w:ascii="SimHei" w:eastAsia="SimHei" w:hAnsi="SimHei"/>
          <w:bCs/>
          <w:sz w:val="24"/>
          <w:szCs w:val="24"/>
          <w:lang w:val="zh-CN" w:eastAsia="zh-CN"/>
        </w:rPr>
        <w:t>表8.</w:t>
      </w:r>
      <w:r w:rsidRPr="00B45A85">
        <w:rPr>
          <w:rFonts w:ascii="SimHei" w:eastAsia="SimHei" w:hAnsi="SimHei"/>
          <w:bCs/>
          <w:sz w:val="24"/>
          <w:szCs w:val="24"/>
          <w:lang w:val="zh-CN" w:eastAsia="zh-CN"/>
        </w:rPr>
        <w:tab/>
        <w:t>经商定的斐济基加利氢氟碳化物执行计划第一阶段和第一次付款维修行业活动及其费用</w:t>
      </w:r>
    </w:p>
    <w:tbl>
      <w:tblPr>
        <w:tblStyle w:val="TableGrid"/>
        <w:tblW w:w="0" w:type="auto"/>
        <w:tblLayout w:type="fixed"/>
        <w:tblLook w:val="04A0" w:firstRow="1" w:lastRow="0" w:firstColumn="1" w:lastColumn="0" w:noHBand="0" w:noVBand="1"/>
      </w:tblPr>
      <w:tblGrid>
        <w:gridCol w:w="4765"/>
        <w:gridCol w:w="1530"/>
        <w:gridCol w:w="1638"/>
        <w:gridCol w:w="1417"/>
      </w:tblGrid>
      <w:tr w:rsidR="00C507A0" w:rsidRPr="00793795" w14:paraId="6E40F09C" w14:textId="77777777" w:rsidTr="00A50A67">
        <w:trPr>
          <w:trHeight w:val="382"/>
          <w:tblHeader/>
        </w:trPr>
        <w:tc>
          <w:tcPr>
            <w:tcW w:w="4765" w:type="dxa"/>
            <w:vAlign w:val="center"/>
          </w:tcPr>
          <w:p w14:paraId="0D581D1B" w14:textId="77777777" w:rsidR="00C507A0" w:rsidRPr="00E53EC9" w:rsidRDefault="00C507A0" w:rsidP="00D902F7">
            <w:pPr>
              <w:shd w:val="clear" w:color="auto" w:fill="FFFFFF" w:themeFill="background1"/>
              <w:jc w:val="center"/>
              <w:rPr>
                <w:rFonts w:ascii="SimHei" w:eastAsia="SimHei" w:hAnsi="SimHei"/>
                <w:bCs/>
              </w:rPr>
            </w:pPr>
            <w:r w:rsidRPr="00E53EC9">
              <w:rPr>
                <w:rFonts w:ascii="SimHei" w:eastAsia="SimHei" w:hAnsi="SimHei"/>
                <w:bCs/>
                <w:color w:val="000000"/>
                <w:lang w:val="zh-CN"/>
              </w:rPr>
              <w:lastRenderedPageBreak/>
              <w:t>活动</w:t>
            </w:r>
          </w:p>
        </w:tc>
        <w:tc>
          <w:tcPr>
            <w:tcW w:w="1530" w:type="dxa"/>
            <w:vAlign w:val="center"/>
          </w:tcPr>
          <w:p w14:paraId="086151E1" w14:textId="77777777" w:rsidR="00C507A0" w:rsidRPr="00E53EC9" w:rsidRDefault="00C507A0" w:rsidP="00D902F7">
            <w:pPr>
              <w:jc w:val="center"/>
              <w:rPr>
                <w:rFonts w:ascii="SimHei" w:eastAsia="SimHei" w:hAnsi="SimHei"/>
                <w:bCs/>
              </w:rPr>
            </w:pPr>
            <w:r w:rsidRPr="00E53EC9">
              <w:rPr>
                <w:rFonts w:ascii="SimHei" w:eastAsia="SimHei" w:hAnsi="SimHei"/>
                <w:bCs/>
                <w:color w:val="000000"/>
                <w:lang w:val="zh-CN"/>
              </w:rPr>
              <w:t>机构</w:t>
            </w:r>
          </w:p>
        </w:tc>
        <w:tc>
          <w:tcPr>
            <w:tcW w:w="1638" w:type="dxa"/>
            <w:vAlign w:val="center"/>
          </w:tcPr>
          <w:p w14:paraId="188ED9A4" w14:textId="77777777" w:rsidR="00C507A0" w:rsidRPr="00E53EC9" w:rsidRDefault="00C507A0" w:rsidP="00D902F7">
            <w:pPr>
              <w:shd w:val="clear" w:color="auto" w:fill="FFFFFF" w:themeFill="background1"/>
              <w:jc w:val="center"/>
              <w:rPr>
                <w:rFonts w:ascii="SimHei" w:eastAsia="SimHei" w:hAnsi="SimHei"/>
                <w:bCs/>
              </w:rPr>
            </w:pPr>
            <w:r w:rsidRPr="00E53EC9">
              <w:rPr>
                <w:rFonts w:ascii="SimHei" w:eastAsia="SimHei" w:hAnsi="SimHei"/>
                <w:bCs/>
                <w:color w:val="000000"/>
                <w:lang w:val="zh-CN"/>
              </w:rPr>
              <w:t>原列费用</w:t>
            </w:r>
          </w:p>
          <w:p w14:paraId="3B402532" w14:textId="77777777" w:rsidR="00C507A0" w:rsidRPr="00E53EC9" w:rsidRDefault="00C507A0" w:rsidP="00D902F7">
            <w:pPr>
              <w:shd w:val="clear" w:color="auto" w:fill="FFFFFF" w:themeFill="background1"/>
              <w:jc w:val="center"/>
              <w:rPr>
                <w:rFonts w:ascii="SimHei" w:eastAsia="SimHei" w:hAnsi="SimHei"/>
                <w:bCs/>
              </w:rPr>
            </w:pPr>
            <w:r w:rsidRPr="00E53EC9">
              <w:rPr>
                <w:rFonts w:ascii="SimHei" w:eastAsia="SimHei" w:hAnsi="SimHei"/>
                <w:bCs/>
                <w:color w:val="000000"/>
                <w:lang w:val="zh-CN"/>
              </w:rPr>
              <w:t>（美元）</w:t>
            </w:r>
          </w:p>
        </w:tc>
        <w:tc>
          <w:tcPr>
            <w:tcW w:w="1417" w:type="dxa"/>
            <w:vAlign w:val="center"/>
          </w:tcPr>
          <w:p w14:paraId="26DFC6FB" w14:textId="77777777" w:rsidR="00C507A0" w:rsidRPr="00E53EC9" w:rsidRDefault="00C507A0" w:rsidP="00D902F7">
            <w:pPr>
              <w:shd w:val="clear" w:color="auto" w:fill="FFFFFF" w:themeFill="background1"/>
              <w:jc w:val="center"/>
              <w:rPr>
                <w:rFonts w:ascii="SimHei" w:eastAsia="SimHei" w:hAnsi="SimHei"/>
                <w:bCs/>
              </w:rPr>
            </w:pPr>
            <w:r w:rsidRPr="00E53EC9">
              <w:rPr>
                <w:rFonts w:ascii="SimHei" w:eastAsia="SimHei" w:hAnsi="SimHei"/>
                <w:bCs/>
                <w:color w:val="000000"/>
                <w:lang w:val="zh-CN"/>
              </w:rPr>
              <w:t>调整后费用</w:t>
            </w:r>
          </w:p>
          <w:p w14:paraId="71E16086" w14:textId="77777777" w:rsidR="00C507A0" w:rsidRPr="00E53EC9" w:rsidRDefault="00C507A0" w:rsidP="00D902F7">
            <w:pPr>
              <w:shd w:val="clear" w:color="auto" w:fill="FFFFFF" w:themeFill="background1"/>
              <w:jc w:val="center"/>
              <w:rPr>
                <w:rFonts w:ascii="SimHei" w:eastAsia="SimHei" w:hAnsi="SimHei"/>
                <w:bCs/>
              </w:rPr>
            </w:pPr>
            <w:r w:rsidRPr="00E53EC9">
              <w:rPr>
                <w:rFonts w:ascii="SimHei" w:eastAsia="SimHei" w:hAnsi="SimHei"/>
                <w:bCs/>
                <w:color w:val="000000"/>
                <w:lang w:val="zh-CN"/>
              </w:rPr>
              <w:t>（美元）</w:t>
            </w:r>
          </w:p>
        </w:tc>
      </w:tr>
      <w:tr w:rsidR="00C507A0" w:rsidRPr="00793795" w14:paraId="68BF7B3E" w14:textId="77777777" w:rsidTr="00A50A67">
        <w:tc>
          <w:tcPr>
            <w:tcW w:w="4765" w:type="dxa"/>
          </w:tcPr>
          <w:p w14:paraId="4C5B7B4B" w14:textId="77777777" w:rsidR="00C507A0" w:rsidRPr="00793795" w:rsidRDefault="00C507A0" w:rsidP="00D902F7">
            <w:pPr>
              <w:shd w:val="clear" w:color="auto" w:fill="FFFFFF" w:themeFill="background1"/>
              <w:jc w:val="left"/>
              <w:rPr>
                <w:lang w:eastAsia="zh-CN"/>
              </w:rPr>
            </w:pPr>
            <w:bookmarkStart w:id="9" w:name="_Hlk211358695"/>
            <w:r w:rsidRPr="00793795">
              <w:rPr>
                <w:color w:val="000000"/>
                <w:lang w:val="zh-CN" w:eastAsia="zh-CN"/>
              </w:rPr>
              <w:t>管控在太平洋岛屿国家区域使用氢氟碳化物的设备和区域活动的政策和条例</w:t>
            </w:r>
          </w:p>
        </w:tc>
        <w:tc>
          <w:tcPr>
            <w:tcW w:w="1530" w:type="dxa"/>
          </w:tcPr>
          <w:p w14:paraId="6C95D85D" w14:textId="77777777" w:rsidR="00C507A0" w:rsidRPr="00793795" w:rsidRDefault="00C507A0" w:rsidP="00D902F7">
            <w:pPr>
              <w:jc w:val="center"/>
            </w:pPr>
            <w:r w:rsidRPr="00793795">
              <w:rPr>
                <w:color w:val="000000"/>
                <w:lang w:val="zh-CN"/>
              </w:rPr>
              <w:t>环境署</w:t>
            </w:r>
          </w:p>
        </w:tc>
        <w:tc>
          <w:tcPr>
            <w:tcW w:w="1638" w:type="dxa"/>
          </w:tcPr>
          <w:p w14:paraId="4B9A6C1C" w14:textId="77777777" w:rsidR="00C507A0" w:rsidRPr="00793795" w:rsidRDefault="00C507A0" w:rsidP="00D902F7">
            <w:pPr>
              <w:shd w:val="clear" w:color="auto" w:fill="FFFFFF" w:themeFill="background1"/>
              <w:jc w:val="right"/>
            </w:pPr>
            <w:r w:rsidRPr="00793795">
              <w:rPr>
                <w:color w:val="000000"/>
                <w:lang w:val="zh-CN"/>
              </w:rPr>
              <w:t>22,500</w:t>
            </w:r>
          </w:p>
        </w:tc>
        <w:tc>
          <w:tcPr>
            <w:tcW w:w="1417" w:type="dxa"/>
          </w:tcPr>
          <w:p w14:paraId="7E323F9E" w14:textId="77777777" w:rsidR="00C507A0" w:rsidRPr="00793795" w:rsidRDefault="00C507A0" w:rsidP="00D902F7">
            <w:pPr>
              <w:shd w:val="clear" w:color="auto" w:fill="FFFFFF" w:themeFill="background1"/>
              <w:jc w:val="right"/>
            </w:pPr>
            <w:r w:rsidRPr="00793795">
              <w:rPr>
                <w:color w:val="000000"/>
                <w:lang w:val="zh-CN"/>
              </w:rPr>
              <w:t>16,500</w:t>
            </w:r>
          </w:p>
        </w:tc>
      </w:tr>
      <w:tr w:rsidR="00C507A0" w:rsidRPr="00793795" w14:paraId="5AFB1DFA" w14:textId="77777777" w:rsidTr="00A50A67">
        <w:tc>
          <w:tcPr>
            <w:tcW w:w="4765" w:type="dxa"/>
          </w:tcPr>
          <w:p w14:paraId="14E7FAA1" w14:textId="77777777" w:rsidR="00C507A0" w:rsidRPr="00793795" w:rsidRDefault="00C507A0" w:rsidP="00D902F7">
            <w:pPr>
              <w:shd w:val="clear" w:color="auto" w:fill="FFFFFF" w:themeFill="background1"/>
              <w:jc w:val="left"/>
              <w:rPr>
                <w:lang w:eastAsia="zh-CN"/>
              </w:rPr>
            </w:pPr>
            <w:r w:rsidRPr="00793795">
              <w:rPr>
                <w:color w:val="000000"/>
                <w:lang w:val="zh-CN" w:eastAsia="zh-CN"/>
              </w:rPr>
              <w:t>加强许可证制度的监测、报告、核查和执行</w:t>
            </w:r>
          </w:p>
        </w:tc>
        <w:tc>
          <w:tcPr>
            <w:tcW w:w="1530" w:type="dxa"/>
          </w:tcPr>
          <w:p w14:paraId="2286A4B1" w14:textId="77777777" w:rsidR="00C507A0" w:rsidRPr="00793795" w:rsidRDefault="00C507A0" w:rsidP="00D902F7">
            <w:pPr>
              <w:jc w:val="center"/>
            </w:pPr>
            <w:r w:rsidRPr="00793795">
              <w:rPr>
                <w:color w:val="000000"/>
                <w:lang w:val="zh-CN"/>
              </w:rPr>
              <w:t>环境署</w:t>
            </w:r>
          </w:p>
        </w:tc>
        <w:tc>
          <w:tcPr>
            <w:tcW w:w="1638" w:type="dxa"/>
          </w:tcPr>
          <w:p w14:paraId="2268E89A" w14:textId="77777777" w:rsidR="00C507A0" w:rsidRPr="00793795" w:rsidRDefault="00C507A0" w:rsidP="00D902F7">
            <w:pPr>
              <w:shd w:val="clear" w:color="auto" w:fill="FFFFFF" w:themeFill="background1"/>
              <w:jc w:val="right"/>
            </w:pPr>
            <w:r w:rsidRPr="00793795">
              <w:rPr>
                <w:color w:val="000000"/>
                <w:lang w:val="zh-CN"/>
              </w:rPr>
              <w:t>38,300</w:t>
            </w:r>
          </w:p>
        </w:tc>
        <w:tc>
          <w:tcPr>
            <w:tcW w:w="1417" w:type="dxa"/>
          </w:tcPr>
          <w:p w14:paraId="2DB02EAB" w14:textId="77777777" w:rsidR="00C507A0" w:rsidRPr="00793795" w:rsidRDefault="00C507A0" w:rsidP="00D902F7">
            <w:pPr>
              <w:shd w:val="clear" w:color="auto" w:fill="FFFFFF" w:themeFill="background1"/>
              <w:jc w:val="right"/>
            </w:pPr>
            <w:r w:rsidRPr="00793795">
              <w:rPr>
                <w:color w:val="000000"/>
                <w:lang w:val="zh-CN"/>
              </w:rPr>
              <w:t>38,300</w:t>
            </w:r>
          </w:p>
        </w:tc>
      </w:tr>
      <w:tr w:rsidR="00C507A0" w:rsidRPr="00793795" w14:paraId="2CBE93F7" w14:textId="77777777" w:rsidTr="00A50A67">
        <w:trPr>
          <w:trHeight w:val="374"/>
        </w:trPr>
        <w:tc>
          <w:tcPr>
            <w:tcW w:w="4765" w:type="dxa"/>
          </w:tcPr>
          <w:p w14:paraId="6EB9E113" w14:textId="77777777" w:rsidR="00C507A0" w:rsidRPr="00793795" w:rsidRDefault="00C507A0" w:rsidP="00D902F7">
            <w:pPr>
              <w:shd w:val="clear" w:color="auto" w:fill="FFFFFF" w:themeFill="background1"/>
              <w:jc w:val="left"/>
              <w:rPr>
                <w:lang w:eastAsia="zh-CN"/>
              </w:rPr>
            </w:pPr>
            <w:r w:rsidRPr="00793795">
              <w:rPr>
                <w:color w:val="000000"/>
                <w:lang w:val="zh-CN" w:eastAsia="zh-CN"/>
              </w:rPr>
              <w:t>移动空调维修行业的能力建设（包括培训与设备支持）</w:t>
            </w:r>
          </w:p>
        </w:tc>
        <w:tc>
          <w:tcPr>
            <w:tcW w:w="1530" w:type="dxa"/>
          </w:tcPr>
          <w:p w14:paraId="6000F8D8" w14:textId="77777777" w:rsidR="00A50A67" w:rsidRDefault="00C507A0" w:rsidP="00D902F7">
            <w:pPr>
              <w:jc w:val="center"/>
              <w:rPr>
                <w:color w:val="000000"/>
                <w:lang w:val="zh-CN" w:eastAsia="zh-CN"/>
              </w:rPr>
            </w:pPr>
            <w:r w:rsidRPr="00793795">
              <w:rPr>
                <w:color w:val="000000"/>
                <w:lang w:val="zh-CN"/>
              </w:rPr>
              <w:t>环境署</w:t>
            </w:r>
          </w:p>
          <w:p w14:paraId="6BFC8D43" w14:textId="656B49F4" w:rsidR="00C507A0" w:rsidRPr="00793795" w:rsidRDefault="00C507A0" w:rsidP="00D902F7">
            <w:pPr>
              <w:jc w:val="center"/>
            </w:pPr>
            <w:r w:rsidRPr="00793795">
              <w:rPr>
                <w:color w:val="000000"/>
                <w:lang w:val="zh-CN"/>
              </w:rPr>
              <w:t>和开发署</w:t>
            </w:r>
          </w:p>
        </w:tc>
        <w:tc>
          <w:tcPr>
            <w:tcW w:w="1638" w:type="dxa"/>
          </w:tcPr>
          <w:p w14:paraId="52C42AD1" w14:textId="77777777" w:rsidR="00C507A0" w:rsidRPr="00793795" w:rsidRDefault="00C507A0" w:rsidP="00D902F7">
            <w:pPr>
              <w:shd w:val="clear" w:color="auto" w:fill="FFFFFF" w:themeFill="background1"/>
              <w:jc w:val="right"/>
            </w:pPr>
            <w:r w:rsidRPr="00793795">
              <w:rPr>
                <w:color w:val="000000"/>
                <w:lang w:val="zh-CN"/>
              </w:rPr>
              <w:t>74,500</w:t>
            </w:r>
          </w:p>
        </w:tc>
        <w:tc>
          <w:tcPr>
            <w:tcW w:w="1417" w:type="dxa"/>
          </w:tcPr>
          <w:p w14:paraId="4AAB67EC" w14:textId="77777777" w:rsidR="00C507A0" w:rsidRPr="00793795" w:rsidRDefault="00C507A0" w:rsidP="00D902F7">
            <w:pPr>
              <w:shd w:val="clear" w:color="auto" w:fill="FFFFFF" w:themeFill="background1"/>
              <w:jc w:val="right"/>
            </w:pPr>
            <w:r w:rsidRPr="00793795">
              <w:rPr>
                <w:color w:val="000000"/>
                <w:lang w:val="zh-CN"/>
              </w:rPr>
              <w:t>74,500</w:t>
            </w:r>
          </w:p>
        </w:tc>
      </w:tr>
      <w:tr w:rsidR="00C507A0" w:rsidRPr="00793795" w14:paraId="76417456" w14:textId="77777777" w:rsidTr="00A50A67">
        <w:trPr>
          <w:trHeight w:val="82"/>
        </w:trPr>
        <w:tc>
          <w:tcPr>
            <w:tcW w:w="4765" w:type="dxa"/>
          </w:tcPr>
          <w:p w14:paraId="263F2C4B" w14:textId="77777777" w:rsidR="00C507A0" w:rsidRPr="00793795" w:rsidRDefault="00C507A0" w:rsidP="00D902F7">
            <w:pPr>
              <w:shd w:val="clear" w:color="auto" w:fill="FFFFFF" w:themeFill="background1"/>
              <w:jc w:val="left"/>
              <w:rPr>
                <w:lang w:eastAsia="zh-CN"/>
              </w:rPr>
            </w:pPr>
            <w:r w:rsidRPr="00793795">
              <w:rPr>
                <w:color w:val="000000"/>
                <w:lang w:val="zh-CN" w:eastAsia="zh-CN"/>
              </w:rPr>
              <w:t>制冷、冷藏和渔业船舶维修行业的能力建设</w:t>
            </w:r>
          </w:p>
        </w:tc>
        <w:tc>
          <w:tcPr>
            <w:tcW w:w="1530" w:type="dxa"/>
          </w:tcPr>
          <w:p w14:paraId="6093109C" w14:textId="77777777" w:rsidR="00C507A0" w:rsidRPr="00793795" w:rsidRDefault="00C507A0" w:rsidP="00D902F7">
            <w:pPr>
              <w:jc w:val="center"/>
            </w:pPr>
            <w:r w:rsidRPr="00793795">
              <w:rPr>
                <w:color w:val="000000"/>
                <w:lang w:val="zh-CN"/>
              </w:rPr>
              <w:t>环境署</w:t>
            </w:r>
          </w:p>
        </w:tc>
        <w:tc>
          <w:tcPr>
            <w:tcW w:w="1638" w:type="dxa"/>
          </w:tcPr>
          <w:p w14:paraId="04F128F0" w14:textId="77777777" w:rsidR="00C507A0" w:rsidRPr="00793795" w:rsidRDefault="00C507A0" w:rsidP="00D902F7">
            <w:pPr>
              <w:shd w:val="clear" w:color="auto" w:fill="FFFFFF" w:themeFill="background1"/>
              <w:jc w:val="right"/>
            </w:pPr>
            <w:r w:rsidRPr="00793795">
              <w:rPr>
                <w:color w:val="000000"/>
                <w:lang w:val="zh-CN"/>
              </w:rPr>
              <w:t>28,520</w:t>
            </w:r>
          </w:p>
        </w:tc>
        <w:tc>
          <w:tcPr>
            <w:tcW w:w="1417" w:type="dxa"/>
          </w:tcPr>
          <w:p w14:paraId="32BC20C2" w14:textId="77777777" w:rsidR="00C507A0" w:rsidRPr="00793795" w:rsidRDefault="00C507A0" w:rsidP="00D902F7">
            <w:pPr>
              <w:shd w:val="clear" w:color="auto" w:fill="FFFFFF" w:themeFill="background1"/>
              <w:jc w:val="right"/>
            </w:pPr>
            <w:r w:rsidRPr="00793795">
              <w:rPr>
                <w:color w:val="000000"/>
                <w:lang w:val="zh-CN"/>
              </w:rPr>
              <w:t>28,520</w:t>
            </w:r>
          </w:p>
        </w:tc>
      </w:tr>
      <w:tr w:rsidR="00C507A0" w:rsidRPr="00793795" w14:paraId="71E961D6" w14:textId="77777777" w:rsidTr="00A50A67">
        <w:trPr>
          <w:trHeight w:val="224"/>
        </w:trPr>
        <w:tc>
          <w:tcPr>
            <w:tcW w:w="4765" w:type="dxa"/>
          </w:tcPr>
          <w:p w14:paraId="4818FA7B" w14:textId="77777777" w:rsidR="00C507A0" w:rsidRPr="00793795" w:rsidRDefault="00C507A0" w:rsidP="00D902F7">
            <w:pPr>
              <w:jc w:val="left"/>
            </w:pPr>
            <w:r w:rsidRPr="00793795">
              <w:rPr>
                <w:color w:val="000000"/>
                <w:lang w:val="zh-CN"/>
              </w:rPr>
              <w:t>公众宣传和外联</w:t>
            </w:r>
          </w:p>
        </w:tc>
        <w:tc>
          <w:tcPr>
            <w:tcW w:w="1530" w:type="dxa"/>
          </w:tcPr>
          <w:p w14:paraId="014E289D" w14:textId="77777777" w:rsidR="00C507A0" w:rsidRPr="00793795" w:rsidRDefault="00C507A0" w:rsidP="00D902F7">
            <w:pPr>
              <w:jc w:val="center"/>
            </w:pPr>
            <w:r w:rsidRPr="00793795">
              <w:rPr>
                <w:color w:val="000000"/>
                <w:lang w:val="zh-CN"/>
              </w:rPr>
              <w:t>环境署</w:t>
            </w:r>
          </w:p>
        </w:tc>
        <w:tc>
          <w:tcPr>
            <w:tcW w:w="1638" w:type="dxa"/>
          </w:tcPr>
          <w:p w14:paraId="2E78C00A" w14:textId="77777777" w:rsidR="00C507A0" w:rsidRPr="00793795" w:rsidRDefault="00C507A0" w:rsidP="00D902F7">
            <w:pPr>
              <w:shd w:val="clear" w:color="auto" w:fill="FFFFFF" w:themeFill="background1"/>
              <w:jc w:val="right"/>
            </w:pPr>
            <w:r w:rsidRPr="00793795">
              <w:rPr>
                <w:color w:val="000000"/>
                <w:lang w:val="zh-CN"/>
              </w:rPr>
              <w:t>4,800</w:t>
            </w:r>
          </w:p>
        </w:tc>
        <w:tc>
          <w:tcPr>
            <w:tcW w:w="1417" w:type="dxa"/>
          </w:tcPr>
          <w:p w14:paraId="696C1187" w14:textId="77777777" w:rsidR="00C507A0" w:rsidRPr="00793795" w:rsidRDefault="00C507A0" w:rsidP="00D902F7">
            <w:pPr>
              <w:shd w:val="clear" w:color="auto" w:fill="FFFFFF" w:themeFill="background1"/>
              <w:jc w:val="right"/>
            </w:pPr>
            <w:r w:rsidRPr="00793795">
              <w:rPr>
                <w:color w:val="000000"/>
                <w:lang w:val="zh-CN"/>
              </w:rPr>
              <w:t>4,800</w:t>
            </w:r>
          </w:p>
        </w:tc>
      </w:tr>
      <w:tr w:rsidR="00C507A0" w:rsidRPr="00793795" w14:paraId="69F2978C" w14:textId="77777777" w:rsidTr="00A50A67">
        <w:tc>
          <w:tcPr>
            <w:tcW w:w="4765" w:type="dxa"/>
          </w:tcPr>
          <w:p w14:paraId="215B4595" w14:textId="77777777" w:rsidR="00C507A0" w:rsidRPr="00793795" w:rsidRDefault="00C507A0" w:rsidP="00D902F7">
            <w:pPr>
              <w:jc w:val="left"/>
            </w:pPr>
            <w:r w:rsidRPr="00793795">
              <w:rPr>
                <w:color w:val="000000"/>
                <w:lang w:val="zh-CN"/>
              </w:rPr>
              <w:t>项目执行和监测</w:t>
            </w:r>
          </w:p>
        </w:tc>
        <w:tc>
          <w:tcPr>
            <w:tcW w:w="1530" w:type="dxa"/>
          </w:tcPr>
          <w:p w14:paraId="45891BE7" w14:textId="77777777" w:rsidR="00C507A0" w:rsidRPr="00793795" w:rsidRDefault="00C507A0" w:rsidP="00D902F7">
            <w:pPr>
              <w:jc w:val="center"/>
            </w:pPr>
            <w:r w:rsidRPr="00793795">
              <w:rPr>
                <w:color w:val="000000"/>
                <w:lang w:val="zh-CN"/>
              </w:rPr>
              <w:t>环境署</w:t>
            </w:r>
          </w:p>
        </w:tc>
        <w:tc>
          <w:tcPr>
            <w:tcW w:w="1638" w:type="dxa"/>
          </w:tcPr>
          <w:p w14:paraId="38003E4A" w14:textId="77777777" w:rsidR="00C507A0" w:rsidRPr="00793795" w:rsidRDefault="00C507A0" w:rsidP="00D902F7">
            <w:pPr>
              <w:shd w:val="clear" w:color="auto" w:fill="FFFFFF" w:themeFill="background1"/>
              <w:jc w:val="right"/>
            </w:pPr>
            <w:r w:rsidRPr="00793795">
              <w:rPr>
                <w:color w:val="000000"/>
                <w:lang w:val="zh-CN"/>
              </w:rPr>
              <w:t>1,380</w:t>
            </w:r>
          </w:p>
        </w:tc>
        <w:tc>
          <w:tcPr>
            <w:tcW w:w="1417" w:type="dxa"/>
          </w:tcPr>
          <w:p w14:paraId="7C6280C2" w14:textId="77777777" w:rsidR="00C507A0" w:rsidRPr="00793795" w:rsidRDefault="00C507A0" w:rsidP="00D902F7">
            <w:pPr>
              <w:shd w:val="clear" w:color="auto" w:fill="FFFFFF" w:themeFill="background1"/>
              <w:jc w:val="right"/>
            </w:pPr>
            <w:r w:rsidRPr="00793795">
              <w:rPr>
                <w:color w:val="000000"/>
                <w:lang w:val="zh-CN"/>
              </w:rPr>
              <w:t>7,380</w:t>
            </w:r>
          </w:p>
        </w:tc>
      </w:tr>
      <w:bookmarkEnd w:id="9"/>
      <w:tr w:rsidR="00C507A0" w:rsidRPr="00793795" w14:paraId="63F8BFCF" w14:textId="77777777" w:rsidTr="00A50A67">
        <w:tc>
          <w:tcPr>
            <w:tcW w:w="6295" w:type="dxa"/>
            <w:gridSpan w:val="2"/>
          </w:tcPr>
          <w:p w14:paraId="1AACC67B" w14:textId="77777777" w:rsidR="00C507A0" w:rsidRPr="00E53EC9" w:rsidRDefault="00C507A0" w:rsidP="00D902F7">
            <w:pPr>
              <w:keepNext/>
              <w:jc w:val="left"/>
              <w:rPr>
                <w:rFonts w:ascii="SimHei" w:eastAsia="SimHei" w:hAnsi="SimHei"/>
              </w:rPr>
            </w:pPr>
            <w:r w:rsidRPr="00E53EC9">
              <w:rPr>
                <w:rFonts w:ascii="SimHei" w:eastAsia="SimHei" w:hAnsi="SimHei"/>
                <w:color w:val="000000"/>
                <w:lang w:val="zh-CN"/>
              </w:rPr>
              <w:t>环境署小计</w:t>
            </w:r>
          </w:p>
        </w:tc>
        <w:tc>
          <w:tcPr>
            <w:tcW w:w="1638" w:type="dxa"/>
          </w:tcPr>
          <w:p w14:paraId="71471062" w14:textId="77777777" w:rsidR="00C507A0" w:rsidRPr="00793795" w:rsidRDefault="00C507A0" w:rsidP="00D902F7">
            <w:pPr>
              <w:keepNext/>
              <w:jc w:val="right"/>
              <w:rPr>
                <w:b/>
                <w:bCs/>
              </w:rPr>
            </w:pPr>
            <w:r w:rsidRPr="00793795">
              <w:rPr>
                <w:b/>
                <w:bCs/>
                <w:color w:val="000000"/>
                <w:lang w:val="zh-CN"/>
              </w:rPr>
              <w:t>126,000</w:t>
            </w:r>
          </w:p>
        </w:tc>
        <w:tc>
          <w:tcPr>
            <w:tcW w:w="1417" w:type="dxa"/>
          </w:tcPr>
          <w:p w14:paraId="4E4C662E" w14:textId="77777777" w:rsidR="00C507A0" w:rsidRPr="00793795" w:rsidRDefault="00C507A0" w:rsidP="00D902F7">
            <w:pPr>
              <w:keepNext/>
              <w:jc w:val="right"/>
              <w:rPr>
                <w:b/>
                <w:bCs/>
              </w:rPr>
            </w:pPr>
            <w:r w:rsidRPr="00793795">
              <w:rPr>
                <w:b/>
                <w:bCs/>
                <w:color w:val="000000"/>
                <w:lang w:val="zh-CN"/>
              </w:rPr>
              <w:t>126,000</w:t>
            </w:r>
          </w:p>
        </w:tc>
      </w:tr>
      <w:tr w:rsidR="00C507A0" w:rsidRPr="00793795" w14:paraId="02110416" w14:textId="77777777" w:rsidTr="00A50A67">
        <w:tc>
          <w:tcPr>
            <w:tcW w:w="6295" w:type="dxa"/>
            <w:gridSpan w:val="2"/>
          </w:tcPr>
          <w:p w14:paraId="58E364E1" w14:textId="77777777" w:rsidR="00C507A0" w:rsidRPr="00E53EC9" w:rsidRDefault="00C507A0" w:rsidP="00D902F7">
            <w:pPr>
              <w:keepNext/>
              <w:jc w:val="left"/>
              <w:rPr>
                <w:rFonts w:ascii="SimHei" w:eastAsia="SimHei" w:hAnsi="SimHei"/>
              </w:rPr>
            </w:pPr>
            <w:r w:rsidRPr="00E53EC9">
              <w:rPr>
                <w:rFonts w:ascii="SimHei" w:eastAsia="SimHei" w:hAnsi="SimHei"/>
                <w:color w:val="000000"/>
                <w:lang w:val="zh-CN"/>
              </w:rPr>
              <w:t>开发署小计</w:t>
            </w:r>
          </w:p>
        </w:tc>
        <w:tc>
          <w:tcPr>
            <w:tcW w:w="1638" w:type="dxa"/>
          </w:tcPr>
          <w:p w14:paraId="26A1EF2C" w14:textId="77777777" w:rsidR="00C507A0" w:rsidRPr="00793795" w:rsidRDefault="00C507A0" w:rsidP="00D902F7">
            <w:pPr>
              <w:keepNext/>
              <w:jc w:val="right"/>
              <w:rPr>
                <w:b/>
                <w:bCs/>
              </w:rPr>
            </w:pPr>
            <w:r w:rsidRPr="00793795">
              <w:rPr>
                <w:b/>
                <w:bCs/>
                <w:color w:val="000000"/>
                <w:lang w:val="zh-CN"/>
              </w:rPr>
              <w:t>44,000</w:t>
            </w:r>
          </w:p>
        </w:tc>
        <w:tc>
          <w:tcPr>
            <w:tcW w:w="1417" w:type="dxa"/>
          </w:tcPr>
          <w:p w14:paraId="2D611FE3" w14:textId="77777777" w:rsidR="00C507A0" w:rsidRPr="00793795" w:rsidRDefault="00C507A0" w:rsidP="00D902F7">
            <w:pPr>
              <w:keepNext/>
              <w:jc w:val="right"/>
              <w:rPr>
                <w:b/>
                <w:bCs/>
              </w:rPr>
            </w:pPr>
            <w:r w:rsidRPr="00793795">
              <w:rPr>
                <w:b/>
                <w:bCs/>
                <w:color w:val="000000"/>
                <w:lang w:val="zh-CN"/>
              </w:rPr>
              <w:t>44,000</w:t>
            </w:r>
          </w:p>
        </w:tc>
      </w:tr>
      <w:tr w:rsidR="00C507A0" w:rsidRPr="00793795" w14:paraId="3F5B0102" w14:textId="77777777" w:rsidTr="00A50A67">
        <w:tc>
          <w:tcPr>
            <w:tcW w:w="4765" w:type="dxa"/>
            <w:tcBorders>
              <w:right w:val="nil"/>
            </w:tcBorders>
          </w:tcPr>
          <w:p w14:paraId="61D67171" w14:textId="77777777" w:rsidR="00C507A0" w:rsidRPr="00E53EC9" w:rsidRDefault="00C507A0" w:rsidP="00D902F7">
            <w:pPr>
              <w:keepNext/>
              <w:shd w:val="clear" w:color="auto" w:fill="FFFFFF" w:themeFill="background1"/>
              <w:jc w:val="left"/>
              <w:rPr>
                <w:rFonts w:ascii="SimHei" w:eastAsia="SimHei" w:hAnsi="SimHei"/>
              </w:rPr>
            </w:pPr>
            <w:r w:rsidRPr="00E53EC9">
              <w:rPr>
                <w:rFonts w:ascii="SimHei" w:eastAsia="SimHei" w:hAnsi="SimHei"/>
                <w:color w:val="000000"/>
                <w:lang w:val="zh-CN"/>
              </w:rPr>
              <w:t>共计</w:t>
            </w:r>
          </w:p>
        </w:tc>
        <w:tc>
          <w:tcPr>
            <w:tcW w:w="1530" w:type="dxa"/>
            <w:tcBorders>
              <w:left w:val="nil"/>
            </w:tcBorders>
          </w:tcPr>
          <w:p w14:paraId="7ACAF7C2" w14:textId="77777777" w:rsidR="00C507A0" w:rsidRPr="00E53EC9" w:rsidRDefault="00C507A0" w:rsidP="00D902F7">
            <w:pPr>
              <w:keepNext/>
              <w:shd w:val="clear" w:color="auto" w:fill="FFFFFF" w:themeFill="background1"/>
              <w:jc w:val="right"/>
              <w:rPr>
                <w:rFonts w:ascii="SimHei" w:eastAsia="SimHei" w:hAnsi="SimHei"/>
              </w:rPr>
            </w:pPr>
          </w:p>
        </w:tc>
        <w:tc>
          <w:tcPr>
            <w:tcW w:w="1638" w:type="dxa"/>
          </w:tcPr>
          <w:p w14:paraId="578FBA0C" w14:textId="77777777" w:rsidR="00C507A0" w:rsidRPr="00793795" w:rsidRDefault="00C507A0" w:rsidP="00D902F7">
            <w:pPr>
              <w:keepNext/>
              <w:shd w:val="clear" w:color="auto" w:fill="FFFFFF" w:themeFill="background1"/>
              <w:jc w:val="right"/>
              <w:rPr>
                <w:b/>
                <w:bCs/>
              </w:rPr>
            </w:pPr>
            <w:r w:rsidRPr="00793795">
              <w:rPr>
                <w:b/>
                <w:bCs/>
                <w:color w:val="000000"/>
                <w:lang w:val="zh-CN"/>
              </w:rPr>
              <w:t>170,000</w:t>
            </w:r>
          </w:p>
        </w:tc>
        <w:tc>
          <w:tcPr>
            <w:tcW w:w="1417" w:type="dxa"/>
          </w:tcPr>
          <w:p w14:paraId="3FE13FD7" w14:textId="77777777" w:rsidR="00C507A0" w:rsidRPr="00793795" w:rsidRDefault="00C507A0" w:rsidP="00D902F7">
            <w:pPr>
              <w:keepNext/>
              <w:shd w:val="clear" w:color="auto" w:fill="FFFFFF" w:themeFill="background1"/>
              <w:jc w:val="right"/>
              <w:rPr>
                <w:b/>
                <w:bCs/>
              </w:rPr>
            </w:pPr>
            <w:r w:rsidRPr="00793795">
              <w:rPr>
                <w:b/>
                <w:bCs/>
                <w:color w:val="000000"/>
                <w:lang w:val="zh-CN"/>
              </w:rPr>
              <w:t>170,000</w:t>
            </w:r>
          </w:p>
        </w:tc>
      </w:tr>
    </w:tbl>
    <w:p w14:paraId="214284C4" w14:textId="77777777" w:rsidR="00C507A0" w:rsidRPr="00D902F7" w:rsidRDefault="00C507A0" w:rsidP="00D902F7">
      <w:pPr>
        <w:rPr>
          <w:sz w:val="24"/>
          <w:szCs w:val="24"/>
        </w:rPr>
      </w:pPr>
    </w:p>
    <w:p w14:paraId="0FEC2148" w14:textId="77777777" w:rsidR="00C507A0" w:rsidRPr="00D902F7" w:rsidRDefault="00C507A0" w:rsidP="00D902F7">
      <w:pPr>
        <w:keepNext/>
        <w:spacing w:after="240"/>
        <w:rPr>
          <w:sz w:val="24"/>
          <w:szCs w:val="24"/>
        </w:rPr>
      </w:pPr>
      <w:r w:rsidRPr="00D902F7">
        <w:rPr>
          <w:sz w:val="24"/>
          <w:szCs w:val="24"/>
          <w:u w:val="single"/>
          <w:lang w:val="zh-CN"/>
        </w:rPr>
        <w:t>项目总费用</w:t>
      </w:r>
    </w:p>
    <w:p w14:paraId="70C584F8" w14:textId="77777777" w:rsidR="00C507A0" w:rsidRPr="00D902F7" w:rsidRDefault="00C507A0" w:rsidP="00D902F7">
      <w:pPr>
        <w:pStyle w:val="Heading1"/>
        <w:rPr>
          <w:sz w:val="24"/>
          <w:szCs w:val="24"/>
          <w:lang w:eastAsia="zh-CN"/>
        </w:rPr>
      </w:pPr>
      <w:r w:rsidRPr="00D902F7">
        <w:rPr>
          <w:sz w:val="24"/>
          <w:szCs w:val="24"/>
          <w:lang w:val="zh-CN" w:eastAsia="zh-CN"/>
        </w:rPr>
        <w:t>斐济基加利氢氟碳化物执行计划第一阶段总费用为</w:t>
      </w:r>
      <w:r w:rsidRPr="00D902F7">
        <w:rPr>
          <w:sz w:val="24"/>
          <w:szCs w:val="24"/>
          <w:lang w:val="zh-CN" w:eastAsia="zh-CN"/>
        </w:rPr>
        <w:t>170,000</w:t>
      </w:r>
      <w:r w:rsidRPr="00D902F7">
        <w:rPr>
          <w:sz w:val="24"/>
          <w:szCs w:val="24"/>
          <w:lang w:val="zh-CN" w:eastAsia="zh-CN"/>
        </w:rPr>
        <w:t>美元，将使该国</w:t>
      </w:r>
      <w:r w:rsidRPr="00D902F7">
        <w:rPr>
          <w:rFonts w:hint="eastAsia"/>
          <w:sz w:val="24"/>
          <w:szCs w:val="24"/>
          <w:lang w:val="zh-CN" w:eastAsia="zh-CN"/>
        </w:rPr>
        <w:t>符合供资条件的</w:t>
      </w:r>
      <w:r w:rsidRPr="00D902F7">
        <w:rPr>
          <w:sz w:val="24"/>
          <w:szCs w:val="24"/>
          <w:lang w:val="zh-CN" w:eastAsia="zh-CN"/>
        </w:rPr>
        <w:t>氢氟碳化物消费量减少</w:t>
      </w:r>
      <w:r w:rsidRPr="00D902F7">
        <w:rPr>
          <w:sz w:val="24"/>
          <w:szCs w:val="24"/>
          <w:lang w:val="zh-CN" w:eastAsia="zh-CN"/>
        </w:rPr>
        <w:t>44,353</w:t>
      </w:r>
      <w:r w:rsidRPr="00D902F7">
        <w:rPr>
          <w:sz w:val="24"/>
          <w:szCs w:val="24"/>
          <w:lang w:val="zh-CN" w:eastAsia="zh-CN"/>
        </w:rPr>
        <w:t>吨二氧化碳当量。</w:t>
      </w:r>
    </w:p>
    <w:p w14:paraId="648B18AD" w14:textId="77777777" w:rsidR="00C507A0" w:rsidRPr="00D902F7" w:rsidRDefault="00C507A0" w:rsidP="00D902F7">
      <w:pPr>
        <w:pStyle w:val="Heading1"/>
        <w:rPr>
          <w:sz w:val="24"/>
          <w:szCs w:val="24"/>
          <w:lang w:eastAsia="zh-CN"/>
        </w:rPr>
      </w:pPr>
      <w:r w:rsidRPr="00D902F7">
        <w:rPr>
          <w:sz w:val="24"/>
          <w:szCs w:val="24"/>
          <w:lang w:val="zh-CN" w:eastAsia="zh-CN"/>
        </w:rPr>
        <w:t>基加利氢氟碳化物执行计划第一阶段将分两次付款执行。</w:t>
      </w:r>
    </w:p>
    <w:p w14:paraId="473E84FB" w14:textId="77777777" w:rsidR="00C507A0" w:rsidRPr="00D902F7" w:rsidRDefault="00C507A0" w:rsidP="00D902F7">
      <w:pPr>
        <w:pStyle w:val="Heading1"/>
        <w:keepNext/>
        <w:widowControl w:val="0"/>
        <w:numPr>
          <w:ilvl w:val="0"/>
          <w:numId w:val="0"/>
        </w:numPr>
        <w:suppressAutoHyphens/>
        <w:rPr>
          <w:sz w:val="24"/>
          <w:szCs w:val="24"/>
          <w:lang w:eastAsia="zh-CN"/>
        </w:rPr>
      </w:pPr>
      <w:r w:rsidRPr="00D902F7">
        <w:rPr>
          <w:sz w:val="24"/>
          <w:szCs w:val="24"/>
          <w:u w:val="single"/>
          <w:lang w:val="zh-CN" w:eastAsia="zh-CN"/>
        </w:rPr>
        <w:t>基加利氢氟碳化物执行计划第一次付款执行计划</w:t>
      </w:r>
    </w:p>
    <w:p w14:paraId="44806CBF" w14:textId="77777777" w:rsidR="00C507A0" w:rsidRPr="00D902F7" w:rsidRDefault="00C507A0" w:rsidP="00D902F7">
      <w:pPr>
        <w:pStyle w:val="Heading1"/>
        <w:rPr>
          <w:sz w:val="24"/>
          <w:szCs w:val="24"/>
          <w:lang w:eastAsia="zh-CN"/>
        </w:rPr>
      </w:pPr>
      <w:r w:rsidRPr="00D902F7">
        <w:rPr>
          <w:sz w:val="24"/>
          <w:szCs w:val="24"/>
          <w:lang w:val="zh-CN" w:eastAsia="zh-CN"/>
        </w:rPr>
        <w:t>鉴于上述资金调整，第一阶段第一次付款的资金分配已作相应修订。商定的行动计划将包括以下活动：</w:t>
      </w:r>
    </w:p>
    <w:p w14:paraId="0DD8B3E1" w14:textId="77777777" w:rsidR="00C507A0" w:rsidRPr="00D902F7" w:rsidRDefault="00C507A0" w:rsidP="00C507A0">
      <w:pPr>
        <w:pStyle w:val="Heading2"/>
        <w:numPr>
          <w:ilvl w:val="1"/>
          <w:numId w:val="1"/>
        </w:numPr>
        <w:rPr>
          <w:sz w:val="24"/>
          <w:szCs w:val="24"/>
          <w:lang w:eastAsia="zh-CN"/>
        </w:rPr>
      </w:pPr>
      <w:r w:rsidRPr="00D902F7">
        <w:rPr>
          <w:rFonts w:ascii="KaiTi" w:eastAsia="KaiTi" w:hAnsi="KaiTi"/>
          <w:sz w:val="24"/>
          <w:szCs w:val="24"/>
          <w:lang w:val="zh-CN" w:eastAsia="zh-CN"/>
        </w:rPr>
        <w:t>政策和条例</w:t>
      </w:r>
      <w:r w:rsidRPr="00D902F7">
        <w:rPr>
          <w:sz w:val="24"/>
          <w:szCs w:val="24"/>
          <w:lang w:val="zh-CN" w:eastAsia="zh-CN"/>
        </w:rPr>
        <w:t>：参加为</w:t>
      </w:r>
      <w:r w:rsidRPr="00D902F7">
        <w:rPr>
          <w:sz w:val="24"/>
          <w:szCs w:val="24"/>
          <w:lang w:val="zh-CN" w:eastAsia="zh-CN"/>
        </w:rPr>
        <w:t>12</w:t>
      </w:r>
      <w:r w:rsidRPr="00D902F7">
        <w:rPr>
          <w:sz w:val="24"/>
          <w:szCs w:val="24"/>
          <w:lang w:val="zh-CN" w:eastAsia="zh-CN"/>
        </w:rPr>
        <w:t>个太平洋岛屿国家的国家臭氧官员</w:t>
      </w:r>
      <w:r w:rsidRPr="00D902F7">
        <w:rPr>
          <w:rFonts w:hint="eastAsia"/>
          <w:sz w:val="24"/>
          <w:szCs w:val="24"/>
          <w:lang w:val="zh-CN" w:eastAsia="zh-CN"/>
        </w:rPr>
        <w:t>和</w:t>
      </w:r>
      <w:r w:rsidRPr="00D902F7">
        <w:rPr>
          <w:sz w:val="24"/>
          <w:szCs w:val="24"/>
          <w:lang w:val="zh-CN" w:eastAsia="zh-CN"/>
        </w:rPr>
        <w:t>其他有关利益方和代表举办的区域专题</w:t>
      </w:r>
      <w:r w:rsidRPr="00D902F7">
        <w:rPr>
          <w:rFonts w:hint="eastAsia"/>
          <w:sz w:val="24"/>
          <w:szCs w:val="24"/>
          <w:lang w:val="zh-CN" w:eastAsia="zh-CN"/>
        </w:rPr>
        <w:t>讲习班</w:t>
      </w:r>
      <w:r w:rsidRPr="00D902F7">
        <w:rPr>
          <w:sz w:val="24"/>
          <w:szCs w:val="24"/>
          <w:lang w:val="zh-CN" w:eastAsia="zh-CN"/>
        </w:rPr>
        <w:t>（环境署）（</w:t>
      </w:r>
      <w:r w:rsidRPr="00D902F7">
        <w:rPr>
          <w:sz w:val="24"/>
          <w:szCs w:val="24"/>
          <w:lang w:val="zh-CN" w:eastAsia="zh-CN"/>
        </w:rPr>
        <w:t>3,500</w:t>
      </w:r>
      <w:r w:rsidRPr="00D902F7">
        <w:rPr>
          <w:sz w:val="24"/>
          <w:szCs w:val="24"/>
          <w:lang w:val="zh-CN" w:eastAsia="zh-CN"/>
        </w:rPr>
        <w:t>美元）；</w:t>
      </w:r>
    </w:p>
    <w:p w14:paraId="4D798612" w14:textId="77777777" w:rsidR="00C507A0" w:rsidRPr="00D902F7" w:rsidRDefault="00C507A0" w:rsidP="00C507A0">
      <w:pPr>
        <w:pStyle w:val="Heading2"/>
        <w:numPr>
          <w:ilvl w:val="1"/>
          <w:numId w:val="1"/>
        </w:numPr>
        <w:rPr>
          <w:sz w:val="24"/>
          <w:szCs w:val="24"/>
          <w:lang w:eastAsia="zh-CN"/>
        </w:rPr>
      </w:pPr>
      <w:r w:rsidRPr="00D902F7">
        <w:rPr>
          <w:rFonts w:ascii="KaiTi" w:eastAsia="KaiTi" w:hAnsi="KaiTi"/>
          <w:sz w:val="24"/>
          <w:szCs w:val="24"/>
          <w:lang w:val="zh-CN" w:eastAsia="zh-CN"/>
        </w:rPr>
        <w:t>加强许可证制度的监测、报告、核查和执行</w:t>
      </w:r>
      <w:r w:rsidRPr="00D902F7">
        <w:rPr>
          <w:sz w:val="24"/>
          <w:szCs w:val="24"/>
          <w:lang w:val="zh-CN" w:eastAsia="zh-CN"/>
        </w:rPr>
        <w:t>：聘请一名顾问开发氢氟碳化物电子许可证和配额制度；为氢氟碳化物进口商举办一场关于</w:t>
      </w:r>
      <w:r w:rsidRPr="00D902F7">
        <w:rPr>
          <w:rFonts w:hint="eastAsia"/>
          <w:sz w:val="24"/>
          <w:szCs w:val="24"/>
          <w:lang w:val="zh-CN" w:eastAsia="zh-CN"/>
        </w:rPr>
        <w:t>使用</w:t>
      </w:r>
      <w:r w:rsidRPr="00D902F7">
        <w:rPr>
          <w:sz w:val="24"/>
          <w:szCs w:val="24"/>
          <w:lang w:val="zh-CN" w:eastAsia="zh-CN"/>
        </w:rPr>
        <w:t>电子许可系统的培训（环境署）（</w:t>
      </w:r>
      <w:r w:rsidRPr="00D902F7">
        <w:rPr>
          <w:sz w:val="24"/>
          <w:szCs w:val="24"/>
          <w:lang w:val="zh-CN" w:eastAsia="zh-CN"/>
        </w:rPr>
        <w:t>21,000</w:t>
      </w:r>
      <w:r w:rsidRPr="00D902F7">
        <w:rPr>
          <w:sz w:val="24"/>
          <w:szCs w:val="24"/>
          <w:lang w:val="zh-CN" w:eastAsia="zh-CN"/>
        </w:rPr>
        <w:t>美元）；</w:t>
      </w:r>
    </w:p>
    <w:p w14:paraId="4A193761" w14:textId="77777777" w:rsidR="00C507A0" w:rsidRPr="00D902F7" w:rsidRDefault="00C507A0" w:rsidP="00C507A0">
      <w:pPr>
        <w:pStyle w:val="Heading2"/>
        <w:numPr>
          <w:ilvl w:val="1"/>
          <w:numId w:val="1"/>
        </w:numPr>
        <w:rPr>
          <w:sz w:val="24"/>
          <w:szCs w:val="24"/>
          <w:lang w:eastAsia="zh-CN"/>
        </w:rPr>
      </w:pPr>
      <w:r w:rsidRPr="00D902F7">
        <w:rPr>
          <w:rFonts w:ascii="KaiTi" w:eastAsia="KaiTi" w:hAnsi="KaiTi"/>
          <w:sz w:val="24"/>
          <w:szCs w:val="24"/>
          <w:lang w:val="zh-CN" w:eastAsia="zh-CN"/>
        </w:rPr>
        <w:t>移动空调维修行业的能力建设</w:t>
      </w:r>
      <w:r w:rsidRPr="00D902F7">
        <w:rPr>
          <w:sz w:val="24"/>
          <w:szCs w:val="24"/>
          <w:lang w:val="zh-CN" w:eastAsia="zh-CN"/>
        </w:rPr>
        <w:t>：向技术职业教育与培训机构提供两套移动空调培训装置（一套使用</w:t>
      </w:r>
      <w:r w:rsidRPr="00D902F7">
        <w:rPr>
          <w:sz w:val="24"/>
          <w:szCs w:val="24"/>
          <w:lang w:val="zh-CN" w:eastAsia="zh-CN"/>
        </w:rPr>
        <w:t>HFC-134a</w:t>
      </w:r>
      <w:r w:rsidRPr="00D902F7">
        <w:rPr>
          <w:sz w:val="24"/>
          <w:szCs w:val="24"/>
          <w:lang w:val="zh-CN" w:eastAsia="zh-CN"/>
        </w:rPr>
        <w:t>，另一套使用</w:t>
      </w:r>
      <w:r w:rsidRPr="00D902F7">
        <w:rPr>
          <w:sz w:val="24"/>
          <w:szCs w:val="24"/>
          <w:lang w:val="zh-CN" w:eastAsia="zh-CN"/>
        </w:rPr>
        <w:t>HFO-1234yf</w:t>
      </w:r>
      <w:r w:rsidRPr="00D902F7">
        <w:rPr>
          <w:sz w:val="24"/>
          <w:szCs w:val="24"/>
          <w:lang w:val="zh-CN" w:eastAsia="zh-CN"/>
        </w:rPr>
        <w:t>）；组织两次讲习班，培训</w:t>
      </w:r>
      <w:r w:rsidRPr="00D902F7">
        <w:rPr>
          <w:sz w:val="24"/>
          <w:szCs w:val="24"/>
          <w:lang w:val="zh-CN" w:eastAsia="zh-CN"/>
        </w:rPr>
        <w:t>50</w:t>
      </w:r>
      <w:r w:rsidRPr="00D902F7">
        <w:rPr>
          <w:sz w:val="24"/>
          <w:szCs w:val="24"/>
          <w:lang w:val="zh-CN" w:eastAsia="zh-CN"/>
        </w:rPr>
        <w:t>名移动空调维修技术员；参加为太平洋岛屿国家</w:t>
      </w:r>
      <w:r w:rsidRPr="00D902F7">
        <w:rPr>
          <w:rFonts w:hint="eastAsia"/>
          <w:sz w:val="24"/>
          <w:szCs w:val="24"/>
          <w:lang w:val="zh-CN" w:eastAsia="zh-CN"/>
        </w:rPr>
        <w:t>培训员能力培训讲习班，培训两名移动空调</w:t>
      </w:r>
      <w:r w:rsidRPr="00D902F7">
        <w:rPr>
          <w:sz w:val="24"/>
          <w:szCs w:val="24"/>
          <w:lang w:val="zh-CN" w:eastAsia="zh-CN"/>
        </w:rPr>
        <w:t>主培训员（环境署）（</w:t>
      </w:r>
      <w:r w:rsidRPr="00D902F7">
        <w:rPr>
          <w:sz w:val="24"/>
          <w:szCs w:val="24"/>
          <w:lang w:val="zh-CN" w:eastAsia="zh-CN"/>
        </w:rPr>
        <w:t>17,000</w:t>
      </w:r>
      <w:r w:rsidRPr="00D902F7">
        <w:rPr>
          <w:sz w:val="24"/>
          <w:szCs w:val="24"/>
          <w:lang w:val="zh-CN" w:eastAsia="zh-CN"/>
        </w:rPr>
        <w:t>美元）和（开发署）（</w:t>
      </w:r>
      <w:r w:rsidRPr="00D902F7">
        <w:rPr>
          <w:sz w:val="24"/>
          <w:szCs w:val="24"/>
          <w:lang w:val="zh-CN" w:eastAsia="zh-CN"/>
        </w:rPr>
        <w:t>44,000</w:t>
      </w:r>
      <w:r w:rsidRPr="00D902F7">
        <w:rPr>
          <w:sz w:val="24"/>
          <w:szCs w:val="24"/>
          <w:lang w:val="zh-CN" w:eastAsia="zh-CN"/>
        </w:rPr>
        <w:t>美元）；</w:t>
      </w:r>
    </w:p>
    <w:p w14:paraId="446E7215" w14:textId="77777777" w:rsidR="00C507A0" w:rsidRPr="00D902F7" w:rsidRDefault="00C507A0" w:rsidP="00C507A0">
      <w:pPr>
        <w:pStyle w:val="Heading2"/>
        <w:numPr>
          <w:ilvl w:val="1"/>
          <w:numId w:val="1"/>
        </w:numPr>
        <w:rPr>
          <w:sz w:val="24"/>
          <w:szCs w:val="24"/>
          <w:lang w:eastAsia="zh-CN"/>
        </w:rPr>
      </w:pPr>
      <w:r w:rsidRPr="00D902F7">
        <w:rPr>
          <w:rFonts w:ascii="KaiTi" w:eastAsia="KaiTi" w:hAnsi="KaiTi"/>
          <w:sz w:val="24"/>
          <w:szCs w:val="24"/>
          <w:lang w:val="zh-CN" w:eastAsia="zh-CN"/>
        </w:rPr>
        <w:t>制冷、冷藏和渔业船舶维修行业的能力建设</w:t>
      </w:r>
      <w:r w:rsidRPr="00D902F7">
        <w:rPr>
          <w:sz w:val="24"/>
          <w:szCs w:val="24"/>
          <w:lang w:val="zh-CN" w:eastAsia="zh-CN"/>
        </w:rPr>
        <w:t>：参加为太平洋岛屿国家举办的</w:t>
      </w:r>
      <w:r w:rsidRPr="00D902F7">
        <w:rPr>
          <w:rFonts w:hint="eastAsia"/>
          <w:sz w:val="24"/>
          <w:szCs w:val="24"/>
          <w:lang w:val="zh-CN" w:eastAsia="zh-CN"/>
        </w:rPr>
        <w:t>关于良好维修做法的</w:t>
      </w:r>
      <w:r w:rsidRPr="00D902F7">
        <w:rPr>
          <w:sz w:val="24"/>
          <w:szCs w:val="24"/>
          <w:lang w:val="zh-CN" w:eastAsia="zh-CN"/>
        </w:rPr>
        <w:t>培训员</w:t>
      </w:r>
      <w:r w:rsidRPr="00D902F7">
        <w:rPr>
          <w:rFonts w:hint="eastAsia"/>
          <w:sz w:val="24"/>
          <w:szCs w:val="24"/>
          <w:lang w:val="zh-CN" w:eastAsia="zh-CN"/>
        </w:rPr>
        <w:t>讲习班</w:t>
      </w:r>
      <w:r w:rsidRPr="00D902F7">
        <w:rPr>
          <w:sz w:val="24"/>
          <w:szCs w:val="24"/>
          <w:lang w:val="zh-CN" w:eastAsia="zh-CN"/>
        </w:rPr>
        <w:t>，培训两名制冷空调主培训员（环境署）（</w:t>
      </w:r>
      <w:r w:rsidRPr="00D902F7">
        <w:rPr>
          <w:sz w:val="24"/>
          <w:szCs w:val="24"/>
          <w:lang w:val="zh-CN" w:eastAsia="zh-CN"/>
        </w:rPr>
        <w:t>13,000</w:t>
      </w:r>
      <w:r w:rsidRPr="00D902F7">
        <w:rPr>
          <w:sz w:val="24"/>
          <w:szCs w:val="24"/>
          <w:lang w:val="zh-CN" w:eastAsia="zh-CN"/>
        </w:rPr>
        <w:t>美元）；</w:t>
      </w:r>
    </w:p>
    <w:p w14:paraId="5C1B7468" w14:textId="77777777" w:rsidR="00C507A0" w:rsidRPr="00D902F7" w:rsidRDefault="00C507A0" w:rsidP="00C507A0">
      <w:pPr>
        <w:pStyle w:val="Heading2"/>
        <w:numPr>
          <w:ilvl w:val="1"/>
          <w:numId w:val="1"/>
        </w:numPr>
        <w:rPr>
          <w:sz w:val="24"/>
          <w:szCs w:val="24"/>
          <w:lang w:eastAsia="zh-CN"/>
        </w:rPr>
      </w:pPr>
      <w:r w:rsidRPr="00D902F7">
        <w:rPr>
          <w:rFonts w:ascii="KaiTi" w:eastAsia="KaiTi" w:hAnsi="KaiTi"/>
          <w:sz w:val="24"/>
          <w:szCs w:val="24"/>
          <w:lang w:val="zh-CN" w:eastAsia="zh-CN"/>
        </w:rPr>
        <w:t>公众宣传和外联</w:t>
      </w:r>
      <w:r w:rsidRPr="00D902F7">
        <w:rPr>
          <w:sz w:val="24"/>
          <w:szCs w:val="24"/>
          <w:lang w:val="zh-CN" w:eastAsia="zh-CN"/>
        </w:rPr>
        <w:t>：针对</w:t>
      </w:r>
      <w:r w:rsidRPr="00D902F7">
        <w:rPr>
          <w:rFonts w:hint="eastAsia"/>
          <w:sz w:val="24"/>
          <w:szCs w:val="24"/>
          <w:lang w:val="zh-CN" w:eastAsia="zh-CN"/>
        </w:rPr>
        <w:t>户式</w:t>
      </w:r>
      <w:r w:rsidRPr="00D902F7">
        <w:rPr>
          <w:sz w:val="24"/>
          <w:szCs w:val="24"/>
          <w:lang w:val="zh-CN" w:eastAsia="zh-CN"/>
        </w:rPr>
        <w:t>和小型商用设备的最终用户和所有者开展一场宣传和提高认识活动，宣传无消耗臭氧层物质和低全球升温潜能值替代技术的</w:t>
      </w:r>
      <w:r w:rsidRPr="00D902F7">
        <w:rPr>
          <w:sz w:val="24"/>
          <w:szCs w:val="24"/>
          <w:lang w:val="zh-CN" w:eastAsia="zh-CN"/>
        </w:rPr>
        <w:lastRenderedPageBreak/>
        <w:t>安全性与能效益处；同时面向进口商、分销商和进口经纪人开展宣传，使其了解当前及即将实施的行业禁令、淘汰目标与</w:t>
      </w:r>
      <w:r w:rsidRPr="00D902F7">
        <w:rPr>
          <w:rFonts w:hint="eastAsia"/>
          <w:sz w:val="24"/>
          <w:szCs w:val="24"/>
          <w:lang w:val="zh-CN" w:eastAsia="zh-CN"/>
        </w:rPr>
        <w:t>执行</w:t>
      </w:r>
      <w:r w:rsidRPr="00D902F7">
        <w:rPr>
          <w:sz w:val="24"/>
          <w:szCs w:val="24"/>
          <w:lang w:val="zh-CN" w:eastAsia="zh-CN"/>
        </w:rPr>
        <w:t>要求，以及潜在的</w:t>
      </w:r>
      <w:r w:rsidRPr="00D902F7">
        <w:rPr>
          <w:rFonts w:hint="eastAsia"/>
          <w:sz w:val="24"/>
          <w:szCs w:val="24"/>
          <w:lang w:val="zh-CN" w:eastAsia="zh-CN"/>
        </w:rPr>
        <w:t>结尾维修时期</w:t>
      </w:r>
      <w:r w:rsidRPr="00D902F7">
        <w:rPr>
          <w:sz w:val="24"/>
          <w:szCs w:val="24"/>
          <w:lang w:val="zh-CN" w:eastAsia="zh-CN"/>
        </w:rPr>
        <w:t>需求（环境署）（</w:t>
      </w:r>
      <w:r w:rsidRPr="00D902F7">
        <w:rPr>
          <w:sz w:val="24"/>
          <w:szCs w:val="24"/>
          <w:lang w:val="zh-CN" w:eastAsia="zh-CN"/>
        </w:rPr>
        <w:t>1,000</w:t>
      </w:r>
      <w:r w:rsidRPr="00D902F7">
        <w:rPr>
          <w:sz w:val="24"/>
          <w:szCs w:val="24"/>
          <w:lang w:val="zh-CN" w:eastAsia="zh-CN"/>
        </w:rPr>
        <w:t>美元）；</w:t>
      </w:r>
    </w:p>
    <w:p w14:paraId="244D9F63" w14:textId="77777777" w:rsidR="00C507A0" w:rsidRPr="00D902F7" w:rsidRDefault="00C507A0" w:rsidP="00D902F7">
      <w:pPr>
        <w:pStyle w:val="Heading2"/>
        <w:widowControl/>
        <w:numPr>
          <w:ilvl w:val="1"/>
          <w:numId w:val="1"/>
        </w:numPr>
        <w:rPr>
          <w:sz w:val="24"/>
          <w:szCs w:val="24"/>
          <w:lang w:eastAsia="zh-CN"/>
        </w:rPr>
      </w:pPr>
      <w:r w:rsidRPr="00D902F7">
        <w:rPr>
          <w:rFonts w:ascii="KaiTi" w:eastAsia="KaiTi" w:hAnsi="KaiTi"/>
          <w:sz w:val="24"/>
          <w:szCs w:val="24"/>
          <w:lang w:val="zh-CN" w:eastAsia="zh-CN"/>
        </w:rPr>
        <w:t>项目执行和监测</w:t>
      </w:r>
      <w:r w:rsidRPr="00D902F7">
        <w:rPr>
          <w:sz w:val="24"/>
          <w:szCs w:val="24"/>
          <w:lang w:val="zh-CN" w:eastAsia="zh-CN"/>
        </w:rPr>
        <w:t>（环境署）（</w:t>
      </w:r>
      <w:r w:rsidRPr="00D902F7">
        <w:rPr>
          <w:sz w:val="24"/>
          <w:szCs w:val="24"/>
          <w:lang w:val="zh-CN" w:eastAsia="zh-CN"/>
        </w:rPr>
        <w:t>2,500</w:t>
      </w:r>
      <w:r w:rsidRPr="00D902F7">
        <w:rPr>
          <w:sz w:val="24"/>
          <w:szCs w:val="24"/>
          <w:lang w:val="zh-CN" w:eastAsia="zh-CN"/>
        </w:rPr>
        <w:t>美元）：通过差旅方式，支助和监测项目执行情况。</w:t>
      </w:r>
    </w:p>
    <w:p w14:paraId="50E85821" w14:textId="77777777" w:rsidR="00C507A0" w:rsidRPr="00D902F7" w:rsidRDefault="00C507A0" w:rsidP="00D902F7">
      <w:pPr>
        <w:keepNext/>
        <w:widowControl w:val="0"/>
        <w:spacing w:after="240"/>
        <w:outlineLvl w:val="0"/>
        <w:rPr>
          <w:bCs/>
          <w:sz w:val="24"/>
          <w:szCs w:val="24"/>
        </w:rPr>
      </w:pPr>
      <w:r w:rsidRPr="00D902F7">
        <w:rPr>
          <w:sz w:val="24"/>
          <w:szCs w:val="24"/>
          <w:u w:val="single"/>
          <w:lang w:val="zh-CN"/>
        </w:rPr>
        <w:t>共同出资</w:t>
      </w:r>
    </w:p>
    <w:p w14:paraId="7C89C88B" w14:textId="77777777" w:rsidR="00C507A0" w:rsidRPr="00D902F7" w:rsidRDefault="00C507A0" w:rsidP="00D902F7">
      <w:pPr>
        <w:pStyle w:val="Heading1"/>
        <w:rPr>
          <w:sz w:val="24"/>
          <w:szCs w:val="24"/>
          <w:lang w:eastAsia="zh-CN"/>
        </w:rPr>
      </w:pPr>
      <w:r w:rsidRPr="00D902F7">
        <w:rPr>
          <w:sz w:val="24"/>
          <w:szCs w:val="24"/>
          <w:lang w:val="zh-CN" w:eastAsia="zh-CN"/>
        </w:rPr>
        <w:t>斐济政府将提供价值约</w:t>
      </w:r>
      <w:r w:rsidRPr="00D902F7">
        <w:rPr>
          <w:sz w:val="24"/>
          <w:szCs w:val="24"/>
          <w:lang w:val="zh-CN" w:eastAsia="zh-CN"/>
        </w:rPr>
        <w:t>51,000</w:t>
      </w:r>
      <w:r w:rsidRPr="00D902F7">
        <w:rPr>
          <w:sz w:val="24"/>
          <w:szCs w:val="24"/>
          <w:lang w:val="zh-CN" w:eastAsia="zh-CN"/>
        </w:rPr>
        <w:t>美元的实物捐助</w:t>
      </w:r>
      <w:r w:rsidRPr="00D902F7">
        <w:rPr>
          <w:rFonts w:hint="eastAsia"/>
          <w:sz w:val="24"/>
          <w:szCs w:val="24"/>
          <w:lang w:val="zh-CN" w:eastAsia="zh-CN"/>
        </w:rPr>
        <w:t>。其中</w:t>
      </w:r>
      <w:r w:rsidRPr="00D902F7">
        <w:rPr>
          <w:sz w:val="24"/>
          <w:szCs w:val="24"/>
          <w:lang w:val="zh-CN" w:eastAsia="zh-CN"/>
        </w:rPr>
        <w:t>包括未通过《蒙特利尔议定书》相关项目供资的员工工作时间，以及提供办公场所、电力和电信服务。</w:t>
      </w:r>
    </w:p>
    <w:p w14:paraId="4CDF858A" w14:textId="77777777" w:rsidR="00C507A0" w:rsidRPr="00D902F7" w:rsidRDefault="00C507A0" w:rsidP="00D902F7">
      <w:pPr>
        <w:keepNext/>
        <w:widowControl w:val="0"/>
        <w:spacing w:after="240"/>
        <w:outlineLvl w:val="0"/>
        <w:rPr>
          <w:bCs/>
          <w:sz w:val="24"/>
          <w:szCs w:val="24"/>
          <w:u w:val="single"/>
        </w:rPr>
      </w:pPr>
      <w:r w:rsidRPr="00D902F7">
        <w:rPr>
          <w:sz w:val="24"/>
          <w:szCs w:val="24"/>
          <w:u w:val="single"/>
          <w:lang w:val="zh-CN"/>
        </w:rPr>
        <w:t>多边基金</w:t>
      </w:r>
      <w:r w:rsidRPr="00D902F7">
        <w:rPr>
          <w:sz w:val="24"/>
          <w:szCs w:val="24"/>
          <w:u w:val="single"/>
          <w:lang w:val="zh-CN"/>
        </w:rPr>
        <w:t>2025-2027</w:t>
      </w:r>
      <w:r w:rsidRPr="00D902F7">
        <w:rPr>
          <w:sz w:val="24"/>
          <w:szCs w:val="24"/>
          <w:u w:val="single"/>
          <w:lang w:val="zh-CN"/>
        </w:rPr>
        <w:t>年业务计划</w:t>
      </w:r>
    </w:p>
    <w:p w14:paraId="3612E184" w14:textId="77777777" w:rsidR="00C507A0" w:rsidRPr="00D902F7" w:rsidRDefault="00C507A0" w:rsidP="00D902F7">
      <w:pPr>
        <w:pStyle w:val="Heading1"/>
        <w:rPr>
          <w:sz w:val="24"/>
          <w:szCs w:val="24"/>
          <w:lang w:eastAsia="zh-CN"/>
        </w:rPr>
      </w:pPr>
      <w:r w:rsidRPr="00D902F7">
        <w:rPr>
          <w:sz w:val="24"/>
          <w:szCs w:val="24"/>
          <w:lang w:val="zh-CN" w:eastAsia="zh-CN"/>
        </w:rPr>
        <w:t>环境署和开发署申请</w:t>
      </w:r>
      <w:r w:rsidRPr="00D902F7">
        <w:rPr>
          <w:sz w:val="24"/>
          <w:szCs w:val="24"/>
          <w:lang w:val="zh-CN" w:eastAsia="zh-CN"/>
        </w:rPr>
        <w:t>170,000</w:t>
      </w:r>
      <w:r w:rsidRPr="00D902F7">
        <w:rPr>
          <w:sz w:val="24"/>
          <w:szCs w:val="24"/>
          <w:lang w:val="zh-CN" w:eastAsia="zh-CN"/>
        </w:rPr>
        <w:t>美元</w:t>
      </w:r>
      <w:r w:rsidRPr="00D902F7">
        <w:rPr>
          <w:rFonts w:hint="eastAsia"/>
          <w:sz w:val="24"/>
          <w:szCs w:val="24"/>
          <w:lang w:val="zh-CN" w:eastAsia="zh-CN"/>
        </w:rPr>
        <w:t>，外加</w:t>
      </w:r>
      <w:r w:rsidRPr="00D902F7">
        <w:rPr>
          <w:sz w:val="24"/>
          <w:szCs w:val="24"/>
          <w:lang w:val="zh-CN" w:eastAsia="zh-CN"/>
        </w:rPr>
        <w:t>机构支助费用，用于执行斐济基加利氢氟碳化物执行计划第一阶段。</w:t>
      </w:r>
      <w:r w:rsidRPr="00D902F7">
        <w:rPr>
          <w:sz w:val="24"/>
          <w:szCs w:val="24"/>
          <w:lang w:val="zh-CN" w:eastAsia="zh-CN"/>
        </w:rPr>
        <w:t>2025-2027</w:t>
      </w:r>
      <w:r w:rsidRPr="00D902F7">
        <w:rPr>
          <w:sz w:val="24"/>
          <w:szCs w:val="24"/>
          <w:lang w:val="zh-CN" w:eastAsia="zh-CN"/>
        </w:rPr>
        <w:t>年期间申请的总金额</w:t>
      </w:r>
      <w:r w:rsidRPr="00D902F7">
        <w:rPr>
          <w:rFonts w:hint="eastAsia"/>
          <w:sz w:val="24"/>
          <w:szCs w:val="24"/>
          <w:lang w:val="zh-CN" w:eastAsia="zh-CN"/>
        </w:rPr>
        <w:t>为</w:t>
      </w:r>
      <w:r w:rsidRPr="00D902F7">
        <w:rPr>
          <w:sz w:val="24"/>
          <w:szCs w:val="24"/>
          <w:lang w:val="zh-CN" w:eastAsia="zh-CN"/>
        </w:rPr>
        <w:t>192,100</w:t>
      </w:r>
      <w:r w:rsidRPr="00D902F7">
        <w:rPr>
          <w:sz w:val="24"/>
          <w:szCs w:val="24"/>
          <w:lang w:val="zh-CN" w:eastAsia="zh-CN"/>
        </w:rPr>
        <w:t>美元（含机构支助费用），较业务计划中的金额高出</w:t>
      </w:r>
      <w:r w:rsidRPr="00D902F7">
        <w:rPr>
          <w:sz w:val="24"/>
          <w:szCs w:val="24"/>
          <w:lang w:val="zh-CN" w:eastAsia="zh-CN"/>
        </w:rPr>
        <w:t>55,392</w:t>
      </w:r>
      <w:r w:rsidRPr="00D902F7">
        <w:rPr>
          <w:sz w:val="24"/>
          <w:szCs w:val="24"/>
          <w:lang w:val="zh-CN" w:eastAsia="zh-CN"/>
        </w:rPr>
        <w:t>美元。</w:t>
      </w:r>
    </w:p>
    <w:p w14:paraId="0D624B64" w14:textId="77777777" w:rsidR="00C507A0" w:rsidRPr="00D902F7" w:rsidRDefault="00C507A0" w:rsidP="00D902F7">
      <w:pPr>
        <w:keepNext/>
        <w:widowControl w:val="0"/>
        <w:spacing w:after="240"/>
        <w:rPr>
          <w:rFonts w:ascii="KaiTi" w:eastAsia="KaiTi" w:hAnsi="KaiTi"/>
          <w:sz w:val="24"/>
          <w:szCs w:val="24"/>
          <w:lang w:val="zh-CN"/>
        </w:rPr>
      </w:pPr>
      <w:r w:rsidRPr="00D902F7">
        <w:rPr>
          <w:rFonts w:ascii="KaiTi" w:eastAsia="KaiTi" w:hAnsi="KaiTi"/>
          <w:sz w:val="24"/>
          <w:szCs w:val="24"/>
          <w:lang w:val="zh-CN"/>
        </w:rPr>
        <w:t>执行性别平等政策</w:t>
      </w:r>
    </w:p>
    <w:p w14:paraId="0EF2E4EB" w14:textId="77777777" w:rsidR="00C507A0" w:rsidRPr="00D902F7" w:rsidRDefault="00C507A0" w:rsidP="00D902F7">
      <w:pPr>
        <w:pStyle w:val="Heading1"/>
        <w:rPr>
          <w:sz w:val="24"/>
          <w:szCs w:val="24"/>
          <w:lang w:eastAsia="zh-CN"/>
        </w:rPr>
      </w:pPr>
      <w:r w:rsidRPr="00D902F7">
        <w:rPr>
          <w:sz w:val="24"/>
          <w:szCs w:val="24"/>
          <w:lang w:val="zh-CN" w:eastAsia="zh-CN"/>
        </w:rPr>
        <w:t>根据第</w:t>
      </w:r>
      <w:r w:rsidRPr="00D902F7">
        <w:rPr>
          <w:sz w:val="24"/>
          <w:szCs w:val="24"/>
          <w:lang w:val="zh-CN" w:eastAsia="zh-CN"/>
        </w:rPr>
        <w:t>84/92</w:t>
      </w:r>
      <w:r w:rsidRPr="00D902F7">
        <w:rPr>
          <w:rFonts w:hint="eastAsia"/>
          <w:sz w:val="24"/>
          <w:szCs w:val="24"/>
          <w:lang w:val="zh-CN" w:eastAsia="zh-CN"/>
        </w:rPr>
        <w:t>号决定</w:t>
      </w:r>
      <w:r w:rsidRPr="00D902F7">
        <w:rPr>
          <w:sz w:val="24"/>
          <w:szCs w:val="24"/>
          <w:lang w:val="zh-CN" w:eastAsia="zh-CN"/>
        </w:rPr>
        <w:t>(d)</w:t>
      </w:r>
      <w:r w:rsidRPr="00D902F7">
        <w:rPr>
          <w:rFonts w:hint="eastAsia"/>
          <w:sz w:val="24"/>
          <w:szCs w:val="24"/>
          <w:lang w:val="zh-CN" w:eastAsia="zh-CN"/>
        </w:rPr>
        <w:t>段</w:t>
      </w:r>
      <w:r w:rsidRPr="00D902F7">
        <w:rPr>
          <w:sz w:val="24"/>
          <w:szCs w:val="24"/>
          <w:lang w:val="zh-CN" w:eastAsia="zh-CN"/>
        </w:rPr>
        <w:t>、第</w:t>
      </w:r>
      <w:r w:rsidRPr="00D902F7">
        <w:rPr>
          <w:sz w:val="24"/>
          <w:szCs w:val="24"/>
          <w:lang w:val="zh-CN" w:eastAsia="zh-CN"/>
        </w:rPr>
        <w:t>90/48</w:t>
      </w:r>
      <w:r w:rsidRPr="00D902F7">
        <w:rPr>
          <w:rFonts w:hint="eastAsia"/>
          <w:sz w:val="24"/>
          <w:szCs w:val="24"/>
          <w:lang w:val="zh-CN" w:eastAsia="zh-CN"/>
        </w:rPr>
        <w:t>号决定</w:t>
      </w:r>
      <w:r w:rsidRPr="00D902F7">
        <w:rPr>
          <w:sz w:val="24"/>
          <w:szCs w:val="24"/>
          <w:lang w:val="zh-CN" w:eastAsia="zh-CN"/>
        </w:rPr>
        <w:t>(c)</w:t>
      </w:r>
      <w:r w:rsidRPr="00D902F7">
        <w:rPr>
          <w:rFonts w:hint="eastAsia"/>
          <w:sz w:val="24"/>
          <w:szCs w:val="24"/>
          <w:lang w:val="zh-CN" w:eastAsia="zh-CN"/>
        </w:rPr>
        <w:t>段</w:t>
      </w:r>
      <w:r w:rsidRPr="00D902F7">
        <w:rPr>
          <w:sz w:val="24"/>
          <w:szCs w:val="24"/>
          <w:lang w:val="zh-CN" w:eastAsia="zh-CN"/>
        </w:rPr>
        <w:t>和第</w:t>
      </w:r>
      <w:r w:rsidRPr="00D902F7">
        <w:rPr>
          <w:sz w:val="24"/>
          <w:szCs w:val="24"/>
          <w:lang w:val="zh-CN" w:eastAsia="zh-CN"/>
        </w:rPr>
        <w:t>92/40</w:t>
      </w:r>
      <w:r w:rsidRPr="00D902F7">
        <w:rPr>
          <w:rFonts w:hint="eastAsia"/>
          <w:sz w:val="24"/>
          <w:szCs w:val="24"/>
          <w:lang w:val="zh-CN" w:eastAsia="zh-CN"/>
        </w:rPr>
        <w:t>号决定</w:t>
      </w:r>
      <w:r w:rsidRPr="00D902F7">
        <w:rPr>
          <w:sz w:val="24"/>
          <w:szCs w:val="24"/>
          <w:lang w:val="zh-CN" w:eastAsia="zh-CN"/>
        </w:rPr>
        <w:t>(b)</w:t>
      </w:r>
      <w:bookmarkStart w:id="10" w:name="OLE_LINK47"/>
      <w:bookmarkStart w:id="11" w:name="OLE_LINK48"/>
      <w:r w:rsidRPr="00D902F7">
        <w:rPr>
          <w:rFonts w:hint="eastAsia"/>
          <w:sz w:val="24"/>
          <w:szCs w:val="24"/>
          <w:lang w:val="zh-CN" w:eastAsia="zh-CN"/>
        </w:rPr>
        <w:t>段</w:t>
      </w:r>
      <w:bookmarkEnd w:id="10"/>
      <w:bookmarkEnd w:id="11"/>
      <w:r w:rsidRPr="00D902F7">
        <w:rPr>
          <w:sz w:val="24"/>
          <w:szCs w:val="24"/>
          <w:lang w:val="zh-CN" w:eastAsia="zh-CN"/>
        </w:rPr>
        <w:t>，斐济政府已将多边基金的性别平等主流化</w:t>
      </w:r>
      <w:r w:rsidRPr="00D902F7">
        <w:rPr>
          <w:rFonts w:hint="eastAsia"/>
          <w:sz w:val="24"/>
          <w:szCs w:val="24"/>
          <w:lang w:val="zh-CN" w:eastAsia="zh-CN"/>
        </w:rPr>
        <w:t>工作</w:t>
      </w:r>
      <w:r w:rsidRPr="00D902F7">
        <w:rPr>
          <w:sz w:val="24"/>
          <w:szCs w:val="24"/>
          <w:lang w:val="zh-CN" w:eastAsia="zh-CN"/>
        </w:rPr>
        <w:t>政策纳入基加利氢氟碳化物执行计划第一阶段的筹备和制定工作中。计划中已讨论并纳入旨在促进妇女最大限度参与各项基加利氢氟碳化物执行计划活动的措施。在第一阶段，国家臭氧机构将积极推动妇女参与培训和能力建设方案</w:t>
      </w:r>
      <w:r w:rsidRPr="00D902F7">
        <w:rPr>
          <w:rFonts w:hint="eastAsia"/>
          <w:sz w:val="24"/>
          <w:szCs w:val="24"/>
          <w:lang w:val="zh-CN" w:eastAsia="zh-CN"/>
        </w:rPr>
        <w:t>。</w:t>
      </w:r>
      <w:r w:rsidRPr="00D902F7">
        <w:rPr>
          <w:sz w:val="24"/>
          <w:szCs w:val="24"/>
          <w:lang w:val="zh-CN" w:eastAsia="zh-CN"/>
        </w:rPr>
        <w:t>具体</w:t>
      </w:r>
      <w:r w:rsidRPr="00D902F7">
        <w:rPr>
          <w:rFonts w:hint="eastAsia"/>
          <w:sz w:val="24"/>
          <w:szCs w:val="24"/>
          <w:lang w:val="zh-CN" w:eastAsia="zh-CN"/>
        </w:rPr>
        <w:t>工作</w:t>
      </w:r>
      <w:r w:rsidRPr="00D902F7">
        <w:rPr>
          <w:sz w:val="24"/>
          <w:szCs w:val="24"/>
          <w:lang w:val="zh-CN" w:eastAsia="zh-CN"/>
        </w:rPr>
        <w:t>包括举办专门的培训讲习班、开展有针对性的宣传活动、制作鼓励妇女参与的推广材料、与妇女团体进行磋商，以及开展定期宣传活动，为在整个基加利氢氟碳化物执行计划中执行性别政策提供支助。环境署确认，斐济政府将在第一阶段执行过程中充分考虑执行委员会核准的政策，但由于目前斐济妇女在制冷、空调和热泵相关活动中的代表性不足，现阶段尚无法承诺具体的参与目标。</w:t>
      </w:r>
    </w:p>
    <w:p w14:paraId="1744B795" w14:textId="77777777" w:rsidR="00C507A0" w:rsidRPr="00D902F7" w:rsidRDefault="00C507A0" w:rsidP="00D902F7">
      <w:pPr>
        <w:pStyle w:val="Heading1"/>
        <w:keepNext/>
        <w:widowControl w:val="0"/>
        <w:numPr>
          <w:ilvl w:val="0"/>
          <w:numId w:val="0"/>
        </w:numPr>
        <w:rPr>
          <w:sz w:val="24"/>
          <w:szCs w:val="24"/>
          <w:u w:val="single"/>
          <w:lang w:eastAsia="zh-CN"/>
        </w:rPr>
      </w:pPr>
      <w:r w:rsidRPr="00D902F7">
        <w:rPr>
          <w:sz w:val="24"/>
          <w:szCs w:val="24"/>
          <w:u w:val="single"/>
          <w:lang w:val="zh-CN" w:eastAsia="zh-CN"/>
        </w:rPr>
        <w:t>逐步减少使用氢氟碳化物的可持续性和风险评估</w:t>
      </w:r>
    </w:p>
    <w:p w14:paraId="4243890C" w14:textId="77777777" w:rsidR="00C507A0" w:rsidRPr="00D902F7" w:rsidRDefault="00C507A0" w:rsidP="00D902F7">
      <w:pPr>
        <w:pStyle w:val="Heading1"/>
        <w:rPr>
          <w:sz w:val="24"/>
          <w:szCs w:val="24"/>
          <w:lang w:eastAsia="zh-CN"/>
        </w:rPr>
      </w:pPr>
      <w:r w:rsidRPr="00D902F7">
        <w:rPr>
          <w:sz w:val="24"/>
          <w:szCs w:val="24"/>
          <w:lang w:val="zh-CN" w:eastAsia="zh-CN"/>
        </w:rPr>
        <w:t>斐济国家臭氧机构与海关和执法当局保持着强有力的伙伴关系，并将与相关部门密切协作，开展关于执行逐步减少使用氢氟碳化物相关政策和</w:t>
      </w:r>
      <w:r w:rsidRPr="00D902F7">
        <w:rPr>
          <w:rFonts w:hint="eastAsia"/>
          <w:sz w:val="24"/>
          <w:szCs w:val="24"/>
          <w:lang w:val="zh-CN" w:eastAsia="zh-CN"/>
        </w:rPr>
        <w:t>条例</w:t>
      </w:r>
      <w:r w:rsidRPr="00D902F7">
        <w:rPr>
          <w:sz w:val="24"/>
          <w:szCs w:val="24"/>
          <w:lang w:val="zh-CN" w:eastAsia="zh-CN"/>
        </w:rPr>
        <w:t>的培训。通过针对所有应用领域的制冷空调维修行业技术员培训活动，技术人员将持续接受良好安全维修做法的培训，并特别侧重于低全球升温潜能值替代技术的有效</w:t>
      </w:r>
      <w:r w:rsidRPr="00D902F7">
        <w:rPr>
          <w:rFonts w:hint="eastAsia"/>
          <w:sz w:val="24"/>
          <w:szCs w:val="24"/>
          <w:lang w:val="zh-CN" w:eastAsia="zh-CN"/>
        </w:rPr>
        <w:t>处理</w:t>
      </w:r>
      <w:r w:rsidRPr="00D902F7">
        <w:rPr>
          <w:sz w:val="24"/>
          <w:szCs w:val="24"/>
          <w:lang w:val="zh-CN" w:eastAsia="zh-CN"/>
        </w:rPr>
        <w:t>。根据基加利氢氟碳化物执行计划，斐济将进一步加强与斐济国立大学及其他技术培训机构的合作，修订并完善其正式课程。这些修订将包含关于安全</w:t>
      </w:r>
      <w:r w:rsidRPr="00D902F7">
        <w:rPr>
          <w:rFonts w:hint="eastAsia"/>
          <w:sz w:val="24"/>
          <w:szCs w:val="24"/>
          <w:lang w:val="zh-CN" w:eastAsia="zh-CN"/>
        </w:rPr>
        <w:t>处理</w:t>
      </w:r>
      <w:r w:rsidRPr="00D902F7">
        <w:rPr>
          <w:sz w:val="24"/>
          <w:szCs w:val="24"/>
          <w:lang w:val="zh-CN" w:eastAsia="zh-CN"/>
        </w:rPr>
        <w:t>不同制冷剂（包括低全球升温潜能值替代品）以及高能效制冷空调技术的全面信息。此外，</w:t>
      </w:r>
      <w:r w:rsidRPr="00D902F7">
        <w:rPr>
          <w:rFonts w:hint="eastAsia"/>
          <w:sz w:val="24"/>
          <w:szCs w:val="24"/>
          <w:lang w:val="zh-CN" w:eastAsia="zh-CN"/>
        </w:rPr>
        <w:t>该国</w:t>
      </w:r>
      <w:r w:rsidRPr="00D902F7">
        <w:rPr>
          <w:sz w:val="24"/>
          <w:szCs w:val="24"/>
          <w:lang w:val="zh-CN" w:eastAsia="zh-CN"/>
        </w:rPr>
        <w:t>政府将持续与行业及其他国内有关利益方进行磋商，以支持执行</w:t>
      </w:r>
      <w:r w:rsidRPr="00D902F7">
        <w:rPr>
          <w:rFonts w:hint="eastAsia"/>
          <w:sz w:val="24"/>
          <w:szCs w:val="24"/>
          <w:lang w:val="zh-CN" w:eastAsia="zh-CN"/>
        </w:rPr>
        <w:t>更多政策措施来</w:t>
      </w:r>
      <w:r w:rsidRPr="00D902F7">
        <w:rPr>
          <w:sz w:val="24"/>
          <w:szCs w:val="24"/>
          <w:lang w:val="zh-CN" w:eastAsia="zh-CN"/>
        </w:rPr>
        <w:t>减少对</w:t>
      </w:r>
      <w:r w:rsidRPr="00D902F7">
        <w:rPr>
          <w:rFonts w:hint="eastAsia"/>
          <w:sz w:val="24"/>
          <w:szCs w:val="24"/>
          <w:lang w:val="zh-CN" w:eastAsia="zh-CN"/>
        </w:rPr>
        <w:t>使用</w:t>
      </w:r>
      <w:r w:rsidRPr="00D902F7">
        <w:rPr>
          <w:sz w:val="24"/>
          <w:szCs w:val="24"/>
          <w:lang w:val="zh-CN" w:eastAsia="zh-CN"/>
        </w:rPr>
        <w:t>高全球升温潜能值制冷剂</w:t>
      </w:r>
      <w:r w:rsidRPr="00D902F7">
        <w:rPr>
          <w:rFonts w:hint="eastAsia"/>
          <w:sz w:val="24"/>
          <w:szCs w:val="24"/>
          <w:lang w:val="zh-CN" w:eastAsia="zh-CN"/>
        </w:rPr>
        <w:t>的</w:t>
      </w:r>
      <w:r w:rsidRPr="00D902F7">
        <w:rPr>
          <w:sz w:val="24"/>
          <w:szCs w:val="24"/>
          <w:lang w:val="zh-CN" w:eastAsia="zh-CN"/>
        </w:rPr>
        <w:t>制冷</w:t>
      </w:r>
      <w:r w:rsidRPr="00D902F7">
        <w:rPr>
          <w:rFonts w:hint="eastAsia"/>
          <w:sz w:val="24"/>
          <w:szCs w:val="24"/>
          <w:lang w:val="zh-CN" w:eastAsia="zh-CN"/>
        </w:rPr>
        <w:t>、</w:t>
      </w:r>
      <w:r w:rsidRPr="00D902F7">
        <w:rPr>
          <w:sz w:val="24"/>
          <w:szCs w:val="24"/>
          <w:lang w:val="zh-CN" w:eastAsia="zh-CN"/>
        </w:rPr>
        <w:t>空调</w:t>
      </w:r>
      <w:r w:rsidRPr="00D902F7">
        <w:rPr>
          <w:rFonts w:hint="eastAsia"/>
          <w:sz w:val="24"/>
          <w:szCs w:val="24"/>
          <w:lang w:val="zh-CN" w:eastAsia="zh-CN"/>
        </w:rPr>
        <w:t>和</w:t>
      </w:r>
      <w:r w:rsidRPr="00D902F7">
        <w:rPr>
          <w:sz w:val="24"/>
          <w:szCs w:val="24"/>
          <w:lang w:val="zh-CN" w:eastAsia="zh-CN"/>
        </w:rPr>
        <w:t>热泵设备的依赖，并推动采用低全球升温潜能值</w:t>
      </w:r>
      <w:r w:rsidRPr="00D902F7">
        <w:rPr>
          <w:rFonts w:hint="eastAsia"/>
          <w:sz w:val="24"/>
          <w:szCs w:val="24"/>
          <w:lang w:val="zh-CN" w:eastAsia="zh-CN"/>
        </w:rPr>
        <w:t>、</w:t>
      </w:r>
      <w:r w:rsidRPr="00D902F7">
        <w:rPr>
          <w:sz w:val="24"/>
          <w:szCs w:val="24"/>
          <w:lang w:val="zh-CN" w:eastAsia="zh-CN"/>
        </w:rPr>
        <w:t>高能效</w:t>
      </w:r>
      <w:r w:rsidRPr="00D902F7">
        <w:rPr>
          <w:rFonts w:hint="eastAsia"/>
          <w:sz w:val="24"/>
          <w:szCs w:val="24"/>
          <w:lang w:val="zh-CN" w:eastAsia="zh-CN"/>
        </w:rPr>
        <w:t>的</w:t>
      </w:r>
      <w:r w:rsidRPr="00D902F7">
        <w:rPr>
          <w:sz w:val="24"/>
          <w:szCs w:val="24"/>
          <w:lang w:val="zh-CN" w:eastAsia="zh-CN"/>
        </w:rPr>
        <w:t>制冷</w:t>
      </w:r>
      <w:r w:rsidRPr="00D902F7">
        <w:rPr>
          <w:rFonts w:hint="eastAsia"/>
          <w:sz w:val="24"/>
          <w:szCs w:val="24"/>
          <w:lang w:val="zh-CN" w:eastAsia="zh-CN"/>
        </w:rPr>
        <w:t>、</w:t>
      </w:r>
      <w:r w:rsidRPr="00D902F7">
        <w:rPr>
          <w:sz w:val="24"/>
          <w:szCs w:val="24"/>
          <w:lang w:val="zh-CN" w:eastAsia="zh-CN"/>
        </w:rPr>
        <w:t>空调</w:t>
      </w:r>
      <w:r w:rsidRPr="00D902F7">
        <w:rPr>
          <w:rFonts w:hint="eastAsia"/>
          <w:sz w:val="24"/>
          <w:szCs w:val="24"/>
          <w:lang w:val="zh-CN" w:eastAsia="zh-CN"/>
        </w:rPr>
        <w:t>和</w:t>
      </w:r>
      <w:r w:rsidRPr="00D902F7">
        <w:rPr>
          <w:sz w:val="24"/>
          <w:szCs w:val="24"/>
          <w:lang w:val="zh-CN" w:eastAsia="zh-CN"/>
        </w:rPr>
        <w:t>热泵设备。国家臭氧机构还将继续与</w:t>
      </w:r>
      <w:r w:rsidRPr="00D902F7">
        <w:rPr>
          <w:rFonts w:hint="eastAsia"/>
          <w:sz w:val="24"/>
          <w:szCs w:val="24"/>
          <w:lang w:val="zh-CN" w:eastAsia="zh-CN"/>
        </w:rPr>
        <w:t>环境署合作</w:t>
      </w:r>
      <w:r w:rsidRPr="00D902F7">
        <w:rPr>
          <w:sz w:val="24"/>
          <w:szCs w:val="24"/>
          <w:lang w:val="zh-CN" w:eastAsia="zh-CN"/>
        </w:rPr>
        <w:t>，促进将逐步减少使用氢氟碳化物措施与相关能效政策及措施（如最低能源绩效标准和</w:t>
      </w:r>
      <w:r w:rsidRPr="00D902F7">
        <w:rPr>
          <w:rFonts w:hint="eastAsia"/>
          <w:sz w:val="24"/>
          <w:szCs w:val="24"/>
          <w:lang w:val="zh-CN" w:eastAsia="zh-CN"/>
        </w:rPr>
        <w:t>能源</w:t>
      </w:r>
      <w:r w:rsidRPr="00D902F7">
        <w:rPr>
          <w:sz w:val="24"/>
          <w:szCs w:val="24"/>
          <w:lang w:val="zh-CN" w:eastAsia="zh-CN"/>
        </w:rPr>
        <w:t>标签计划）相结合。禁止进口和销售使用</w:t>
      </w:r>
      <w:r w:rsidRPr="00D902F7">
        <w:rPr>
          <w:sz w:val="24"/>
          <w:szCs w:val="24"/>
          <w:lang w:val="zh-CN" w:eastAsia="zh-CN"/>
        </w:rPr>
        <w:t>HFC-134a</w:t>
      </w:r>
      <w:r w:rsidRPr="00D902F7">
        <w:rPr>
          <w:sz w:val="24"/>
          <w:szCs w:val="24"/>
          <w:lang w:val="zh-CN" w:eastAsia="zh-CN"/>
        </w:rPr>
        <w:t>的家用冰箱及使用</w:t>
      </w:r>
      <w:r w:rsidRPr="00D902F7">
        <w:rPr>
          <w:sz w:val="24"/>
          <w:szCs w:val="24"/>
          <w:lang w:val="zh-CN" w:eastAsia="zh-CN"/>
        </w:rPr>
        <w:t>R-410A</w:t>
      </w:r>
      <w:r w:rsidRPr="00D902F7">
        <w:rPr>
          <w:sz w:val="24"/>
          <w:szCs w:val="24"/>
          <w:lang w:val="zh-CN" w:eastAsia="zh-CN"/>
        </w:rPr>
        <w:t>的户式空调设备将减少该国对</w:t>
      </w:r>
      <w:r w:rsidRPr="00D902F7">
        <w:rPr>
          <w:rFonts w:hint="eastAsia"/>
          <w:sz w:val="24"/>
          <w:szCs w:val="24"/>
          <w:lang w:val="zh-CN" w:eastAsia="zh-CN"/>
        </w:rPr>
        <w:t>使用</w:t>
      </w:r>
      <w:r w:rsidRPr="00D902F7">
        <w:rPr>
          <w:sz w:val="24"/>
          <w:szCs w:val="24"/>
          <w:lang w:val="zh-CN" w:eastAsia="zh-CN"/>
        </w:rPr>
        <w:t>氢氟碳化物设备的依赖，从而缓解氢氟碳化物消费量增长</w:t>
      </w:r>
      <w:r w:rsidRPr="00D902F7">
        <w:rPr>
          <w:rFonts w:hint="eastAsia"/>
          <w:sz w:val="24"/>
          <w:szCs w:val="24"/>
          <w:lang w:val="zh-CN" w:eastAsia="zh-CN"/>
        </w:rPr>
        <w:t>带来的</w:t>
      </w:r>
      <w:r w:rsidRPr="00D902F7">
        <w:rPr>
          <w:sz w:val="24"/>
          <w:szCs w:val="24"/>
          <w:lang w:val="zh-CN" w:eastAsia="zh-CN"/>
        </w:rPr>
        <w:t>风险。通过这些协调努力以及与正在进行的</w:t>
      </w:r>
      <w:r>
        <w:rPr>
          <w:rFonts w:hint="eastAsia"/>
          <w:sz w:val="24"/>
          <w:szCs w:val="24"/>
          <w:lang w:val="zh-CN" w:eastAsia="zh-CN"/>
        </w:rPr>
        <w:t>含氢氯氟烃</w:t>
      </w:r>
      <w:r w:rsidRPr="00D902F7">
        <w:rPr>
          <w:sz w:val="24"/>
          <w:szCs w:val="24"/>
          <w:lang w:val="zh-CN" w:eastAsia="zh-CN"/>
        </w:rPr>
        <w:t>淘汰活动相结合的综合</w:t>
      </w:r>
      <w:r w:rsidRPr="00D902F7">
        <w:rPr>
          <w:rFonts w:hint="eastAsia"/>
          <w:sz w:val="24"/>
          <w:szCs w:val="24"/>
          <w:lang w:val="zh-CN" w:eastAsia="zh-CN"/>
        </w:rPr>
        <w:t>办法</w:t>
      </w:r>
      <w:r w:rsidRPr="00D902F7">
        <w:rPr>
          <w:sz w:val="24"/>
          <w:szCs w:val="24"/>
          <w:lang w:val="zh-CN" w:eastAsia="zh-CN"/>
        </w:rPr>
        <w:t>，该国将能够实现可持续的氢氟碳化物逐步减少。</w:t>
      </w:r>
    </w:p>
    <w:p w14:paraId="33ED7ADC" w14:textId="77777777" w:rsidR="00C507A0" w:rsidRPr="00D902F7" w:rsidRDefault="00C507A0" w:rsidP="00D902F7">
      <w:pPr>
        <w:keepNext/>
        <w:widowControl w:val="0"/>
        <w:spacing w:after="240"/>
        <w:rPr>
          <w:sz w:val="24"/>
          <w:szCs w:val="24"/>
        </w:rPr>
      </w:pPr>
      <w:r w:rsidRPr="00D902F7">
        <w:rPr>
          <w:sz w:val="24"/>
          <w:szCs w:val="24"/>
          <w:u w:val="single"/>
          <w:lang w:val="zh-CN"/>
        </w:rPr>
        <w:lastRenderedPageBreak/>
        <w:t>对气候的影响</w:t>
      </w:r>
    </w:p>
    <w:p w14:paraId="388F1A2C" w14:textId="77777777" w:rsidR="00C507A0" w:rsidRPr="00D902F7" w:rsidRDefault="00C507A0" w:rsidP="00D902F7">
      <w:pPr>
        <w:pStyle w:val="Heading1"/>
        <w:rPr>
          <w:bCs/>
          <w:sz w:val="24"/>
          <w:szCs w:val="24"/>
          <w:u w:val="single"/>
          <w:lang w:eastAsia="zh-CN"/>
        </w:rPr>
      </w:pPr>
      <w:r w:rsidRPr="00D902F7">
        <w:rPr>
          <w:sz w:val="24"/>
          <w:szCs w:val="24"/>
          <w:lang w:val="zh-CN" w:eastAsia="zh-CN"/>
        </w:rPr>
        <w:t>各项拟议活动，包括推广低全球升温潜能值替代品、制冷剂的回收和再利用</w:t>
      </w:r>
      <w:r w:rsidRPr="00D902F7">
        <w:rPr>
          <w:rFonts w:hint="eastAsia"/>
          <w:sz w:val="24"/>
          <w:szCs w:val="24"/>
          <w:lang w:val="zh-CN" w:eastAsia="zh-CN"/>
        </w:rPr>
        <w:t>，</w:t>
      </w:r>
      <w:r w:rsidRPr="00D902F7">
        <w:rPr>
          <w:sz w:val="24"/>
          <w:szCs w:val="24"/>
          <w:lang w:val="zh-CN" w:eastAsia="zh-CN"/>
        </w:rPr>
        <w:t>以及加速采用</w:t>
      </w:r>
      <w:r w:rsidRPr="00D902F7">
        <w:rPr>
          <w:rFonts w:hint="eastAsia"/>
          <w:sz w:val="24"/>
          <w:szCs w:val="24"/>
          <w:lang w:val="zh-CN" w:eastAsia="zh-CN"/>
        </w:rPr>
        <w:t>使用</w:t>
      </w:r>
      <w:r w:rsidRPr="00D902F7">
        <w:rPr>
          <w:sz w:val="24"/>
          <w:szCs w:val="24"/>
          <w:lang w:val="zh-CN" w:eastAsia="zh-CN"/>
        </w:rPr>
        <w:t>高全球升温潜能值制冷剂设备的替代品，表明基加利氢氟碳化物执行计划第一阶段的</w:t>
      </w:r>
      <w:r w:rsidRPr="00D902F7">
        <w:rPr>
          <w:rFonts w:hint="eastAsia"/>
          <w:sz w:val="24"/>
          <w:szCs w:val="24"/>
          <w:lang w:val="zh-CN" w:eastAsia="zh-CN"/>
        </w:rPr>
        <w:t>执行</w:t>
      </w:r>
      <w:r w:rsidRPr="00D902F7">
        <w:rPr>
          <w:sz w:val="24"/>
          <w:szCs w:val="24"/>
          <w:lang w:val="zh-CN" w:eastAsia="zh-CN"/>
        </w:rPr>
        <w:t>将减少排放至大气中的制冷剂，从而产生气候效益。对基加利氢氟碳化物执行计划内活动气候影响的</w:t>
      </w:r>
      <w:r w:rsidRPr="00D902F7">
        <w:rPr>
          <w:rFonts w:hint="eastAsia"/>
          <w:sz w:val="24"/>
          <w:szCs w:val="24"/>
          <w:lang w:val="zh-CN" w:eastAsia="zh-CN"/>
        </w:rPr>
        <w:t>计算</w:t>
      </w:r>
      <w:r w:rsidRPr="00D902F7">
        <w:rPr>
          <w:sz w:val="24"/>
          <w:szCs w:val="24"/>
          <w:lang w:val="zh-CN" w:eastAsia="zh-CN"/>
        </w:rPr>
        <w:t>表明，假设所有已消费的氢氟碳化物最终都将排放至大气，则到</w:t>
      </w:r>
      <w:r w:rsidRPr="00D902F7">
        <w:rPr>
          <w:sz w:val="24"/>
          <w:szCs w:val="24"/>
          <w:lang w:val="zh-CN" w:eastAsia="zh-CN"/>
        </w:rPr>
        <w:t>2029</w:t>
      </w:r>
      <w:r w:rsidRPr="00D902F7">
        <w:rPr>
          <w:sz w:val="24"/>
          <w:szCs w:val="24"/>
          <w:lang w:val="zh-CN" w:eastAsia="zh-CN"/>
        </w:rPr>
        <w:t>年，斐济将</w:t>
      </w:r>
      <w:r w:rsidRPr="00D902F7">
        <w:rPr>
          <w:rFonts w:hint="eastAsia"/>
          <w:sz w:val="24"/>
          <w:szCs w:val="24"/>
          <w:lang w:val="zh-CN" w:eastAsia="zh-CN"/>
        </w:rPr>
        <w:t>实现</w:t>
      </w:r>
      <w:r w:rsidRPr="00D902F7">
        <w:rPr>
          <w:sz w:val="24"/>
          <w:szCs w:val="24"/>
          <w:lang w:val="zh-CN" w:eastAsia="zh-CN"/>
        </w:rPr>
        <w:t>约</w:t>
      </w:r>
      <w:r w:rsidRPr="00D902F7">
        <w:rPr>
          <w:sz w:val="24"/>
          <w:szCs w:val="24"/>
          <w:lang w:val="zh-CN" w:eastAsia="zh-CN"/>
        </w:rPr>
        <w:t>44,353</w:t>
      </w:r>
      <w:r w:rsidRPr="00D902F7">
        <w:rPr>
          <w:sz w:val="24"/>
          <w:szCs w:val="24"/>
          <w:lang w:val="zh-CN" w:eastAsia="zh-CN"/>
        </w:rPr>
        <w:t>吨二氧化碳当量</w:t>
      </w:r>
      <w:r w:rsidRPr="00D902F7">
        <w:rPr>
          <w:rFonts w:hint="eastAsia"/>
          <w:sz w:val="24"/>
          <w:szCs w:val="24"/>
          <w:lang w:val="zh-CN" w:eastAsia="zh-CN"/>
        </w:rPr>
        <w:t>的</w:t>
      </w:r>
      <w:r w:rsidRPr="00D902F7">
        <w:rPr>
          <w:sz w:val="24"/>
          <w:szCs w:val="24"/>
          <w:lang w:val="zh-CN" w:eastAsia="zh-CN"/>
        </w:rPr>
        <w:t>氢氟碳化物减排</w:t>
      </w:r>
      <w:r w:rsidRPr="00D902F7">
        <w:rPr>
          <w:rFonts w:hint="eastAsia"/>
          <w:sz w:val="24"/>
          <w:szCs w:val="24"/>
          <w:lang w:val="zh-CN" w:eastAsia="zh-CN"/>
        </w:rPr>
        <w:t>量</w:t>
      </w:r>
      <w:r w:rsidRPr="00D902F7">
        <w:rPr>
          <w:sz w:val="24"/>
          <w:szCs w:val="24"/>
          <w:lang w:val="zh-CN" w:eastAsia="zh-CN"/>
        </w:rPr>
        <w:t>，该数值系根据履约基准氢氟碳化物消费量和</w:t>
      </w:r>
      <w:r w:rsidRPr="00D902F7">
        <w:rPr>
          <w:sz w:val="24"/>
          <w:szCs w:val="24"/>
          <w:lang w:val="zh-CN" w:eastAsia="zh-CN"/>
        </w:rPr>
        <w:t>2029</w:t>
      </w:r>
      <w:r w:rsidRPr="00D902F7">
        <w:rPr>
          <w:sz w:val="24"/>
          <w:szCs w:val="24"/>
          <w:lang w:val="zh-CN" w:eastAsia="zh-CN"/>
        </w:rPr>
        <w:t>年目标消费量之间的差额计算得出。</w:t>
      </w:r>
    </w:p>
    <w:p w14:paraId="64EBD210" w14:textId="77777777" w:rsidR="00C507A0" w:rsidRPr="00D902F7" w:rsidRDefault="00C507A0" w:rsidP="00D902F7">
      <w:pPr>
        <w:pStyle w:val="Heading1"/>
        <w:keepNext/>
        <w:numPr>
          <w:ilvl w:val="0"/>
          <w:numId w:val="0"/>
        </w:numPr>
        <w:rPr>
          <w:bCs/>
          <w:sz w:val="24"/>
          <w:szCs w:val="24"/>
          <w:u w:val="single"/>
        </w:rPr>
      </w:pPr>
      <w:r w:rsidRPr="00D902F7">
        <w:rPr>
          <w:rFonts w:hint="eastAsia"/>
          <w:sz w:val="24"/>
          <w:szCs w:val="24"/>
          <w:u w:val="single"/>
          <w:lang w:val="zh-CN"/>
        </w:rPr>
        <w:t>《</w:t>
      </w:r>
      <w:r w:rsidRPr="00D902F7">
        <w:rPr>
          <w:sz w:val="24"/>
          <w:szCs w:val="24"/>
          <w:u w:val="single"/>
          <w:lang w:val="zh-CN"/>
        </w:rPr>
        <w:t>协定</w:t>
      </w:r>
      <w:r w:rsidRPr="00D902F7">
        <w:rPr>
          <w:rFonts w:hint="eastAsia"/>
          <w:sz w:val="24"/>
          <w:szCs w:val="24"/>
          <w:u w:val="single"/>
          <w:lang w:val="zh-CN"/>
        </w:rPr>
        <w:t>》</w:t>
      </w:r>
      <w:r w:rsidRPr="00D902F7">
        <w:rPr>
          <w:sz w:val="24"/>
          <w:szCs w:val="24"/>
          <w:u w:val="single"/>
          <w:lang w:val="zh-CN"/>
        </w:rPr>
        <w:t>草案</w:t>
      </w:r>
    </w:p>
    <w:p w14:paraId="45E6A5F9" w14:textId="77777777" w:rsidR="00C507A0" w:rsidRPr="00D902F7" w:rsidRDefault="00C507A0" w:rsidP="00D902F7">
      <w:pPr>
        <w:pStyle w:val="Heading1"/>
        <w:rPr>
          <w:sz w:val="24"/>
          <w:szCs w:val="24"/>
          <w:lang w:eastAsia="zh-CN"/>
        </w:rPr>
      </w:pPr>
      <w:r w:rsidRPr="00D902F7">
        <w:rPr>
          <w:sz w:val="24"/>
          <w:szCs w:val="24"/>
          <w:lang w:val="zh-CN" w:eastAsia="zh-CN"/>
        </w:rPr>
        <w:t>斐济政府和执行委员会就基加利氢氟碳化物执行计划第一阶段签订的</w:t>
      </w:r>
      <w:r w:rsidRPr="00D902F7">
        <w:rPr>
          <w:rFonts w:hint="eastAsia"/>
          <w:sz w:val="24"/>
          <w:szCs w:val="24"/>
          <w:lang w:val="zh-CN" w:eastAsia="zh-CN"/>
        </w:rPr>
        <w:t>《</w:t>
      </w:r>
      <w:r w:rsidRPr="00D902F7">
        <w:rPr>
          <w:sz w:val="24"/>
          <w:szCs w:val="24"/>
          <w:lang w:val="zh-CN" w:eastAsia="zh-CN"/>
        </w:rPr>
        <w:t>协定</w:t>
      </w:r>
      <w:r w:rsidRPr="00D902F7">
        <w:rPr>
          <w:rFonts w:hint="eastAsia"/>
          <w:sz w:val="24"/>
          <w:szCs w:val="24"/>
          <w:lang w:val="zh-CN" w:eastAsia="zh-CN"/>
        </w:rPr>
        <w:t>》</w:t>
      </w:r>
      <w:r w:rsidRPr="00D902F7">
        <w:rPr>
          <w:sz w:val="24"/>
          <w:szCs w:val="24"/>
          <w:lang w:val="zh-CN" w:eastAsia="zh-CN"/>
        </w:rPr>
        <w:t>草案载于本文件附件一。</w:t>
      </w:r>
    </w:p>
    <w:p w14:paraId="3C7A2C75" w14:textId="77777777" w:rsidR="00C507A0" w:rsidRPr="00D902F7" w:rsidRDefault="00C507A0" w:rsidP="00D902F7">
      <w:pPr>
        <w:keepNext/>
        <w:widowControl w:val="0"/>
        <w:suppressAutoHyphens/>
        <w:spacing w:after="240"/>
        <w:rPr>
          <w:iCs/>
          <w:sz w:val="24"/>
          <w:szCs w:val="24"/>
          <w:u w:val="single"/>
          <w:lang w:eastAsia="zh-CN"/>
        </w:rPr>
      </w:pPr>
      <w:r w:rsidRPr="00D902F7">
        <w:rPr>
          <w:rFonts w:hint="eastAsia"/>
          <w:sz w:val="24"/>
          <w:szCs w:val="24"/>
          <w:u w:val="single"/>
          <w:lang w:val="zh-CN" w:eastAsia="zh-CN"/>
        </w:rPr>
        <w:t>协调根据</w:t>
      </w:r>
      <w:r>
        <w:rPr>
          <w:rFonts w:hint="eastAsia"/>
          <w:sz w:val="24"/>
          <w:szCs w:val="24"/>
          <w:u w:val="single"/>
          <w:lang w:val="zh-CN" w:eastAsia="zh-CN"/>
        </w:rPr>
        <w:t>含氢氯氟烃</w:t>
      </w:r>
      <w:r w:rsidRPr="00D902F7">
        <w:rPr>
          <w:sz w:val="24"/>
          <w:szCs w:val="24"/>
          <w:u w:val="single"/>
          <w:lang w:val="zh-CN" w:eastAsia="zh-CN"/>
        </w:rPr>
        <w:t>淘汰计划与逐步减少使用氢氟碳化物计划</w:t>
      </w:r>
      <w:r w:rsidRPr="00D902F7">
        <w:rPr>
          <w:rFonts w:hint="eastAsia"/>
          <w:sz w:val="24"/>
          <w:szCs w:val="24"/>
          <w:u w:val="single"/>
          <w:lang w:val="zh-CN" w:eastAsia="zh-CN"/>
        </w:rPr>
        <w:t>开展的</w:t>
      </w:r>
      <w:r w:rsidRPr="00D902F7">
        <w:rPr>
          <w:sz w:val="24"/>
          <w:szCs w:val="24"/>
          <w:u w:val="single"/>
          <w:lang w:val="zh-CN" w:eastAsia="zh-CN"/>
        </w:rPr>
        <w:t>维修行业活动</w:t>
      </w:r>
    </w:p>
    <w:p w14:paraId="360846AB" w14:textId="77777777" w:rsidR="00C507A0" w:rsidRPr="00D902F7" w:rsidRDefault="00C507A0" w:rsidP="00D902F7">
      <w:pPr>
        <w:pStyle w:val="Heading1"/>
        <w:rPr>
          <w:sz w:val="24"/>
          <w:szCs w:val="24"/>
          <w:lang w:eastAsia="zh-CN"/>
        </w:rPr>
      </w:pPr>
      <w:r w:rsidRPr="00D902F7">
        <w:rPr>
          <w:sz w:val="24"/>
          <w:szCs w:val="24"/>
          <w:lang w:val="zh-CN" w:eastAsia="zh-CN"/>
        </w:rPr>
        <w:t>含氢氯氟烃淘汰管理计划将继续优先开展针对空调维修行业的</w:t>
      </w:r>
      <w:r>
        <w:rPr>
          <w:rFonts w:hint="eastAsia"/>
          <w:sz w:val="24"/>
          <w:szCs w:val="24"/>
          <w:lang w:val="zh-CN" w:eastAsia="zh-CN"/>
        </w:rPr>
        <w:t>含氢氯氟烃</w:t>
      </w:r>
      <w:r w:rsidRPr="00D902F7">
        <w:rPr>
          <w:sz w:val="24"/>
          <w:szCs w:val="24"/>
          <w:lang w:val="zh-CN" w:eastAsia="zh-CN"/>
        </w:rPr>
        <w:t>淘汰培训与能力建设活动、海关及执法</w:t>
      </w:r>
      <w:r w:rsidRPr="00D902F7">
        <w:rPr>
          <w:rFonts w:hint="eastAsia"/>
          <w:sz w:val="24"/>
          <w:szCs w:val="24"/>
          <w:lang w:val="zh-CN" w:eastAsia="zh-CN"/>
        </w:rPr>
        <w:t>人员</w:t>
      </w:r>
      <w:r w:rsidRPr="00D902F7">
        <w:rPr>
          <w:sz w:val="24"/>
          <w:szCs w:val="24"/>
          <w:lang w:val="zh-CN" w:eastAsia="zh-CN"/>
        </w:rPr>
        <w:t>培训，并仍在消费</w:t>
      </w:r>
      <w:r>
        <w:rPr>
          <w:rFonts w:hint="eastAsia"/>
          <w:sz w:val="24"/>
          <w:szCs w:val="24"/>
          <w:lang w:val="zh-CN" w:eastAsia="zh-CN"/>
        </w:rPr>
        <w:t>含氢氯氟烃</w:t>
      </w:r>
      <w:r w:rsidRPr="00D902F7">
        <w:rPr>
          <w:sz w:val="24"/>
          <w:szCs w:val="24"/>
          <w:lang w:val="zh-CN" w:eastAsia="zh-CN"/>
        </w:rPr>
        <w:t>的渔业领域执行有针对性的干预措施。与此同时，基加利氢氟碳化物执行计划将针对消费氢氟碳化物的具体次级行业，例如制冷和移动空调行业。计划中的措施包括实施对含氢氯氟烃淘汰管理计划未涵盖</w:t>
      </w:r>
      <w:r w:rsidRPr="00D902F7">
        <w:rPr>
          <w:rFonts w:hint="eastAsia"/>
          <w:sz w:val="24"/>
          <w:szCs w:val="24"/>
          <w:lang w:val="zh-CN" w:eastAsia="zh-CN"/>
        </w:rPr>
        <w:t>禁用</w:t>
      </w:r>
      <w:r w:rsidRPr="00D902F7">
        <w:rPr>
          <w:sz w:val="24"/>
          <w:szCs w:val="24"/>
          <w:lang w:val="zh-CN" w:eastAsia="zh-CN"/>
        </w:rPr>
        <w:t>使用</w:t>
      </w:r>
      <w:r w:rsidRPr="00D902F7">
        <w:rPr>
          <w:sz w:val="24"/>
          <w:szCs w:val="24"/>
          <w:lang w:val="zh-CN" w:eastAsia="zh-CN"/>
        </w:rPr>
        <w:t>HFC-134a</w:t>
      </w:r>
      <w:r w:rsidRPr="00D902F7">
        <w:rPr>
          <w:sz w:val="24"/>
          <w:szCs w:val="24"/>
          <w:lang w:val="zh-CN" w:eastAsia="zh-CN"/>
        </w:rPr>
        <w:t>的家用冰箱和使用</w:t>
      </w:r>
      <w:r w:rsidRPr="00D902F7">
        <w:rPr>
          <w:sz w:val="24"/>
          <w:szCs w:val="24"/>
          <w:lang w:val="zh-CN" w:eastAsia="zh-CN"/>
        </w:rPr>
        <w:t>R-410A</w:t>
      </w:r>
      <w:r w:rsidRPr="00D902F7">
        <w:rPr>
          <w:sz w:val="24"/>
          <w:szCs w:val="24"/>
          <w:lang w:val="zh-CN" w:eastAsia="zh-CN"/>
        </w:rPr>
        <w:t>的户式空调设备。含氢氯氟烃淘汰管理计划和基加利氢氟碳化物执行计划下的活动将以综合方式执行，以促进逐步替代基于高全球升温潜能值制冷剂的设备。附件二概述了含氢氯氟烃淘汰管理计划与基加利氢氟碳化物执行计划下活动的同步实施情况。</w:t>
      </w:r>
    </w:p>
    <w:p w14:paraId="768BD081" w14:textId="77777777" w:rsidR="00C507A0" w:rsidRPr="002F7129" w:rsidRDefault="00C507A0" w:rsidP="00D902F7">
      <w:pPr>
        <w:pStyle w:val="Heading1"/>
        <w:keepNext/>
        <w:widowControl w:val="0"/>
        <w:numPr>
          <w:ilvl w:val="0"/>
          <w:numId w:val="0"/>
        </w:numPr>
        <w:autoSpaceDE w:val="0"/>
        <w:autoSpaceDN w:val="0"/>
        <w:adjustRightInd w:val="0"/>
        <w:rPr>
          <w:rFonts w:ascii="SimHei" w:eastAsia="SimHei" w:hAnsi="SimHei"/>
          <w:bCs/>
          <w:sz w:val="24"/>
          <w:szCs w:val="24"/>
        </w:rPr>
      </w:pPr>
      <w:r w:rsidRPr="002F7129">
        <w:rPr>
          <w:rFonts w:ascii="SimHei" w:eastAsia="SimHei" w:hAnsi="SimHei"/>
          <w:bCs/>
          <w:sz w:val="24"/>
          <w:szCs w:val="24"/>
          <w:lang w:val="zh-CN"/>
        </w:rPr>
        <w:t>六.</w:t>
      </w:r>
      <w:r w:rsidRPr="002F7129">
        <w:rPr>
          <w:rFonts w:ascii="SimHei" w:eastAsia="SimHei" w:hAnsi="SimHei"/>
          <w:bCs/>
          <w:sz w:val="24"/>
          <w:szCs w:val="24"/>
          <w:lang w:val="zh-CN"/>
        </w:rPr>
        <w:tab/>
        <w:t>建议</w:t>
      </w:r>
    </w:p>
    <w:p w14:paraId="6CCAE284" w14:textId="77777777" w:rsidR="00C507A0" w:rsidRPr="00D902F7" w:rsidRDefault="00C507A0" w:rsidP="00D902F7">
      <w:pPr>
        <w:pStyle w:val="Heading1"/>
        <w:keepNext/>
        <w:shd w:val="clear" w:color="auto" w:fill="FFFFFF" w:themeFill="background1"/>
        <w:rPr>
          <w:sz w:val="24"/>
          <w:szCs w:val="24"/>
          <w:u w:val="single"/>
          <w:lang w:eastAsia="zh-CN"/>
        </w:rPr>
      </w:pPr>
      <w:r w:rsidRPr="00D902F7">
        <w:rPr>
          <w:sz w:val="24"/>
          <w:szCs w:val="24"/>
          <w:lang w:val="zh-CN" w:eastAsia="zh-CN"/>
        </w:rPr>
        <w:t>谨建议执行委员会</w:t>
      </w:r>
      <w:r w:rsidRPr="00D902F7">
        <w:rPr>
          <w:rFonts w:hint="eastAsia"/>
          <w:sz w:val="24"/>
          <w:szCs w:val="24"/>
          <w:lang w:val="zh-CN" w:eastAsia="zh-CN"/>
        </w:rPr>
        <w:t>考虑</w:t>
      </w:r>
      <w:r w:rsidRPr="00D902F7">
        <w:rPr>
          <w:sz w:val="24"/>
          <w:szCs w:val="24"/>
          <w:lang w:val="zh-CN" w:eastAsia="zh-CN"/>
        </w:rPr>
        <w:t>：</w:t>
      </w:r>
    </w:p>
    <w:p w14:paraId="3E60D352" w14:textId="77777777" w:rsidR="00C507A0" w:rsidRPr="00D902F7" w:rsidRDefault="00C507A0" w:rsidP="00D902F7">
      <w:pPr>
        <w:pStyle w:val="Heading2"/>
        <w:widowControl/>
        <w:numPr>
          <w:ilvl w:val="1"/>
          <w:numId w:val="1"/>
        </w:numPr>
        <w:shd w:val="clear" w:color="auto" w:fill="FFFFFF" w:themeFill="background1"/>
        <w:rPr>
          <w:sz w:val="24"/>
          <w:szCs w:val="24"/>
          <w:lang w:eastAsia="zh-CN"/>
        </w:rPr>
      </w:pPr>
      <w:r w:rsidRPr="00D902F7">
        <w:rPr>
          <w:sz w:val="24"/>
          <w:szCs w:val="24"/>
          <w:lang w:val="zh-CN" w:eastAsia="zh-CN"/>
        </w:rPr>
        <w:t>原则上核准斐济在</w:t>
      </w:r>
      <w:r w:rsidRPr="00D902F7">
        <w:rPr>
          <w:sz w:val="24"/>
          <w:szCs w:val="24"/>
          <w:lang w:val="zh-CN" w:eastAsia="zh-CN"/>
        </w:rPr>
        <w:t>2025-2029</w:t>
      </w:r>
      <w:r w:rsidRPr="00D902F7">
        <w:rPr>
          <w:sz w:val="24"/>
          <w:szCs w:val="24"/>
          <w:lang w:val="zh-CN" w:eastAsia="zh-CN"/>
        </w:rPr>
        <w:t>年期间实施的基加利氢氟碳化物执行计划第一阶段</w:t>
      </w:r>
      <w:r w:rsidRPr="00D902F7">
        <w:rPr>
          <w:rFonts w:hint="eastAsia"/>
          <w:sz w:val="24"/>
          <w:szCs w:val="24"/>
          <w:lang w:val="zh-CN" w:eastAsia="zh-CN"/>
        </w:rPr>
        <w:t>，削减氢氟碳化物消费量，削减幅度为该国基准水平的</w:t>
      </w:r>
      <w:r w:rsidRPr="00D902F7">
        <w:rPr>
          <w:sz w:val="24"/>
          <w:szCs w:val="24"/>
          <w:lang w:val="zh-CN" w:eastAsia="zh-CN"/>
        </w:rPr>
        <w:t>10%</w:t>
      </w:r>
      <w:r w:rsidRPr="00D902F7">
        <w:rPr>
          <w:sz w:val="24"/>
          <w:szCs w:val="24"/>
          <w:lang w:val="zh-CN" w:eastAsia="zh-CN"/>
        </w:rPr>
        <w:t>，</w:t>
      </w:r>
      <w:r w:rsidRPr="00D902F7">
        <w:rPr>
          <w:rFonts w:hint="eastAsia"/>
          <w:sz w:val="24"/>
          <w:szCs w:val="24"/>
          <w:lang w:val="zh-CN" w:eastAsia="zh-CN"/>
        </w:rPr>
        <w:t>金额</w:t>
      </w:r>
      <w:r w:rsidRPr="00D902F7">
        <w:rPr>
          <w:sz w:val="24"/>
          <w:szCs w:val="24"/>
          <w:lang w:val="zh-CN" w:eastAsia="zh-CN"/>
        </w:rPr>
        <w:t>为</w:t>
      </w:r>
      <w:r w:rsidRPr="00D902F7">
        <w:rPr>
          <w:sz w:val="24"/>
          <w:szCs w:val="24"/>
          <w:lang w:val="zh-CN" w:eastAsia="zh-CN"/>
        </w:rPr>
        <w:t>192,100</w:t>
      </w:r>
      <w:r w:rsidRPr="00D902F7">
        <w:rPr>
          <w:sz w:val="24"/>
          <w:szCs w:val="24"/>
          <w:lang w:val="zh-CN" w:eastAsia="zh-CN"/>
        </w:rPr>
        <w:t>美元，其中</w:t>
      </w:r>
      <w:r w:rsidRPr="00D902F7">
        <w:rPr>
          <w:rFonts w:hint="eastAsia"/>
          <w:sz w:val="24"/>
          <w:szCs w:val="24"/>
          <w:lang w:val="zh-CN" w:eastAsia="zh-CN"/>
        </w:rPr>
        <w:t>给</w:t>
      </w:r>
      <w:r w:rsidRPr="00D902F7">
        <w:rPr>
          <w:sz w:val="24"/>
          <w:szCs w:val="24"/>
          <w:lang w:val="zh-CN" w:eastAsia="zh-CN"/>
        </w:rPr>
        <w:t>环境署</w:t>
      </w:r>
      <w:r w:rsidRPr="00D902F7">
        <w:rPr>
          <w:sz w:val="24"/>
          <w:szCs w:val="24"/>
          <w:lang w:val="zh-CN" w:eastAsia="zh-CN"/>
        </w:rPr>
        <w:t>126,000</w:t>
      </w:r>
      <w:r w:rsidRPr="00D902F7">
        <w:rPr>
          <w:sz w:val="24"/>
          <w:szCs w:val="24"/>
          <w:lang w:val="zh-CN" w:eastAsia="zh-CN"/>
        </w:rPr>
        <w:t>美元</w:t>
      </w:r>
      <w:r w:rsidRPr="00D902F7">
        <w:rPr>
          <w:rFonts w:hint="eastAsia"/>
          <w:sz w:val="24"/>
          <w:szCs w:val="24"/>
          <w:lang w:val="zh-CN" w:eastAsia="zh-CN"/>
        </w:rPr>
        <w:t>，</w:t>
      </w:r>
      <w:r w:rsidRPr="00D902F7">
        <w:rPr>
          <w:sz w:val="24"/>
          <w:szCs w:val="24"/>
          <w:lang w:val="zh-CN" w:eastAsia="zh-CN"/>
        </w:rPr>
        <w:t>外加</w:t>
      </w:r>
      <w:r w:rsidRPr="00D902F7">
        <w:rPr>
          <w:sz w:val="24"/>
          <w:szCs w:val="24"/>
          <w:lang w:val="zh-CN" w:eastAsia="zh-CN"/>
        </w:rPr>
        <w:t>16,380</w:t>
      </w:r>
      <w:r w:rsidRPr="00D902F7">
        <w:rPr>
          <w:sz w:val="24"/>
          <w:szCs w:val="24"/>
          <w:lang w:val="zh-CN" w:eastAsia="zh-CN"/>
        </w:rPr>
        <w:t>美元</w:t>
      </w:r>
      <w:r w:rsidRPr="00D902F7">
        <w:rPr>
          <w:rFonts w:hint="eastAsia"/>
          <w:sz w:val="24"/>
          <w:szCs w:val="24"/>
          <w:lang w:val="zh-CN" w:eastAsia="zh-CN"/>
        </w:rPr>
        <w:t>的</w:t>
      </w:r>
      <w:r w:rsidRPr="00D902F7">
        <w:rPr>
          <w:sz w:val="24"/>
          <w:szCs w:val="24"/>
          <w:lang w:val="zh-CN" w:eastAsia="zh-CN"/>
        </w:rPr>
        <w:t>机构支助费用，以及</w:t>
      </w:r>
      <w:r w:rsidRPr="00D902F7">
        <w:rPr>
          <w:rFonts w:hint="eastAsia"/>
          <w:sz w:val="24"/>
          <w:szCs w:val="24"/>
          <w:lang w:val="zh-CN" w:eastAsia="zh-CN"/>
        </w:rPr>
        <w:t>给</w:t>
      </w:r>
      <w:r w:rsidRPr="00D902F7">
        <w:rPr>
          <w:sz w:val="24"/>
          <w:szCs w:val="24"/>
          <w:lang w:val="zh-CN" w:eastAsia="zh-CN"/>
        </w:rPr>
        <w:t>开发署</w:t>
      </w:r>
      <w:r w:rsidRPr="00D902F7">
        <w:rPr>
          <w:sz w:val="24"/>
          <w:szCs w:val="24"/>
          <w:lang w:val="zh-CN" w:eastAsia="zh-CN"/>
        </w:rPr>
        <w:t>44,000</w:t>
      </w:r>
      <w:r w:rsidRPr="00D902F7">
        <w:rPr>
          <w:sz w:val="24"/>
          <w:szCs w:val="24"/>
          <w:lang w:val="zh-CN" w:eastAsia="zh-CN"/>
        </w:rPr>
        <w:t>美元</w:t>
      </w:r>
      <w:r w:rsidRPr="00D902F7">
        <w:rPr>
          <w:rFonts w:hint="eastAsia"/>
          <w:sz w:val="24"/>
          <w:szCs w:val="24"/>
          <w:lang w:val="zh-CN" w:eastAsia="zh-CN"/>
        </w:rPr>
        <w:t>，</w:t>
      </w:r>
      <w:r w:rsidRPr="00D902F7">
        <w:rPr>
          <w:sz w:val="24"/>
          <w:szCs w:val="24"/>
          <w:lang w:val="zh-CN" w:eastAsia="zh-CN"/>
        </w:rPr>
        <w:t>外加</w:t>
      </w:r>
      <w:r w:rsidRPr="00D902F7">
        <w:rPr>
          <w:sz w:val="24"/>
          <w:szCs w:val="24"/>
          <w:lang w:val="zh-CN" w:eastAsia="zh-CN"/>
        </w:rPr>
        <w:t>5,720</w:t>
      </w:r>
      <w:r w:rsidRPr="00D902F7">
        <w:rPr>
          <w:sz w:val="24"/>
          <w:szCs w:val="24"/>
          <w:lang w:val="zh-CN" w:eastAsia="zh-CN"/>
        </w:rPr>
        <w:t>美元</w:t>
      </w:r>
      <w:r w:rsidRPr="00D902F7">
        <w:rPr>
          <w:rFonts w:hint="eastAsia"/>
          <w:sz w:val="24"/>
          <w:szCs w:val="24"/>
          <w:lang w:val="zh-CN" w:eastAsia="zh-CN"/>
        </w:rPr>
        <w:t>的</w:t>
      </w:r>
      <w:r w:rsidRPr="00D902F7">
        <w:rPr>
          <w:sz w:val="24"/>
          <w:szCs w:val="24"/>
          <w:lang w:val="zh-CN" w:eastAsia="zh-CN"/>
        </w:rPr>
        <w:t>机构支助费用；</w:t>
      </w:r>
    </w:p>
    <w:p w14:paraId="2397C3E3" w14:textId="77777777" w:rsidR="00C507A0" w:rsidRPr="00D902F7" w:rsidRDefault="00C507A0" w:rsidP="00D902F7">
      <w:pPr>
        <w:pStyle w:val="Heading2"/>
        <w:widowControl/>
        <w:numPr>
          <w:ilvl w:val="1"/>
          <w:numId w:val="1"/>
        </w:numPr>
        <w:shd w:val="clear" w:color="auto" w:fill="FFFFFF" w:themeFill="background1"/>
        <w:rPr>
          <w:sz w:val="24"/>
          <w:szCs w:val="24"/>
          <w:lang w:eastAsia="zh-CN"/>
        </w:rPr>
      </w:pPr>
      <w:r w:rsidRPr="00D902F7">
        <w:rPr>
          <w:sz w:val="24"/>
          <w:szCs w:val="24"/>
          <w:lang w:val="zh-CN" w:eastAsia="zh-CN"/>
        </w:rPr>
        <w:t>注意到斐济政府将从</w:t>
      </w:r>
      <w:r w:rsidRPr="00D902F7">
        <w:rPr>
          <w:sz w:val="24"/>
          <w:szCs w:val="24"/>
          <w:lang w:val="zh-CN" w:eastAsia="zh-CN"/>
        </w:rPr>
        <w:t>2029</w:t>
      </w:r>
      <w:r w:rsidRPr="00D902F7">
        <w:rPr>
          <w:sz w:val="24"/>
          <w:szCs w:val="24"/>
          <w:lang w:val="zh-CN" w:eastAsia="zh-CN"/>
        </w:rPr>
        <w:t>年</w:t>
      </w:r>
      <w:r w:rsidRPr="00D902F7">
        <w:rPr>
          <w:sz w:val="24"/>
          <w:szCs w:val="24"/>
          <w:lang w:val="zh-CN" w:eastAsia="zh-CN"/>
        </w:rPr>
        <w:t>1</w:t>
      </w:r>
      <w:r w:rsidRPr="00D902F7">
        <w:rPr>
          <w:sz w:val="24"/>
          <w:szCs w:val="24"/>
          <w:lang w:val="zh-CN" w:eastAsia="zh-CN"/>
        </w:rPr>
        <w:t>月</w:t>
      </w:r>
      <w:r w:rsidRPr="00D902F7">
        <w:rPr>
          <w:sz w:val="24"/>
          <w:szCs w:val="24"/>
          <w:lang w:val="zh-CN" w:eastAsia="zh-CN"/>
        </w:rPr>
        <w:t>1</w:t>
      </w:r>
      <w:r w:rsidRPr="00D902F7">
        <w:rPr>
          <w:sz w:val="24"/>
          <w:szCs w:val="24"/>
          <w:lang w:val="zh-CN" w:eastAsia="zh-CN"/>
        </w:rPr>
        <w:t>日起禁止使用</w:t>
      </w:r>
      <w:r w:rsidRPr="00D902F7">
        <w:rPr>
          <w:sz w:val="24"/>
          <w:szCs w:val="24"/>
          <w:lang w:val="zh-CN" w:eastAsia="zh-CN"/>
        </w:rPr>
        <w:t>HFC-134a</w:t>
      </w:r>
      <w:r w:rsidRPr="00D902F7">
        <w:rPr>
          <w:sz w:val="24"/>
          <w:szCs w:val="24"/>
          <w:lang w:val="zh-CN" w:eastAsia="zh-CN"/>
        </w:rPr>
        <w:t>的家用冰箱和使用</w:t>
      </w:r>
      <w:r w:rsidRPr="00D902F7">
        <w:rPr>
          <w:sz w:val="24"/>
          <w:szCs w:val="24"/>
          <w:lang w:val="zh-CN" w:eastAsia="zh-CN"/>
        </w:rPr>
        <w:t>R-410A</w:t>
      </w:r>
      <w:r w:rsidRPr="00D902F7">
        <w:rPr>
          <w:sz w:val="24"/>
          <w:szCs w:val="24"/>
          <w:lang w:val="zh-CN" w:eastAsia="zh-CN"/>
        </w:rPr>
        <w:t>的户式空调设备的进口和销售；</w:t>
      </w:r>
    </w:p>
    <w:p w14:paraId="10429FCD" w14:textId="77777777" w:rsidR="00C507A0" w:rsidRPr="00D902F7" w:rsidRDefault="00C507A0" w:rsidP="00D902F7">
      <w:pPr>
        <w:numPr>
          <w:ilvl w:val="1"/>
          <w:numId w:val="1"/>
        </w:numPr>
        <w:spacing w:after="240" w:line="280" w:lineRule="exact"/>
        <w:outlineLvl w:val="1"/>
        <w:rPr>
          <w:sz w:val="24"/>
          <w:szCs w:val="24"/>
          <w:lang w:eastAsia="zh-CN"/>
        </w:rPr>
      </w:pPr>
      <w:r w:rsidRPr="00D902F7">
        <w:rPr>
          <w:sz w:val="24"/>
          <w:szCs w:val="24"/>
          <w:lang w:val="zh-CN" w:eastAsia="zh-CN"/>
        </w:rPr>
        <w:t>核准载于本文件附件一的斐济政府和执行委员会之间关于根据基加利氢氟碳化物执行计划第一阶段减少氢氟碳化物消费量的协定草案；以及</w:t>
      </w:r>
    </w:p>
    <w:p w14:paraId="66F9481F" w14:textId="77777777" w:rsidR="00C507A0" w:rsidRDefault="00C507A0" w:rsidP="00D902F7">
      <w:pPr>
        <w:pStyle w:val="Heading2"/>
        <w:widowControl/>
        <w:numPr>
          <w:ilvl w:val="1"/>
          <w:numId w:val="1"/>
        </w:numPr>
        <w:rPr>
          <w:sz w:val="24"/>
          <w:szCs w:val="24"/>
          <w:lang w:val="zh-CN" w:eastAsia="zh-CN"/>
        </w:rPr>
      </w:pPr>
      <w:r w:rsidRPr="00D902F7">
        <w:rPr>
          <w:sz w:val="24"/>
          <w:szCs w:val="24"/>
          <w:lang w:val="zh-CN" w:eastAsia="zh-CN"/>
        </w:rPr>
        <w:t>核准斐济基加利氢氟碳化物执行计划第一阶段第一次付款和相应的付款执行计划，金额为</w:t>
      </w:r>
      <w:r w:rsidRPr="00D902F7">
        <w:rPr>
          <w:sz w:val="24"/>
          <w:szCs w:val="24"/>
          <w:lang w:val="zh-CN" w:eastAsia="zh-CN"/>
        </w:rPr>
        <w:t>115,260</w:t>
      </w:r>
      <w:r w:rsidRPr="00D902F7">
        <w:rPr>
          <w:sz w:val="24"/>
          <w:szCs w:val="24"/>
          <w:lang w:val="zh-CN" w:eastAsia="zh-CN"/>
        </w:rPr>
        <w:t>美元，其中</w:t>
      </w:r>
      <w:r w:rsidRPr="00D902F7">
        <w:rPr>
          <w:rFonts w:hint="eastAsia"/>
          <w:sz w:val="24"/>
          <w:szCs w:val="24"/>
          <w:lang w:val="zh-CN" w:eastAsia="zh-CN"/>
        </w:rPr>
        <w:t>给</w:t>
      </w:r>
      <w:r w:rsidRPr="00D902F7">
        <w:rPr>
          <w:sz w:val="24"/>
          <w:szCs w:val="24"/>
          <w:lang w:val="zh-CN" w:eastAsia="zh-CN"/>
        </w:rPr>
        <w:t>环境署</w:t>
      </w:r>
      <w:r w:rsidRPr="00D902F7">
        <w:rPr>
          <w:sz w:val="24"/>
          <w:szCs w:val="24"/>
          <w:lang w:val="zh-CN" w:eastAsia="zh-CN"/>
        </w:rPr>
        <w:t>58,000</w:t>
      </w:r>
      <w:r w:rsidRPr="00D902F7">
        <w:rPr>
          <w:sz w:val="24"/>
          <w:szCs w:val="24"/>
          <w:lang w:val="zh-CN" w:eastAsia="zh-CN"/>
        </w:rPr>
        <w:t>美元</w:t>
      </w:r>
      <w:r w:rsidRPr="00D902F7">
        <w:rPr>
          <w:rFonts w:hint="eastAsia"/>
          <w:sz w:val="24"/>
          <w:szCs w:val="24"/>
          <w:lang w:val="zh-CN" w:eastAsia="zh-CN"/>
        </w:rPr>
        <w:t>，</w:t>
      </w:r>
      <w:r w:rsidRPr="00D902F7">
        <w:rPr>
          <w:sz w:val="24"/>
          <w:szCs w:val="24"/>
          <w:lang w:val="zh-CN" w:eastAsia="zh-CN"/>
        </w:rPr>
        <w:t>外加</w:t>
      </w:r>
      <w:r w:rsidRPr="00D902F7">
        <w:rPr>
          <w:sz w:val="24"/>
          <w:szCs w:val="24"/>
          <w:lang w:val="zh-CN" w:eastAsia="zh-CN"/>
        </w:rPr>
        <w:t>7,540</w:t>
      </w:r>
      <w:r w:rsidRPr="00D902F7">
        <w:rPr>
          <w:sz w:val="24"/>
          <w:szCs w:val="24"/>
          <w:lang w:val="zh-CN" w:eastAsia="zh-CN"/>
        </w:rPr>
        <w:t>美元</w:t>
      </w:r>
      <w:r w:rsidRPr="00D902F7">
        <w:rPr>
          <w:rFonts w:hint="eastAsia"/>
          <w:sz w:val="24"/>
          <w:szCs w:val="24"/>
          <w:lang w:val="zh-CN" w:eastAsia="zh-CN"/>
        </w:rPr>
        <w:t>的</w:t>
      </w:r>
      <w:r w:rsidRPr="00D902F7">
        <w:rPr>
          <w:sz w:val="24"/>
          <w:szCs w:val="24"/>
          <w:lang w:val="zh-CN" w:eastAsia="zh-CN"/>
        </w:rPr>
        <w:t>机构支助费用，以及</w:t>
      </w:r>
      <w:r w:rsidRPr="00D902F7">
        <w:rPr>
          <w:rFonts w:hint="eastAsia"/>
          <w:sz w:val="24"/>
          <w:szCs w:val="24"/>
          <w:lang w:val="zh-CN" w:eastAsia="zh-CN"/>
        </w:rPr>
        <w:t>给</w:t>
      </w:r>
      <w:r w:rsidRPr="00D902F7">
        <w:rPr>
          <w:sz w:val="24"/>
          <w:szCs w:val="24"/>
          <w:lang w:val="zh-CN" w:eastAsia="zh-CN"/>
        </w:rPr>
        <w:t>开发署</w:t>
      </w:r>
      <w:r w:rsidRPr="00D902F7">
        <w:rPr>
          <w:sz w:val="24"/>
          <w:szCs w:val="24"/>
          <w:lang w:val="zh-CN" w:eastAsia="zh-CN"/>
        </w:rPr>
        <w:t>44,000</w:t>
      </w:r>
      <w:r w:rsidRPr="00D902F7">
        <w:rPr>
          <w:sz w:val="24"/>
          <w:szCs w:val="24"/>
          <w:lang w:val="zh-CN" w:eastAsia="zh-CN"/>
        </w:rPr>
        <w:t>美元</w:t>
      </w:r>
      <w:r w:rsidRPr="00D902F7">
        <w:rPr>
          <w:rFonts w:hint="eastAsia"/>
          <w:sz w:val="24"/>
          <w:szCs w:val="24"/>
          <w:lang w:val="zh-CN" w:eastAsia="zh-CN"/>
        </w:rPr>
        <w:t>，</w:t>
      </w:r>
      <w:r w:rsidRPr="00D902F7">
        <w:rPr>
          <w:sz w:val="24"/>
          <w:szCs w:val="24"/>
          <w:lang w:val="zh-CN" w:eastAsia="zh-CN"/>
        </w:rPr>
        <w:t>外加</w:t>
      </w:r>
      <w:r w:rsidRPr="00D902F7">
        <w:rPr>
          <w:sz w:val="24"/>
          <w:szCs w:val="24"/>
          <w:lang w:val="zh-CN" w:eastAsia="zh-CN"/>
        </w:rPr>
        <w:t>5,720</w:t>
      </w:r>
      <w:r w:rsidRPr="00D902F7">
        <w:rPr>
          <w:sz w:val="24"/>
          <w:szCs w:val="24"/>
          <w:lang w:val="zh-CN" w:eastAsia="zh-CN"/>
        </w:rPr>
        <w:t>美元</w:t>
      </w:r>
      <w:r w:rsidRPr="00D902F7">
        <w:rPr>
          <w:rFonts w:hint="eastAsia"/>
          <w:sz w:val="24"/>
          <w:szCs w:val="24"/>
          <w:lang w:val="zh-CN" w:eastAsia="zh-CN"/>
        </w:rPr>
        <w:t>的</w:t>
      </w:r>
      <w:r w:rsidRPr="00D902F7">
        <w:rPr>
          <w:sz w:val="24"/>
          <w:szCs w:val="24"/>
          <w:lang w:val="zh-CN" w:eastAsia="zh-CN"/>
        </w:rPr>
        <w:t>机构支助费用。</w:t>
      </w:r>
      <w:bookmarkEnd w:id="4"/>
    </w:p>
    <w:p w14:paraId="0450C680" w14:textId="77777777" w:rsidR="00C507A0" w:rsidRPr="00A95928" w:rsidRDefault="00C507A0" w:rsidP="00A95928">
      <w:pPr>
        <w:rPr>
          <w:lang w:val="zh-CN" w:eastAsia="zh-CN"/>
        </w:rPr>
      </w:pPr>
    </w:p>
    <w:p w14:paraId="7CF77C19" w14:textId="77777777" w:rsidR="0015109E" w:rsidRPr="0015109E" w:rsidRDefault="0015109E" w:rsidP="000605B1">
      <w:pPr>
        <w:spacing w:after="240"/>
        <w:rPr>
          <w:b/>
          <w:bCs/>
          <w:lang w:eastAsia="zh-CN"/>
        </w:rPr>
        <w:sectPr w:rsidR="0015109E" w:rsidRPr="0015109E" w:rsidSect="00D56A04">
          <w:headerReference w:type="even" r:id="rId13"/>
          <w:headerReference w:type="default" r:id="rId14"/>
          <w:footerReference w:type="even" r:id="rId15"/>
          <w:footerReference w:type="default" r:id="rId16"/>
          <w:footerReference w:type="first" r:id="rId17"/>
          <w:footnotePr>
            <w:numRestart w:val="eachSect"/>
          </w:footnotePr>
          <w:pgSz w:w="12240" w:h="15840" w:code="1"/>
          <w:pgMar w:top="864" w:right="1440" w:bottom="720" w:left="1440" w:header="720" w:footer="475" w:gutter="0"/>
          <w:pgNumType w:start="1"/>
          <w:cols w:space="720"/>
          <w:titlePg/>
          <w:docGrid w:linePitch="299"/>
        </w:sectPr>
      </w:pPr>
    </w:p>
    <w:p w14:paraId="18B60199" w14:textId="77777777" w:rsidR="00120136" w:rsidRPr="004F0B1C" w:rsidRDefault="00120136" w:rsidP="00120136">
      <w:pPr>
        <w:spacing w:after="240"/>
        <w:jc w:val="center"/>
        <w:outlineLvl w:val="0"/>
        <w:rPr>
          <w:rFonts w:eastAsia="SimHei"/>
          <w:bCs/>
          <w:sz w:val="24"/>
          <w:lang w:eastAsia="zh-CN"/>
        </w:rPr>
      </w:pPr>
      <w:r w:rsidRPr="004F0B1C">
        <w:rPr>
          <w:rFonts w:ascii="SimSun" w:eastAsia="SimHei" w:hAnsi="SimSun" w:cs="SimSun" w:hint="eastAsia"/>
          <w:sz w:val="24"/>
          <w:lang w:eastAsia="zh-CN"/>
        </w:rPr>
        <w:lastRenderedPageBreak/>
        <w:t>附件一</w:t>
      </w:r>
    </w:p>
    <w:p w14:paraId="1EB8E5AC" w14:textId="77777777" w:rsidR="001900AE" w:rsidRDefault="00120136" w:rsidP="00D6011F">
      <w:pPr>
        <w:topLinePunct/>
        <w:spacing w:line="240" w:lineRule="atLeast"/>
        <w:jc w:val="center"/>
        <w:rPr>
          <w:rFonts w:eastAsia="SimHei"/>
          <w:bCs/>
          <w:noProof/>
          <w:sz w:val="24"/>
          <w:szCs w:val="24"/>
          <w:lang w:val="en-GB" w:eastAsia="zh-CN"/>
        </w:rPr>
      </w:pPr>
      <w:r>
        <w:rPr>
          <w:rFonts w:eastAsia="SimHei" w:hint="eastAsia"/>
          <w:bCs/>
          <w:noProof/>
          <w:sz w:val="24"/>
          <w:szCs w:val="24"/>
          <w:lang w:val="en-GB" w:eastAsia="zh-CN"/>
        </w:rPr>
        <w:t>斐济</w:t>
      </w:r>
      <w:r w:rsidRPr="004F0B1C">
        <w:rPr>
          <w:rFonts w:eastAsia="SimHei" w:hint="eastAsia"/>
          <w:bCs/>
          <w:noProof/>
          <w:sz w:val="24"/>
          <w:szCs w:val="24"/>
          <w:lang w:val="en-GB" w:eastAsia="zh-CN"/>
        </w:rPr>
        <w:t>政府与多边基金执行委员会关于根据</w:t>
      </w:r>
      <w:r w:rsidRPr="004F0B1C">
        <w:rPr>
          <w:rFonts w:eastAsia="SimHei"/>
          <w:bCs/>
          <w:noProof/>
          <w:sz w:val="24"/>
          <w:szCs w:val="24"/>
          <w:lang w:val="en-GB" w:eastAsia="zh-CN"/>
        </w:rPr>
        <w:t>基加利氢氟碳化物执行计划</w:t>
      </w:r>
    </w:p>
    <w:p w14:paraId="196819C9" w14:textId="1451BC7E" w:rsidR="00120136" w:rsidRDefault="00120136" w:rsidP="00D6011F">
      <w:pPr>
        <w:topLinePunct/>
        <w:spacing w:line="240" w:lineRule="atLeast"/>
        <w:jc w:val="center"/>
        <w:rPr>
          <w:rFonts w:eastAsia="SimHei"/>
          <w:bCs/>
          <w:noProof/>
          <w:sz w:val="24"/>
          <w:szCs w:val="24"/>
          <w:lang w:val="en-GB" w:eastAsia="zh-CN"/>
        </w:rPr>
      </w:pPr>
      <w:r w:rsidRPr="004F0B1C">
        <w:rPr>
          <w:rFonts w:eastAsia="SimHei"/>
          <w:bCs/>
          <w:noProof/>
          <w:sz w:val="24"/>
          <w:szCs w:val="24"/>
          <w:lang w:val="en-GB" w:eastAsia="zh-CN"/>
        </w:rPr>
        <w:t>第一阶段</w:t>
      </w:r>
      <w:r w:rsidRPr="004F0B1C">
        <w:rPr>
          <w:rFonts w:eastAsia="SimHei" w:hint="eastAsia"/>
          <w:bCs/>
          <w:noProof/>
          <w:sz w:val="24"/>
          <w:szCs w:val="24"/>
          <w:lang w:val="en-GB" w:eastAsia="zh-CN"/>
        </w:rPr>
        <w:t>减少氢氟碳化物消费量的协定草案</w:t>
      </w:r>
    </w:p>
    <w:p w14:paraId="10399AB2" w14:textId="77777777" w:rsidR="001900AE" w:rsidRPr="004F0B1C" w:rsidRDefault="001900AE" w:rsidP="001900AE">
      <w:pPr>
        <w:topLinePunct/>
        <w:spacing w:line="240" w:lineRule="atLeast"/>
        <w:ind w:left="1080" w:right="86"/>
        <w:jc w:val="center"/>
        <w:rPr>
          <w:rFonts w:eastAsia="SimHei"/>
          <w:bCs/>
          <w:noProof/>
          <w:sz w:val="24"/>
          <w:szCs w:val="24"/>
          <w:lang w:val="en-GB" w:eastAsia="zh-CN"/>
        </w:rPr>
      </w:pPr>
    </w:p>
    <w:p w14:paraId="49B1E745" w14:textId="77777777" w:rsidR="00120136" w:rsidRPr="004F0B1C" w:rsidRDefault="00120136" w:rsidP="008E6AEB">
      <w:pPr>
        <w:topLinePunct/>
        <w:spacing w:after="240" w:line="240" w:lineRule="atLeast"/>
        <w:jc w:val="center"/>
        <w:rPr>
          <w:rFonts w:ascii="SimHei" w:eastAsia="SimHei"/>
          <w:noProof/>
          <w:sz w:val="24"/>
          <w:szCs w:val="24"/>
          <w:lang w:val="en-GB" w:eastAsia="zh-CN"/>
        </w:rPr>
      </w:pPr>
      <w:r w:rsidRPr="004F0B1C">
        <w:rPr>
          <w:rFonts w:ascii="SimHei" w:eastAsia="SimHei" w:hint="eastAsia"/>
          <w:noProof/>
          <w:sz w:val="24"/>
          <w:szCs w:val="24"/>
          <w:lang w:val="en-GB" w:eastAsia="zh-CN"/>
        </w:rPr>
        <w:t>（期间：</w:t>
      </w:r>
      <w:r w:rsidRPr="004F0B1C">
        <w:rPr>
          <w:rFonts w:eastAsia="SimHei" w:hint="eastAsia"/>
          <w:bCs/>
          <w:noProof/>
          <w:sz w:val="24"/>
          <w:szCs w:val="24"/>
          <w:lang w:val="en-GB" w:eastAsia="zh-CN"/>
        </w:rPr>
        <w:t xml:space="preserve">2025 </w:t>
      </w:r>
      <w:r w:rsidRPr="004F0B1C">
        <w:rPr>
          <w:rFonts w:eastAsia="SimHei"/>
          <w:bCs/>
          <w:noProof/>
          <w:sz w:val="24"/>
          <w:szCs w:val="24"/>
          <w:lang w:val="en-GB" w:eastAsia="zh-CN"/>
        </w:rPr>
        <w:t>–</w:t>
      </w:r>
      <w:r w:rsidRPr="004F0B1C">
        <w:rPr>
          <w:rFonts w:eastAsia="SimHei" w:hint="eastAsia"/>
          <w:bCs/>
          <w:noProof/>
          <w:sz w:val="24"/>
          <w:szCs w:val="24"/>
          <w:lang w:val="en-GB" w:eastAsia="zh-CN"/>
        </w:rPr>
        <w:t xml:space="preserve"> 2029</w:t>
      </w:r>
      <w:r w:rsidRPr="004F0B1C">
        <w:rPr>
          <w:rFonts w:eastAsia="SimHei"/>
          <w:bCs/>
          <w:noProof/>
          <w:sz w:val="24"/>
          <w:szCs w:val="24"/>
          <w:lang w:val="en-GB" w:eastAsia="zh-CN"/>
        </w:rPr>
        <w:t>年</w:t>
      </w:r>
      <w:r w:rsidRPr="004F0B1C">
        <w:rPr>
          <w:rFonts w:ascii="SimHei" w:eastAsia="SimHei" w:hint="eastAsia"/>
          <w:noProof/>
          <w:sz w:val="24"/>
          <w:szCs w:val="24"/>
          <w:lang w:val="en-GB" w:eastAsia="zh-CN"/>
        </w:rPr>
        <w:t>）</w:t>
      </w:r>
    </w:p>
    <w:p w14:paraId="49022532" w14:textId="77777777" w:rsidR="00120136" w:rsidRPr="004F0B1C" w:rsidRDefault="00120136" w:rsidP="00120136">
      <w:pPr>
        <w:tabs>
          <w:tab w:val="left" w:pos="2445"/>
        </w:tabs>
        <w:topLinePunct/>
        <w:spacing w:after="240" w:line="240" w:lineRule="atLeast"/>
        <w:outlineLvl w:val="0"/>
        <w:rPr>
          <w:rFonts w:ascii="SimHei" w:eastAsia="SimHei" w:hAnsi="SimHei"/>
          <w:noProof/>
          <w:sz w:val="24"/>
          <w:szCs w:val="24"/>
          <w:lang w:val="en-GB" w:eastAsia="zh-CN"/>
        </w:rPr>
      </w:pPr>
      <w:r w:rsidRPr="004F0B1C">
        <w:rPr>
          <w:rFonts w:ascii="SimHei" w:eastAsia="SimHei" w:hAnsi="SimHei" w:hint="eastAsia"/>
          <w:noProof/>
          <w:sz w:val="24"/>
          <w:szCs w:val="24"/>
          <w:lang w:val="en-GB" w:eastAsia="zh-CN"/>
        </w:rPr>
        <w:t>目的</w:t>
      </w:r>
      <w:r>
        <w:rPr>
          <w:rFonts w:ascii="SimHei" w:eastAsia="SimHei" w:hAnsi="SimHei"/>
          <w:noProof/>
          <w:sz w:val="24"/>
          <w:szCs w:val="24"/>
          <w:lang w:val="en-GB" w:eastAsia="zh-CN"/>
        </w:rPr>
        <w:tab/>
      </w:r>
    </w:p>
    <w:p w14:paraId="7259D4EA" w14:textId="77777777" w:rsidR="00120136" w:rsidRPr="004F0B1C" w:rsidRDefault="00120136" w:rsidP="00120136">
      <w:pPr>
        <w:numPr>
          <w:ilvl w:val="0"/>
          <w:numId w:val="12"/>
        </w:numPr>
        <w:topLinePunct/>
        <w:spacing w:after="240" w:line="240" w:lineRule="atLeast"/>
        <w:outlineLvl w:val="0"/>
        <w:rPr>
          <w:rFonts w:eastAsia="SimSun"/>
          <w:noProof/>
          <w:sz w:val="24"/>
          <w:szCs w:val="24"/>
          <w:lang w:val="en-GB" w:eastAsia="zh-CN"/>
        </w:rPr>
      </w:pPr>
      <w:r w:rsidRPr="004F0B1C">
        <w:rPr>
          <w:rFonts w:eastAsia="SimSun"/>
          <w:noProof/>
          <w:sz w:val="24"/>
          <w:szCs w:val="24"/>
          <w:lang w:val="en-GB" w:eastAsia="zh-CN"/>
        </w:rPr>
        <w:t>本协定是</w:t>
      </w:r>
      <w:r>
        <w:rPr>
          <w:rFonts w:eastAsia="SimSun"/>
          <w:noProof/>
          <w:sz w:val="24"/>
          <w:szCs w:val="24"/>
          <w:lang w:val="en-GB" w:eastAsia="zh-CN"/>
        </w:rPr>
        <w:t>斐济</w:t>
      </w:r>
      <w:r w:rsidRPr="004F0B1C">
        <w:rPr>
          <w:rFonts w:eastAsia="SimSun"/>
          <w:noProof/>
          <w:sz w:val="24"/>
          <w:szCs w:val="24"/>
          <w:lang w:val="en-GB" w:eastAsia="zh-CN"/>
        </w:rPr>
        <w:t>（</w:t>
      </w:r>
      <w:r w:rsidRPr="004D461A">
        <w:rPr>
          <w:rFonts w:ascii="SimSun" w:eastAsia="SimSun" w:hAnsi="SimSun"/>
          <w:noProof/>
          <w:sz w:val="24"/>
          <w:szCs w:val="24"/>
          <w:lang w:val="en-GB" w:eastAsia="zh-CN"/>
        </w:rPr>
        <w:t>“国家”</w:t>
      </w:r>
      <w:r w:rsidRPr="004F0B1C">
        <w:rPr>
          <w:rFonts w:eastAsia="SimSun"/>
          <w:noProof/>
          <w:sz w:val="24"/>
          <w:szCs w:val="24"/>
          <w:lang w:val="en-GB" w:eastAsia="zh-CN"/>
        </w:rPr>
        <w:t>）政府和执行委员会关于按照《蒙特利尔议定书》时间表</w:t>
      </w:r>
      <w:r w:rsidRPr="004F0B1C">
        <w:rPr>
          <w:rFonts w:eastAsia="SimSun" w:hint="eastAsia"/>
          <w:noProof/>
          <w:sz w:val="24"/>
          <w:szCs w:val="24"/>
          <w:lang w:val="en-GB" w:eastAsia="zh-CN"/>
        </w:rPr>
        <w:t>和本协定的条款</w:t>
      </w:r>
      <w:r w:rsidRPr="004F0B1C">
        <w:rPr>
          <w:rFonts w:eastAsia="SimSun"/>
          <w:noProof/>
          <w:sz w:val="24"/>
          <w:szCs w:val="24"/>
          <w:lang w:val="en-GB" w:eastAsia="zh-CN"/>
        </w:rPr>
        <w:t>在</w:t>
      </w:r>
      <w:r w:rsidRPr="004F0B1C">
        <w:rPr>
          <w:rFonts w:eastAsia="SimSun" w:hint="eastAsia"/>
          <w:noProof/>
          <w:sz w:val="24"/>
          <w:szCs w:val="24"/>
          <w:lang w:val="en-GB" w:eastAsia="zh-CN"/>
        </w:rPr>
        <w:t>2029</w:t>
      </w:r>
      <w:r w:rsidRPr="004F0B1C">
        <w:rPr>
          <w:rFonts w:eastAsia="SimSun"/>
          <w:noProof/>
          <w:sz w:val="24"/>
          <w:szCs w:val="24"/>
          <w:lang w:val="en-GB" w:eastAsia="zh-CN"/>
        </w:rPr>
        <w:t>年</w:t>
      </w:r>
      <w:r w:rsidRPr="004F0B1C">
        <w:rPr>
          <w:rFonts w:eastAsia="SimSun"/>
          <w:noProof/>
          <w:sz w:val="24"/>
          <w:szCs w:val="24"/>
          <w:lang w:val="en-GB" w:eastAsia="zh-CN"/>
        </w:rPr>
        <w:t>1</w:t>
      </w:r>
      <w:r w:rsidRPr="004F0B1C">
        <w:rPr>
          <w:rFonts w:eastAsia="SimSun"/>
          <w:noProof/>
          <w:sz w:val="24"/>
          <w:szCs w:val="24"/>
          <w:lang w:val="en-GB" w:eastAsia="zh-CN"/>
        </w:rPr>
        <w:t>月</w:t>
      </w:r>
      <w:r w:rsidRPr="004F0B1C">
        <w:rPr>
          <w:rFonts w:eastAsia="SimSun"/>
          <w:noProof/>
          <w:sz w:val="24"/>
          <w:szCs w:val="24"/>
          <w:lang w:val="en-GB" w:eastAsia="zh-CN"/>
        </w:rPr>
        <w:t>1</w:t>
      </w:r>
      <w:r w:rsidRPr="004F0B1C">
        <w:rPr>
          <w:rFonts w:eastAsia="SimSun"/>
          <w:noProof/>
          <w:sz w:val="24"/>
          <w:szCs w:val="24"/>
          <w:lang w:val="en-GB" w:eastAsia="zh-CN"/>
        </w:rPr>
        <w:t>日之前将附录</w:t>
      </w:r>
      <w:r w:rsidRPr="004F0B1C">
        <w:rPr>
          <w:rFonts w:eastAsia="SimSun"/>
          <w:noProof/>
          <w:sz w:val="24"/>
          <w:szCs w:val="24"/>
          <w:lang w:val="en-GB" w:eastAsia="zh-CN"/>
        </w:rPr>
        <w:t>1-A</w:t>
      </w:r>
      <w:r w:rsidRPr="004F0B1C">
        <w:rPr>
          <w:rFonts w:eastAsia="SimSun"/>
          <w:noProof/>
          <w:sz w:val="24"/>
          <w:szCs w:val="24"/>
          <w:lang w:val="en-GB" w:eastAsia="zh-CN"/>
        </w:rPr>
        <w:t>所列附件</w:t>
      </w:r>
      <w:r w:rsidRPr="004F0B1C">
        <w:rPr>
          <w:rFonts w:eastAsia="SimSun"/>
          <w:noProof/>
          <w:sz w:val="24"/>
          <w:szCs w:val="24"/>
          <w:lang w:val="en-GB" w:eastAsia="zh-CN"/>
        </w:rPr>
        <w:t>F</w:t>
      </w:r>
      <w:r w:rsidRPr="004F0B1C">
        <w:rPr>
          <w:rFonts w:eastAsia="SimSun"/>
          <w:noProof/>
          <w:sz w:val="24"/>
          <w:szCs w:val="24"/>
          <w:lang w:val="en-GB" w:eastAsia="zh-CN"/>
        </w:rPr>
        <w:t>物质（</w:t>
      </w:r>
      <w:r w:rsidRPr="004D461A">
        <w:rPr>
          <w:rFonts w:ascii="SimSun" w:eastAsia="SimSun" w:hAnsi="SimSun"/>
          <w:noProof/>
          <w:sz w:val="24"/>
          <w:szCs w:val="24"/>
          <w:lang w:val="en-GB" w:eastAsia="zh-CN"/>
        </w:rPr>
        <w:t>“物质”</w:t>
      </w:r>
      <w:r w:rsidRPr="004F0B1C">
        <w:rPr>
          <w:rFonts w:eastAsia="SimSun"/>
          <w:noProof/>
          <w:sz w:val="24"/>
          <w:szCs w:val="24"/>
          <w:lang w:val="en-GB" w:eastAsia="zh-CN"/>
        </w:rPr>
        <w:t>）的控制使用减少到</w:t>
      </w:r>
      <w:r w:rsidRPr="004D461A">
        <w:rPr>
          <w:rFonts w:eastAsia="SimSun"/>
          <w:noProof/>
          <w:sz w:val="24"/>
          <w:szCs w:val="24"/>
          <w:lang w:eastAsia="zh-CN"/>
        </w:rPr>
        <w:t>399,175</w:t>
      </w:r>
      <w:r>
        <w:rPr>
          <w:rFonts w:eastAsia="SimSun" w:hint="eastAsia"/>
          <w:noProof/>
          <w:sz w:val="24"/>
          <w:szCs w:val="24"/>
          <w:lang w:val="en-GB" w:eastAsia="zh-CN"/>
        </w:rPr>
        <w:t>吨二氧化碳</w:t>
      </w:r>
      <w:r w:rsidRPr="004F0B1C">
        <w:rPr>
          <w:rFonts w:eastAsia="SimSun"/>
          <w:noProof/>
          <w:sz w:val="24"/>
          <w:szCs w:val="24"/>
          <w:lang w:val="en-GB" w:eastAsia="zh-CN"/>
        </w:rPr>
        <w:t>当量的持续</w:t>
      </w:r>
      <w:r w:rsidRPr="004F0B1C">
        <w:rPr>
          <w:rFonts w:eastAsia="SimSun" w:hint="eastAsia"/>
          <w:noProof/>
          <w:sz w:val="24"/>
          <w:szCs w:val="24"/>
          <w:lang w:val="en-GB" w:eastAsia="zh-CN"/>
        </w:rPr>
        <w:t>水平</w:t>
      </w:r>
      <w:r w:rsidRPr="004F0B1C">
        <w:rPr>
          <w:rFonts w:eastAsia="SimSun"/>
          <w:noProof/>
          <w:sz w:val="24"/>
          <w:szCs w:val="24"/>
          <w:lang w:val="en-GB" w:eastAsia="zh-CN"/>
        </w:rPr>
        <w:t>的协定。</w:t>
      </w:r>
    </w:p>
    <w:p w14:paraId="7B4A0878" w14:textId="77777777" w:rsidR="00120136" w:rsidRPr="004F0B1C" w:rsidRDefault="00120136" w:rsidP="00120136">
      <w:pPr>
        <w:numPr>
          <w:ilvl w:val="0"/>
          <w:numId w:val="1"/>
        </w:numPr>
        <w:tabs>
          <w:tab w:val="clear" w:pos="0"/>
        </w:tabs>
        <w:topLinePunct/>
        <w:spacing w:after="240" w:line="240" w:lineRule="atLeast"/>
        <w:outlineLvl w:val="0"/>
        <w:rPr>
          <w:rFonts w:eastAsia="SimSun"/>
          <w:noProof/>
          <w:sz w:val="24"/>
          <w:szCs w:val="24"/>
          <w:lang w:val="en-GB" w:eastAsia="zh-CN"/>
        </w:rPr>
      </w:pPr>
      <w:r w:rsidRPr="004F0B1C">
        <w:rPr>
          <w:rFonts w:eastAsia="SimSun"/>
          <w:noProof/>
          <w:sz w:val="24"/>
          <w:szCs w:val="24"/>
          <w:lang w:val="en-GB" w:eastAsia="zh-CN"/>
        </w:rPr>
        <w:t>国家同意</w:t>
      </w:r>
      <w:r w:rsidRPr="004F0B1C">
        <w:rPr>
          <w:rFonts w:eastAsia="SimSun" w:hint="eastAsia"/>
          <w:noProof/>
          <w:sz w:val="24"/>
          <w:szCs w:val="24"/>
          <w:lang w:val="en-GB" w:eastAsia="zh-CN"/>
        </w:rPr>
        <w:t>遵守</w:t>
      </w:r>
      <w:r w:rsidRPr="004F0B1C">
        <w:rPr>
          <w:rFonts w:eastAsia="SimSun"/>
          <w:noProof/>
          <w:sz w:val="24"/>
          <w:szCs w:val="24"/>
          <w:lang w:val="en-GB" w:eastAsia="zh-CN"/>
        </w:rPr>
        <w:t>本协定附录</w:t>
      </w:r>
      <w:r w:rsidRPr="004F0B1C">
        <w:rPr>
          <w:rFonts w:eastAsia="SimSun"/>
          <w:noProof/>
          <w:sz w:val="24"/>
          <w:szCs w:val="24"/>
          <w:lang w:val="en-GB" w:eastAsia="zh-CN"/>
        </w:rPr>
        <w:t>2-A</w:t>
      </w:r>
      <w:r w:rsidRPr="004F0B1C">
        <w:rPr>
          <w:rFonts w:eastAsia="SimSun"/>
          <w:noProof/>
          <w:sz w:val="24"/>
          <w:szCs w:val="24"/>
          <w:lang w:val="en-GB" w:eastAsia="zh-CN"/>
        </w:rPr>
        <w:t>（</w:t>
      </w:r>
      <w:r w:rsidRPr="004D461A">
        <w:rPr>
          <w:rFonts w:ascii="SimSun" w:eastAsia="SimSun" w:hAnsi="SimSun"/>
          <w:noProof/>
          <w:sz w:val="24"/>
          <w:szCs w:val="24"/>
          <w:lang w:val="en-GB" w:eastAsia="zh-CN"/>
        </w:rPr>
        <w:t>“目标和供资”</w:t>
      </w:r>
      <w:r w:rsidRPr="004F0B1C">
        <w:rPr>
          <w:rFonts w:eastAsia="SimSun"/>
          <w:noProof/>
          <w:sz w:val="24"/>
          <w:szCs w:val="24"/>
          <w:lang w:val="en-GB" w:eastAsia="zh-CN"/>
        </w:rPr>
        <w:t>）第</w:t>
      </w:r>
      <w:r w:rsidRPr="004F0B1C">
        <w:rPr>
          <w:rFonts w:eastAsia="SimSun"/>
          <w:noProof/>
          <w:sz w:val="24"/>
          <w:szCs w:val="24"/>
          <w:lang w:val="en-GB" w:eastAsia="zh-CN"/>
        </w:rPr>
        <w:t>1.2</w:t>
      </w:r>
      <w:r w:rsidRPr="004F0B1C">
        <w:rPr>
          <w:rFonts w:eastAsia="SimSun"/>
          <w:noProof/>
          <w:sz w:val="24"/>
          <w:szCs w:val="24"/>
          <w:lang w:val="en-GB" w:eastAsia="zh-CN"/>
        </w:rPr>
        <w:t>行以及附录</w:t>
      </w:r>
      <w:r w:rsidRPr="004F0B1C">
        <w:rPr>
          <w:rFonts w:eastAsia="SimSun"/>
          <w:noProof/>
          <w:sz w:val="24"/>
          <w:szCs w:val="24"/>
          <w:lang w:val="en-GB" w:eastAsia="zh-CN"/>
        </w:rPr>
        <w:t>1-A</w:t>
      </w:r>
      <w:r w:rsidRPr="004F0B1C">
        <w:rPr>
          <w:rFonts w:eastAsia="SimSun" w:hint="eastAsia"/>
          <w:noProof/>
          <w:sz w:val="24"/>
          <w:szCs w:val="24"/>
          <w:lang w:val="en-GB" w:eastAsia="zh-CN"/>
        </w:rPr>
        <w:t>所述</w:t>
      </w:r>
      <w:r w:rsidRPr="004F0B1C">
        <w:rPr>
          <w:rFonts w:eastAsia="SimSun"/>
          <w:noProof/>
          <w:sz w:val="24"/>
          <w:szCs w:val="24"/>
          <w:lang w:val="en-GB" w:eastAsia="zh-CN"/>
        </w:rPr>
        <w:t>《蒙特利尔议定书》</w:t>
      </w:r>
      <w:r w:rsidRPr="004F0B1C">
        <w:rPr>
          <w:rFonts w:eastAsia="SimSun" w:hint="eastAsia"/>
          <w:noProof/>
          <w:sz w:val="24"/>
          <w:szCs w:val="24"/>
          <w:lang w:val="en-GB" w:eastAsia="zh-CN"/>
        </w:rPr>
        <w:t>附件</w:t>
      </w:r>
      <w:r w:rsidRPr="004F0B1C">
        <w:rPr>
          <w:rFonts w:eastAsia="SimSun" w:hint="eastAsia"/>
          <w:noProof/>
          <w:sz w:val="24"/>
          <w:szCs w:val="24"/>
          <w:lang w:val="en-GB" w:eastAsia="zh-CN"/>
        </w:rPr>
        <w:t>F</w:t>
      </w:r>
      <w:r w:rsidRPr="004F0B1C">
        <w:rPr>
          <w:rFonts w:eastAsia="SimSun"/>
          <w:noProof/>
          <w:sz w:val="24"/>
          <w:szCs w:val="24"/>
          <w:lang w:val="en-GB" w:eastAsia="zh-CN"/>
        </w:rPr>
        <w:t>物质削减时间表所列</w:t>
      </w:r>
      <w:r w:rsidRPr="004F0B1C">
        <w:rPr>
          <w:rFonts w:eastAsia="SimSun" w:hint="eastAsia"/>
          <w:noProof/>
          <w:sz w:val="24"/>
          <w:szCs w:val="24"/>
          <w:lang w:val="en-GB" w:eastAsia="zh-CN"/>
        </w:rPr>
        <w:t>附件</w:t>
      </w:r>
      <w:r w:rsidRPr="004F0B1C">
        <w:rPr>
          <w:rFonts w:eastAsia="SimSun" w:hint="eastAsia"/>
          <w:noProof/>
          <w:sz w:val="24"/>
          <w:szCs w:val="24"/>
          <w:lang w:val="en-GB" w:eastAsia="zh-CN"/>
        </w:rPr>
        <w:t>F</w:t>
      </w:r>
      <w:r w:rsidRPr="004F0B1C">
        <w:rPr>
          <w:rFonts w:eastAsia="SimSun"/>
          <w:noProof/>
          <w:sz w:val="24"/>
          <w:szCs w:val="24"/>
          <w:lang w:val="en-GB" w:eastAsia="zh-CN"/>
        </w:rPr>
        <w:t>物质的年度消费量限额。国家</w:t>
      </w:r>
      <w:r w:rsidRPr="004F0B1C">
        <w:rPr>
          <w:rFonts w:eastAsia="SimSun" w:hint="eastAsia"/>
          <w:noProof/>
          <w:sz w:val="24"/>
          <w:szCs w:val="24"/>
          <w:lang w:val="en-GB" w:eastAsia="zh-CN"/>
        </w:rPr>
        <w:t>同意</w:t>
      </w:r>
      <w:r w:rsidRPr="004F0B1C">
        <w:rPr>
          <w:rFonts w:eastAsia="SimSun"/>
          <w:noProof/>
          <w:sz w:val="24"/>
          <w:szCs w:val="24"/>
          <w:lang w:val="en-GB" w:eastAsia="zh-CN"/>
        </w:rPr>
        <w:t>，在接受本协定以及执行委员会履行第</w:t>
      </w:r>
      <w:r w:rsidRPr="004F0B1C">
        <w:rPr>
          <w:rFonts w:eastAsia="SimSun"/>
          <w:noProof/>
          <w:sz w:val="24"/>
          <w:szCs w:val="24"/>
          <w:lang w:val="en-GB" w:eastAsia="zh-CN"/>
        </w:rPr>
        <w:t>3</w:t>
      </w:r>
      <w:r w:rsidRPr="004F0B1C">
        <w:rPr>
          <w:rFonts w:eastAsia="SimSun" w:hint="eastAsia"/>
          <w:noProof/>
          <w:sz w:val="24"/>
          <w:szCs w:val="24"/>
          <w:lang w:val="en-GB" w:eastAsia="zh-CN"/>
        </w:rPr>
        <w:t>段</w:t>
      </w:r>
      <w:r w:rsidRPr="004F0B1C">
        <w:rPr>
          <w:rFonts w:eastAsia="SimSun"/>
          <w:noProof/>
          <w:sz w:val="24"/>
          <w:szCs w:val="24"/>
          <w:lang w:val="en-GB" w:eastAsia="zh-CN"/>
        </w:rPr>
        <w:t>所述供资义务的情况下，如果附件</w:t>
      </w:r>
      <w:r w:rsidRPr="004F0B1C">
        <w:rPr>
          <w:rFonts w:eastAsia="SimSun"/>
          <w:noProof/>
          <w:sz w:val="24"/>
          <w:szCs w:val="24"/>
          <w:lang w:val="en-GB" w:eastAsia="zh-CN"/>
        </w:rPr>
        <w:t>F</w:t>
      </w:r>
      <w:r w:rsidRPr="004F0B1C">
        <w:rPr>
          <w:rFonts w:eastAsia="SimSun"/>
          <w:noProof/>
          <w:sz w:val="24"/>
          <w:szCs w:val="24"/>
          <w:lang w:val="en-GB" w:eastAsia="zh-CN"/>
        </w:rPr>
        <w:t>物质的任何消费量超过附录</w:t>
      </w:r>
      <w:r w:rsidRPr="004F0B1C">
        <w:rPr>
          <w:rFonts w:eastAsia="SimSun"/>
          <w:noProof/>
          <w:sz w:val="24"/>
          <w:szCs w:val="24"/>
          <w:lang w:val="en-GB" w:eastAsia="zh-CN"/>
        </w:rPr>
        <w:t>2-A</w:t>
      </w:r>
      <w:r w:rsidRPr="004F0B1C">
        <w:rPr>
          <w:rFonts w:eastAsia="SimSun"/>
          <w:noProof/>
          <w:sz w:val="24"/>
          <w:szCs w:val="24"/>
          <w:lang w:val="en-GB" w:eastAsia="zh-CN"/>
        </w:rPr>
        <w:t>第</w:t>
      </w:r>
      <w:r w:rsidRPr="004F0B1C">
        <w:rPr>
          <w:rFonts w:eastAsia="SimSun"/>
          <w:noProof/>
          <w:sz w:val="24"/>
          <w:szCs w:val="24"/>
          <w:lang w:val="en-GB" w:eastAsia="zh-CN"/>
        </w:rPr>
        <w:t>1.2</w:t>
      </w:r>
      <w:r w:rsidRPr="004F0B1C">
        <w:rPr>
          <w:rFonts w:eastAsia="SimSun"/>
          <w:noProof/>
          <w:sz w:val="24"/>
          <w:szCs w:val="24"/>
          <w:lang w:val="en-GB" w:eastAsia="zh-CN"/>
        </w:rPr>
        <w:t>行规定的数量，</w:t>
      </w:r>
      <w:r w:rsidRPr="004F0B1C">
        <w:rPr>
          <w:rFonts w:eastAsia="SimSun" w:hint="eastAsia"/>
          <w:noProof/>
          <w:sz w:val="24"/>
          <w:szCs w:val="24"/>
          <w:lang w:val="en-GB" w:eastAsia="zh-CN"/>
        </w:rPr>
        <w:t>即</w:t>
      </w:r>
      <w:r w:rsidRPr="004F0B1C">
        <w:rPr>
          <w:rFonts w:eastAsia="SimSun"/>
          <w:noProof/>
          <w:sz w:val="24"/>
          <w:szCs w:val="24"/>
          <w:lang w:val="en-GB" w:eastAsia="zh-CN"/>
        </w:rPr>
        <w:t>本协定针对附录</w:t>
      </w:r>
      <w:r w:rsidRPr="004F0B1C">
        <w:rPr>
          <w:rFonts w:eastAsia="SimSun"/>
          <w:noProof/>
          <w:sz w:val="24"/>
          <w:szCs w:val="24"/>
          <w:lang w:val="en-GB" w:eastAsia="zh-CN"/>
        </w:rPr>
        <w:t>1-A</w:t>
      </w:r>
      <w:r w:rsidRPr="004F0B1C">
        <w:rPr>
          <w:rFonts w:eastAsia="SimSun"/>
          <w:noProof/>
          <w:sz w:val="24"/>
          <w:szCs w:val="24"/>
          <w:lang w:val="en-GB" w:eastAsia="zh-CN"/>
        </w:rPr>
        <w:t>规定的</w:t>
      </w:r>
      <w:r w:rsidRPr="004F0B1C">
        <w:rPr>
          <w:rFonts w:eastAsia="SimSun" w:hint="eastAsia"/>
          <w:noProof/>
          <w:sz w:val="24"/>
          <w:szCs w:val="24"/>
          <w:lang w:val="en-GB" w:eastAsia="zh-CN"/>
        </w:rPr>
        <w:t>附件</w:t>
      </w:r>
      <w:r w:rsidRPr="004F0B1C">
        <w:rPr>
          <w:rFonts w:eastAsia="SimSun" w:hint="eastAsia"/>
          <w:noProof/>
          <w:sz w:val="24"/>
          <w:szCs w:val="24"/>
          <w:lang w:val="en-GB" w:eastAsia="zh-CN"/>
        </w:rPr>
        <w:t>F</w:t>
      </w:r>
      <w:r w:rsidRPr="004F0B1C">
        <w:rPr>
          <w:rFonts w:eastAsia="SimSun"/>
          <w:noProof/>
          <w:sz w:val="24"/>
          <w:szCs w:val="24"/>
          <w:lang w:val="en-GB" w:eastAsia="zh-CN"/>
        </w:rPr>
        <w:t>物质的最后削减步骤。</w:t>
      </w:r>
    </w:p>
    <w:p w14:paraId="6233E059" w14:textId="77777777" w:rsidR="00120136" w:rsidRPr="004F0B1C" w:rsidRDefault="00120136" w:rsidP="00120136">
      <w:pPr>
        <w:numPr>
          <w:ilvl w:val="0"/>
          <w:numId w:val="1"/>
        </w:numPr>
        <w:tabs>
          <w:tab w:val="clear" w:pos="0"/>
        </w:tabs>
        <w:topLinePunct/>
        <w:spacing w:after="240" w:line="240" w:lineRule="atLeast"/>
        <w:outlineLvl w:val="0"/>
        <w:rPr>
          <w:rFonts w:eastAsia="SimSun"/>
          <w:noProof/>
          <w:sz w:val="24"/>
          <w:szCs w:val="24"/>
          <w:lang w:val="en-GB" w:eastAsia="zh-CN"/>
        </w:rPr>
      </w:pPr>
      <w:r w:rsidRPr="004F0B1C">
        <w:rPr>
          <w:rFonts w:eastAsia="SimSun"/>
          <w:noProof/>
          <w:sz w:val="24"/>
          <w:szCs w:val="24"/>
          <w:lang w:val="en-GB" w:eastAsia="zh-CN"/>
        </w:rPr>
        <w:t>以国家遵守本协定所规定义务为条件，执行委员会原则上同意向国家提供附录</w:t>
      </w:r>
      <w:r w:rsidRPr="004F0B1C">
        <w:rPr>
          <w:rFonts w:eastAsia="SimSun"/>
          <w:noProof/>
          <w:sz w:val="24"/>
          <w:szCs w:val="24"/>
          <w:lang w:val="en-GB" w:eastAsia="zh-CN"/>
        </w:rPr>
        <w:t>2-A</w:t>
      </w:r>
      <w:r w:rsidRPr="004F0B1C">
        <w:rPr>
          <w:rFonts w:eastAsia="SimSun"/>
          <w:noProof/>
          <w:sz w:val="24"/>
          <w:szCs w:val="24"/>
          <w:lang w:val="en-GB" w:eastAsia="zh-CN"/>
        </w:rPr>
        <w:t>第</w:t>
      </w:r>
      <w:r w:rsidRPr="004F0B1C">
        <w:rPr>
          <w:rFonts w:eastAsia="SimSun"/>
          <w:noProof/>
          <w:sz w:val="24"/>
          <w:szCs w:val="24"/>
          <w:lang w:val="en-GB" w:eastAsia="zh-CN"/>
        </w:rPr>
        <w:t>3.1</w:t>
      </w:r>
      <w:r w:rsidRPr="004F0B1C">
        <w:rPr>
          <w:rFonts w:eastAsia="SimSun"/>
          <w:noProof/>
          <w:sz w:val="24"/>
          <w:szCs w:val="24"/>
          <w:lang w:val="en-GB" w:eastAsia="zh-CN"/>
        </w:rPr>
        <w:t>行规定的</w:t>
      </w:r>
      <w:r w:rsidRPr="004F0B1C">
        <w:rPr>
          <w:rFonts w:eastAsia="SimSun" w:hint="eastAsia"/>
          <w:noProof/>
          <w:sz w:val="24"/>
          <w:szCs w:val="24"/>
          <w:lang w:val="en-GB" w:eastAsia="zh-CN"/>
        </w:rPr>
        <w:t>资金</w:t>
      </w:r>
      <w:r w:rsidRPr="004F0B1C">
        <w:rPr>
          <w:rFonts w:eastAsia="SimSun"/>
          <w:noProof/>
          <w:sz w:val="24"/>
          <w:szCs w:val="24"/>
          <w:lang w:val="en-GB" w:eastAsia="zh-CN"/>
        </w:rPr>
        <w:t>。执行委员会原则上将在附录</w:t>
      </w:r>
      <w:r w:rsidRPr="004F0B1C">
        <w:rPr>
          <w:rFonts w:eastAsia="SimSun"/>
          <w:noProof/>
          <w:sz w:val="24"/>
          <w:szCs w:val="24"/>
          <w:lang w:val="en-GB" w:eastAsia="zh-CN"/>
        </w:rPr>
        <w:t>3-A</w:t>
      </w:r>
      <w:r w:rsidRPr="004F0B1C">
        <w:rPr>
          <w:rFonts w:eastAsia="SimSun"/>
          <w:noProof/>
          <w:sz w:val="24"/>
          <w:szCs w:val="24"/>
          <w:lang w:val="en-GB" w:eastAsia="zh-CN"/>
        </w:rPr>
        <w:t>（</w:t>
      </w:r>
      <w:r w:rsidRPr="004D461A">
        <w:rPr>
          <w:rFonts w:ascii="SimSun" w:eastAsia="SimSun" w:hAnsi="SimSun"/>
          <w:noProof/>
          <w:sz w:val="24"/>
          <w:szCs w:val="24"/>
          <w:lang w:val="en-GB" w:eastAsia="zh-CN"/>
        </w:rPr>
        <w:t>“资金核准时间表”）</w:t>
      </w:r>
      <w:r w:rsidRPr="004F0B1C">
        <w:rPr>
          <w:rFonts w:eastAsia="SimSun"/>
          <w:noProof/>
          <w:sz w:val="24"/>
          <w:szCs w:val="24"/>
          <w:lang w:val="en-GB" w:eastAsia="zh-CN"/>
        </w:rPr>
        <w:t>所指明的执行委员会会议上提供此笔资金。</w:t>
      </w:r>
    </w:p>
    <w:p w14:paraId="7B32A0CD" w14:textId="77777777" w:rsidR="00120136" w:rsidRPr="004F0B1C" w:rsidRDefault="00120136" w:rsidP="00120136">
      <w:pPr>
        <w:numPr>
          <w:ilvl w:val="0"/>
          <w:numId w:val="1"/>
        </w:numPr>
        <w:tabs>
          <w:tab w:val="clear" w:pos="0"/>
        </w:tabs>
        <w:topLinePunct/>
        <w:spacing w:after="240" w:line="240" w:lineRule="atLeast"/>
        <w:outlineLvl w:val="0"/>
        <w:rPr>
          <w:rFonts w:eastAsia="SimSun"/>
          <w:noProof/>
          <w:sz w:val="24"/>
          <w:szCs w:val="24"/>
          <w:lang w:val="en-GB" w:eastAsia="zh-CN"/>
        </w:rPr>
      </w:pPr>
      <w:r w:rsidRPr="004F0B1C">
        <w:rPr>
          <w:rFonts w:eastAsia="SimSun"/>
          <w:noProof/>
          <w:sz w:val="24"/>
          <w:szCs w:val="24"/>
          <w:lang w:val="en-GB" w:eastAsia="zh-CN"/>
        </w:rPr>
        <w:t>国家同意根据核准的</w:t>
      </w:r>
      <w:r w:rsidRPr="004F0B1C">
        <w:rPr>
          <w:rFonts w:eastAsia="SimSun" w:hint="eastAsia"/>
          <w:noProof/>
          <w:sz w:val="24"/>
          <w:szCs w:val="24"/>
          <w:lang w:val="en-GB" w:eastAsia="zh-CN"/>
        </w:rPr>
        <w:t>基加利氢氟碳化物执行计划</w:t>
      </w:r>
      <w:r w:rsidRPr="004F0B1C">
        <w:rPr>
          <w:rFonts w:eastAsia="SimSun"/>
          <w:noProof/>
          <w:sz w:val="24"/>
          <w:szCs w:val="24"/>
          <w:lang w:val="en-GB" w:eastAsia="zh-CN"/>
        </w:rPr>
        <w:t>（</w:t>
      </w:r>
      <w:r w:rsidRPr="004F0B1C">
        <w:rPr>
          <w:rFonts w:eastAsia="SimSun" w:hint="eastAsia"/>
          <w:noProof/>
          <w:sz w:val="24"/>
          <w:szCs w:val="24"/>
          <w:lang w:val="en-GB" w:eastAsia="zh-CN"/>
        </w:rPr>
        <w:t>“《</w:t>
      </w:r>
      <w:r w:rsidRPr="004F0B1C">
        <w:rPr>
          <w:rFonts w:eastAsia="SimSun"/>
          <w:noProof/>
          <w:sz w:val="24"/>
          <w:szCs w:val="24"/>
          <w:lang w:val="en-GB" w:eastAsia="zh-CN"/>
        </w:rPr>
        <w:t>计划</w:t>
      </w:r>
      <w:r w:rsidRPr="004F0B1C">
        <w:rPr>
          <w:rFonts w:eastAsia="SimSun" w:hint="eastAsia"/>
          <w:noProof/>
          <w:sz w:val="24"/>
          <w:szCs w:val="24"/>
          <w:lang w:val="en-GB" w:eastAsia="zh-CN"/>
        </w:rPr>
        <w:t>》”</w:t>
      </w:r>
      <w:r w:rsidRPr="004F0B1C">
        <w:rPr>
          <w:rFonts w:eastAsia="SimSun"/>
          <w:noProof/>
          <w:sz w:val="24"/>
          <w:szCs w:val="24"/>
          <w:lang w:val="en-GB" w:eastAsia="zh-CN"/>
        </w:rPr>
        <w:t>）第</w:t>
      </w:r>
      <w:r w:rsidRPr="004F0B1C">
        <w:rPr>
          <w:rFonts w:eastAsia="SimSun" w:hint="eastAsia"/>
          <w:noProof/>
          <w:sz w:val="24"/>
          <w:szCs w:val="24"/>
          <w:lang w:val="en-GB" w:eastAsia="zh-CN"/>
        </w:rPr>
        <w:t>一</w:t>
      </w:r>
      <w:r w:rsidRPr="004F0B1C">
        <w:rPr>
          <w:rFonts w:eastAsia="SimSun"/>
          <w:noProof/>
          <w:sz w:val="24"/>
          <w:szCs w:val="24"/>
          <w:lang w:val="en-GB" w:eastAsia="zh-CN"/>
        </w:rPr>
        <w:t>阶段执行本协定。如本协定第</w:t>
      </w:r>
      <w:r w:rsidRPr="004F0B1C">
        <w:rPr>
          <w:rFonts w:eastAsia="SimSun"/>
          <w:noProof/>
          <w:sz w:val="24"/>
          <w:szCs w:val="24"/>
          <w:lang w:val="en-GB" w:eastAsia="zh-CN"/>
        </w:rPr>
        <w:t>5</w:t>
      </w:r>
      <w:r w:rsidRPr="004F0B1C">
        <w:rPr>
          <w:rFonts w:eastAsia="SimSun" w:hint="eastAsia"/>
          <w:noProof/>
          <w:sz w:val="24"/>
          <w:szCs w:val="24"/>
          <w:lang w:val="en-GB" w:eastAsia="zh-CN"/>
        </w:rPr>
        <w:t>(</w:t>
      </w:r>
      <w:r w:rsidRPr="004F0B1C">
        <w:rPr>
          <w:rFonts w:eastAsia="SimSun"/>
          <w:noProof/>
          <w:sz w:val="24"/>
          <w:szCs w:val="24"/>
          <w:lang w:val="en-GB" w:eastAsia="zh-CN"/>
        </w:rPr>
        <w:t>b</w:t>
      </w:r>
      <w:r w:rsidRPr="004F0B1C">
        <w:rPr>
          <w:rFonts w:eastAsia="SimSun" w:hint="eastAsia"/>
          <w:noProof/>
          <w:sz w:val="24"/>
          <w:szCs w:val="24"/>
          <w:lang w:val="en-GB" w:eastAsia="zh-CN"/>
        </w:rPr>
        <w:t>)</w:t>
      </w:r>
      <w:r w:rsidRPr="004F0B1C">
        <w:rPr>
          <w:rFonts w:eastAsia="SimSun" w:hint="eastAsia"/>
          <w:noProof/>
          <w:sz w:val="24"/>
          <w:szCs w:val="24"/>
          <w:lang w:val="en-GB" w:eastAsia="zh-CN"/>
        </w:rPr>
        <w:t>分段</w:t>
      </w:r>
      <w:r w:rsidRPr="004F0B1C">
        <w:rPr>
          <w:rFonts w:eastAsia="SimSun"/>
          <w:noProof/>
          <w:sz w:val="24"/>
          <w:szCs w:val="24"/>
          <w:lang w:val="en-GB" w:eastAsia="zh-CN"/>
        </w:rPr>
        <w:t>所述，国家应接受对实现本协定附录</w:t>
      </w:r>
      <w:r w:rsidRPr="004F0B1C">
        <w:rPr>
          <w:rFonts w:eastAsia="SimSun"/>
          <w:noProof/>
          <w:sz w:val="24"/>
          <w:szCs w:val="24"/>
          <w:lang w:val="en-GB" w:eastAsia="zh-CN"/>
        </w:rPr>
        <w:t>2-A</w:t>
      </w:r>
      <w:r w:rsidRPr="004F0B1C">
        <w:rPr>
          <w:rFonts w:eastAsia="SimSun"/>
          <w:noProof/>
          <w:sz w:val="24"/>
          <w:szCs w:val="24"/>
          <w:lang w:val="en-GB" w:eastAsia="zh-CN"/>
        </w:rPr>
        <w:t>第</w:t>
      </w:r>
      <w:r w:rsidRPr="004F0B1C">
        <w:rPr>
          <w:rFonts w:eastAsia="SimSun"/>
          <w:noProof/>
          <w:sz w:val="24"/>
          <w:szCs w:val="24"/>
          <w:lang w:val="en-GB" w:eastAsia="zh-CN"/>
        </w:rPr>
        <w:t>1.2</w:t>
      </w:r>
      <w:r w:rsidRPr="004F0B1C">
        <w:rPr>
          <w:rFonts w:eastAsia="SimSun"/>
          <w:noProof/>
          <w:sz w:val="24"/>
          <w:szCs w:val="24"/>
          <w:lang w:val="en-GB" w:eastAsia="zh-CN"/>
        </w:rPr>
        <w:t>行所示</w:t>
      </w:r>
      <w:r w:rsidRPr="004F0B1C">
        <w:rPr>
          <w:rFonts w:eastAsia="SimSun" w:hint="eastAsia"/>
          <w:noProof/>
          <w:sz w:val="24"/>
          <w:szCs w:val="24"/>
          <w:lang w:val="en-GB" w:eastAsia="zh-CN"/>
        </w:rPr>
        <w:t>附件</w:t>
      </w:r>
      <w:r w:rsidRPr="004F0B1C">
        <w:rPr>
          <w:rFonts w:eastAsia="SimSun" w:hint="eastAsia"/>
          <w:noProof/>
          <w:sz w:val="24"/>
          <w:szCs w:val="24"/>
          <w:lang w:val="en-GB" w:eastAsia="zh-CN"/>
        </w:rPr>
        <w:t>F</w:t>
      </w:r>
      <w:r w:rsidRPr="004F0B1C">
        <w:rPr>
          <w:rFonts w:eastAsia="SimSun"/>
          <w:noProof/>
          <w:sz w:val="24"/>
          <w:szCs w:val="24"/>
          <w:lang w:val="en-GB" w:eastAsia="zh-CN"/>
        </w:rPr>
        <w:t>物质的年度消费量限额的情况进行的独立核查。上述核查将由相关双边</w:t>
      </w:r>
      <w:r w:rsidRPr="004F0B1C">
        <w:rPr>
          <w:rFonts w:eastAsia="SimSun" w:hint="eastAsia"/>
          <w:noProof/>
          <w:sz w:val="24"/>
          <w:szCs w:val="24"/>
          <w:lang w:val="en-GB" w:eastAsia="zh-CN"/>
        </w:rPr>
        <w:t>机构</w:t>
      </w:r>
      <w:r w:rsidRPr="004F0B1C">
        <w:rPr>
          <w:rFonts w:eastAsia="SimSun"/>
          <w:noProof/>
          <w:sz w:val="24"/>
          <w:szCs w:val="24"/>
          <w:lang w:val="en-GB" w:eastAsia="zh-CN"/>
        </w:rPr>
        <w:t>或执行机构授权进行。</w:t>
      </w:r>
    </w:p>
    <w:p w14:paraId="604FDCF2" w14:textId="77777777" w:rsidR="00120136" w:rsidRPr="004F0B1C" w:rsidRDefault="00120136" w:rsidP="00120136">
      <w:pPr>
        <w:keepNext/>
        <w:spacing w:after="240" w:line="240" w:lineRule="atLeast"/>
        <w:rPr>
          <w:rFonts w:ascii="SimHei" w:eastAsia="SimHei" w:hAnsi="SimHei"/>
          <w:sz w:val="24"/>
          <w:lang w:val="en-GB" w:eastAsia="zh-CN"/>
        </w:rPr>
      </w:pPr>
      <w:r w:rsidRPr="004F0B1C">
        <w:rPr>
          <w:rFonts w:ascii="SimHei" w:eastAsia="SimHei" w:hAnsi="SimHei"/>
          <w:sz w:val="24"/>
          <w:lang w:val="en-GB" w:eastAsia="zh-CN"/>
        </w:rPr>
        <w:t>发放资金的条件</w:t>
      </w:r>
    </w:p>
    <w:p w14:paraId="72DC0F25" w14:textId="77777777" w:rsidR="00120136" w:rsidRPr="004F0B1C" w:rsidRDefault="00120136" w:rsidP="00120136">
      <w:pPr>
        <w:keepNext/>
        <w:keepLines/>
        <w:numPr>
          <w:ilvl w:val="0"/>
          <w:numId w:val="1"/>
        </w:numPr>
        <w:tabs>
          <w:tab w:val="clear" w:pos="0"/>
        </w:tabs>
        <w:topLinePunct/>
        <w:spacing w:after="240" w:line="240" w:lineRule="atLeast"/>
        <w:outlineLvl w:val="0"/>
        <w:rPr>
          <w:rFonts w:eastAsia="SimSun"/>
          <w:noProof/>
          <w:sz w:val="24"/>
          <w:szCs w:val="24"/>
          <w:lang w:val="en-GB" w:eastAsia="zh-CN"/>
        </w:rPr>
      </w:pPr>
      <w:r w:rsidRPr="004F0B1C">
        <w:rPr>
          <w:rFonts w:eastAsia="SimSun"/>
          <w:noProof/>
          <w:sz w:val="24"/>
          <w:szCs w:val="24"/>
          <w:lang w:val="en-GB" w:eastAsia="zh-CN"/>
        </w:rPr>
        <w:t>当国家至少在资金核准时间表所指明相应执行委员会会议之前</w:t>
      </w:r>
      <w:r w:rsidRPr="004F0B1C">
        <w:rPr>
          <w:rFonts w:eastAsia="SimSun"/>
          <w:noProof/>
          <w:sz w:val="24"/>
          <w:szCs w:val="24"/>
          <w:lang w:val="en-GB" w:eastAsia="zh-CN"/>
        </w:rPr>
        <w:t>10</w:t>
      </w:r>
      <w:r w:rsidRPr="004F0B1C">
        <w:rPr>
          <w:rFonts w:eastAsia="SimSun"/>
          <w:noProof/>
          <w:sz w:val="24"/>
          <w:szCs w:val="24"/>
          <w:lang w:val="en-GB" w:eastAsia="zh-CN"/>
        </w:rPr>
        <w:t>周满足了下列条件后，执行委员会才按照资金核准时间表提供资金：</w:t>
      </w:r>
    </w:p>
    <w:p w14:paraId="7F3DF978" w14:textId="77777777" w:rsidR="00120136" w:rsidRPr="004F0B1C" w:rsidRDefault="00120136" w:rsidP="00BC6ECE">
      <w:pPr>
        <w:widowControl w:val="0"/>
        <w:numPr>
          <w:ilvl w:val="1"/>
          <w:numId w:val="12"/>
        </w:numPr>
        <w:tabs>
          <w:tab w:val="clear" w:pos="0"/>
        </w:tabs>
        <w:topLinePunct/>
        <w:spacing w:after="240" w:line="240" w:lineRule="atLeast"/>
        <w:outlineLvl w:val="1"/>
        <w:rPr>
          <w:rFonts w:eastAsia="SimSun"/>
          <w:noProof/>
          <w:sz w:val="24"/>
          <w:szCs w:val="24"/>
          <w:lang w:val="en-GB" w:eastAsia="zh-CN"/>
        </w:rPr>
      </w:pPr>
      <w:r w:rsidRPr="004F0B1C">
        <w:rPr>
          <w:rFonts w:eastAsia="SimSun"/>
          <w:noProof/>
          <w:sz w:val="24"/>
          <w:szCs w:val="24"/>
          <w:lang w:val="en-GB" w:eastAsia="zh-CN"/>
        </w:rPr>
        <w:t>国家已达到附录</w:t>
      </w:r>
      <w:r w:rsidRPr="004F0B1C">
        <w:rPr>
          <w:rFonts w:eastAsia="SimSun"/>
          <w:noProof/>
          <w:sz w:val="24"/>
          <w:szCs w:val="24"/>
          <w:lang w:val="en-GB" w:eastAsia="zh-CN"/>
        </w:rPr>
        <w:t>2-A</w:t>
      </w:r>
      <w:r w:rsidRPr="004F0B1C">
        <w:rPr>
          <w:rFonts w:eastAsia="SimSun"/>
          <w:noProof/>
          <w:sz w:val="24"/>
          <w:szCs w:val="24"/>
          <w:lang w:val="en-GB" w:eastAsia="zh-CN"/>
        </w:rPr>
        <w:t>第</w:t>
      </w:r>
      <w:r w:rsidRPr="004F0B1C">
        <w:rPr>
          <w:rFonts w:eastAsia="SimSun"/>
          <w:noProof/>
          <w:sz w:val="24"/>
          <w:szCs w:val="24"/>
          <w:lang w:val="en-GB" w:eastAsia="zh-CN"/>
        </w:rPr>
        <w:t>1.2</w:t>
      </w:r>
      <w:r w:rsidRPr="004F0B1C">
        <w:rPr>
          <w:rFonts w:eastAsia="SimSun"/>
          <w:noProof/>
          <w:sz w:val="24"/>
          <w:szCs w:val="24"/>
          <w:lang w:val="en-GB" w:eastAsia="zh-CN"/>
        </w:rPr>
        <w:t>行所规定的所有相关年度的目标。相关年度指的是核准本协定之年以来的所有年度。在向执行委员会会议提交供资申请之日没有应提交的国家方案执行情况报告的年度除外；</w:t>
      </w:r>
    </w:p>
    <w:p w14:paraId="07987AB1" w14:textId="77777777" w:rsidR="00120136" w:rsidRPr="004F0B1C" w:rsidRDefault="00120136" w:rsidP="00BC6ECE">
      <w:pPr>
        <w:widowControl w:val="0"/>
        <w:numPr>
          <w:ilvl w:val="1"/>
          <w:numId w:val="12"/>
        </w:numPr>
        <w:tabs>
          <w:tab w:val="clear" w:pos="0"/>
        </w:tabs>
        <w:topLinePunct/>
        <w:spacing w:after="240" w:line="240" w:lineRule="atLeast"/>
        <w:outlineLvl w:val="1"/>
        <w:rPr>
          <w:rFonts w:eastAsia="SimSun"/>
          <w:sz w:val="24"/>
          <w:szCs w:val="24"/>
          <w:lang w:val="en-GB" w:eastAsia="zh-CN"/>
        </w:rPr>
      </w:pPr>
      <w:r w:rsidRPr="004F0B1C">
        <w:rPr>
          <w:rFonts w:eastAsia="SimSun"/>
          <w:noProof/>
          <w:sz w:val="24"/>
          <w:szCs w:val="24"/>
          <w:lang w:val="en-GB" w:eastAsia="zh-CN"/>
        </w:rPr>
        <w:t>已对这些目标所有相关年度的实现情况进行了独立核查，除非执行委员会决定不需要进行此类核查；</w:t>
      </w:r>
    </w:p>
    <w:p w14:paraId="7FA782C8" w14:textId="77777777" w:rsidR="00120136" w:rsidRPr="004F0B1C" w:rsidRDefault="00120136" w:rsidP="00BC6ECE">
      <w:pPr>
        <w:keepNext/>
        <w:keepLines/>
        <w:widowControl w:val="0"/>
        <w:numPr>
          <w:ilvl w:val="1"/>
          <w:numId w:val="12"/>
        </w:numPr>
        <w:tabs>
          <w:tab w:val="clear" w:pos="0"/>
        </w:tabs>
        <w:topLinePunct/>
        <w:spacing w:after="240" w:line="240" w:lineRule="atLeast"/>
        <w:outlineLvl w:val="1"/>
        <w:rPr>
          <w:rFonts w:eastAsia="SimSun"/>
          <w:sz w:val="24"/>
          <w:szCs w:val="24"/>
          <w:lang w:val="en-GB" w:eastAsia="zh-CN"/>
        </w:rPr>
      </w:pPr>
      <w:r w:rsidRPr="004F0B1C">
        <w:rPr>
          <w:rFonts w:eastAsia="SimSun"/>
          <w:noProof/>
          <w:sz w:val="24"/>
          <w:szCs w:val="24"/>
          <w:lang w:val="en-GB" w:eastAsia="zh-CN"/>
        </w:rPr>
        <w:t>国家已按照附录</w:t>
      </w:r>
      <w:r w:rsidRPr="004F0B1C">
        <w:rPr>
          <w:rFonts w:eastAsia="SimSun"/>
          <w:noProof/>
          <w:sz w:val="24"/>
          <w:szCs w:val="24"/>
          <w:lang w:val="en-GB" w:eastAsia="zh-CN"/>
        </w:rPr>
        <w:t>4-A</w:t>
      </w:r>
      <w:r w:rsidRPr="004F0B1C">
        <w:rPr>
          <w:rFonts w:eastAsia="SimSun"/>
          <w:noProof/>
          <w:sz w:val="24"/>
          <w:szCs w:val="24"/>
          <w:lang w:val="en-GB" w:eastAsia="zh-CN"/>
        </w:rPr>
        <w:t>（</w:t>
      </w:r>
      <w:r w:rsidRPr="004D461A">
        <w:rPr>
          <w:rFonts w:ascii="SimSun" w:eastAsia="SimSun" w:hAnsi="SimSun"/>
          <w:noProof/>
          <w:sz w:val="24"/>
          <w:szCs w:val="24"/>
          <w:lang w:val="en-GB" w:eastAsia="zh-CN"/>
        </w:rPr>
        <w:t>“</w:t>
      </w:r>
      <w:r w:rsidRPr="004D461A">
        <w:rPr>
          <w:rFonts w:ascii="SimSun" w:eastAsia="SimSun" w:hAnsi="SimSun" w:hint="eastAsia"/>
          <w:noProof/>
          <w:sz w:val="24"/>
          <w:szCs w:val="24"/>
          <w:lang w:val="en-GB" w:eastAsia="zh-CN"/>
        </w:rPr>
        <w:t>付款执行</w:t>
      </w:r>
      <w:r w:rsidRPr="004D461A">
        <w:rPr>
          <w:rFonts w:ascii="SimSun" w:eastAsia="SimSun" w:hAnsi="SimSun"/>
          <w:noProof/>
          <w:sz w:val="24"/>
          <w:szCs w:val="24"/>
          <w:lang w:val="en-GB" w:eastAsia="zh-CN"/>
        </w:rPr>
        <w:t>情况报告和计划格式”</w:t>
      </w:r>
      <w:r w:rsidRPr="004F0B1C">
        <w:rPr>
          <w:rFonts w:eastAsia="SimSun"/>
          <w:noProof/>
          <w:sz w:val="24"/>
          <w:szCs w:val="24"/>
          <w:lang w:val="en-GB" w:eastAsia="zh-CN"/>
        </w:rPr>
        <w:t>）提交了一份涵盖</w:t>
      </w:r>
      <w:r w:rsidRPr="004F0B1C">
        <w:rPr>
          <w:rFonts w:eastAsia="SimSun" w:hint="eastAsia"/>
          <w:noProof/>
          <w:sz w:val="24"/>
          <w:szCs w:val="24"/>
          <w:lang w:val="en-GB" w:eastAsia="zh-CN"/>
        </w:rPr>
        <w:t>以前每一个</w:t>
      </w:r>
      <w:r w:rsidRPr="004F0B1C">
        <w:rPr>
          <w:rFonts w:eastAsia="SimSun"/>
          <w:noProof/>
          <w:sz w:val="24"/>
          <w:szCs w:val="24"/>
          <w:lang w:val="en-GB" w:eastAsia="zh-CN"/>
        </w:rPr>
        <w:t>日历年的年度执行情况报告；完成了之前已核准</w:t>
      </w:r>
      <w:r w:rsidRPr="004F0B1C">
        <w:rPr>
          <w:rFonts w:eastAsia="SimSun" w:hint="eastAsia"/>
          <w:noProof/>
          <w:sz w:val="24"/>
          <w:szCs w:val="24"/>
          <w:lang w:val="en-GB" w:eastAsia="zh-CN"/>
        </w:rPr>
        <w:t>分次</w:t>
      </w:r>
      <w:r w:rsidRPr="004F0B1C">
        <w:rPr>
          <w:rFonts w:eastAsia="SimSun"/>
          <w:noProof/>
          <w:sz w:val="24"/>
          <w:szCs w:val="24"/>
          <w:lang w:val="en-GB" w:eastAsia="zh-CN"/>
        </w:rPr>
        <w:t>付款中</w:t>
      </w:r>
      <w:r w:rsidRPr="004F0B1C">
        <w:rPr>
          <w:rFonts w:eastAsia="SimSun" w:hint="eastAsia"/>
          <w:noProof/>
          <w:sz w:val="24"/>
          <w:szCs w:val="24"/>
          <w:lang w:val="en-GB" w:eastAsia="zh-CN"/>
        </w:rPr>
        <w:t>发起</w:t>
      </w:r>
      <w:r w:rsidRPr="004F0B1C">
        <w:rPr>
          <w:rFonts w:eastAsia="SimSun"/>
          <w:noProof/>
          <w:sz w:val="24"/>
          <w:szCs w:val="24"/>
          <w:lang w:val="en-GB" w:eastAsia="zh-CN"/>
        </w:rPr>
        <w:t>的大部分活动；之前已核准</w:t>
      </w:r>
      <w:r w:rsidRPr="004F0B1C">
        <w:rPr>
          <w:rFonts w:eastAsia="SimSun" w:hint="eastAsia"/>
          <w:noProof/>
          <w:sz w:val="24"/>
          <w:szCs w:val="24"/>
          <w:lang w:val="en-GB" w:eastAsia="zh-CN"/>
        </w:rPr>
        <w:t>分次</w:t>
      </w:r>
      <w:r w:rsidRPr="004F0B1C">
        <w:rPr>
          <w:rFonts w:eastAsia="SimSun"/>
          <w:noProof/>
          <w:sz w:val="24"/>
          <w:szCs w:val="24"/>
          <w:lang w:val="en-GB" w:eastAsia="zh-CN"/>
        </w:rPr>
        <w:t>付款可提供资金的发放率超过</w:t>
      </w:r>
      <w:r w:rsidRPr="004F0B1C">
        <w:rPr>
          <w:rFonts w:eastAsia="SimSun"/>
          <w:noProof/>
          <w:sz w:val="24"/>
          <w:szCs w:val="24"/>
          <w:lang w:val="en-GB" w:eastAsia="zh-CN"/>
        </w:rPr>
        <w:t>20%</w:t>
      </w:r>
      <w:r w:rsidRPr="004F0B1C">
        <w:rPr>
          <w:rFonts w:eastAsia="SimSun"/>
          <w:noProof/>
          <w:sz w:val="24"/>
          <w:szCs w:val="24"/>
          <w:lang w:val="en-GB" w:eastAsia="zh-CN"/>
        </w:rPr>
        <w:t>；</w:t>
      </w:r>
      <w:r>
        <w:rPr>
          <w:rFonts w:eastAsia="SimSun" w:hint="eastAsia"/>
          <w:noProof/>
          <w:sz w:val="24"/>
          <w:szCs w:val="24"/>
          <w:lang w:val="en-GB" w:eastAsia="zh-CN"/>
        </w:rPr>
        <w:t>以及</w:t>
      </w:r>
    </w:p>
    <w:p w14:paraId="5851327C" w14:textId="77777777" w:rsidR="00120136" w:rsidRPr="004F0B1C" w:rsidRDefault="00120136" w:rsidP="00BC6ECE">
      <w:pPr>
        <w:widowControl w:val="0"/>
        <w:numPr>
          <w:ilvl w:val="1"/>
          <w:numId w:val="12"/>
        </w:numPr>
        <w:tabs>
          <w:tab w:val="clear" w:pos="0"/>
        </w:tabs>
        <w:topLinePunct/>
        <w:spacing w:after="240" w:line="240" w:lineRule="atLeast"/>
        <w:outlineLvl w:val="1"/>
        <w:rPr>
          <w:rFonts w:eastAsia="SimSun"/>
          <w:noProof/>
          <w:sz w:val="24"/>
          <w:szCs w:val="24"/>
          <w:lang w:val="en-GB" w:eastAsia="zh-CN"/>
        </w:rPr>
      </w:pPr>
      <w:r w:rsidRPr="004F0B1C">
        <w:rPr>
          <w:rFonts w:eastAsia="SimSun"/>
          <w:noProof/>
          <w:sz w:val="24"/>
          <w:szCs w:val="24"/>
          <w:lang w:val="en-GB" w:eastAsia="zh-CN"/>
        </w:rPr>
        <w:t>国家按照附录</w:t>
      </w:r>
      <w:r w:rsidRPr="004F0B1C">
        <w:rPr>
          <w:rFonts w:eastAsia="SimSun"/>
          <w:noProof/>
          <w:sz w:val="24"/>
          <w:szCs w:val="24"/>
          <w:lang w:val="en-GB" w:eastAsia="zh-CN"/>
        </w:rPr>
        <w:t>4-A</w:t>
      </w:r>
      <w:r w:rsidRPr="004F0B1C">
        <w:rPr>
          <w:rFonts w:eastAsia="SimSun"/>
          <w:noProof/>
          <w:sz w:val="24"/>
          <w:szCs w:val="24"/>
          <w:lang w:val="en-GB" w:eastAsia="zh-CN"/>
        </w:rPr>
        <w:t>提交了涵盖每个日历年的</w:t>
      </w:r>
      <w:r w:rsidRPr="004F0B1C">
        <w:rPr>
          <w:rFonts w:eastAsia="SimSun" w:hint="eastAsia"/>
          <w:noProof/>
          <w:sz w:val="24"/>
          <w:szCs w:val="24"/>
          <w:lang w:val="en-GB" w:eastAsia="zh-CN"/>
        </w:rPr>
        <w:t>付款执行</w:t>
      </w:r>
      <w:r w:rsidRPr="004F0B1C">
        <w:rPr>
          <w:rFonts w:eastAsia="SimSun"/>
          <w:noProof/>
          <w:sz w:val="24"/>
          <w:szCs w:val="24"/>
          <w:lang w:val="en-GB" w:eastAsia="zh-CN"/>
        </w:rPr>
        <w:t>计划，</w:t>
      </w:r>
      <w:r w:rsidRPr="004F0B1C">
        <w:rPr>
          <w:rFonts w:eastAsia="SimSun" w:hint="eastAsia"/>
          <w:noProof/>
          <w:sz w:val="24"/>
          <w:szCs w:val="24"/>
          <w:lang w:val="en-GB" w:eastAsia="zh-CN"/>
        </w:rPr>
        <w:t>直至并</w:t>
      </w:r>
      <w:r w:rsidRPr="004F0B1C">
        <w:rPr>
          <w:rFonts w:eastAsia="SimSun"/>
          <w:noProof/>
          <w:sz w:val="24"/>
          <w:szCs w:val="24"/>
          <w:lang w:val="en-GB" w:eastAsia="zh-CN"/>
        </w:rPr>
        <w:t>包括供资</w:t>
      </w:r>
      <w:r w:rsidRPr="004F0B1C">
        <w:rPr>
          <w:rFonts w:eastAsia="SimSun" w:hint="eastAsia"/>
          <w:noProof/>
          <w:sz w:val="24"/>
          <w:szCs w:val="24"/>
          <w:lang w:val="en-GB" w:eastAsia="zh-CN"/>
        </w:rPr>
        <w:lastRenderedPageBreak/>
        <w:t>核准</w:t>
      </w:r>
      <w:r w:rsidRPr="004F0B1C">
        <w:rPr>
          <w:rFonts w:eastAsia="SimSun"/>
          <w:noProof/>
          <w:sz w:val="24"/>
          <w:szCs w:val="24"/>
          <w:lang w:val="en-GB" w:eastAsia="zh-CN"/>
        </w:rPr>
        <w:t>日程表预计提交下一次付款</w:t>
      </w:r>
      <w:r w:rsidRPr="004F0B1C">
        <w:rPr>
          <w:rFonts w:eastAsia="SimSun" w:hint="eastAsia"/>
          <w:noProof/>
          <w:sz w:val="24"/>
          <w:szCs w:val="24"/>
          <w:lang w:val="en-GB" w:eastAsia="zh-CN"/>
        </w:rPr>
        <w:t>的年度，如果是最后一次付款，则直至</w:t>
      </w:r>
      <w:r w:rsidRPr="004F0B1C">
        <w:rPr>
          <w:rFonts w:eastAsia="SimSun"/>
          <w:noProof/>
          <w:sz w:val="24"/>
          <w:szCs w:val="24"/>
          <w:lang w:val="en-GB" w:eastAsia="zh-CN"/>
        </w:rPr>
        <w:t>完成</w:t>
      </w:r>
      <w:r w:rsidRPr="004F0B1C">
        <w:rPr>
          <w:rFonts w:eastAsia="SimSun" w:hint="eastAsia"/>
          <w:noProof/>
          <w:sz w:val="24"/>
          <w:szCs w:val="24"/>
          <w:lang w:val="en-GB" w:eastAsia="zh-CN"/>
        </w:rPr>
        <w:t>了</w:t>
      </w:r>
      <w:r w:rsidRPr="004F0B1C">
        <w:rPr>
          <w:rFonts w:eastAsia="SimSun"/>
          <w:noProof/>
          <w:sz w:val="24"/>
          <w:szCs w:val="24"/>
          <w:lang w:val="en-GB" w:eastAsia="zh-CN"/>
        </w:rPr>
        <w:t>所有预期活动。</w:t>
      </w:r>
    </w:p>
    <w:p w14:paraId="3E0A9464" w14:textId="77777777" w:rsidR="00120136" w:rsidRPr="004F0B1C" w:rsidRDefault="00120136" w:rsidP="00120136">
      <w:pPr>
        <w:keepNext/>
        <w:spacing w:after="240" w:line="240" w:lineRule="atLeast"/>
        <w:rPr>
          <w:rFonts w:ascii="SimHei" w:eastAsia="SimHei" w:hAnsi="SimHei"/>
          <w:sz w:val="24"/>
          <w:lang w:val="en-GB" w:eastAsia="zh-CN"/>
        </w:rPr>
      </w:pPr>
      <w:r w:rsidRPr="004F0B1C">
        <w:rPr>
          <w:rFonts w:ascii="SimHei" w:eastAsia="SimHei" w:hAnsi="SimHei"/>
          <w:sz w:val="24"/>
          <w:lang w:val="en-GB" w:eastAsia="zh-CN"/>
        </w:rPr>
        <w:t>监测</w:t>
      </w:r>
    </w:p>
    <w:p w14:paraId="36EB95E6" w14:textId="77777777" w:rsidR="00120136" w:rsidRPr="004F0B1C" w:rsidRDefault="00120136" w:rsidP="00120136">
      <w:pPr>
        <w:keepNext/>
        <w:keepLines/>
        <w:numPr>
          <w:ilvl w:val="0"/>
          <w:numId w:val="1"/>
        </w:numPr>
        <w:tabs>
          <w:tab w:val="clear" w:pos="0"/>
        </w:tabs>
        <w:topLinePunct/>
        <w:spacing w:after="240" w:line="240" w:lineRule="atLeast"/>
        <w:outlineLvl w:val="0"/>
        <w:rPr>
          <w:rFonts w:eastAsia="SimSun"/>
          <w:noProof/>
          <w:sz w:val="24"/>
          <w:szCs w:val="24"/>
          <w:lang w:val="en-GB" w:eastAsia="zh-CN"/>
        </w:rPr>
      </w:pPr>
      <w:r w:rsidRPr="004F0B1C">
        <w:rPr>
          <w:rFonts w:eastAsia="SimSun"/>
          <w:noProof/>
          <w:sz w:val="24"/>
          <w:szCs w:val="24"/>
          <w:lang w:val="en-GB" w:eastAsia="zh-CN"/>
        </w:rPr>
        <w:t>国家</w:t>
      </w:r>
      <w:r w:rsidRPr="004F0B1C">
        <w:rPr>
          <w:rFonts w:eastAsia="SimSun" w:hint="eastAsia"/>
          <w:noProof/>
          <w:sz w:val="24"/>
          <w:szCs w:val="24"/>
          <w:lang w:val="en-GB" w:eastAsia="zh-CN"/>
        </w:rPr>
        <w:t>将</w:t>
      </w:r>
      <w:r w:rsidRPr="004F0B1C">
        <w:rPr>
          <w:rFonts w:eastAsia="SimSun"/>
          <w:noProof/>
          <w:sz w:val="24"/>
          <w:szCs w:val="24"/>
          <w:lang w:val="en-GB" w:eastAsia="zh-CN"/>
        </w:rPr>
        <w:t>确保对本协定所规定活动进行准确的监测。附录</w:t>
      </w:r>
      <w:r w:rsidRPr="004F0B1C">
        <w:rPr>
          <w:rFonts w:eastAsia="SimSun"/>
          <w:noProof/>
          <w:sz w:val="24"/>
          <w:szCs w:val="24"/>
          <w:lang w:val="en-GB" w:eastAsia="zh-CN"/>
        </w:rPr>
        <w:t>5-A</w:t>
      </w:r>
      <w:r w:rsidRPr="004F0B1C">
        <w:rPr>
          <w:rFonts w:eastAsia="SimSun"/>
          <w:noProof/>
          <w:sz w:val="24"/>
          <w:szCs w:val="24"/>
          <w:lang w:val="en-GB" w:eastAsia="zh-CN"/>
        </w:rPr>
        <w:t>（</w:t>
      </w:r>
      <w:r w:rsidRPr="004D461A">
        <w:rPr>
          <w:rFonts w:ascii="SimSun" w:eastAsia="SimSun" w:hAnsi="SimSun"/>
          <w:noProof/>
          <w:sz w:val="24"/>
          <w:szCs w:val="24"/>
          <w:lang w:val="en-GB" w:eastAsia="zh-CN"/>
        </w:rPr>
        <w:t>“监测机构和作用”）</w:t>
      </w:r>
      <w:r w:rsidRPr="004F0B1C">
        <w:rPr>
          <w:rFonts w:eastAsia="SimSun"/>
          <w:noProof/>
          <w:sz w:val="24"/>
          <w:szCs w:val="24"/>
          <w:lang w:val="en-GB" w:eastAsia="zh-CN"/>
        </w:rPr>
        <w:t>所述机构应按照同一附录规定的作用和职责，对</w:t>
      </w:r>
      <w:r w:rsidRPr="004F0B1C">
        <w:rPr>
          <w:rFonts w:eastAsia="SimSun" w:hint="eastAsia"/>
          <w:noProof/>
          <w:sz w:val="24"/>
          <w:szCs w:val="24"/>
          <w:lang w:val="en-GB" w:eastAsia="zh-CN"/>
        </w:rPr>
        <w:t>以前付款执行</w:t>
      </w:r>
      <w:r w:rsidRPr="004F0B1C">
        <w:rPr>
          <w:rFonts w:eastAsia="SimSun"/>
          <w:noProof/>
          <w:sz w:val="24"/>
          <w:szCs w:val="24"/>
          <w:lang w:val="en-GB" w:eastAsia="zh-CN"/>
        </w:rPr>
        <w:t>计划的活动的</w:t>
      </w:r>
      <w:r w:rsidRPr="004F0B1C">
        <w:rPr>
          <w:rFonts w:eastAsia="SimSun" w:hint="eastAsia"/>
          <w:noProof/>
          <w:sz w:val="24"/>
          <w:szCs w:val="24"/>
          <w:lang w:val="en-GB" w:eastAsia="zh-CN"/>
        </w:rPr>
        <w:t>开展</w:t>
      </w:r>
      <w:r w:rsidRPr="004F0B1C">
        <w:rPr>
          <w:rFonts w:eastAsia="SimSun"/>
          <w:noProof/>
          <w:sz w:val="24"/>
          <w:szCs w:val="24"/>
          <w:lang w:val="en-GB" w:eastAsia="zh-CN"/>
        </w:rPr>
        <w:t>情况进行监测，并</w:t>
      </w:r>
      <w:r w:rsidRPr="004F0B1C">
        <w:rPr>
          <w:rFonts w:eastAsia="SimSun" w:hint="eastAsia"/>
          <w:noProof/>
          <w:sz w:val="24"/>
          <w:szCs w:val="24"/>
          <w:lang w:val="en-GB" w:eastAsia="zh-CN"/>
        </w:rPr>
        <w:t>提</w:t>
      </w:r>
      <w:r w:rsidRPr="004F0B1C">
        <w:rPr>
          <w:rFonts w:eastAsia="SimSun"/>
          <w:noProof/>
          <w:sz w:val="24"/>
          <w:szCs w:val="24"/>
          <w:lang w:val="en-GB" w:eastAsia="zh-CN"/>
        </w:rPr>
        <w:t>出报告。</w:t>
      </w:r>
    </w:p>
    <w:p w14:paraId="06E25CAB" w14:textId="77777777" w:rsidR="00120136" w:rsidRPr="004F0B1C" w:rsidRDefault="00120136" w:rsidP="00120136">
      <w:pPr>
        <w:keepNext/>
        <w:spacing w:after="240" w:line="240" w:lineRule="atLeast"/>
        <w:rPr>
          <w:rFonts w:eastAsia="SimSun"/>
          <w:sz w:val="24"/>
          <w:lang w:val="en-GB" w:eastAsia="zh-CN"/>
        </w:rPr>
      </w:pPr>
      <w:r w:rsidRPr="004F0B1C">
        <w:rPr>
          <w:rFonts w:ascii="SimHei" w:eastAsia="SimHei" w:hAnsi="SimHei"/>
          <w:sz w:val="24"/>
          <w:lang w:val="en-GB" w:eastAsia="zh-CN"/>
        </w:rPr>
        <w:t>资金重新分配的灵活性</w:t>
      </w:r>
    </w:p>
    <w:p w14:paraId="3509C3DE" w14:textId="77777777" w:rsidR="00120136" w:rsidRPr="004F0B1C" w:rsidRDefault="00120136" w:rsidP="00120136">
      <w:pPr>
        <w:keepNext/>
        <w:keepLines/>
        <w:numPr>
          <w:ilvl w:val="0"/>
          <w:numId w:val="1"/>
        </w:numPr>
        <w:tabs>
          <w:tab w:val="clear" w:pos="0"/>
        </w:tabs>
        <w:topLinePunct/>
        <w:spacing w:after="240" w:line="240" w:lineRule="atLeast"/>
        <w:outlineLvl w:val="0"/>
        <w:rPr>
          <w:rFonts w:eastAsia="SimSun"/>
          <w:sz w:val="24"/>
          <w:szCs w:val="24"/>
          <w:lang w:val="en-GB" w:eastAsia="zh-CN"/>
        </w:rPr>
      </w:pPr>
      <w:r w:rsidRPr="004F0B1C">
        <w:rPr>
          <w:rFonts w:eastAsia="SimSun"/>
          <w:noProof/>
          <w:sz w:val="24"/>
          <w:szCs w:val="24"/>
          <w:lang w:val="en-GB" w:eastAsia="zh-CN"/>
        </w:rPr>
        <w:t>执行委员会</w:t>
      </w:r>
      <w:r w:rsidRPr="004F0B1C">
        <w:rPr>
          <w:rFonts w:eastAsia="SimSun" w:hint="eastAsia"/>
          <w:noProof/>
          <w:sz w:val="24"/>
          <w:szCs w:val="24"/>
          <w:lang w:val="en-GB" w:eastAsia="zh-CN"/>
        </w:rPr>
        <w:t>商定</w:t>
      </w:r>
      <w:r w:rsidRPr="004F0B1C">
        <w:rPr>
          <w:rFonts w:eastAsia="SimSun"/>
          <w:noProof/>
          <w:sz w:val="24"/>
          <w:szCs w:val="24"/>
          <w:lang w:val="en-GB" w:eastAsia="zh-CN"/>
        </w:rPr>
        <w:t>，国家可根据</w:t>
      </w:r>
      <w:r w:rsidRPr="004F0B1C">
        <w:rPr>
          <w:rFonts w:eastAsia="SimSun" w:hint="eastAsia"/>
          <w:noProof/>
          <w:sz w:val="24"/>
          <w:szCs w:val="24"/>
          <w:lang w:val="en-GB" w:eastAsia="zh-CN"/>
        </w:rPr>
        <w:t>情况变化，按照以下条件</w:t>
      </w:r>
      <w:r w:rsidRPr="004F0B1C">
        <w:rPr>
          <w:rFonts w:eastAsia="SimSun"/>
          <w:noProof/>
          <w:sz w:val="24"/>
          <w:szCs w:val="24"/>
          <w:lang w:val="en-GB" w:eastAsia="zh-CN"/>
        </w:rPr>
        <w:t>灵活地重新分配已核准的全部或部分资金</w:t>
      </w:r>
      <w:r w:rsidRPr="004F0B1C">
        <w:rPr>
          <w:rFonts w:eastAsia="SimSun" w:hint="eastAsia"/>
          <w:noProof/>
          <w:sz w:val="24"/>
          <w:szCs w:val="24"/>
          <w:lang w:val="en-GB" w:eastAsia="zh-CN"/>
        </w:rPr>
        <w:t>，从而</w:t>
      </w:r>
      <w:r w:rsidRPr="004F0B1C">
        <w:rPr>
          <w:rFonts w:eastAsia="SimSun"/>
          <w:noProof/>
          <w:sz w:val="24"/>
          <w:szCs w:val="24"/>
          <w:lang w:val="en-GB" w:eastAsia="zh-CN"/>
        </w:rPr>
        <w:t>最平稳地减少附录</w:t>
      </w:r>
      <w:r w:rsidRPr="004F0B1C">
        <w:rPr>
          <w:rFonts w:eastAsia="SimSun"/>
          <w:noProof/>
          <w:sz w:val="24"/>
          <w:szCs w:val="24"/>
          <w:lang w:val="en-GB" w:eastAsia="zh-CN"/>
        </w:rPr>
        <w:t>1-A</w:t>
      </w:r>
      <w:r w:rsidRPr="004F0B1C">
        <w:rPr>
          <w:rFonts w:eastAsia="SimSun"/>
          <w:noProof/>
          <w:sz w:val="24"/>
          <w:szCs w:val="24"/>
          <w:lang w:val="en-GB" w:eastAsia="zh-CN"/>
        </w:rPr>
        <w:t>所述</w:t>
      </w:r>
      <w:r w:rsidRPr="004F0B1C">
        <w:rPr>
          <w:rFonts w:eastAsia="SimSun" w:hint="eastAsia"/>
          <w:noProof/>
          <w:sz w:val="24"/>
          <w:szCs w:val="24"/>
          <w:lang w:val="en-GB" w:eastAsia="zh-CN"/>
        </w:rPr>
        <w:t>附件</w:t>
      </w:r>
      <w:r w:rsidRPr="004F0B1C">
        <w:rPr>
          <w:rFonts w:eastAsia="SimSun" w:hint="eastAsia"/>
          <w:noProof/>
          <w:sz w:val="24"/>
          <w:szCs w:val="24"/>
          <w:lang w:val="en-GB" w:eastAsia="zh-CN"/>
        </w:rPr>
        <w:t>F</w:t>
      </w:r>
      <w:r w:rsidRPr="004F0B1C">
        <w:rPr>
          <w:rFonts w:eastAsia="SimSun"/>
          <w:noProof/>
          <w:sz w:val="24"/>
          <w:szCs w:val="24"/>
          <w:lang w:val="en-GB" w:eastAsia="zh-CN"/>
        </w:rPr>
        <w:t>物质的消费</w:t>
      </w:r>
      <w:r w:rsidRPr="004F0B1C">
        <w:rPr>
          <w:rFonts w:eastAsia="SimSun" w:hint="eastAsia"/>
          <w:noProof/>
          <w:sz w:val="24"/>
          <w:szCs w:val="24"/>
          <w:lang w:val="en-GB" w:eastAsia="zh-CN"/>
        </w:rPr>
        <w:t>，逐步减少</w:t>
      </w:r>
      <w:r w:rsidRPr="004F0B1C">
        <w:rPr>
          <w:rFonts w:eastAsia="SimSun"/>
          <w:noProof/>
          <w:sz w:val="24"/>
          <w:szCs w:val="24"/>
          <w:lang w:val="en-GB" w:eastAsia="zh-CN"/>
        </w:rPr>
        <w:t>这些物质：</w:t>
      </w:r>
    </w:p>
    <w:p w14:paraId="52ABFAE2" w14:textId="77777777" w:rsidR="00120136" w:rsidRPr="004F0B1C" w:rsidRDefault="00120136" w:rsidP="00BC6ECE">
      <w:pPr>
        <w:widowControl w:val="0"/>
        <w:numPr>
          <w:ilvl w:val="1"/>
          <w:numId w:val="12"/>
        </w:numPr>
        <w:tabs>
          <w:tab w:val="clear" w:pos="0"/>
        </w:tabs>
        <w:topLinePunct/>
        <w:spacing w:after="240" w:line="240" w:lineRule="atLeast"/>
        <w:outlineLvl w:val="1"/>
        <w:rPr>
          <w:rFonts w:eastAsia="SimSun"/>
          <w:sz w:val="24"/>
          <w:szCs w:val="24"/>
          <w:lang w:val="en-GB" w:eastAsia="zh-CN"/>
        </w:rPr>
      </w:pPr>
      <w:r w:rsidRPr="004F0B1C">
        <w:rPr>
          <w:rFonts w:eastAsia="SimSun"/>
          <w:noProof/>
          <w:sz w:val="24"/>
          <w:szCs w:val="24"/>
          <w:lang w:val="en-GB" w:eastAsia="zh-CN"/>
        </w:rPr>
        <w:t>对资金分配有重大改变的，应该按上文第</w:t>
      </w:r>
      <w:r w:rsidRPr="004F0B1C">
        <w:rPr>
          <w:rFonts w:eastAsia="SimSun"/>
          <w:noProof/>
          <w:sz w:val="24"/>
          <w:szCs w:val="24"/>
          <w:lang w:val="en-GB" w:eastAsia="zh-CN"/>
        </w:rPr>
        <w:t>5</w:t>
      </w:r>
      <w:r w:rsidRPr="004F0B1C">
        <w:rPr>
          <w:rFonts w:eastAsia="SimSun"/>
          <w:noProof/>
          <w:sz w:val="24"/>
          <w:szCs w:val="24"/>
          <w:lang w:eastAsia="zh-CN"/>
        </w:rPr>
        <w:t>(d)</w:t>
      </w:r>
      <w:r w:rsidRPr="004F0B1C">
        <w:rPr>
          <w:rFonts w:eastAsia="SimSun" w:hint="eastAsia"/>
          <w:noProof/>
          <w:sz w:val="24"/>
          <w:szCs w:val="24"/>
          <w:lang w:eastAsia="zh-CN"/>
        </w:rPr>
        <w:t>分段</w:t>
      </w:r>
      <w:r w:rsidRPr="004F0B1C">
        <w:rPr>
          <w:rFonts w:eastAsia="SimSun"/>
          <w:noProof/>
          <w:sz w:val="24"/>
          <w:szCs w:val="24"/>
          <w:lang w:val="en-GB" w:eastAsia="zh-CN"/>
        </w:rPr>
        <w:t>的设想事先记入下一</w:t>
      </w:r>
      <w:r w:rsidRPr="004F0B1C">
        <w:rPr>
          <w:rFonts w:eastAsia="SimSun" w:hint="eastAsia"/>
          <w:noProof/>
          <w:sz w:val="24"/>
          <w:szCs w:val="24"/>
          <w:lang w:val="en-GB" w:eastAsia="zh-CN"/>
        </w:rPr>
        <w:t>次付款的执行</w:t>
      </w:r>
      <w:r w:rsidRPr="004F0B1C">
        <w:rPr>
          <w:rFonts w:eastAsia="SimSun"/>
          <w:noProof/>
          <w:sz w:val="24"/>
          <w:szCs w:val="24"/>
          <w:lang w:val="en-GB" w:eastAsia="zh-CN"/>
        </w:rPr>
        <w:t>计划，或者作为对现有</w:t>
      </w:r>
      <w:r w:rsidRPr="004F0B1C">
        <w:rPr>
          <w:rFonts w:eastAsia="SimSun" w:hint="eastAsia"/>
          <w:noProof/>
          <w:sz w:val="24"/>
          <w:szCs w:val="24"/>
          <w:lang w:val="en-GB" w:eastAsia="zh-CN"/>
        </w:rPr>
        <w:t>付款执行</w:t>
      </w:r>
      <w:r w:rsidRPr="004F0B1C">
        <w:rPr>
          <w:rFonts w:eastAsia="SimSun"/>
          <w:noProof/>
          <w:sz w:val="24"/>
          <w:szCs w:val="24"/>
          <w:lang w:val="en-GB" w:eastAsia="zh-CN"/>
        </w:rPr>
        <w:t>计划的修改，于任何一次执行委员会会议</w:t>
      </w:r>
      <w:r w:rsidRPr="004F0B1C">
        <w:rPr>
          <w:rFonts w:eastAsia="SimSun"/>
          <w:noProof/>
          <w:sz w:val="24"/>
          <w:szCs w:val="24"/>
          <w:lang w:val="en-GB" w:eastAsia="zh-CN"/>
        </w:rPr>
        <w:t>10</w:t>
      </w:r>
      <w:r w:rsidRPr="004F0B1C">
        <w:rPr>
          <w:rFonts w:eastAsia="SimSun"/>
          <w:noProof/>
          <w:sz w:val="24"/>
          <w:szCs w:val="24"/>
          <w:lang w:val="en-GB" w:eastAsia="zh-CN"/>
        </w:rPr>
        <w:t>周之前提交，供执行委员会核准。重大改变所涉及的是：</w:t>
      </w:r>
    </w:p>
    <w:p w14:paraId="2AC484C6" w14:textId="77777777" w:rsidR="00120136" w:rsidRPr="004F0B1C" w:rsidRDefault="00120136" w:rsidP="00BC6ECE">
      <w:pPr>
        <w:widowControl w:val="0"/>
        <w:numPr>
          <w:ilvl w:val="0"/>
          <w:numId w:val="19"/>
        </w:numPr>
        <w:topLinePunct/>
        <w:spacing w:after="240" w:line="240" w:lineRule="atLeast"/>
        <w:outlineLvl w:val="2"/>
        <w:rPr>
          <w:rFonts w:eastAsia="SimSun"/>
          <w:noProof/>
          <w:sz w:val="24"/>
          <w:szCs w:val="24"/>
          <w:lang w:val="en-GB" w:eastAsia="zh-CN"/>
        </w:rPr>
      </w:pPr>
      <w:r w:rsidRPr="004F0B1C">
        <w:rPr>
          <w:rFonts w:eastAsia="SimSun"/>
          <w:noProof/>
          <w:sz w:val="24"/>
          <w:szCs w:val="24"/>
          <w:lang w:val="en-GB" w:eastAsia="zh-CN"/>
        </w:rPr>
        <w:t>有可能涉及影响多边基金的规则和政策的问题；</w:t>
      </w:r>
    </w:p>
    <w:p w14:paraId="50265D25" w14:textId="77777777" w:rsidR="00120136" w:rsidRPr="004F0B1C" w:rsidRDefault="00120136" w:rsidP="00BC6ECE">
      <w:pPr>
        <w:widowControl w:val="0"/>
        <w:numPr>
          <w:ilvl w:val="0"/>
          <w:numId w:val="19"/>
        </w:numPr>
        <w:topLinePunct/>
        <w:spacing w:after="240" w:line="240" w:lineRule="atLeast"/>
        <w:outlineLvl w:val="2"/>
        <w:rPr>
          <w:rFonts w:eastAsia="SimSun"/>
          <w:noProof/>
          <w:sz w:val="24"/>
          <w:szCs w:val="24"/>
          <w:lang w:val="en-GB" w:eastAsia="zh-CN"/>
        </w:rPr>
      </w:pPr>
      <w:r w:rsidRPr="004F0B1C">
        <w:rPr>
          <w:rFonts w:eastAsia="SimSun"/>
          <w:noProof/>
          <w:sz w:val="24"/>
          <w:szCs w:val="24"/>
          <w:lang w:val="en-GB" w:eastAsia="zh-CN"/>
        </w:rPr>
        <w:t>可能修改本协定的任何条款的改变；</w:t>
      </w:r>
    </w:p>
    <w:p w14:paraId="6AD03DA3" w14:textId="77777777" w:rsidR="00120136" w:rsidRPr="004F0B1C" w:rsidRDefault="00120136" w:rsidP="00BC6ECE">
      <w:pPr>
        <w:widowControl w:val="0"/>
        <w:numPr>
          <w:ilvl w:val="0"/>
          <w:numId w:val="19"/>
        </w:numPr>
        <w:topLinePunct/>
        <w:spacing w:after="240" w:line="240" w:lineRule="atLeast"/>
        <w:outlineLvl w:val="2"/>
        <w:rPr>
          <w:rFonts w:eastAsia="SimSun"/>
          <w:noProof/>
          <w:sz w:val="24"/>
          <w:szCs w:val="24"/>
          <w:lang w:val="en-GB" w:eastAsia="zh-CN"/>
        </w:rPr>
      </w:pPr>
      <w:r w:rsidRPr="004F0B1C">
        <w:rPr>
          <w:rFonts w:eastAsia="SimSun" w:hint="eastAsia"/>
          <w:noProof/>
          <w:sz w:val="24"/>
          <w:szCs w:val="24"/>
          <w:lang w:val="en-GB" w:eastAsia="zh-CN"/>
        </w:rPr>
        <w:t>导致</w:t>
      </w:r>
      <w:r w:rsidRPr="004F0B1C">
        <w:rPr>
          <w:rFonts w:eastAsia="SimSun"/>
          <w:noProof/>
          <w:sz w:val="24"/>
          <w:szCs w:val="24"/>
          <w:lang w:val="en-GB" w:eastAsia="zh-CN"/>
        </w:rPr>
        <w:t>已分配给</w:t>
      </w:r>
      <w:r w:rsidRPr="004F0B1C">
        <w:rPr>
          <w:rFonts w:eastAsia="SimSun" w:hint="eastAsia"/>
          <w:noProof/>
          <w:sz w:val="24"/>
          <w:szCs w:val="24"/>
          <w:lang w:val="en-GB" w:eastAsia="zh-CN"/>
        </w:rPr>
        <w:t>具体</w:t>
      </w:r>
      <w:r w:rsidRPr="004F0B1C">
        <w:rPr>
          <w:rFonts w:eastAsia="SimSun"/>
          <w:noProof/>
          <w:sz w:val="24"/>
          <w:szCs w:val="24"/>
          <w:lang w:val="en-GB" w:eastAsia="zh-CN"/>
        </w:rPr>
        <w:t>双边</w:t>
      </w:r>
      <w:r w:rsidRPr="004F0B1C">
        <w:rPr>
          <w:rFonts w:eastAsia="SimSun" w:hint="eastAsia"/>
          <w:noProof/>
          <w:sz w:val="24"/>
          <w:szCs w:val="24"/>
          <w:lang w:val="en-GB" w:eastAsia="zh-CN"/>
        </w:rPr>
        <w:t>机构</w:t>
      </w:r>
      <w:r w:rsidRPr="004F0B1C">
        <w:rPr>
          <w:rFonts w:eastAsia="SimSun"/>
          <w:noProof/>
          <w:sz w:val="24"/>
          <w:szCs w:val="24"/>
          <w:lang w:val="en-GB" w:eastAsia="zh-CN"/>
        </w:rPr>
        <w:t>或执行机构</w:t>
      </w:r>
      <w:r w:rsidRPr="004F0B1C">
        <w:rPr>
          <w:rFonts w:eastAsia="SimSun" w:hint="eastAsia"/>
          <w:noProof/>
          <w:sz w:val="24"/>
          <w:szCs w:val="24"/>
          <w:lang w:val="en-GB" w:eastAsia="zh-CN"/>
        </w:rPr>
        <w:t>的</w:t>
      </w:r>
      <w:r w:rsidRPr="004F0B1C">
        <w:rPr>
          <w:rFonts w:eastAsia="SimSun"/>
          <w:noProof/>
          <w:sz w:val="24"/>
          <w:szCs w:val="24"/>
          <w:lang w:val="en-GB" w:eastAsia="zh-CN"/>
        </w:rPr>
        <w:t>不同</w:t>
      </w:r>
      <w:r w:rsidRPr="004F0B1C">
        <w:rPr>
          <w:rFonts w:eastAsia="SimSun" w:hint="eastAsia"/>
          <w:noProof/>
          <w:sz w:val="24"/>
          <w:szCs w:val="24"/>
          <w:lang w:val="en-GB" w:eastAsia="zh-CN"/>
        </w:rPr>
        <w:t>分次</w:t>
      </w:r>
      <w:r w:rsidRPr="004F0B1C">
        <w:rPr>
          <w:rFonts w:eastAsia="SimSun"/>
          <w:noProof/>
          <w:sz w:val="24"/>
          <w:szCs w:val="24"/>
          <w:lang w:val="en-GB" w:eastAsia="zh-CN"/>
        </w:rPr>
        <w:t>付款的资金年度数额</w:t>
      </w:r>
      <w:r w:rsidRPr="004F0B1C">
        <w:rPr>
          <w:rFonts w:eastAsia="SimSun" w:hint="eastAsia"/>
          <w:noProof/>
          <w:sz w:val="24"/>
          <w:szCs w:val="24"/>
          <w:lang w:val="en-GB" w:eastAsia="zh-CN"/>
        </w:rPr>
        <w:t>发生</w:t>
      </w:r>
      <w:r w:rsidRPr="004F0B1C">
        <w:rPr>
          <w:rFonts w:eastAsia="SimSun"/>
          <w:noProof/>
          <w:sz w:val="24"/>
          <w:szCs w:val="24"/>
          <w:lang w:val="en-GB" w:eastAsia="zh-CN"/>
        </w:rPr>
        <w:t>变化；</w:t>
      </w:r>
    </w:p>
    <w:p w14:paraId="51D99751" w14:textId="77777777" w:rsidR="00120136" w:rsidRPr="004F0B1C" w:rsidRDefault="00120136" w:rsidP="00BC6ECE">
      <w:pPr>
        <w:widowControl w:val="0"/>
        <w:numPr>
          <w:ilvl w:val="0"/>
          <w:numId w:val="19"/>
        </w:numPr>
        <w:topLinePunct/>
        <w:spacing w:after="240" w:line="240" w:lineRule="atLeast"/>
        <w:outlineLvl w:val="2"/>
        <w:rPr>
          <w:rFonts w:eastAsia="SimSun"/>
          <w:noProof/>
          <w:sz w:val="24"/>
          <w:szCs w:val="24"/>
          <w:lang w:val="en-GB" w:eastAsia="zh-CN"/>
        </w:rPr>
      </w:pPr>
      <w:r w:rsidRPr="004F0B1C">
        <w:rPr>
          <w:rFonts w:eastAsia="SimSun"/>
          <w:noProof/>
          <w:sz w:val="24"/>
          <w:szCs w:val="24"/>
          <w:lang w:val="en-GB" w:eastAsia="zh-CN"/>
        </w:rPr>
        <w:t>为</w:t>
      </w:r>
      <w:r w:rsidRPr="004F0B1C">
        <w:rPr>
          <w:rFonts w:eastAsia="SimSun" w:hint="eastAsia"/>
          <w:noProof/>
          <w:sz w:val="24"/>
          <w:szCs w:val="24"/>
          <w:lang w:val="en-GB" w:eastAsia="zh-CN"/>
        </w:rPr>
        <w:t>没有</w:t>
      </w:r>
      <w:r w:rsidRPr="004F0B1C">
        <w:rPr>
          <w:rFonts w:eastAsia="SimSun"/>
          <w:noProof/>
          <w:sz w:val="24"/>
          <w:szCs w:val="24"/>
          <w:lang w:val="en-GB" w:eastAsia="zh-CN"/>
        </w:rPr>
        <w:t>列入</w:t>
      </w:r>
      <w:r w:rsidRPr="004F0B1C">
        <w:rPr>
          <w:rFonts w:eastAsia="SimSun" w:hint="eastAsia"/>
          <w:noProof/>
          <w:sz w:val="24"/>
          <w:szCs w:val="24"/>
          <w:lang w:val="en-GB" w:eastAsia="zh-CN"/>
        </w:rPr>
        <w:t>当前已</w:t>
      </w:r>
      <w:r w:rsidRPr="004F0B1C">
        <w:rPr>
          <w:rFonts w:eastAsia="SimSun"/>
          <w:noProof/>
          <w:sz w:val="24"/>
          <w:szCs w:val="24"/>
          <w:lang w:val="en-GB" w:eastAsia="zh-CN"/>
        </w:rPr>
        <w:t>核准</w:t>
      </w:r>
      <w:r w:rsidRPr="004F0B1C">
        <w:rPr>
          <w:rFonts w:eastAsia="SimSun" w:hint="eastAsia"/>
          <w:noProof/>
          <w:sz w:val="24"/>
          <w:szCs w:val="24"/>
          <w:lang w:val="en-GB" w:eastAsia="zh-CN"/>
        </w:rPr>
        <w:t>付款执行</w:t>
      </w:r>
      <w:r w:rsidRPr="004F0B1C">
        <w:rPr>
          <w:rFonts w:eastAsia="SimSun"/>
          <w:noProof/>
          <w:sz w:val="24"/>
          <w:szCs w:val="24"/>
          <w:lang w:val="en-GB" w:eastAsia="zh-CN"/>
        </w:rPr>
        <w:t>计划的活动提供资金，或自</w:t>
      </w:r>
      <w:r w:rsidRPr="004F0B1C">
        <w:rPr>
          <w:rFonts w:eastAsia="SimSun" w:hint="eastAsia"/>
          <w:noProof/>
          <w:sz w:val="24"/>
          <w:szCs w:val="24"/>
          <w:lang w:val="en-GB" w:eastAsia="zh-CN"/>
        </w:rPr>
        <w:t>付款执行</w:t>
      </w:r>
      <w:r w:rsidRPr="004F0B1C">
        <w:rPr>
          <w:rFonts w:eastAsia="SimSun"/>
          <w:noProof/>
          <w:sz w:val="24"/>
          <w:szCs w:val="24"/>
          <w:lang w:val="en-GB" w:eastAsia="zh-CN"/>
        </w:rPr>
        <w:t>计划中撤销其费用超过上一次所核准付款费用总</w:t>
      </w:r>
      <w:r w:rsidRPr="004F0B1C">
        <w:rPr>
          <w:rFonts w:eastAsia="SimSun" w:hint="eastAsia"/>
          <w:noProof/>
          <w:sz w:val="24"/>
          <w:szCs w:val="24"/>
          <w:lang w:val="en-GB" w:eastAsia="zh-CN"/>
        </w:rPr>
        <w:t>额的</w:t>
      </w:r>
      <w:r w:rsidRPr="004F0B1C">
        <w:rPr>
          <w:rFonts w:eastAsia="SimSun"/>
          <w:noProof/>
          <w:sz w:val="24"/>
          <w:szCs w:val="24"/>
          <w:lang w:val="en-GB" w:eastAsia="zh-CN"/>
        </w:rPr>
        <w:t>30%</w:t>
      </w:r>
      <w:r w:rsidRPr="004F0B1C">
        <w:rPr>
          <w:rFonts w:eastAsia="SimSun"/>
          <w:noProof/>
          <w:sz w:val="24"/>
          <w:szCs w:val="24"/>
          <w:lang w:val="en-GB" w:eastAsia="zh-CN"/>
        </w:rPr>
        <w:t>的某一项活动；</w:t>
      </w:r>
    </w:p>
    <w:p w14:paraId="238ED711" w14:textId="77777777" w:rsidR="00120136" w:rsidRPr="004F0B1C" w:rsidRDefault="00120136" w:rsidP="00BC6ECE">
      <w:pPr>
        <w:widowControl w:val="0"/>
        <w:numPr>
          <w:ilvl w:val="0"/>
          <w:numId w:val="19"/>
        </w:numPr>
        <w:topLinePunct/>
        <w:spacing w:after="240" w:line="240" w:lineRule="atLeast"/>
        <w:outlineLvl w:val="2"/>
        <w:rPr>
          <w:rFonts w:eastAsia="SimSun"/>
          <w:noProof/>
          <w:sz w:val="24"/>
          <w:szCs w:val="24"/>
          <w:lang w:val="en-GB" w:eastAsia="zh-CN"/>
        </w:rPr>
      </w:pPr>
      <w:r w:rsidRPr="004F0B1C">
        <w:rPr>
          <w:rFonts w:eastAsia="SimSun"/>
          <w:noProof/>
          <w:sz w:val="24"/>
          <w:szCs w:val="24"/>
          <w:lang w:val="en-GB" w:eastAsia="zh-CN"/>
        </w:rPr>
        <w:t>替代技术的改变，但有一项谅解</w:t>
      </w:r>
      <w:r w:rsidRPr="004F0B1C">
        <w:rPr>
          <w:rFonts w:eastAsia="SimSun" w:hint="eastAsia"/>
          <w:noProof/>
          <w:sz w:val="24"/>
          <w:szCs w:val="24"/>
          <w:lang w:val="en-GB" w:eastAsia="zh-CN"/>
        </w:rPr>
        <w:t>是</w:t>
      </w:r>
      <w:r w:rsidRPr="004F0B1C">
        <w:rPr>
          <w:rFonts w:eastAsia="SimSun"/>
          <w:noProof/>
          <w:sz w:val="24"/>
          <w:szCs w:val="24"/>
          <w:lang w:val="en-GB" w:eastAsia="zh-CN"/>
        </w:rPr>
        <w:t>，提交</w:t>
      </w:r>
      <w:r w:rsidRPr="004F0B1C">
        <w:rPr>
          <w:rFonts w:eastAsia="SimSun" w:hint="eastAsia"/>
          <w:noProof/>
          <w:sz w:val="24"/>
          <w:szCs w:val="24"/>
          <w:lang w:val="en-GB" w:eastAsia="zh-CN"/>
        </w:rPr>
        <w:t>的任何</w:t>
      </w:r>
      <w:r w:rsidRPr="004F0B1C">
        <w:rPr>
          <w:rFonts w:eastAsia="SimSun"/>
          <w:noProof/>
          <w:sz w:val="24"/>
          <w:szCs w:val="24"/>
          <w:lang w:val="en-GB" w:eastAsia="zh-CN"/>
        </w:rPr>
        <w:t>此种</w:t>
      </w:r>
      <w:r w:rsidRPr="004F0B1C">
        <w:rPr>
          <w:rFonts w:eastAsia="SimSun" w:hint="eastAsia"/>
          <w:noProof/>
          <w:sz w:val="24"/>
          <w:szCs w:val="24"/>
          <w:lang w:val="en-GB" w:eastAsia="zh-CN"/>
        </w:rPr>
        <w:t>请求均</w:t>
      </w:r>
      <w:r w:rsidRPr="004F0B1C">
        <w:rPr>
          <w:rFonts w:eastAsia="SimSun"/>
          <w:noProof/>
          <w:sz w:val="24"/>
          <w:szCs w:val="24"/>
          <w:lang w:val="en-GB" w:eastAsia="zh-CN"/>
        </w:rPr>
        <w:t>须指明相关的增支费用、对气候的潜在影响以及将要淘汰的</w:t>
      </w:r>
      <w:r>
        <w:rPr>
          <w:rFonts w:eastAsia="SimSun" w:hint="eastAsia"/>
          <w:noProof/>
          <w:sz w:val="24"/>
          <w:szCs w:val="24"/>
          <w:lang w:val="en-GB" w:eastAsia="zh-CN"/>
        </w:rPr>
        <w:t>吨二氧化碳</w:t>
      </w:r>
      <w:r w:rsidRPr="004F0B1C">
        <w:rPr>
          <w:rFonts w:eastAsia="SimSun"/>
          <w:noProof/>
          <w:sz w:val="24"/>
          <w:szCs w:val="24"/>
          <w:lang w:val="en-GB" w:eastAsia="zh-CN"/>
        </w:rPr>
        <w:t>当量数的任何差别（如适用），同时确认：国家同意与改变技术相关的潜在节省将相应地减少本协定下的总体</w:t>
      </w:r>
      <w:r w:rsidRPr="004F0B1C">
        <w:rPr>
          <w:rFonts w:eastAsia="SimSun" w:hint="eastAsia"/>
          <w:noProof/>
          <w:sz w:val="24"/>
          <w:szCs w:val="24"/>
          <w:lang w:val="en-GB" w:eastAsia="zh-CN"/>
        </w:rPr>
        <w:t>供资</w:t>
      </w:r>
      <w:r w:rsidRPr="004F0B1C">
        <w:rPr>
          <w:rFonts w:eastAsia="SimSun"/>
          <w:noProof/>
          <w:sz w:val="24"/>
          <w:szCs w:val="24"/>
          <w:lang w:val="en-GB" w:eastAsia="zh-CN"/>
        </w:rPr>
        <w:t>数额；</w:t>
      </w:r>
    </w:p>
    <w:p w14:paraId="39DD7C72" w14:textId="77777777" w:rsidR="00120136" w:rsidRPr="004F0B1C" w:rsidRDefault="00120136" w:rsidP="00BC6ECE">
      <w:pPr>
        <w:widowControl w:val="0"/>
        <w:numPr>
          <w:ilvl w:val="1"/>
          <w:numId w:val="12"/>
        </w:numPr>
        <w:tabs>
          <w:tab w:val="clear" w:pos="0"/>
        </w:tabs>
        <w:topLinePunct/>
        <w:spacing w:after="240" w:line="240" w:lineRule="atLeast"/>
        <w:outlineLvl w:val="1"/>
        <w:rPr>
          <w:rFonts w:eastAsia="SimSun"/>
          <w:noProof/>
          <w:sz w:val="24"/>
          <w:szCs w:val="24"/>
          <w:lang w:val="en-GB" w:eastAsia="zh-CN"/>
        </w:rPr>
      </w:pPr>
      <w:r w:rsidRPr="004F0B1C">
        <w:rPr>
          <w:rFonts w:eastAsia="SimSun" w:hint="eastAsia"/>
          <w:noProof/>
          <w:sz w:val="24"/>
          <w:szCs w:val="24"/>
          <w:lang w:val="en-GB" w:eastAsia="zh-CN"/>
        </w:rPr>
        <w:t>对于</w:t>
      </w:r>
      <w:r w:rsidRPr="004F0B1C">
        <w:rPr>
          <w:rFonts w:eastAsia="SimSun"/>
          <w:noProof/>
          <w:sz w:val="24"/>
          <w:szCs w:val="24"/>
          <w:lang w:val="en-GB" w:eastAsia="zh-CN"/>
        </w:rPr>
        <w:t>不被视为重大改变的</w:t>
      </w:r>
      <w:r w:rsidRPr="004F0B1C">
        <w:rPr>
          <w:rFonts w:eastAsia="SimSun" w:hint="eastAsia"/>
          <w:noProof/>
          <w:sz w:val="24"/>
          <w:szCs w:val="24"/>
          <w:lang w:val="en-GB" w:eastAsia="zh-CN"/>
        </w:rPr>
        <w:t>资金</w:t>
      </w:r>
      <w:r w:rsidRPr="004F0B1C">
        <w:rPr>
          <w:rFonts w:eastAsia="SimSun"/>
          <w:noProof/>
          <w:sz w:val="24"/>
          <w:szCs w:val="24"/>
          <w:lang w:val="en-GB" w:eastAsia="zh-CN"/>
        </w:rPr>
        <w:t>重新分配，可纳入当时正在执行的已核准的</w:t>
      </w:r>
      <w:r w:rsidRPr="004F0B1C">
        <w:rPr>
          <w:rFonts w:eastAsia="SimSun" w:hint="eastAsia"/>
          <w:noProof/>
          <w:sz w:val="24"/>
          <w:szCs w:val="24"/>
          <w:lang w:val="en-GB" w:eastAsia="zh-CN"/>
        </w:rPr>
        <w:t>付款执行</w:t>
      </w:r>
      <w:r w:rsidRPr="004F0B1C">
        <w:rPr>
          <w:rFonts w:eastAsia="SimSun"/>
          <w:noProof/>
          <w:sz w:val="24"/>
          <w:szCs w:val="24"/>
          <w:lang w:val="en-GB" w:eastAsia="zh-CN"/>
        </w:rPr>
        <w:t>计划，并在嗣后的</w:t>
      </w:r>
      <w:r w:rsidRPr="004F0B1C">
        <w:rPr>
          <w:rFonts w:eastAsia="SimSun" w:hint="eastAsia"/>
          <w:noProof/>
          <w:sz w:val="24"/>
          <w:szCs w:val="24"/>
          <w:lang w:val="en-GB" w:eastAsia="zh-CN"/>
        </w:rPr>
        <w:t>付款执行</w:t>
      </w:r>
      <w:r w:rsidRPr="004F0B1C">
        <w:rPr>
          <w:rFonts w:eastAsia="SimSun"/>
          <w:noProof/>
          <w:sz w:val="24"/>
          <w:szCs w:val="24"/>
          <w:lang w:val="en-GB" w:eastAsia="zh-CN"/>
        </w:rPr>
        <w:t>情况报告中向执行委员会</w:t>
      </w:r>
      <w:r w:rsidRPr="004F0B1C">
        <w:rPr>
          <w:rFonts w:eastAsia="SimSun" w:hint="eastAsia"/>
          <w:noProof/>
          <w:sz w:val="24"/>
          <w:szCs w:val="24"/>
          <w:lang w:val="en-GB" w:eastAsia="zh-CN"/>
        </w:rPr>
        <w:t>汇报</w:t>
      </w:r>
      <w:r w:rsidRPr="004F0B1C">
        <w:rPr>
          <w:rFonts w:eastAsia="SimSun"/>
          <w:noProof/>
          <w:sz w:val="24"/>
          <w:szCs w:val="24"/>
          <w:lang w:val="en-GB" w:eastAsia="zh-CN"/>
        </w:rPr>
        <w:t>；</w:t>
      </w:r>
      <w:r>
        <w:rPr>
          <w:rFonts w:eastAsia="SimSun" w:hint="eastAsia"/>
          <w:noProof/>
          <w:sz w:val="24"/>
          <w:szCs w:val="24"/>
          <w:lang w:val="en-GB" w:eastAsia="zh-CN"/>
        </w:rPr>
        <w:t>以及</w:t>
      </w:r>
    </w:p>
    <w:p w14:paraId="00FBF005" w14:textId="77777777" w:rsidR="00120136" w:rsidRPr="004F0B1C" w:rsidRDefault="00120136" w:rsidP="00BC6ECE">
      <w:pPr>
        <w:widowControl w:val="0"/>
        <w:numPr>
          <w:ilvl w:val="1"/>
          <w:numId w:val="12"/>
        </w:numPr>
        <w:tabs>
          <w:tab w:val="clear" w:pos="0"/>
        </w:tabs>
        <w:topLinePunct/>
        <w:spacing w:after="240" w:line="240" w:lineRule="atLeast"/>
        <w:outlineLvl w:val="1"/>
        <w:rPr>
          <w:rFonts w:eastAsia="SimSun"/>
          <w:noProof/>
          <w:sz w:val="24"/>
          <w:szCs w:val="24"/>
          <w:lang w:val="en-GB" w:eastAsia="zh-CN"/>
        </w:rPr>
      </w:pPr>
      <w:r w:rsidRPr="004F0B1C">
        <w:rPr>
          <w:rFonts w:eastAsia="SimSun"/>
          <w:noProof/>
          <w:sz w:val="24"/>
          <w:szCs w:val="24"/>
          <w:lang w:val="en-GB" w:eastAsia="zh-CN"/>
        </w:rPr>
        <w:t>双边</w:t>
      </w:r>
      <w:r w:rsidRPr="004F0B1C">
        <w:rPr>
          <w:rFonts w:eastAsia="SimSun" w:hint="eastAsia"/>
          <w:noProof/>
          <w:sz w:val="24"/>
          <w:szCs w:val="24"/>
          <w:lang w:val="en-GB" w:eastAsia="zh-CN"/>
        </w:rPr>
        <w:t>机构</w:t>
      </w:r>
      <w:r w:rsidRPr="004F0B1C">
        <w:rPr>
          <w:rFonts w:eastAsia="SimSun"/>
          <w:noProof/>
          <w:sz w:val="24"/>
          <w:szCs w:val="24"/>
          <w:lang w:val="en-GB" w:eastAsia="zh-CN"/>
        </w:rPr>
        <w:t>或执行机构或国家持有的</w:t>
      </w:r>
      <w:r w:rsidRPr="004F0B1C">
        <w:rPr>
          <w:rFonts w:eastAsia="SimSun" w:hint="eastAsia"/>
          <w:noProof/>
          <w:sz w:val="24"/>
          <w:szCs w:val="24"/>
          <w:lang w:val="en-GB" w:eastAsia="zh-CN"/>
        </w:rPr>
        <w:t>任何</w:t>
      </w:r>
      <w:r w:rsidRPr="004F0B1C">
        <w:rPr>
          <w:rFonts w:eastAsia="SimSun"/>
          <w:noProof/>
          <w:sz w:val="24"/>
          <w:szCs w:val="24"/>
          <w:lang w:val="en-GB" w:eastAsia="zh-CN"/>
        </w:rPr>
        <w:t>剩余资金均应根据本协定设想的最后一次付款完成时退回多边基金。</w:t>
      </w:r>
    </w:p>
    <w:p w14:paraId="5C3391AF" w14:textId="77777777" w:rsidR="00120136" w:rsidRPr="004F0B1C" w:rsidRDefault="00120136" w:rsidP="00120136">
      <w:pPr>
        <w:widowControl w:val="0"/>
        <w:numPr>
          <w:ilvl w:val="0"/>
          <w:numId w:val="1"/>
        </w:numPr>
        <w:tabs>
          <w:tab w:val="clear" w:pos="0"/>
        </w:tabs>
        <w:topLinePunct/>
        <w:spacing w:after="240" w:line="240" w:lineRule="atLeast"/>
        <w:outlineLvl w:val="0"/>
        <w:rPr>
          <w:rFonts w:eastAsia="SimSun"/>
          <w:sz w:val="24"/>
          <w:szCs w:val="24"/>
          <w:lang w:val="en-GB" w:eastAsia="zh-CN"/>
        </w:rPr>
      </w:pPr>
      <w:r w:rsidRPr="004F0B1C">
        <w:rPr>
          <w:rFonts w:eastAsia="SimSun"/>
          <w:noProof/>
          <w:sz w:val="24"/>
          <w:szCs w:val="24"/>
          <w:lang w:val="en-GB" w:eastAsia="zh-CN"/>
        </w:rPr>
        <w:t>应特别注意《计划》中包括的制冷维修行业活动，尤其是国家</w:t>
      </w:r>
      <w:r w:rsidRPr="004F0B1C">
        <w:rPr>
          <w:rFonts w:eastAsia="SimSun" w:hint="eastAsia"/>
          <w:noProof/>
          <w:sz w:val="24"/>
          <w:szCs w:val="24"/>
          <w:lang w:val="en-GB" w:eastAsia="zh-CN"/>
        </w:rPr>
        <w:t>可</w:t>
      </w:r>
      <w:r w:rsidRPr="004F0B1C">
        <w:rPr>
          <w:rFonts w:eastAsia="SimSun"/>
          <w:noProof/>
          <w:sz w:val="24"/>
          <w:szCs w:val="24"/>
          <w:lang w:val="en-GB" w:eastAsia="zh-CN"/>
        </w:rPr>
        <w:t>利用本协定所提供的灵活性处理项目执行过程中可能产生的具体需要</w:t>
      </w:r>
      <w:r w:rsidRPr="004F0B1C">
        <w:rPr>
          <w:rFonts w:eastAsia="SimSun" w:hint="eastAsia"/>
          <w:noProof/>
          <w:sz w:val="24"/>
          <w:szCs w:val="24"/>
          <w:lang w:val="en-GB" w:eastAsia="zh-CN"/>
        </w:rPr>
        <w:t>。</w:t>
      </w:r>
    </w:p>
    <w:p w14:paraId="4168C450" w14:textId="77777777" w:rsidR="00120136" w:rsidRPr="004F0B1C" w:rsidRDefault="00120136" w:rsidP="00120136">
      <w:pPr>
        <w:spacing w:after="240" w:line="240" w:lineRule="atLeast"/>
        <w:rPr>
          <w:rFonts w:ascii="SimHei" w:eastAsia="SimHei" w:hAnsi="SimHei"/>
          <w:sz w:val="24"/>
          <w:lang w:val="en-GB" w:eastAsia="zh-CN"/>
        </w:rPr>
      </w:pPr>
      <w:r w:rsidRPr="004F0B1C">
        <w:rPr>
          <w:rFonts w:ascii="SimHei" w:eastAsia="SimHei" w:hAnsi="SimHei"/>
          <w:sz w:val="24"/>
          <w:lang w:val="en-GB" w:eastAsia="zh-CN"/>
        </w:rPr>
        <w:t>双边</w:t>
      </w:r>
      <w:r w:rsidRPr="004F0B1C">
        <w:rPr>
          <w:rFonts w:ascii="SimHei" w:eastAsia="SimHei" w:hAnsi="SimHei" w:hint="eastAsia"/>
          <w:sz w:val="24"/>
          <w:lang w:val="en-GB" w:eastAsia="zh-CN"/>
        </w:rPr>
        <w:t>机构</w:t>
      </w:r>
      <w:r w:rsidRPr="004F0B1C">
        <w:rPr>
          <w:rFonts w:ascii="SimHei" w:eastAsia="SimHei" w:hAnsi="SimHei"/>
          <w:sz w:val="24"/>
          <w:lang w:val="en-GB" w:eastAsia="zh-CN"/>
        </w:rPr>
        <w:t>和执行机构</w:t>
      </w:r>
    </w:p>
    <w:p w14:paraId="6B3FF8EB" w14:textId="77777777" w:rsidR="00120136" w:rsidRPr="004F0B1C" w:rsidRDefault="00120136" w:rsidP="00120136">
      <w:pPr>
        <w:widowControl w:val="0"/>
        <w:numPr>
          <w:ilvl w:val="0"/>
          <w:numId w:val="1"/>
        </w:numPr>
        <w:tabs>
          <w:tab w:val="clear" w:pos="0"/>
        </w:tabs>
        <w:topLinePunct/>
        <w:spacing w:after="240" w:line="240" w:lineRule="atLeast"/>
        <w:outlineLvl w:val="0"/>
        <w:rPr>
          <w:rFonts w:eastAsia="SimSun"/>
          <w:noProof/>
          <w:sz w:val="24"/>
          <w:szCs w:val="24"/>
          <w:lang w:val="en-GB" w:eastAsia="zh-CN"/>
        </w:rPr>
      </w:pPr>
      <w:r w:rsidRPr="004F0B1C">
        <w:rPr>
          <w:rFonts w:eastAsia="SimSun"/>
          <w:noProof/>
          <w:sz w:val="24"/>
          <w:szCs w:val="24"/>
          <w:lang w:val="en-GB" w:eastAsia="zh-CN"/>
        </w:rPr>
        <w:t>国家同意全面负责管理和执行本协定，以及为履行本协定的义务由国家或以国家名</w:t>
      </w:r>
      <w:r w:rsidRPr="004F0B1C">
        <w:rPr>
          <w:rFonts w:eastAsia="SimSun"/>
          <w:noProof/>
          <w:sz w:val="24"/>
          <w:szCs w:val="24"/>
          <w:lang w:val="en-GB" w:eastAsia="zh-CN"/>
        </w:rPr>
        <w:lastRenderedPageBreak/>
        <w:t>义开展的所有活动。</w:t>
      </w:r>
      <w:r>
        <w:rPr>
          <w:rFonts w:eastAsia="SimSun"/>
          <w:noProof/>
          <w:sz w:val="24"/>
          <w:szCs w:val="24"/>
          <w:lang w:val="en-GB" w:eastAsia="zh-CN"/>
        </w:rPr>
        <w:t>环境署</w:t>
      </w:r>
      <w:r w:rsidRPr="004F0B1C">
        <w:rPr>
          <w:rFonts w:eastAsia="SimSun"/>
          <w:noProof/>
          <w:sz w:val="24"/>
          <w:szCs w:val="24"/>
          <w:lang w:val="en-GB" w:eastAsia="zh-CN"/>
        </w:rPr>
        <w:t>同意担任牵头执行机构</w:t>
      </w:r>
      <w:r w:rsidRPr="004F0B1C">
        <w:rPr>
          <w:rFonts w:eastAsia="SimSun" w:hint="eastAsia"/>
          <w:noProof/>
          <w:sz w:val="24"/>
          <w:szCs w:val="24"/>
          <w:lang w:val="en-GB" w:eastAsia="zh-CN"/>
        </w:rPr>
        <w:t>，</w:t>
      </w:r>
      <w:r>
        <w:rPr>
          <w:rFonts w:eastAsia="SimSun" w:hint="eastAsia"/>
          <w:noProof/>
          <w:sz w:val="24"/>
          <w:szCs w:val="24"/>
          <w:lang w:val="en-GB" w:eastAsia="zh-CN"/>
        </w:rPr>
        <w:t>开发署</w:t>
      </w:r>
      <w:r w:rsidRPr="004F0B1C">
        <w:rPr>
          <w:rFonts w:eastAsia="SimSun" w:hint="eastAsia"/>
          <w:noProof/>
          <w:sz w:val="24"/>
          <w:szCs w:val="24"/>
          <w:lang w:val="en-GB" w:eastAsia="zh-CN"/>
        </w:rPr>
        <w:t>则</w:t>
      </w:r>
      <w:r w:rsidRPr="004F0B1C">
        <w:rPr>
          <w:rFonts w:eastAsia="SimSun"/>
          <w:noProof/>
          <w:sz w:val="24"/>
          <w:szCs w:val="24"/>
          <w:lang w:val="en-GB" w:eastAsia="zh-CN"/>
        </w:rPr>
        <w:t>同意在牵头执行机构领导下，担任国家根据本协定开展的活动的合作执行机构。国家同意接受各种评价，评价可能在多边基金监测</w:t>
      </w:r>
      <w:r w:rsidRPr="004F0B1C">
        <w:rPr>
          <w:rFonts w:eastAsia="SimSun" w:hint="eastAsia"/>
          <w:noProof/>
          <w:sz w:val="24"/>
          <w:szCs w:val="24"/>
          <w:lang w:val="en-GB" w:eastAsia="zh-CN"/>
        </w:rPr>
        <w:t>和</w:t>
      </w:r>
      <w:r w:rsidRPr="004F0B1C">
        <w:rPr>
          <w:rFonts w:eastAsia="SimSun"/>
          <w:noProof/>
          <w:sz w:val="24"/>
          <w:szCs w:val="24"/>
          <w:lang w:val="en-GB" w:eastAsia="zh-CN"/>
        </w:rPr>
        <w:t>评价工作方案下或参与本协定的牵头执行机构</w:t>
      </w:r>
      <w:r w:rsidRPr="004F0B1C">
        <w:rPr>
          <w:rFonts w:eastAsia="SimSun" w:hint="eastAsia"/>
          <w:noProof/>
          <w:sz w:val="24"/>
          <w:szCs w:val="24"/>
          <w:lang w:val="en-GB" w:eastAsia="zh-CN"/>
        </w:rPr>
        <w:t>和（或）合作执行机构</w:t>
      </w:r>
      <w:r w:rsidRPr="004F0B1C">
        <w:rPr>
          <w:rFonts w:eastAsia="SimSun"/>
          <w:noProof/>
          <w:sz w:val="24"/>
          <w:szCs w:val="24"/>
          <w:lang w:val="en-GB" w:eastAsia="zh-CN"/>
        </w:rPr>
        <w:t>的评价方案下进行。</w:t>
      </w:r>
    </w:p>
    <w:p w14:paraId="103D30A2" w14:textId="77777777" w:rsidR="00120136" w:rsidRPr="004F0B1C" w:rsidRDefault="00120136" w:rsidP="00120136">
      <w:pPr>
        <w:widowControl w:val="0"/>
        <w:numPr>
          <w:ilvl w:val="0"/>
          <w:numId w:val="1"/>
        </w:numPr>
        <w:tabs>
          <w:tab w:val="clear" w:pos="0"/>
        </w:tabs>
        <w:topLinePunct/>
        <w:spacing w:after="240" w:line="240" w:lineRule="atLeast"/>
        <w:outlineLvl w:val="0"/>
        <w:rPr>
          <w:rFonts w:eastAsia="SimSun"/>
          <w:noProof/>
          <w:sz w:val="24"/>
          <w:szCs w:val="24"/>
          <w:lang w:val="en-GB" w:eastAsia="zh-CN"/>
        </w:rPr>
      </w:pPr>
      <w:r w:rsidRPr="004F0B1C">
        <w:rPr>
          <w:rFonts w:eastAsia="SimSun"/>
          <w:noProof/>
          <w:sz w:val="24"/>
          <w:szCs w:val="24"/>
          <w:lang w:val="en-GB" w:eastAsia="zh-CN"/>
        </w:rPr>
        <w:t>牵头执行机构将负责确保本协定下的所有活动的协调规划、</w:t>
      </w:r>
      <w:r w:rsidRPr="004F0B1C">
        <w:rPr>
          <w:rFonts w:eastAsia="SimSun" w:hint="eastAsia"/>
          <w:noProof/>
          <w:sz w:val="24"/>
          <w:szCs w:val="24"/>
          <w:lang w:val="en-GB" w:eastAsia="zh-CN"/>
        </w:rPr>
        <w:t>实施</w:t>
      </w:r>
      <w:r w:rsidRPr="004F0B1C">
        <w:rPr>
          <w:rFonts w:eastAsia="SimSun"/>
          <w:noProof/>
          <w:sz w:val="24"/>
          <w:szCs w:val="24"/>
          <w:lang w:val="en-GB" w:eastAsia="zh-CN"/>
        </w:rPr>
        <w:t>和报告工作，包括但不限于根据第</w:t>
      </w:r>
      <w:r w:rsidRPr="004F0B1C">
        <w:rPr>
          <w:rFonts w:eastAsia="SimSun"/>
          <w:noProof/>
          <w:sz w:val="24"/>
          <w:szCs w:val="24"/>
          <w:lang w:val="en-GB" w:eastAsia="zh-CN"/>
        </w:rPr>
        <w:t>5(b)</w:t>
      </w:r>
      <w:r w:rsidRPr="004F0B1C">
        <w:rPr>
          <w:rFonts w:eastAsia="SimSun" w:hint="eastAsia"/>
          <w:noProof/>
          <w:sz w:val="24"/>
          <w:szCs w:val="24"/>
          <w:lang w:val="en-GB" w:eastAsia="zh-CN"/>
        </w:rPr>
        <w:t>分段</w:t>
      </w:r>
      <w:r w:rsidRPr="004F0B1C">
        <w:rPr>
          <w:rFonts w:eastAsia="SimSun"/>
          <w:noProof/>
          <w:sz w:val="24"/>
          <w:szCs w:val="24"/>
          <w:lang w:val="en-GB" w:eastAsia="zh-CN"/>
        </w:rPr>
        <w:t>进行的独立核查。</w:t>
      </w:r>
      <w:r w:rsidRPr="004F0B1C">
        <w:rPr>
          <w:rFonts w:eastAsia="SimSun" w:hint="eastAsia"/>
          <w:noProof/>
          <w:sz w:val="24"/>
          <w:szCs w:val="24"/>
          <w:lang w:val="en-GB" w:eastAsia="zh-CN"/>
        </w:rPr>
        <w:t>合作执行机构将支持牵头执行机构，在牵头执行机构总体协调下执行计划。</w:t>
      </w:r>
      <w:r w:rsidRPr="004F0B1C">
        <w:rPr>
          <w:rFonts w:eastAsia="SimSun"/>
          <w:noProof/>
          <w:sz w:val="24"/>
          <w:szCs w:val="24"/>
          <w:lang w:val="en-GB" w:eastAsia="zh-CN"/>
        </w:rPr>
        <w:t>牵头执行机构</w:t>
      </w:r>
      <w:r w:rsidRPr="004F0B1C">
        <w:rPr>
          <w:rFonts w:eastAsia="SimSun" w:hint="eastAsia"/>
          <w:noProof/>
          <w:sz w:val="24"/>
          <w:szCs w:val="24"/>
          <w:lang w:val="en-GB" w:eastAsia="zh-CN"/>
        </w:rPr>
        <w:t>与合作执行机构</w:t>
      </w:r>
      <w:r w:rsidRPr="004F0B1C">
        <w:rPr>
          <w:rFonts w:eastAsia="SimSun"/>
          <w:noProof/>
          <w:sz w:val="24"/>
          <w:szCs w:val="24"/>
          <w:lang w:val="en-GB" w:eastAsia="zh-CN"/>
        </w:rPr>
        <w:t>的角色</w:t>
      </w:r>
      <w:r w:rsidRPr="004F0B1C">
        <w:rPr>
          <w:rFonts w:eastAsia="SimSun" w:hint="eastAsia"/>
          <w:noProof/>
          <w:sz w:val="24"/>
          <w:szCs w:val="24"/>
          <w:lang w:val="en-GB" w:eastAsia="zh-CN"/>
        </w:rPr>
        <w:t>分别</w:t>
      </w:r>
      <w:r w:rsidRPr="004F0B1C">
        <w:rPr>
          <w:rFonts w:eastAsia="SimSun"/>
          <w:noProof/>
          <w:sz w:val="24"/>
          <w:szCs w:val="24"/>
          <w:lang w:val="en-GB" w:eastAsia="zh-CN"/>
        </w:rPr>
        <w:t>载于附录</w:t>
      </w:r>
      <w:r w:rsidRPr="004F0B1C">
        <w:rPr>
          <w:rFonts w:eastAsia="SimSun"/>
          <w:sz w:val="24"/>
          <w:lang w:val="en-GB" w:eastAsia="zh-CN"/>
        </w:rPr>
        <w:t>6-A</w:t>
      </w:r>
      <w:r w:rsidRPr="004F0B1C">
        <w:rPr>
          <w:rFonts w:eastAsia="SimSun" w:hint="eastAsia"/>
          <w:sz w:val="24"/>
          <w:lang w:val="en-GB" w:eastAsia="zh-CN"/>
        </w:rPr>
        <w:t>和附录</w:t>
      </w:r>
      <w:r w:rsidRPr="004F0B1C">
        <w:rPr>
          <w:rFonts w:eastAsia="SimSun"/>
          <w:sz w:val="24"/>
          <w:lang w:val="en-GB" w:eastAsia="zh-CN"/>
        </w:rPr>
        <w:t>6-B</w:t>
      </w:r>
      <w:r w:rsidRPr="004F0B1C">
        <w:rPr>
          <w:rFonts w:eastAsia="SimSun"/>
          <w:sz w:val="24"/>
          <w:lang w:val="en-GB" w:eastAsia="zh-CN"/>
        </w:rPr>
        <w:t>。</w:t>
      </w:r>
      <w:r w:rsidRPr="004F0B1C">
        <w:rPr>
          <w:rFonts w:eastAsia="SimSun"/>
          <w:noProof/>
          <w:sz w:val="24"/>
          <w:szCs w:val="24"/>
          <w:lang w:val="en-GB" w:eastAsia="zh-CN"/>
        </w:rPr>
        <w:t>执行委员会原则上同意向牵头执行机构</w:t>
      </w:r>
      <w:r w:rsidRPr="004F0B1C">
        <w:rPr>
          <w:rFonts w:eastAsia="SimSun" w:hint="eastAsia"/>
          <w:noProof/>
          <w:sz w:val="24"/>
          <w:szCs w:val="24"/>
          <w:lang w:val="en-GB" w:eastAsia="zh-CN"/>
        </w:rPr>
        <w:t>和合作执行机构</w:t>
      </w:r>
      <w:r w:rsidRPr="004F0B1C">
        <w:rPr>
          <w:rFonts w:eastAsia="SimSun"/>
          <w:noProof/>
          <w:sz w:val="24"/>
          <w:szCs w:val="24"/>
          <w:lang w:val="en-GB" w:eastAsia="zh-CN"/>
        </w:rPr>
        <w:t>提供附录</w:t>
      </w:r>
      <w:r w:rsidRPr="004F0B1C">
        <w:rPr>
          <w:rFonts w:eastAsia="SimSun"/>
          <w:noProof/>
          <w:sz w:val="24"/>
          <w:szCs w:val="24"/>
          <w:lang w:val="en-GB" w:eastAsia="zh-CN"/>
        </w:rPr>
        <w:t>2-A</w:t>
      </w:r>
      <w:r w:rsidRPr="004F0B1C">
        <w:rPr>
          <w:rFonts w:eastAsia="SimSun"/>
          <w:noProof/>
          <w:sz w:val="24"/>
          <w:szCs w:val="24"/>
          <w:lang w:val="en-GB" w:eastAsia="zh-CN"/>
        </w:rPr>
        <w:t>第</w:t>
      </w:r>
      <w:r w:rsidRPr="004F0B1C">
        <w:rPr>
          <w:rFonts w:eastAsia="SimSun"/>
          <w:noProof/>
          <w:sz w:val="24"/>
          <w:szCs w:val="24"/>
          <w:lang w:val="en-GB" w:eastAsia="zh-CN"/>
        </w:rPr>
        <w:t>2.2</w:t>
      </w:r>
      <w:r w:rsidRPr="004F0B1C">
        <w:rPr>
          <w:rFonts w:eastAsia="SimSun" w:hint="eastAsia"/>
          <w:noProof/>
          <w:sz w:val="24"/>
          <w:szCs w:val="24"/>
          <w:lang w:val="en-GB" w:eastAsia="zh-CN"/>
        </w:rPr>
        <w:t>和</w:t>
      </w:r>
      <w:r w:rsidRPr="004F0B1C">
        <w:rPr>
          <w:rFonts w:eastAsia="SimSun"/>
          <w:noProof/>
          <w:sz w:val="24"/>
          <w:szCs w:val="24"/>
          <w:lang w:val="en-GB" w:eastAsia="zh-CN"/>
        </w:rPr>
        <w:t>2.4</w:t>
      </w:r>
      <w:r w:rsidRPr="004F0B1C">
        <w:rPr>
          <w:rFonts w:eastAsia="SimSun"/>
          <w:noProof/>
          <w:sz w:val="24"/>
          <w:szCs w:val="24"/>
          <w:lang w:val="en-GB" w:eastAsia="zh-CN"/>
        </w:rPr>
        <w:t>行所列费用。</w:t>
      </w:r>
    </w:p>
    <w:p w14:paraId="167F61A3" w14:textId="77777777" w:rsidR="00120136" w:rsidRPr="004F0B1C" w:rsidRDefault="00120136" w:rsidP="00120136">
      <w:pPr>
        <w:spacing w:after="240" w:line="240" w:lineRule="atLeast"/>
        <w:rPr>
          <w:rFonts w:ascii="SimHei" w:eastAsia="SimHei" w:hAnsi="SimHei"/>
          <w:sz w:val="24"/>
          <w:lang w:val="en-GB" w:eastAsia="zh-CN"/>
        </w:rPr>
      </w:pPr>
      <w:r w:rsidRPr="004F0B1C">
        <w:rPr>
          <w:rFonts w:ascii="SimHei" w:eastAsia="SimHei" w:hAnsi="SimHei"/>
          <w:sz w:val="24"/>
          <w:lang w:val="en-GB" w:eastAsia="zh-CN"/>
        </w:rPr>
        <w:t>不遵守协定</w:t>
      </w:r>
      <w:r w:rsidRPr="004F0B1C">
        <w:rPr>
          <w:rFonts w:ascii="SimHei" w:eastAsia="SimHei" w:hAnsi="SimHei" w:hint="eastAsia"/>
          <w:sz w:val="24"/>
          <w:lang w:val="en-GB" w:eastAsia="zh-CN"/>
        </w:rPr>
        <w:t>目标</w:t>
      </w:r>
      <w:r w:rsidRPr="004F0B1C">
        <w:rPr>
          <w:rFonts w:ascii="SimHei" w:eastAsia="SimHei" w:hAnsi="SimHei"/>
          <w:sz w:val="24"/>
          <w:lang w:val="en-GB" w:eastAsia="zh-CN"/>
        </w:rPr>
        <w:t>的情事</w:t>
      </w:r>
    </w:p>
    <w:p w14:paraId="2FD17931" w14:textId="77777777" w:rsidR="00120136" w:rsidRPr="004F0B1C" w:rsidRDefault="00120136" w:rsidP="00120136">
      <w:pPr>
        <w:widowControl w:val="0"/>
        <w:numPr>
          <w:ilvl w:val="0"/>
          <w:numId w:val="1"/>
        </w:numPr>
        <w:tabs>
          <w:tab w:val="clear" w:pos="0"/>
        </w:tabs>
        <w:topLinePunct/>
        <w:spacing w:after="240" w:line="240" w:lineRule="atLeast"/>
        <w:outlineLvl w:val="0"/>
        <w:rPr>
          <w:rFonts w:eastAsia="SimSun"/>
          <w:noProof/>
          <w:sz w:val="24"/>
          <w:szCs w:val="24"/>
          <w:lang w:val="en-GB" w:eastAsia="zh-CN"/>
        </w:rPr>
      </w:pPr>
      <w:r w:rsidRPr="004F0B1C">
        <w:rPr>
          <w:rFonts w:eastAsia="SimSun"/>
          <w:noProof/>
          <w:sz w:val="24"/>
          <w:szCs w:val="24"/>
          <w:lang w:val="en-GB" w:eastAsia="zh-CN"/>
        </w:rPr>
        <w:t>国家如果由于任何原因没有达到附录</w:t>
      </w:r>
      <w:r w:rsidRPr="004F0B1C">
        <w:rPr>
          <w:rFonts w:eastAsia="SimSun"/>
          <w:noProof/>
          <w:sz w:val="24"/>
          <w:szCs w:val="24"/>
          <w:lang w:val="en-GB" w:eastAsia="zh-CN"/>
        </w:rPr>
        <w:t>2-A</w:t>
      </w:r>
      <w:r w:rsidRPr="004F0B1C">
        <w:rPr>
          <w:rFonts w:eastAsia="SimSun"/>
          <w:noProof/>
          <w:sz w:val="24"/>
          <w:szCs w:val="24"/>
          <w:lang w:val="en-GB" w:eastAsia="zh-CN"/>
        </w:rPr>
        <w:t>第</w:t>
      </w:r>
      <w:r w:rsidRPr="004F0B1C">
        <w:rPr>
          <w:rFonts w:eastAsia="SimSun"/>
          <w:noProof/>
          <w:sz w:val="24"/>
          <w:szCs w:val="24"/>
          <w:lang w:val="en-GB" w:eastAsia="zh-CN"/>
        </w:rPr>
        <w:t>1.2</w:t>
      </w:r>
      <w:r w:rsidRPr="004F0B1C">
        <w:rPr>
          <w:rFonts w:eastAsia="SimSun"/>
          <w:noProof/>
          <w:sz w:val="24"/>
          <w:szCs w:val="24"/>
          <w:lang w:val="en-GB" w:eastAsia="zh-CN"/>
        </w:rPr>
        <w:t>行规定的消除</w:t>
      </w:r>
      <w:r w:rsidRPr="004F0B1C">
        <w:rPr>
          <w:rFonts w:eastAsia="SimSun" w:hint="eastAsia"/>
          <w:noProof/>
          <w:sz w:val="24"/>
          <w:szCs w:val="24"/>
          <w:lang w:val="en-GB" w:eastAsia="zh-CN"/>
        </w:rPr>
        <w:t>附件</w:t>
      </w:r>
      <w:r w:rsidRPr="004F0B1C">
        <w:rPr>
          <w:rFonts w:eastAsia="SimSun" w:hint="eastAsia"/>
          <w:noProof/>
          <w:sz w:val="24"/>
          <w:szCs w:val="24"/>
          <w:lang w:val="en-GB" w:eastAsia="zh-CN"/>
        </w:rPr>
        <w:t>F</w:t>
      </w:r>
      <w:r w:rsidRPr="004F0B1C">
        <w:rPr>
          <w:rFonts w:eastAsia="SimSun"/>
          <w:noProof/>
          <w:sz w:val="24"/>
          <w:szCs w:val="24"/>
          <w:lang w:val="en-GB" w:eastAsia="zh-CN"/>
        </w:rPr>
        <w:t>物质的目标，或</w:t>
      </w:r>
      <w:r w:rsidRPr="004F0B1C">
        <w:rPr>
          <w:rFonts w:eastAsia="SimSun" w:hint="eastAsia"/>
          <w:noProof/>
          <w:sz w:val="24"/>
          <w:szCs w:val="24"/>
          <w:lang w:val="en-GB" w:eastAsia="zh-CN"/>
        </w:rPr>
        <w:t>以其他方式</w:t>
      </w:r>
      <w:r w:rsidRPr="004F0B1C">
        <w:rPr>
          <w:rFonts w:eastAsia="SimSun"/>
          <w:noProof/>
          <w:sz w:val="24"/>
          <w:szCs w:val="24"/>
          <w:lang w:val="en-GB" w:eastAsia="zh-CN"/>
        </w:rPr>
        <w:t>没有遵守本协定，则同意</w:t>
      </w:r>
      <w:r w:rsidRPr="004F0B1C">
        <w:rPr>
          <w:rFonts w:eastAsia="SimSun" w:hint="eastAsia"/>
          <w:noProof/>
          <w:sz w:val="24"/>
          <w:szCs w:val="24"/>
          <w:lang w:val="en-GB" w:eastAsia="zh-CN"/>
        </w:rPr>
        <w:t>本</w:t>
      </w:r>
      <w:r w:rsidRPr="004F0B1C">
        <w:rPr>
          <w:rFonts w:eastAsia="SimSun"/>
          <w:noProof/>
          <w:sz w:val="24"/>
          <w:szCs w:val="24"/>
          <w:lang w:val="en-GB" w:eastAsia="zh-CN"/>
        </w:rPr>
        <w:t>国将无权按照资金核准时间表得到资金。</w:t>
      </w:r>
      <w:r w:rsidRPr="004F0B1C">
        <w:rPr>
          <w:rFonts w:eastAsia="SimSun" w:hint="eastAsia"/>
          <w:noProof/>
          <w:sz w:val="24"/>
          <w:szCs w:val="24"/>
          <w:lang w:val="en-GB" w:eastAsia="zh-CN"/>
        </w:rPr>
        <w:t>如</w:t>
      </w:r>
      <w:r w:rsidRPr="004F0B1C">
        <w:rPr>
          <w:rFonts w:eastAsia="SimSun"/>
          <w:noProof/>
          <w:sz w:val="24"/>
          <w:szCs w:val="24"/>
          <w:lang w:val="en-GB" w:eastAsia="zh-CN"/>
        </w:rPr>
        <w:t>国家证明已履行</w:t>
      </w:r>
      <w:r w:rsidRPr="004F0B1C">
        <w:rPr>
          <w:rFonts w:eastAsia="SimSun" w:hint="eastAsia"/>
          <w:noProof/>
          <w:sz w:val="24"/>
          <w:szCs w:val="24"/>
          <w:lang w:val="en-GB" w:eastAsia="zh-CN"/>
        </w:rPr>
        <w:t>在</w:t>
      </w:r>
      <w:r w:rsidRPr="004F0B1C">
        <w:rPr>
          <w:rFonts w:eastAsia="SimSun"/>
          <w:noProof/>
          <w:sz w:val="24"/>
          <w:szCs w:val="24"/>
          <w:lang w:val="en-GB" w:eastAsia="zh-CN"/>
        </w:rPr>
        <w:t>接受资金核准时间表所列下一</w:t>
      </w:r>
      <w:r w:rsidRPr="004F0B1C">
        <w:rPr>
          <w:rFonts w:eastAsia="SimSun" w:hint="eastAsia"/>
          <w:noProof/>
          <w:sz w:val="24"/>
          <w:szCs w:val="24"/>
          <w:lang w:val="en-GB" w:eastAsia="zh-CN"/>
        </w:rPr>
        <w:t>次供资</w:t>
      </w:r>
      <w:r w:rsidRPr="004F0B1C">
        <w:rPr>
          <w:rFonts w:eastAsia="SimSun"/>
          <w:noProof/>
          <w:sz w:val="24"/>
          <w:szCs w:val="24"/>
          <w:lang w:val="en-GB" w:eastAsia="zh-CN"/>
        </w:rPr>
        <w:t>之前应当履行的所有义务之后，执行委员会将酌情处理，按照</w:t>
      </w:r>
      <w:r w:rsidRPr="004F0B1C">
        <w:rPr>
          <w:rFonts w:eastAsia="SimSun" w:hint="eastAsia"/>
          <w:noProof/>
          <w:sz w:val="24"/>
          <w:szCs w:val="24"/>
          <w:lang w:val="en-GB" w:eastAsia="zh-CN"/>
        </w:rPr>
        <w:t>其</w:t>
      </w:r>
      <w:r w:rsidRPr="004F0B1C">
        <w:rPr>
          <w:rFonts w:eastAsia="SimSun"/>
          <w:noProof/>
          <w:sz w:val="24"/>
          <w:szCs w:val="24"/>
          <w:lang w:val="en-GB" w:eastAsia="zh-CN"/>
        </w:rPr>
        <w:t>确定的订正资金核准时间表恢复供资。国家</w:t>
      </w:r>
      <w:r w:rsidRPr="004F0B1C">
        <w:rPr>
          <w:rFonts w:eastAsia="SimSun" w:hint="eastAsia"/>
          <w:noProof/>
          <w:sz w:val="24"/>
          <w:szCs w:val="24"/>
          <w:lang w:val="en-GB" w:eastAsia="zh-CN"/>
        </w:rPr>
        <w:t>确认</w:t>
      </w:r>
      <w:r w:rsidRPr="004F0B1C">
        <w:rPr>
          <w:rFonts w:eastAsia="SimSun"/>
          <w:noProof/>
          <w:sz w:val="24"/>
          <w:szCs w:val="24"/>
          <w:lang w:val="en-GB" w:eastAsia="zh-CN"/>
        </w:rPr>
        <w:t>，执行委员会可按照任何一年未能削减的消费量的每一</w:t>
      </w:r>
      <w:r>
        <w:rPr>
          <w:rFonts w:eastAsia="SimSun" w:hint="eastAsia"/>
          <w:noProof/>
          <w:sz w:val="24"/>
          <w:szCs w:val="24"/>
          <w:lang w:val="en-GB" w:eastAsia="zh-CN"/>
        </w:rPr>
        <w:t>千克二氧化碳</w:t>
      </w:r>
      <w:r w:rsidRPr="004F0B1C">
        <w:rPr>
          <w:rFonts w:eastAsia="SimSun" w:hint="eastAsia"/>
          <w:noProof/>
          <w:sz w:val="24"/>
          <w:szCs w:val="24"/>
          <w:lang w:val="en-GB" w:eastAsia="zh-CN"/>
        </w:rPr>
        <w:t>当量</w:t>
      </w:r>
      <w:r w:rsidRPr="004F0B1C">
        <w:rPr>
          <w:rFonts w:eastAsia="SimSun"/>
          <w:noProof/>
          <w:sz w:val="24"/>
          <w:szCs w:val="24"/>
          <w:lang w:val="en-GB" w:eastAsia="zh-CN"/>
        </w:rPr>
        <w:t>计算，减少附录</w:t>
      </w:r>
      <w:r w:rsidRPr="004F0B1C">
        <w:rPr>
          <w:rFonts w:eastAsia="SimSun"/>
          <w:noProof/>
          <w:sz w:val="24"/>
          <w:szCs w:val="24"/>
          <w:lang w:val="en-GB" w:eastAsia="zh-CN"/>
        </w:rPr>
        <w:t>7-A</w:t>
      </w:r>
      <w:r w:rsidRPr="004F0B1C">
        <w:rPr>
          <w:rFonts w:eastAsia="SimSun"/>
          <w:noProof/>
          <w:sz w:val="24"/>
          <w:szCs w:val="24"/>
          <w:lang w:val="en-GB" w:eastAsia="zh-CN"/>
        </w:rPr>
        <w:t>所述</w:t>
      </w:r>
      <w:r w:rsidRPr="004F0B1C">
        <w:rPr>
          <w:rFonts w:eastAsia="SimSun" w:hint="eastAsia"/>
          <w:noProof/>
          <w:sz w:val="24"/>
          <w:szCs w:val="24"/>
          <w:lang w:val="en-GB" w:eastAsia="zh-CN"/>
        </w:rPr>
        <w:t>供资</w:t>
      </w:r>
      <w:r w:rsidRPr="004F0B1C">
        <w:rPr>
          <w:rFonts w:eastAsia="SimSun"/>
          <w:noProof/>
          <w:sz w:val="24"/>
          <w:szCs w:val="24"/>
          <w:lang w:val="en-GB" w:eastAsia="zh-CN"/>
        </w:rPr>
        <w:t>金额</w:t>
      </w:r>
      <w:r w:rsidRPr="00470DD5">
        <w:rPr>
          <w:rFonts w:ascii="SimSun" w:eastAsia="SimSun" w:hAnsi="SimSun"/>
          <w:noProof/>
          <w:sz w:val="24"/>
          <w:szCs w:val="24"/>
          <w:lang w:val="en-GB" w:eastAsia="zh-CN"/>
        </w:rPr>
        <w:t>（“因未履约而减少供资”</w:t>
      </w:r>
      <w:r w:rsidRPr="004F0B1C">
        <w:rPr>
          <w:rFonts w:eastAsia="SimSun"/>
          <w:noProof/>
          <w:sz w:val="24"/>
          <w:szCs w:val="24"/>
          <w:lang w:val="en-GB" w:eastAsia="zh-CN"/>
        </w:rPr>
        <w:t>）。执行委员会将针对国家未能履行协定的</w:t>
      </w:r>
      <w:r w:rsidRPr="004F0B1C">
        <w:rPr>
          <w:rFonts w:eastAsia="SimSun" w:hint="eastAsia"/>
          <w:noProof/>
          <w:sz w:val="24"/>
          <w:szCs w:val="24"/>
          <w:lang w:val="en-GB" w:eastAsia="zh-CN"/>
        </w:rPr>
        <w:t>每个</w:t>
      </w:r>
      <w:r w:rsidRPr="004F0B1C">
        <w:rPr>
          <w:rFonts w:eastAsia="SimSun"/>
          <w:noProof/>
          <w:sz w:val="24"/>
          <w:szCs w:val="24"/>
          <w:lang w:val="en-GB" w:eastAsia="zh-CN"/>
        </w:rPr>
        <w:t>具体</w:t>
      </w:r>
      <w:r w:rsidRPr="004F0B1C">
        <w:rPr>
          <w:rFonts w:eastAsia="SimSun" w:hint="eastAsia"/>
          <w:noProof/>
          <w:sz w:val="24"/>
          <w:szCs w:val="24"/>
          <w:lang w:val="en-GB" w:eastAsia="zh-CN"/>
        </w:rPr>
        <w:t>个</w:t>
      </w:r>
      <w:r w:rsidRPr="004F0B1C">
        <w:rPr>
          <w:rFonts w:eastAsia="SimSun"/>
          <w:noProof/>
          <w:sz w:val="24"/>
          <w:szCs w:val="24"/>
          <w:lang w:val="en-GB" w:eastAsia="zh-CN"/>
        </w:rPr>
        <w:t>案进行讨论，并做出相关决定。根据上文第</w:t>
      </w:r>
      <w:r w:rsidRPr="004F0B1C">
        <w:rPr>
          <w:rFonts w:eastAsia="SimSun"/>
          <w:noProof/>
          <w:sz w:val="24"/>
          <w:szCs w:val="24"/>
          <w:lang w:val="en-GB" w:eastAsia="zh-CN"/>
        </w:rPr>
        <w:t>5</w:t>
      </w:r>
      <w:r w:rsidRPr="004F0B1C">
        <w:rPr>
          <w:rFonts w:eastAsia="SimSun" w:hint="eastAsia"/>
          <w:noProof/>
          <w:sz w:val="24"/>
          <w:szCs w:val="24"/>
          <w:lang w:val="en-GB" w:eastAsia="zh-CN"/>
        </w:rPr>
        <w:t>段</w:t>
      </w:r>
      <w:r w:rsidRPr="004F0B1C">
        <w:rPr>
          <w:rFonts w:eastAsia="SimSun"/>
          <w:noProof/>
          <w:sz w:val="24"/>
          <w:szCs w:val="24"/>
          <w:lang w:val="en-GB" w:eastAsia="zh-CN"/>
        </w:rPr>
        <w:t>，一旦作出决定，不遵守此协定的具体</w:t>
      </w:r>
      <w:r w:rsidRPr="004F0B1C">
        <w:rPr>
          <w:rFonts w:eastAsia="SimSun" w:hint="eastAsia"/>
          <w:noProof/>
          <w:sz w:val="24"/>
          <w:szCs w:val="24"/>
          <w:lang w:val="en-GB" w:eastAsia="zh-CN"/>
        </w:rPr>
        <w:t>个</w:t>
      </w:r>
      <w:r w:rsidRPr="004F0B1C">
        <w:rPr>
          <w:rFonts w:eastAsia="SimSun"/>
          <w:noProof/>
          <w:sz w:val="24"/>
          <w:szCs w:val="24"/>
          <w:lang w:val="en-GB" w:eastAsia="zh-CN"/>
        </w:rPr>
        <w:t>案将不会妨碍对未来</w:t>
      </w:r>
      <w:r w:rsidRPr="004F0B1C">
        <w:rPr>
          <w:rFonts w:eastAsia="SimSun" w:hint="eastAsia"/>
          <w:noProof/>
          <w:sz w:val="24"/>
          <w:szCs w:val="24"/>
          <w:lang w:val="en-GB" w:eastAsia="zh-CN"/>
        </w:rPr>
        <w:t>分次</w:t>
      </w:r>
      <w:r w:rsidRPr="004F0B1C">
        <w:rPr>
          <w:rFonts w:eastAsia="SimSun"/>
          <w:noProof/>
          <w:sz w:val="24"/>
          <w:szCs w:val="24"/>
          <w:lang w:val="en-GB" w:eastAsia="zh-CN"/>
        </w:rPr>
        <w:t>付款的</w:t>
      </w:r>
      <w:r w:rsidRPr="004F0B1C">
        <w:rPr>
          <w:rFonts w:eastAsia="SimSun" w:hint="eastAsia"/>
          <w:noProof/>
          <w:sz w:val="24"/>
          <w:szCs w:val="24"/>
          <w:lang w:val="en-GB" w:eastAsia="zh-CN"/>
        </w:rPr>
        <w:t>供资</w:t>
      </w:r>
      <w:r w:rsidRPr="004F0B1C">
        <w:rPr>
          <w:rFonts w:eastAsia="SimSun"/>
          <w:noProof/>
          <w:sz w:val="24"/>
          <w:szCs w:val="24"/>
          <w:lang w:val="en-GB" w:eastAsia="zh-CN"/>
        </w:rPr>
        <w:t>。</w:t>
      </w:r>
    </w:p>
    <w:p w14:paraId="12231183" w14:textId="77777777" w:rsidR="00120136" w:rsidRPr="004F0B1C" w:rsidRDefault="00120136" w:rsidP="00120136">
      <w:pPr>
        <w:widowControl w:val="0"/>
        <w:numPr>
          <w:ilvl w:val="0"/>
          <w:numId w:val="1"/>
        </w:numPr>
        <w:tabs>
          <w:tab w:val="clear" w:pos="0"/>
        </w:tabs>
        <w:topLinePunct/>
        <w:spacing w:after="240" w:line="240" w:lineRule="atLeast"/>
        <w:outlineLvl w:val="0"/>
        <w:rPr>
          <w:rFonts w:eastAsia="SimSun"/>
          <w:noProof/>
          <w:sz w:val="24"/>
          <w:szCs w:val="24"/>
          <w:lang w:val="en-GB" w:eastAsia="zh-CN"/>
        </w:rPr>
      </w:pPr>
      <w:r w:rsidRPr="004F0B1C">
        <w:rPr>
          <w:rFonts w:eastAsia="SimSun" w:hint="eastAsia"/>
          <w:noProof/>
          <w:sz w:val="24"/>
          <w:szCs w:val="24"/>
          <w:lang w:val="en-GB" w:eastAsia="zh-CN"/>
        </w:rPr>
        <w:t>如果</w:t>
      </w:r>
      <w:r w:rsidRPr="004F0B1C">
        <w:rPr>
          <w:rFonts w:eastAsia="SimSun"/>
          <w:noProof/>
          <w:sz w:val="24"/>
          <w:szCs w:val="24"/>
          <w:lang w:val="en-GB" w:eastAsia="zh-CN"/>
        </w:rPr>
        <w:t>执行委员会今后做出可能影响为</w:t>
      </w:r>
      <w:r w:rsidRPr="004F0B1C">
        <w:rPr>
          <w:rFonts w:eastAsia="SimSun" w:hint="eastAsia"/>
          <w:noProof/>
          <w:sz w:val="24"/>
          <w:szCs w:val="24"/>
          <w:lang w:val="en-GB" w:eastAsia="zh-CN"/>
        </w:rPr>
        <w:t>任何</w:t>
      </w:r>
      <w:r w:rsidRPr="004F0B1C">
        <w:rPr>
          <w:rFonts w:eastAsia="SimSun"/>
          <w:noProof/>
          <w:sz w:val="24"/>
          <w:szCs w:val="24"/>
          <w:lang w:val="en-GB" w:eastAsia="zh-CN"/>
        </w:rPr>
        <w:t>其他消费行业项目或国家任何其他相关活动所作供资的决定</w:t>
      </w:r>
      <w:r w:rsidRPr="004F0B1C">
        <w:rPr>
          <w:rFonts w:eastAsia="SimSun" w:hint="eastAsia"/>
          <w:noProof/>
          <w:sz w:val="24"/>
          <w:szCs w:val="24"/>
          <w:lang w:val="en-GB" w:eastAsia="zh-CN"/>
        </w:rPr>
        <w:t>，不会导致</w:t>
      </w:r>
      <w:r w:rsidRPr="004F0B1C">
        <w:rPr>
          <w:rFonts w:eastAsia="SimSun"/>
          <w:noProof/>
          <w:sz w:val="24"/>
          <w:szCs w:val="24"/>
          <w:lang w:val="en-GB" w:eastAsia="zh-CN"/>
        </w:rPr>
        <w:t>对本协定的供资进行修改。</w:t>
      </w:r>
    </w:p>
    <w:p w14:paraId="666397B8" w14:textId="77777777" w:rsidR="00120136" w:rsidRPr="004F0B1C" w:rsidRDefault="00120136" w:rsidP="00120136">
      <w:pPr>
        <w:widowControl w:val="0"/>
        <w:numPr>
          <w:ilvl w:val="0"/>
          <w:numId w:val="1"/>
        </w:numPr>
        <w:tabs>
          <w:tab w:val="clear" w:pos="0"/>
        </w:tabs>
        <w:topLinePunct/>
        <w:spacing w:after="240" w:line="240" w:lineRule="atLeast"/>
        <w:outlineLvl w:val="0"/>
        <w:rPr>
          <w:rFonts w:eastAsia="SimSun"/>
          <w:noProof/>
          <w:sz w:val="24"/>
          <w:szCs w:val="24"/>
          <w:lang w:val="en-GB" w:eastAsia="zh-CN"/>
        </w:rPr>
      </w:pPr>
      <w:r w:rsidRPr="004F0B1C">
        <w:rPr>
          <w:rFonts w:eastAsia="SimSun"/>
          <w:noProof/>
          <w:sz w:val="24"/>
          <w:szCs w:val="24"/>
          <w:lang w:val="en-GB" w:eastAsia="zh-CN"/>
        </w:rPr>
        <w:t>国家</w:t>
      </w:r>
      <w:r w:rsidRPr="004F0B1C">
        <w:rPr>
          <w:rFonts w:eastAsia="SimSun" w:hint="eastAsia"/>
          <w:noProof/>
          <w:sz w:val="24"/>
          <w:szCs w:val="24"/>
          <w:lang w:val="en-GB" w:eastAsia="zh-CN"/>
        </w:rPr>
        <w:t>将</w:t>
      </w:r>
      <w:r w:rsidRPr="004F0B1C">
        <w:rPr>
          <w:rFonts w:eastAsia="SimSun"/>
          <w:noProof/>
          <w:sz w:val="24"/>
          <w:szCs w:val="24"/>
          <w:lang w:val="en-GB" w:eastAsia="zh-CN"/>
        </w:rPr>
        <w:t>遵照执行委员会、牵头执行机构</w:t>
      </w:r>
      <w:r w:rsidRPr="004F0B1C">
        <w:rPr>
          <w:rFonts w:eastAsia="SimSun" w:hint="eastAsia"/>
          <w:noProof/>
          <w:sz w:val="24"/>
          <w:szCs w:val="24"/>
          <w:lang w:val="en-GB" w:eastAsia="zh-CN"/>
        </w:rPr>
        <w:t>和合作执行机构</w:t>
      </w:r>
      <w:r w:rsidRPr="004F0B1C">
        <w:rPr>
          <w:rFonts w:eastAsia="SimSun"/>
          <w:noProof/>
          <w:sz w:val="24"/>
          <w:szCs w:val="24"/>
          <w:lang w:val="en-GB" w:eastAsia="zh-CN"/>
        </w:rPr>
        <w:t>为促进本协定的执行而提出的任何合理要求行事。国家尤其</w:t>
      </w:r>
      <w:r w:rsidRPr="004F0B1C">
        <w:rPr>
          <w:rFonts w:eastAsia="SimSun" w:hint="eastAsia"/>
          <w:noProof/>
          <w:sz w:val="24"/>
          <w:szCs w:val="24"/>
          <w:lang w:val="en-GB" w:eastAsia="zh-CN"/>
        </w:rPr>
        <w:t>将使</w:t>
      </w:r>
      <w:r w:rsidRPr="004F0B1C">
        <w:rPr>
          <w:rFonts w:eastAsia="SimSun"/>
          <w:noProof/>
          <w:sz w:val="24"/>
          <w:szCs w:val="24"/>
          <w:lang w:val="en-GB" w:eastAsia="zh-CN"/>
        </w:rPr>
        <w:t>牵头执行机构</w:t>
      </w:r>
      <w:r w:rsidRPr="004F0B1C">
        <w:rPr>
          <w:rFonts w:eastAsia="SimSun" w:hint="eastAsia"/>
          <w:noProof/>
          <w:sz w:val="24"/>
          <w:szCs w:val="24"/>
          <w:lang w:val="en-GB" w:eastAsia="zh-CN"/>
        </w:rPr>
        <w:t>和合作执行机构能够获取</w:t>
      </w:r>
      <w:r w:rsidRPr="004F0B1C">
        <w:rPr>
          <w:rFonts w:eastAsia="SimSun"/>
          <w:noProof/>
          <w:sz w:val="24"/>
          <w:szCs w:val="24"/>
          <w:lang w:val="en-GB" w:eastAsia="zh-CN"/>
        </w:rPr>
        <w:t>为核查</w:t>
      </w:r>
      <w:r w:rsidRPr="004F0B1C">
        <w:rPr>
          <w:rFonts w:eastAsia="SimSun" w:hint="eastAsia"/>
          <w:noProof/>
          <w:sz w:val="24"/>
          <w:szCs w:val="24"/>
          <w:lang w:val="en-GB" w:eastAsia="zh-CN"/>
        </w:rPr>
        <w:t>对</w:t>
      </w:r>
      <w:r w:rsidRPr="004F0B1C">
        <w:rPr>
          <w:rFonts w:eastAsia="SimSun"/>
          <w:noProof/>
          <w:sz w:val="24"/>
          <w:szCs w:val="24"/>
          <w:lang w:val="en-GB" w:eastAsia="zh-CN"/>
        </w:rPr>
        <w:t>本协定的遵守情况所必需</w:t>
      </w:r>
      <w:r w:rsidRPr="004F0B1C">
        <w:rPr>
          <w:rFonts w:eastAsia="SimSun" w:hint="eastAsia"/>
          <w:noProof/>
          <w:sz w:val="24"/>
          <w:szCs w:val="24"/>
          <w:lang w:val="en-GB" w:eastAsia="zh-CN"/>
        </w:rPr>
        <w:t>的</w:t>
      </w:r>
      <w:r w:rsidRPr="004F0B1C">
        <w:rPr>
          <w:rFonts w:eastAsia="SimSun"/>
          <w:noProof/>
          <w:sz w:val="24"/>
          <w:szCs w:val="24"/>
          <w:lang w:val="en-GB" w:eastAsia="zh-CN"/>
        </w:rPr>
        <w:t>信息。</w:t>
      </w:r>
    </w:p>
    <w:p w14:paraId="15C0527A" w14:textId="77777777" w:rsidR="00120136" w:rsidRPr="004F0B1C" w:rsidRDefault="00120136" w:rsidP="00120136">
      <w:pPr>
        <w:spacing w:after="240" w:line="240" w:lineRule="atLeast"/>
        <w:rPr>
          <w:rFonts w:ascii="SimHei" w:eastAsia="SimHei" w:hAnsi="SimHei"/>
          <w:sz w:val="24"/>
          <w:lang w:val="en-GB" w:eastAsia="zh-CN"/>
        </w:rPr>
      </w:pPr>
      <w:r w:rsidRPr="004F0B1C">
        <w:rPr>
          <w:rFonts w:ascii="SimHei" w:eastAsia="SimHei" w:hAnsi="SimHei"/>
          <w:sz w:val="24"/>
          <w:lang w:val="en-GB" w:eastAsia="zh-CN"/>
        </w:rPr>
        <w:t>完成日期</w:t>
      </w:r>
    </w:p>
    <w:p w14:paraId="0E28C3A0" w14:textId="77777777" w:rsidR="00120136" w:rsidRPr="004F0B1C" w:rsidRDefault="00120136" w:rsidP="00120136">
      <w:pPr>
        <w:widowControl w:val="0"/>
        <w:numPr>
          <w:ilvl w:val="0"/>
          <w:numId w:val="1"/>
        </w:numPr>
        <w:tabs>
          <w:tab w:val="clear" w:pos="0"/>
        </w:tabs>
        <w:topLinePunct/>
        <w:spacing w:after="240" w:line="240" w:lineRule="atLeast"/>
        <w:outlineLvl w:val="0"/>
        <w:rPr>
          <w:rFonts w:eastAsia="SimSun"/>
          <w:sz w:val="24"/>
          <w:szCs w:val="24"/>
          <w:lang w:val="en-GB" w:eastAsia="zh-CN"/>
        </w:rPr>
      </w:pPr>
      <w:r w:rsidRPr="004F0B1C">
        <w:rPr>
          <w:rFonts w:eastAsia="SimSun" w:hint="eastAsia"/>
          <w:noProof/>
          <w:sz w:val="24"/>
          <w:szCs w:val="24"/>
          <w:lang w:val="en-GB" w:eastAsia="zh-CN"/>
        </w:rPr>
        <w:t>在</w:t>
      </w:r>
      <w:r w:rsidRPr="004F0B1C">
        <w:rPr>
          <w:rFonts w:eastAsia="SimSun"/>
          <w:noProof/>
          <w:sz w:val="24"/>
          <w:szCs w:val="24"/>
          <w:lang w:val="en-GB" w:eastAsia="zh-CN"/>
        </w:rPr>
        <w:t>附录</w:t>
      </w:r>
      <w:r w:rsidRPr="004F0B1C">
        <w:rPr>
          <w:rFonts w:eastAsia="SimSun"/>
          <w:noProof/>
          <w:sz w:val="24"/>
          <w:szCs w:val="24"/>
          <w:lang w:val="en-GB" w:eastAsia="zh-CN"/>
        </w:rPr>
        <w:t>2-A</w:t>
      </w:r>
      <w:r w:rsidRPr="004F0B1C">
        <w:rPr>
          <w:rFonts w:eastAsia="SimSun" w:hint="eastAsia"/>
          <w:noProof/>
          <w:sz w:val="24"/>
          <w:szCs w:val="24"/>
          <w:lang w:val="en-GB" w:eastAsia="zh-CN"/>
        </w:rPr>
        <w:t>明确</w:t>
      </w:r>
      <w:r w:rsidRPr="004F0B1C">
        <w:rPr>
          <w:rFonts w:eastAsia="SimSun"/>
          <w:noProof/>
          <w:sz w:val="24"/>
          <w:szCs w:val="24"/>
          <w:lang w:val="en-GB" w:eastAsia="zh-CN"/>
        </w:rPr>
        <w:t>规定了最高允许总消费量</w:t>
      </w:r>
      <w:r w:rsidRPr="004F0B1C">
        <w:rPr>
          <w:rFonts w:eastAsia="SimSun" w:hint="eastAsia"/>
          <w:noProof/>
          <w:sz w:val="24"/>
          <w:szCs w:val="24"/>
          <w:lang w:val="en-GB" w:eastAsia="zh-CN"/>
        </w:rPr>
        <w:t>的最后年度次年的</w:t>
      </w:r>
      <w:r w:rsidRPr="004F0B1C">
        <w:rPr>
          <w:rFonts w:eastAsia="SimSun"/>
          <w:noProof/>
          <w:sz w:val="24"/>
          <w:szCs w:val="24"/>
          <w:lang w:val="en-GB" w:eastAsia="zh-CN"/>
        </w:rPr>
        <w:t>年底</w:t>
      </w:r>
      <w:r w:rsidRPr="004F0B1C">
        <w:rPr>
          <w:rFonts w:eastAsia="SimSun" w:hint="eastAsia"/>
          <w:noProof/>
          <w:sz w:val="24"/>
          <w:szCs w:val="24"/>
          <w:lang w:val="en-GB" w:eastAsia="zh-CN"/>
        </w:rPr>
        <w:t>，</w:t>
      </w:r>
      <w:r w:rsidRPr="004F0B1C">
        <w:rPr>
          <w:rFonts w:eastAsia="SimSun"/>
          <w:noProof/>
          <w:sz w:val="24"/>
          <w:szCs w:val="24"/>
          <w:lang w:val="en-GB" w:eastAsia="zh-CN"/>
        </w:rPr>
        <w:t>《计划》及相关协定</w:t>
      </w:r>
      <w:r w:rsidRPr="004F0B1C">
        <w:rPr>
          <w:rFonts w:eastAsia="SimSun" w:hint="eastAsia"/>
          <w:noProof/>
          <w:sz w:val="24"/>
          <w:szCs w:val="24"/>
          <w:lang w:val="en-GB" w:eastAsia="zh-CN"/>
        </w:rPr>
        <w:t>即告完成</w:t>
      </w:r>
      <w:r w:rsidRPr="004F0B1C">
        <w:rPr>
          <w:rFonts w:eastAsia="SimSun"/>
          <w:noProof/>
          <w:sz w:val="24"/>
          <w:szCs w:val="24"/>
          <w:lang w:val="en-GB" w:eastAsia="zh-CN"/>
        </w:rPr>
        <w:t>。如果届时</w:t>
      </w:r>
      <w:r w:rsidRPr="004F0B1C">
        <w:rPr>
          <w:rFonts w:eastAsia="SimSun" w:hint="eastAsia"/>
          <w:noProof/>
          <w:sz w:val="24"/>
          <w:szCs w:val="24"/>
          <w:lang w:val="en-GB" w:eastAsia="zh-CN"/>
        </w:rPr>
        <w:t>仍有</w:t>
      </w:r>
      <w:r w:rsidRPr="004F0B1C">
        <w:rPr>
          <w:rFonts w:eastAsia="SimSun"/>
          <w:noProof/>
          <w:sz w:val="24"/>
          <w:szCs w:val="24"/>
          <w:lang w:val="en-GB" w:eastAsia="zh-CN"/>
        </w:rPr>
        <w:t>第</w:t>
      </w:r>
      <w:r w:rsidRPr="004F0B1C">
        <w:rPr>
          <w:rFonts w:eastAsia="SimSun"/>
          <w:noProof/>
          <w:sz w:val="24"/>
          <w:szCs w:val="24"/>
          <w:lang w:val="en-GB" w:eastAsia="zh-CN"/>
        </w:rPr>
        <w:t>5(d)</w:t>
      </w:r>
      <w:r w:rsidRPr="004F0B1C">
        <w:rPr>
          <w:rFonts w:eastAsia="SimSun" w:hint="eastAsia"/>
          <w:noProof/>
          <w:sz w:val="24"/>
          <w:szCs w:val="24"/>
          <w:lang w:val="en-GB" w:eastAsia="zh-CN"/>
        </w:rPr>
        <w:t>分段</w:t>
      </w:r>
      <w:r w:rsidRPr="004F0B1C">
        <w:rPr>
          <w:rFonts w:eastAsia="SimSun"/>
          <w:noProof/>
          <w:sz w:val="24"/>
          <w:szCs w:val="24"/>
          <w:lang w:val="en-GB" w:eastAsia="zh-CN"/>
        </w:rPr>
        <w:t>和第</w:t>
      </w:r>
      <w:r w:rsidRPr="004F0B1C">
        <w:rPr>
          <w:rFonts w:eastAsia="SimSun"/>
          <w:noProof/>
          <w:sz w:val="24"/>
          <w:szCs w:val="24"/>
          <w:lang w:val="en-GB" w:eastAsia="zh-CN"/>
        </w:rPr>
        <w:t>7</w:t>
      </w:r>
      <w:r w:rsidRPr="004F0B1C">
        <w:rPr>
          <w:rFonts w:eastAsia="SimSun" w:hint="eastAsia"/>
          <w:noProof/>
          <w:sz w:val="24"/>
          <w:szCs w:val="24"/>
          <w:lang w:val="en-GB" w:eastAsia="zh-CN"/>
        </w:rPr>
        <w:t>段所述</w:t>
      </w:r>
      <w:r w:rsidRPr="004F0B1C">
        <w:rPr>
          <w:rFonts w:eastAsia="SimSun"/>
          <w:noProof/>
          <w:sz w:val="24"/>
          <w:szCs w:val="24"/>
          <w:lang w:val="en-GB" w:eastAsia="zh-CN"/>
        </w:rPr>
        <w:t>最后</w:t>
      </w:r>
      <w:r w:rsidRPr="004F0B1C">
        <w:rPr>
          <w:rFonts w:eastAsia="SimSun" w:hint="eastAsia"/>
          <w:noProof/>
          <w:sz w:val="24"/>
          <w:szCs w:val="24"/>
          <w:lang w:val="en-GB" w:eastAsia="zh-CN"/>
        </w:rPr>
        <w:t>一次付款执行</w:t>
      </w:r>
      <w:r w:rsidRPr="004F0B1C">
        <w:rPr>
          <w:rFonts w:eastAsia="SimSun"/>
          <w:noProof/>
          <w:sz w:val="24"/>
          <w:szCs w:val="24"/>
          <w:lang w:val="en-GB" w:eastAsia="zh-CN"/>
        </w:rPr>
        <w:t>计划及随后几次修订中</w:t>
      </w:r>
      <w:r w:rsidRPr="004F0B1C">
        <w:rPr>
          <w:rFonts w:eastAsia="SimSun" w:hint="eastAsia"/>
          <w:noProof/>
          <w:sz w:val="24"/>
          <w:szCs w:val="24"/>
          <w:lang w:val="en-GB" w:eastAsia="zh-CN"/>
        </w:rPr>
        <w:t>规划</w:t>
      </w:r>
      <w:r w:rsidRPr="004F0B1C">
        <w:rPr>
          <w:rFonts w:eastAsia="SimSun"/>
          <w:noProof/>
          <w:sz w:val="24"/>
          <w:szCs w:val="24"/>
          <w:lang w:val="en-GB" w:eastAsia="zh-CN"/>
        </w:rPr>
        <w:t>的活动</w:t>
      </w:r>
      <w:r w:rsidRPr="004F0B1C">
        <w:rPr>
          <w:rFonts w:eastAsia="SimSun" w:hint="eastAsia"/>
          <w:noProof/>
          <w:sz w:val="24"/>
          <w:szCs w:val="24"/>
          <w:lang w:val="en-GB" w:eastAsia="zh-CN"/>
        </w:rPr>
        <w:t>尚未</w:t>
      </w:r>
      <w:r w:rsidRPr="004F0B1C">
        <w:rPr>
          <w:rFonts w:eastAsia="SimSun"/>
          <w:noProof/>
          <w:sz w:val="24"/>
          <w:szCs w:val="24"/>
          <w:lang w:val="en-GB" w:eastAsia="zh-CN"/>
        </w:rPr>
        <w:t>完成，《计划》的完成将推迟至剩余活动</w:t>
      </w:r>
      <w:r w:rsidRPr="004F0B1C">
        <w:rPr>
          <w:rFonts w:eastAsia="SimSun" w:hint="eastAsia"/>
          <w:noProof/>
          <w:sz w:val="24"/>
          <w:szCs w:val="24"/>
          <w:lang w:val="en-GB" w:eastAsia="zh-CN"/>
        </w:rPr>
        <w:t>实施</w:t>
      </w:r>
      <w:r w:rsidRPr="004F0B1C">
        <w:rPr>
          <w:rFonts w:eastAsia="SimSun"/>
          <w:noProof/>
          <w:sz w:val="24"/>
          <w:szCs w:val="24"/>
          <w:lang w:val="en-GB" w:eastAsia="zh-CN"/>
        </w:rPr>
        <w:t>后次年的年底。附录</w:t>
      </w:r>
      <w:r w:rsidRPr="004F0B1C">
        <w:rPr>
          <w:rFonts w:eastAsia="SimSun"/>
          <w:noProof/>
          <w:sz w:val="24"/>
          <w:szCs w:val="24"/>
          <w:lang w:val="en-GB" w:eastAsia="zh-CN"/>
        </w:rPr>
        <w:t>4-A</w:t>
      </w:r>
      <w:r w:rsidRPr="004F0B1C">
        <w:rPr>
          <w:rFonts w:eastAsia="SimSun"/>
          <w:noProof/>
          <w:sz w:val="24"/>
          <w:szCs w:val="24"/>
          <w:lang w:val="en-GB" w:eastAsia="zh-CN"/>
        </w:rPr>
        <w:t>第</w:t>
      </w:r>
      <w:r w:rsidRPr="004F0B1C">
        <w:rPr>
          <w:rFonts w:eastAsia="SimSun"/>
          <w:noProof/>
          <w:sz w:val="24"/>
          <w:szCs w:val="24"/>
          <w:lang w:val="en-GB" w:eastAsia="zh-CN"/>
        </w:rPr>
        <w:t>1(a)</w:t>
      </w:r>
      <w:r w:rsidRPr="004F0B1C">
        <w:rPr>
          <w:rFonts w:eastAsia="SimSun"/>
          <w:noProof/>
          <w:sz w:val="24"/>
          <w:szCs w:val="24"/>
          <w:lang w:val="en-GB" w:eastAsia="zh-CN"/>
        </w:rPr>
        <w:t>、</w:t>
      </w:r>
      <w:r w:rsidRPr="004F0B1C">
        <w:rPr>
          <w:rFonts w:eastAsia="SimSun"/>
          <w:noProof/>
          <w:sz w:val="24"/>
          <w:szCs w:val="24"/>
          <w:lang w:val="en-GB" w:eastAsia="zh-CN"/>
        </w:rPr>
        <w:t>1(b)</w:t>
      </w:r>
      <w:r w:rsidRPr="004F0B1C">
        <w:rPr>
          <w:rFonts w:eastAsia="SimSun" w:hint="eastAsia"/>
          <w:noProof/>
          <w:sz w:val="24"/>
          <w:szCs w:val="24"/>
          <w:lang w:val="en-GB" w:eastAsia="zh-CN"/>
        </w:rPr>
        <w:t>和</w:t>
      </w:r>
      <w:r w:rsidRPr="004F0B1C">
        <w:rPr>
          <w:rFonts w:eastAsia="SimSun"/>
          <w:noProof/>
          <w:sz w:val="24"/>
          <w:szCs w:val="24"/>
          <w:lang w:val="en-GB" w:eastAsia="zh-CN"/>
        </w:rPr>
        <w:t>1(d)</w:t>
      </w:r>
      <w:r w:rsidRPr="004F0B1C">
        <w:rPr>
          <w:rFonts w:eastAsia="SimSun" w:hint="eastAsia"/>
          <w:noProof/>
          <w:sz w:val="24"/>
          <w:szCs w:val="24"/>
          <w:lang w:val="en-GB" w:eastAsia="zh-CN"/>
        </w:rPr>
        <w:t>分段分段</w:t>
      </w:r>
      <w:r w:rsidRPr="004F0B1C">
        <w:rPr>
          <w:rFonts w:eastAsia="SimSun"/>
          <w:noProof/>
          <w:sz w:val="24"/>
          <w:szCs w:val="24"/>
          <w:lang w:val="en-GB" w:eastAsia="zh-CN"/>
        </w:rPr>
        <w:t>规定的报告要求将予继续，直至《计划》完成之时，除非执行委员会另有规定。</w:t>
      </w:r>
    </w:p>
    <w:p w14:paraId="4CE59888" w14:textId="77777777" w:rsidR="00120136" w:rsidRPr="004F0B1C" w:rsidRDefault="00120136" w:rsidP="00120136">
      <w:pPr>
        <w:keepNext/>
        <w:spacing w:after="240" w:line="240" w:lineRule="atLeast"/>
        <w:rPr>
          <w:rFonts w:ascii="SimHei" w:eastAsia="SimHei" w:hAnsi="SimHei"/>
          <w:sz w:val="24"/>
          <w:lang w:val="en-GB" w:eastAsia="zh-CN"/>
        </w:rPr>
      </w:pPr>
      <w:r w:rsidRPr="004F0B1C">
        <w:rPr>
          <w:rFonts w:ascii="SimHei" w:eastAsia="SimHei" w:hAnsi="SimHei"/>
          <w:sz w:val="24"/>
          <w:lang w:val="en-GB" w:eastAsia="zh-CN"/>
        </w:rPr>
        <w:t>有效性</w:t>
      </w:r>
    </w:p>
    <w:p w14:paraId="1F197738" w14:textId="77777777" w:rsidR="00120136" w:rsidRPr="004F0B1C" w:rsidRDefault="00120136" w:rsidP="00120136">
      <w:pPr>
        <w:keepNext/>
        <w:keepLines/>
        <w:widowControl w:val="0"/>
        <w:numPr>
          <w:ilvl w:val="0"/>
          <w:numId w:val="1"/>
        </w:numPr>
        <w:tabs>
          <w:tab w:val="clear" w:pos="0"/>
        </w:tabs>
        <w:topLinePunct/>
        <w:spacing w:after="240" w:line="240" w:lineRule="atLeast"/>
        <w:outlineLvl w:val="0"/>
        <w:rPr>
          <w:rFonts w:eastAsia="SimHei"/>
          <w:noProof/>
          <w:sz w:val="24"/>
          <w:szCs w:val="24"/>
          <w:lang w:val="en-GB" w:eastAsia="zh-CN"/>
        </w:rPr>
      </w:pPr>
      <w:r w:rsidRPr="004F0B1C">
        <w:rPr>
          <w:rFonts w:eastAsia="SimSun"/>
          <w:noProof/>
          <w:sz w:val="24"/>
          <w:szCs w:val="24"/>
          <w:lang w:val="en-GB" w:eastAsia="zh-CN"/>
        </w:rPr>
        <w:t>本协定规定</w:t>
      </w:r>
      <w:r w:rsidRPr="004F0B1C">
        <w:rPr>
          <w:rFonts w:eastAsia="SimSun" w:hint="eastAsia"/>
          <w:noProof/>
          <w:sz w:val="24"/>
          <w:szCs w:val="24"/>
          <w:lang w:val="en-GB" w:eastAsia="zh-CN"/>
        </w:rPr>
        <w:t>的</w:t>
      </w:r>
      <w:r w:rsidRPr="004F0B1C">
        <w:rPr>
          <w:rFonts w:eastAsia="SimSun"/>
          <w:noProof/>
          <w:sz w:val="24"/>
          <w:szCs w:val="24"/>
          <w:lang w:val="en-GB" w:eastAsia="zh-CN"/>
        </w:rPr>
        <w:t>所有条件仅在《蒙特利尔议定书》范围内并按本协定的规定执行。除</w:t>
      </w:r>
      <w:r w:rsidRPr="004F0B1C">
        <w:rPr>
          <w:rFonts w:eastAsia="SimSun" w:hint="eastAsia"/>
          <w:noProof/>
          <w:sz w:val="24"/>
          <w:szCs w:val="24"/>
          <w:lang w:val="en-GB" w:eastAsia="zh-CN"/>
        </w:rPr>
        <w:t>非</w:t>
      </w:r>
      <w:r w:rsidRPr="004F0B1C">
        <w:rPr>
          <w:rFonts w:eastAsia="SimSun"/>
          <w:noProof/>
          <w:sz w:val="24"/>
          <w:szCs w:val="24"/>
          <w:lang w:val="en-GB" w:eastAsia="zh-CN"/>
        </w:rPr>
        <w:t>本协定另有规定，</w:t>
      </w:r>
      <w:r w:rsidRPr="004F0B1C">
        <w:rPr>
          <w:rFonts w:eastAsia="SimSun" w:hint="eastAsia"/>
          <w:noProof/>
          <w:sz w:val="24"/>
          <w:szCs w:val="24"/>
          <w:lang w:val="en-GB" w:eastAsia="zh-CN"/>
        </w:rPr>
        <w:t>否则其中</w:t>
      </w:r>
      <w:r w:rsidRPr="004F0B1C">
        <w:rPr>
          <w:rFonts w:eastAsia="SimSun"/>
          <w:noProof/>
          <w:sz w:val="24"/>
          <w:szCs w:val="24"/>
          <w:lang w:val="en-GB" w:eastAsia="zh-CN"/>
        </w:rPr>
        <w:t>使用</w:t>
      </w:r>
      <w:r w:rsidRPr="004F0B1C">
        <w:rPr>
          <w:rFonts w:eastAsia="SimSun" w:hint="eastAsia"/>
          <w:noProof/>
          <w:sz w:val="24"/>
          <w:szCs w:val="24"/>
          <w:lang w:val="en-GB" w:eastAsia="zh-CN"/>
        </w:rPr>
        <w:t>的</w:t>
      </w:r>
      <w:r w:rsidRPr="004F0B1C">
        <w:rPr>
          <w:rFonts w:eastAsia="SimSun"/>
          <w:noProof/>
          <w:sz w:val="24"/>
          <w:szCs w:val="24"/>
          <w:lang w:val="en-GB" w:eastAsia="zh-CN"/>
        </w:rPr>
        <w:t>所有术语均与《蒙特利尔议定书》赋予的含义相同。</w:t>
      </w:r>
    </w:p>
    <w:p w14:paraId="2EFF62B5" w14:textId="77777777" w:rsidR="00120136" w:rsidRPr="004F0B1C" w:rsidRDefault="00120136" w:rsidP="00120136">
      <w:pPr>
        <w:keepNext/>
        <w:keepLines/>
        <w:widowControl w:val="0"/>
        <w:numPr>
          <w:ilvl w:val="0"/>
          <w:numId w:val="1"/>
        </w:numPr>
        <w:tabs>
          <w:tab w:val="clear" w:pos="0"/>
        </w:tabs>
        <w:topLinePunct/>
        <w:spacing w:after="240" w:line="240" w:lineRule="atLeast"/>
        <w:outlineLvl w:val="0"/>
        <w:rPr>
          <w:rFonts w:eastAsia="SimHei"/>
          <w:noProof/>
          <w:sz w:val="24"/>
          <w:szCs w:val="24"/>
          <w:lang w:val="en-GB" w:eastAsia="zh-CN"/>
        </w:rPr>
      </w:pPr>
      <w:r w:rsidRPr="004F0B1C">
        <w:rPr>
          <w:rFonts w:eastAsia="SimSun"/>
          <w:noProof/>
          <w:sz w:val="24"/>
          <w:szCs w:val="24"/>
          <w:lang w:val="en-GB" w:eastAsia="zh-CN"/>
        </w:rPr>
        <w:t>非经国家和多边基金执行委员会的共同书面协定，不得修改或终止本协定。</w:t>
      </w:r>
    </w:p>
    <w:p w14:paraId="167A788C" w14:textId="77777777" w:rsidR="00120136" w:rsidRPr="004F0B1C" w:rsidRDefault="00120136" w:rsidP="00120136">
      <w:pPr>
        <w:spacing w:line="240" w:lineRule="atLeast"/>
        <w:rPr>
          <w:rFonts w:eastAsia="SimHei"/>
          <w:noProof/>
          <w:sz w:val="24"/>
          <w:szCs w:val="24"/>
          <w:lang w:val="en-GB" w:eastAsia="zh-CN"/>
        </w:rPr>
      </w:pPr>
    </w:p>
    <w:p w14:paraId="736F4E93" w14:textId="77777777" w:rsidR="00120136" w:rsidRPr="004F0B1C" w:rsidRDefault="00120136" w:rsidP="00120136">
      <w:pPr>
        <w:keepNext/>
        <w:keepLines/>
        <w:topLinePunct/>
        <w:spacing w:before="120" w:after="120" w:line="240" w:lineRule="atLeast"/>
        <w:outlineLvl w:val="0"/>
        <w:rPr>
          <w:rFonts w:eastAsia="SimHei"/>
          <w:bCs/>
          <w:sz w:val="24"/>
          <w:szCs w:val="24"/>
          <w:lang w:val="en-GB" w:eastAsia="zh-CN"/>
        </w:rPr>
      </w:pPr>
      <w:r w:rsidRPr="004F0B1C">
        <w:rPr>
          <w:rFonts w:eastAsia="SimHei"/>
          <w:bCs/>
          <w:noProof/>
          <w:sz w:val="24"/>
          <w:szCs w:val="24"/>
          <w:lang w:val="en-GB" w:eastAsia="zh-CN"/>
        </w:rPr>
        <w:lastRenderedPageBreak/>
        <w:t>附录</w:t>
      </w:r>
    </w:p>
    <w:p w14:paraId="102654B1" w14:textId="77777777" w:rsidR="00120136" w:rsidRPr="004F0B1C" w:rsidRDefault="00120136" w:rsidP="00120136">
      <w:pPr>
        <w:topLinePunct/>
        <w:spacing w:before="120" w:after="120" w:line="240" w:lineRule="atLeast"/>
        <w:rPr>
          <w:rFonts w:eastAsia="SimHei"/>
          <w:bCs/>
          <w:sz w:val="24"/>
          <w:szCs w:val="24"/>
          <w:lang w:val="en-GB" w:eastAsia="zh-CN"/>
        </w:rPr>
      </w:pPr>
      <w:r w:rsidRPr="004F0B1C">
        <w:rPr>
          <w:rFonts w:eastAsia="SimHei"/>
          <w:bCs/>
          <w:noProof/>
          <w:sz w:val="24"/>
          <w:szCs w:val="24"/>
          <w:lang w:val="en-GB" w:eastAsia="zh-CN"/>
        </w:rPr>
        <w:t>附录</w:t>
      </w:r>
      <w:r w:rsidRPr="004F0B1C">
        <w:rPr>
          <w:rFonts w:eastAsia="SimHei"/>
          <w:bCs/>
          <w:noProof/>
          <w:sz w:val="24"/>
          <w:szCs w:val="24"/>
          <w:lang w:val="en-GB" w:eastAsia="zh-CN"/>
        </w:rPr>
        <w:t>1-A</w:t>
      </w:r>
      <w:r w:rsidRPr="004F0B1C">
        <w:rPr>
          <w:rFonts w:eastAsia="SimHei"/>
          <w:bCs/>
          <w:noProof/>
          <w:sz w:val="24"/>
          <w:szCs w:val="24"/>
          <w:lang w:val="en-GB" w:eastAsia="zh-CN"/>
        </w:rPr>
        <w:t>：物质</w:t>
      </w:r>
    </w:p>
    <w:tbl>
      <w:tblPr>
        <w:tblW w:w="9167"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687"/>
        <w:gridCol w:w="6480"/>
      </w:tblGrid>
      <w:tr w:rsidR="00120136" w:rsidRPr="00470DD5" w14:paraId="0255DF81" w14:textId="77777777" w:rsidTr="00470DD5">
        <w:trPr>
          <w:trHeight w:val="20"/>
        </w:trPr>
        <w:tc>
          <w:tcPr>
            <w:tcW w:w="2687" w:type="dxa"/>
          </w:tcPr>
          <w:p w14:paraId="298BC45F" w14:textId="77777777" w:rsidR="00120136" w:rsidRPr="00470DD5" w:rsidRDefault="00120136" w:rsidP="00120136">
            <w:pPr>
              <w:topLinePunct/>
              <w:spacing w:line="240" w:lineRule="atLeast"/>
              <w:rPr>
                <w:rFonts w:ascii="SimHei" w:eastAsia="SimHei" w:hAnsi="SimHei"/>
                <w:lang w:val="en-GB" w:eastAsia="zh-CN"/>
              </w:rPr>
            </w:pPr>
            <w:r w:rsidRPr="00470DD5">
              <w:rPr>
                <w:rFonts w:ascii="SimHei" w:eastAsia="SimHei" w:hAnsi="SimHei"/>
                <w:noProof/>
                <w:lang w:val="en-GB" w:eastAsia="zh-CN"/>
              </w:rPr>
              <w:t>物质</w:t>
            </w:r>
          </w:p>
        </w:tc>
        <w:tc>
          <w:tcPr>
            <w:tcW w:w="6480" w:type="dxa"/>
          </w:tcPr>
          <w:p w14:paraId="71F94195" w14:textId="0204E851" w:rsidR="00120136" w:rsidRPr="00470DD5" w:rsidRDefault="00120136" w:rsidP="00A50A67">
            <w:pPr>
              <w:topLinePunct/>
              <w:autoSpaceDE w:val="0"/>
              <w:autoSpaceDN w:val="0"/>
              <w:spacing w:line="240" w:lineRule="atLeast"/>
              <w:jc w:val="center"/>
              <w:rPr>
                <w:rFonts w:ascii="SimHei" w:eastAsia="SimHei" w:hAnsi="SimHei"/>
                <w:noProof/>
                <w:lang w:val="en-GB" w:eastAsia="zh-CN"/>
              </w:rPr>
            </w:pPr>
            <w:r w:rsidRPr="00470DD5">
              <w:rPr>
                <w:rFonts w:ascii="SimHei" w:eastAsia="SimHei" w:hAnsi="SimHei"/>
                <w:noProof/>
                <w:lang w:val="en-GB" w:eastAsia="zh-CN"/>
              </w:rPr>
              <w:t>消费量合计减少量的起点</w:t>
            </w:r>
            <w:r w:rsidRPr="00470DD5">
              <w:rPr>
                <w:rFonts w:ascii="SimHei" w:eastAsia="SimHei" w:hAnsi="SimHei" w:hint="eastAsia"/>
                <w:noProof/>
                <w:lang w:val="en-GB" w:eastAsia="zh-CN"/>
              </w:rPr>
              <w:t>（</w:t>
            </w:r>
            <w:r w:rsidR="009B2543" w:rsidRPr="009B2543">
              <w:rPr>
                <w:rFonts w:ascii="SimHei" w:eastAsia="SimHei" w:hAnsi="SimHei" w:hint="eastAsia"/>
                <w:noProof/>
                <w:lang w:val="en-GB" w:eastAsia="zh-CN"/>
              </w:rPr>
              <w:t>吨二氧化碳当量</w:t>
            </w:r>
            <w:r w:rsidRPr="00470DD5">
              <w:rPr>
                <w:rFonts w:ascii="SimHei" w:eastAsia="SimHei" w:hAnsi="SimHei" w:hint="eastAsia"/>
                <w:noProof/>
                <w:lang w:val="en-GB" w:eastAsia="zh-CN"/>
              </w:rPr>
              <w:t>）</w:t>
            </w:r>
          </w:p>
        </w:tc>
      </w:tr>
      <w:tr w:rsidR="00120136" w:rsidRPr="00470DD5" w14:paraId="48C84AE5" w14:textId="77777777" w:rsidTr="00470DD5">
        <w:trPr>
          <w:trHeight w:val="20"/>
        </w:trPr>
        <w:tc>
          <w:tcPr>
            <w:tcW w:w="2687" w:type="dxa"/>
          </w:tcPr>
          <w:p w14:paraId="336BFA68" w14:textId="77777777" w:rsidR="00120136" w:rsidRPr="00470DD5" w:rsidRDefault="00120136" w:rsidP="00120136">
            <w:pPr>
              <w:topLinePunct/>
              <w:autoSpaceDE w:val="0"/>
              <w:autoSpaceDN w:val="0"/>
              <w:spacing w:line="240" w:lineRule="atLeast"/>
              <w:rPr>
                <w:rFonts w:eastAsia="SimSun"/>
                <w:noProof/>
                <w:lang w:val="en-GB" w:eastAsia="zh-CN"/>
              </w:rPr>
            </w:pPr>
            <w:r w:rsidRPr="00470DD5">
              <w:rPr>
                <w:rFonts w:eastAsia="SimSun"/>
                <w:noProof/>
                <w:lang w:val="en-GB" w:eastAsia="zh-CN"/>
              </w:rPr>
              <w:t>氢氟碳化物</w:t>
            </w:r>
          </w:p>
        </w:tc>
        <w:tc>
          <w:tcPr>
            <w:tcW w:w="6480" w:type="dxa"/>
          </w:tcPr>
          <w:p w14:paraId="50723782" w14:textId="77777777" w:rsidR="00120136" w:rsidRPr="00470DD5" w:rsidRDefault="00120136" w:rsidP="00A50A67">
            <w:pPr>
              <w:topLinePunct/>
              <w:autoSpaceDE w:val="0"/>
              <w:autoSpaceDN w:val="0"/>
              <w:spacing w:line="240" w:lineRule="atLeast"/>
              <w:jc w:val="center"/>
              <w:rPr>
                <w:rFonts w:eastAsia="SimSun"/>
                <w:noProof/>
                <w:lang w:val="en-GB" w:eastAsia="zh-CN"/>
              </w:rPr>
            </w:pPr>
            <w:r>
              <w:rPr>
                <w:rFonts w:eastAsia="SimSun" w:hint="eastAsia"/>
                <w:noProof/>
                <w:lang w:val="en-GB" w:eastAsia="zh-CN"/>
              </w:rPr>
              <w:t>不适用</w:t>
            </w:r>
          </w:p>
        </w:tc>
      </w:tr>
    </w:tbl>
    <w:p w14:paraId="46EE16C5" w14:textId="77777777" w:rsidR="00120136" w:rsidRPr="004F0B1C" w:rsidRDefault="00120136" w:rsidP="00120136">
      <w:pPr>
        <w:spacing w:line="240" w:lineRule="atLeast"/>
        <w:rPr>
          <w:rFonts w:eastAsia="SimSun"/>
          <w:sz w:val="16"/>
          <w:szCs w:val="16"/>
          <w:lang w:val="en-GB" w:eastAsia="zh-CN"/>
        </w:rPr>
      </w:pPr>
    </w:p>
    <w:p w14:paraId="36EC6CC4" w14:textId="77777777" w:rsidR="00120136" w:rsidRPr="004F0B1C" w:rsidRDefault="00120136" w:rsidP="00120136">
      <w:pPr>
        <w:keepNext/>
        <w:keepLines/>
        <w:topLinePunct/>
        <w:spacing w:before="120" w:after="120" w:line="240" w:lineRule="atLeast"/>
        <w:outlineLvl w:val="0"/>
        <w:rPr>
          <w:rFonts w:eastAsia="SimHei"/>
          <w:bCs/>
          <w:noProof/>
          <w:sz w:val="24"/>
          <w:szCs w:val="24"/>
          <w:lang w:val="en-GB" w:eastAsia="zh-CN"/>
        </w:rPr>
      </w:pPr>
      <w:r w:rsidRPr="004F0B1C">
        <w:rPr>
          <w:rFonts w:eastAsia="SimHei"/>
          <w:bCs/>
          <w:noProof/>
          <w:sz w:val="24"/>
          <w:szCs w:val="24"/>
          <w:lang w:val="en-GB" w:eastAsia="zh-CN"/>
        </w:rPr>
        <w:t>附录</w:t>
      </w:r>
      <w:r w:rsidRPr="004F0B1C">
        <w:rPr>
          <w:rFonts w:eastAsia="SimHei"/>
          <w:bCs/>
          <w:noProof/>
          <w:sz w:val="24"/>
          <w:szCs w:val="24"/>
          <w:lang w:val="en-GB" w:eastAsia="zh-CN"/>
        </w:rPr>
        <w:t>2-A</w:t>
      </w:r>
      <w:r w:rsidRPr="004F0B1C">
        <w:rPr>
          <w:rFonts w:eastAsia="SimHei"/>
          <w:bCs/>
          <w:noProof/>
          <w:sz w:val="24"/>
          <w:szCs w:val="24"/>
          <w:lang w:val="en-GB" w:eastAsia="zh-CN"/>
        </w:rPr>
        <w:t>：目标和供资</w:t>
      </w:r>
    </w:p>
    <w:tbl>
      <w:tblPr>
        <w:tblW w:w="4910" w:type="pct"/>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9"/>
        <w:gridCol w:w="2206"/>
        <w:gridCol w:w="1161"/>
        <w:gridCol w:w="865"/>
        <w:gridCol w:w="865"/>
        <w:gridCol w:w="865"/>
        <w:gridCol w:w="865"/>
        <w:gridCol w:w="865"/>
        <w:gridCol w:w="861"/>
      </w:tblGrid>
      <w:tr w:rsidR="00120136" w:rsidRPr="00955836" w14:paraId="2F189EFA" w14:textId="77777777" w:rsidTr="00A50A67">
        <w:trPr>
          <w:trHeight w:val="125"/>
        </w:trPr>
        <w:tc>
          <w:tcPr>
            <w:tcW w:w="343" w:type="pct"/>
            <w:hideMark/>
          </w:tcPr>
          <w:p w14:paraId="271575F1" w14:textId="77777777" w:rsidR="00120136" w:rsidRPr="00955836" w:rsidRDefault="00120136" w:rsidP="00120136">
            <w:pPr>
              <w:keepNext/>
              <w:keepLines/>
              <w:spacing w:line="240" w:lineRule="atLeast"/>
              <w:rPr>
                <w:rFonts w:ascii="SimHei" w:eastAsia="SimHei" w:hAnsi="SimHei"/>
                <w:sz w:val="18"/>
                <w:szCs w:val="18"/>
                <w:lang w:val="en-GB" w:eastAsia="zh-CN"/>
              </w:rPr>
            </w:pPr>
            <w:r w:rsidRPr="00955836">
              <w:rPr>
                <w:rFonts w:ascii="SimHei" w:eastAsia="SimHei" w:hAnsi="SimHei"/>
                <w:sz w:val="18"/>
                <w:szCs w:val="18"/>
                <w:lang w:val="en-GB" w:eastAsia="zh-CN"/>
              </w:rPr>
              <w:t>行</w:t>
            </w:r>
          </w:p>
        </w:tc>
        <w:tc>
          <w:tcPr>
            <w:tcW w:w="1833" w:type="pct"/>
            <w:gridSpan w:val="2"/>
            <w:hideMark/>
          </w:tcPr>
          <w:p w14:paraId="7D5A771D" w14:textId="77777777" w:rsidR="00120136" w:rsidRPr="00955836" w:rsidRDefault="00120136" w:rsidP="00120136">
            <w:pPr>
              <w:keepNext/>
              <w:keepLines/>
              <w:spacing w:line="240" w:lineRule="atLeast"/>
              <w:rPr>
                <w:rFonts w:ascii="SimHei" w:eastAsia="SimHei" w:hAnsi="SimHei"/>
                <w:sz w:val="18"/>
                <w:szCs w:val="18"/>
                <w:lang w:val="en-GB" w:eastAsia="zh-CN"/>
              </w:rPr>
            </w:pPr>
            <w:r w:rsidRPr="00955836">
              <w:rPr>
                <w:rFonts w:ascii="SimHei" w:eastAsia="SimHei" w:hAnsi="SimHei"/>
                <w:sz w:val="18"/>
                <w:szCs w:val="18"/>
                <w:lang w:val="en-GB" w:eastAsia="zh-CN"/>
              </w:rPr>
              <w:t>详情</w:t>
            </w:r>
          </w:p>
        </w:tc>
        <w:tc>
          <w:tcPr>
            <w:tcW w:w="471" w:type="pct"/>
            <w:hideMark/>
          </w:tcPr>
          <w:p w14:paraId="12988834" w14:textId="77777777" w:rsidR="00120136" w:rsidRPr="00955836" w:rsidRDefault="00120136" w:rsidP="00120136">
            <w:pPr>
              <w:keepNext/>
              <w:keepLines/>
              <w:spacing w:line="240" w:lineRule="atLeast"/>
              <w:rPr>
                <w:rFonts w:ascii="SimHei" w:eastAsia="SimHei" w:hAnsi="SimHei"/>
                <w:bCs/>
                <w:sz w:val="18"/>
                <w:szCs w:val="18"/>
                <w:lang w:val="en-GB" w:eastAsia="zh-CN"/>
              </w:rPr>
            </w:pPr>
            <w:r w:rsidRPr="00955836">
              <w:rPr>
                <w:rFonts w:ascii="SimHei" w:eastAsia="SimHei" w:hAnsi="SimHei"/>
                <w:bCs/>
                <w:sz w:val="18"/>
                <w:szCs w:val="18"/>
                <w:lang w:val="en-GB" w:eastAsia="zh-CN"/>
              </w:rPr>
              <w:t>202</w:t>
            </w:r>
            <w:r w:rsidRPr="00955836">
              <w:rPr>
                <w:rFonts w:ascii="SimHei" w:eastAsia="SimHei" w:hAnsi="SimHei" w:hint="eastAsia"/>
                <w:bCs/>
                <w:sz w:val="18"/>
                <w:szCs w:val="18"/>
                <w:lang w:val="en-GB" w:eastAsia="zh-CN"/>
              </w:rPr>
              <w:t>5</w:t>
            </w:r>
            <w:r w:rsidRPr="00955836">
              <w:rPr>
                <w:rFonts w:ascii="SimHei" w:eastAsia="SimHei" w:hAnsi="SimHei"/>
                <w:bCs/>
                <w:sz w:val="18"/>
                <w:szCs w:val="18"/>
                <w:lang w:val="en-GB" w:eastAsia="zh-CN"/>
              </w:rPr>
              <w:t>年</w:t>
            </w:r>
          </w:p>
        </w:tc>
        <w:tc>
          <w:tcPr>
            <w:tcW w:w="471" w:type="pct"/>
            <w:hideMark/>
          </w:tcPr>
          <w:p w14:paraId="00ADDF54" w14:textId="77777777" w:rsidR="00120136" w:rsidRPr="00955836" w:rsidRDefault="00120136" w:rsidP="00120136">
            <w:pPr>
              <w:keepNext/>
              <w:keepLines/>
              <w:spacing w:line="240" w:lineRule="atLeast"/>
              <w:rPr>
                <w:rFonts w:ascii="SimHei" w:eastAsia="SimHei" w:hAnsi="SimHei"/>
                <w:bCs/>
                <w:sz w:val="18"/>
                <w:szCs w:val="18"/>
                <w:lang w:val="en-GB" w:eastAsia="zh-CN"/>
              </w:rPr>
            </w:pPr>
            <w:r w:rsidRPr="00955836">
              <w:rPr>
                <w:rFonts w:ascii="SimHei" w:eastAsia="SimHei" w:hAnsi="SimHei"/>
                <w:bCs/>
                <w:sz w:val="18"/>
                <w:szCs w:val="18"/>
                <w:lang w:val="en-GB" w:eastAsia="zh-CN"/>
              </w:rPr>
              <w:t>202</w:t>
            </w:r>
            <w:r w:rsidRPr="00955836">
              <w:rPr>
                <w:rFonts w:ascii="SimHei" w:eastAsia="SimHei" w:hAnsi="SimHei" w:hint="eastAsia"/>
                <w:bCs/>
                <w:sz w:val="18"/>
                <w:szCs w:val="18"/>
                <w:lang w:val="en-GB" w:eastAsia="zh-CN"/>
              </w:rPr>
              <w:t>6</w:t>
            </w:r>
            <w:r w:rsidRPr="00955836">
              <w:rPr>
                <w:rFonts w:ascii="SimHei" w:eastAsia="SimHei" w:hAnsi="SimHei"/>
                <w:bCs/>
                <w:sz w:val="18"/>
                <w:szCs w:val="18"/>
                <w:lang w:val="en-GB" w:eastAsia="zh-CN"/>
              </w:rPr>
              <w:t>年</w:t>
            </w:r>
          </w:p>
        </w:tc>
        <w:tc>
          <w:tcPr>
            <w:tcW w:w="471" w:type="pct"/>
            <w:hideMark/>
          </w:tcPr>
          <w:p w14:paraId="295D41FB" w14:textId="77777777" w:rsidR="00120136" w:rsidRPr="00955836" w:rsidRDefault="00120136" w:rsidP="00120136">
            <w:pPr>
              <w:keepNext/>
              <w:keepLines/>
              <w:spacing w:line="240" w:lineRule="atLeast"/>
              <w:rPr>
                <w:rFonts w:ascii="SimHei" w:eastAsia="SimHei" w:hAnsi="SimHei"/>
                <w:bCs/>
                <w:sz w:val="18"/>
                <w:szCs w:val="18"/>
                <w:lang w:val="en-GB" w:eastAsia="zh-CN"/>
              </w:rPr>
            </w:pPr>
            <w:r w:rsidRPr="00955836">
              <w:rPr>
                <w:rFonts w:ascii="SimHei" w:eastAsia="SimHei" w:hAnsi="SimHei" w:hint="eastAsia"/>
                <w:bCs/>
                <w:sz w:val="18"/>
                <w:szCs w:val="18"/>
                <w:lang w:val="en-GB" w:eastAsia="zh-CN"/>
              </w:rPr>
              <w:t>2027年</w:t>
            </w:r>
          </w:p>
        </w:tc>
        <w:tc>
          <w:tcPr>
            <w:tcW w:w="471" w:type="pct"/>
            <w:hideMark/>
          </w:tcPr>
          <w:p w14:paraId="79B8F0F4" w14:textId="77777777" w:rsidR="00120136" w:rsidRPr="00955836" w:rsidRDefault="00120136" w:rsidP="00120136">
            <w:pPr>
              <w:keepNext/>
              <w:keepLines/>
              <w:spacing w:line="240" w:lineRule="atLeast"/>
              <w:rPr>
                <w:rFonts w:ascii="SimHei" w:eastAsia="SimHei" w:hAnsi="SimHei"/>
                <w:bCs/>
                <w:sz w:val="18"/>
                <w:szCs w:val="18"/>
                <w:lang w:val="en-GB" w:eastAsia="zh-CN"/>
              </w:rPr>
            </w:pPr>
            <w:r w:rsidRPr="00955836">
              <w:rPr>
                <w:rFonts w:ascii="SimHei" w:eastAsia="SimHei" w:hAnsi="SimHei" w:hint="eastAsia"/>
                <w:bCs/>
                <w:sz w:val="18"/>
                <w:szCs w:val="18"/>
                <w:lang w:val="en-GB" w:eastAsia="zh-CN"/>
              </w:rPr>
              <w:t>2028年</w:t>
            </w:r>
          </w:p>
        </w:tc>
        <w:tc>
          <w:tcPr>
            <w:tcW w:w="471" w:type="pct"/>
            <w:hideMark/>
          </w:tcPr>
          <w:p w14:paraId="4700C3E1" w14:textId="77777777" w:rsidR="00120136" w:rsidRPr="00955836" w:rsidRDefault="00120136" w:rsidP="00120136">
            <w:pPr>
              <w:keepNext/>
              <w:keepLines/>
              <w:spacing w:line="240" w:lineRule="atLeast"/>
              <w:rPr>
                <w:rFonts w:ascii="SimHei" w:eastAsia="SimHei" w:hAnsi="SimHei"/>
                <w:bCs/>
                <w:sz w:val="18"/>
                <w:szCs w:val="18"/>
                <w:lang w:val="en-GB" w:eastAsia="zh-CN"/>
              </w:rPr>
            </w:pPr>
            <w:r w:rsidRPr="00955836">
              <w:rPr>
                <w:rFonts w:ascii="SimHei" w:eastAsia="SimHei" w:hAnsi="SimHei"/>
                <w:bCs/>
                <w:sz w:val="18"/>
                <w:szCs w:val="18"/>
                <w:lang w:val="en-GB" w:eastAsia="zh-CN"/>
              </w:rPr>
              <w:t>2029年</w:t>
            </w:r>
          </w:p>
        </w:tc>
        <w:tc>
          <w:tcPr>
            <w:tcW w:w="469" w:type="pct"/>
            <w:hideMark/>
          </w:tcPr>
          <w:p w14:paraId="03675AF2" w14:textId="77777777" w:rsidR="00120136" w:rsidRPr="00955836" w:rsidRDefault="00120136" w:rsidP="00120136">
            <w:pPr>
              <w:keepNext/>
              <w:keepLines/>
              <w:spacing w:line="240" w:lineRule="atLeast"/>
              <w:rPr>
                <w:rFonts w:ascii="SimHei" w:eastAsia="SimHei" w:hAnsi="SimHei"/>
                <w:bCs/>
                <w:sz w:val="18"/>
                <w:szCs w:val="18"/>
                <w:lang w:val="en-GB" w:eastAsia="zh-CN"/>
              </w:rPr>
            </w:pPr>
            <w:r w:rsidRPr="00955836">
              <w:rPr>
                <w:rFonts w:ascii="SimHei" w:eastAsia="SimHei" w:hAnsi="SimHei"/>
                <w:bCs/>
                <w:sz w:val="18"/>
                <w:szCs w:val="18"/>
                <w:lang w:val="en-GB" w:eastAsia="zh-CN"/>
              </w:rPr>
              <w:t>共计</w:t>
            </w:r>
          </w:p>
        </w:tc>
      </w:tr>
      <w:tr w:rsidR="00120136" w:rsidRPr="00955836" w14:paraId="581E1D27" w14:textId="77777777" w:rsidTr="00A50A67">
        <w:trPr>
          <w:trHeight w:val="248"/>
        </w:trPr>
        <w:tc>
          <w:tcPr>
            <w:tcW w:w="343" w:type="pct"/>
            <w:vMerge w:val="restart"/>
            <w:tcMar>
              <w:left w:w="14" w:type="dxa"/>
              <w:right w:w="14" w:type="dxa"/>
            </w:tcMar>
            <w:hideMark/>
          </w:tcPr>
          <w:p w14:paraId="5E97A4FA" w14:textId="77777777" w:rsidR="00120136" w:rsidRPr="00955836" w:rsidRDefault="00120136" w:rsidP="00120136">
            <w:pPr>
              <w:keepNext/>
              <w:keepLines/>
              <w:spacing w:line="240" w:lineRule="atLeast"/>
              <w:rPr>
                <w:rFonts w:eastAsia="SimSun"/>
                <w:sz w:val="18"/>
                <w:szCs w:val="18"/>
                <w:lang w:val="en-GB" w:eastAsia="zh-CN"/>
              </w:rPr>
            </w:pPr>
            <w:r w:rsidRPr="00955836">
              <w:rPr>
                <w:rFonts w:eastAsia="SimSun"/>
                <w:sz w:val="18"/>
                <w:szCs w:val="18"/>
                <w:lang w:val="en-GB" w:eastAsia="zh-CN"/>
              </w:rPr>
              <w:t>1.1</w:t>
            </w:r>
          </w:p>
        </w:tc>
        <w:tc>
          <w:tcPr>
            <w:tcW w:w="1201" w:type="pct"/>
            <w:vMerge w:val="restart"/>
            <w:hideMark/>
          </w:tcPr>
          <w:p w14:paraId="7AA0E196" w14:textId="77777777" w:rsidR="00120136" w:rsidRPr="00955836" w:rsidRDefault="00120136" w:rsidP="00120136">
            <w:pPr>
              <w:keepNext/>
              <w:keepLines/>
              <w:spacing w:line="240" w:lineRule="atLeast"/>
              <w:rPr>
                <w:rFonts w:eastAsia="SimSun"/>
                <w:sz w:val="18"/>
                <w:szCs w:val="18"/>
                <w:lang w:val="en-GB" w:eastAsia="zh-CN"/>
              </w:rPr>
            </w:pPr>
            <w:r w:rsidRPr="00955836">
              <w:rPr>
                <w:rFonts w:eastAsia="SimSun"/>
                <w:noProof/>
                <w:sz w:val="18"/>
                <w:szCs w:val="18"/>
                <w:lang w:val="en-GB" w:eastAsia="zh-CN"/>
              </w:rPr>
              <w:t>《蒙特利尔议定书》削减附件</w:t>
            </w:r>
            <w:r w:rsidRPr="00955836">
              <w:rPr>
                <w:rFonts w:eastAsia="SimSun" w:hint="eastAsia"/>
                <w:noProof/>
                <w:sz w:val="18"/>
                <w:szCs w:val="18"/>
                <w:lang w:val="en-GB" w:eastAsia="zh-CN"/>
              </w:rPr>
              <w:t>F</w:t>
            </w:r>
            <w:r w:rsidRPr="00955836">
              <w:rPr>
                <w:rFonts w:eastAsia="SimSun"/>
                <w:noProof/>
                <w:sz w:val="18"/>
                <w:szCs w:val="18"/>
                <w:lang w:val="en-GB" w:eastAsia="zh-CN"/>
              </w:rPr>
              <w:t>物质的时间表</w:t>
            </w:r>
          </w:p>
        </w:tc>
        <w:tc>
          <w:tcPr>
            <w:tcW w:w="632" w:type="pct"/>
          </w:tcPr>
          <w:p w14:paraId="08FB1E5F" w14:textId="77777777" w:rsidR="00120136" w:rsidRPr="00955836" w:rsidRDefault="00120136" w:rsidP="00120136">
            <w:pPr>
              <w:keepNext/>
              <w:keepLines/>
              <w:spacing w:line="240" w:lineRule="atLeast"/>
              <w:rPr>
                <w:rFonts w:eastAsia="SimSun"/>
                <w:noProof/>
                <w:sz w:val="18"/>
                <w:szCs w:val="18"/>
                <w:lang w:val="en-GB" w:eastAsia="zh-CN"/>
              </w:rPr>
            </w:pPr>
            <w:r w:rsidRPr="00955836">
              <w:rPr>
                <w:rFonts w:eastAsia="SimSun"/>
                <w:noProof/>
                <w:sz w:val="18"/>
                <w:szCs w:val="18"/>
                <w:lang w:val="en-GB" w:eastAsia="zh-CN"/>
              </w:rPr>
              <w:t>%</w:t>
            </w:r>
          </w:p>
        </w:tc>
        <w:tc>
          <w:tcPr>
            <w:tcW w:w="471" w:type="pct"/>
          </w:tcPr>
          <w:p w14:paraId="24C8E520" w14:textId="77777777" w:rsidR="00120136" w:rsidRPr="00955836" w:rsidRDefault="00120136" w:rsidP="00A50A67">
            <w:pPr>
              <w:keepNext/>
              <w:keepLines/>
              <w:spacing w:line="240" w:lineRule="atLeast"/>
              <w:jc w:val="center"/>
              <w:rPr>
                <w:rFonts w:eastAsia="SimSun"/>
                <w:sz w:val="18"/>
                <w:szCs w:val="18"/>
                <w:lang w:val="en-GB" w:eastAsia="zh-CN"/>
              </w:rPr>
            </w:pPr>
            <w:r w:rsidRPr="00955836">
              <w:rPr>
                <w:rFonts w:eastAsia="SimSun" w:hint="eastAsia"/>
                <w:noProof/>
                <w:sz w:val="18"/>
                <w:szCs w:val="18"/>
                <w:lang w:val="en-GB" w:eastAsia="zh-CN"/>
              </w:rPr>
              <w:t>冻结</w:t>
            </w:r>
          </w:p>
        </w:tc>
        <w:tc>
          <w:tcPr>
            <w:tcW w:w="471" w:type="pct"/>
          </w:tcPr>
          <w:p w14:paraId="4A0AC275" w14:textId="77777777" w:rsidR="00120136" w:rsidRPr="00955836" w:rsidRDefault="00120136" w:rsidP="00A50A67">
            <w:pPr>
              <w:keepNext/>
              <w:keepLines/>
              <w:spacing w:line="240" w:lineRule="atLeast"/>
              <w:jc w:val="center"/>
              <w:rPr>
                <w:rFonts w:eastAsia="SimSun"/>
                <w:sz w:val="18"/>
                <w:szCs w:val="18"/>
                <w:lang w:val="en-GB" w:eastAsia="zh-CN"/>
              </w:rPr>
            </w:pPr>
            <w:r w:rsidRPr="00955836">
              <w:rPr>
                <w:rFonts w:eastAsia="SimSun" w:hint="eastAsia"/>
                <w:noProof/>
                <w:sz w:val="18"/>
                <w:szCs w:val="18"/>
                <w:lang w:val="en-GB" w:eastAsia="zh-CN"/>
              </w:rPr>
              <w:t>冻结</w:t>
            </w:r>
          </w:p>
        </w:tc>
        <w:tc>
          <w:tcPr>
            <w:tcW w:w="471" w:type="pct"/>
          </w:tcPr>
          <w:p w14:paraId="19D2E76F" w14:textId="77777777" w:rsidR="00120136" w:rsidRPr="00955836" w:rsidRDefault="00120136" w:rsidP="00A50A67">
            <w:pPr>
              <w:keepNext/>
              <w:keepLines/>
              <w:spacing w:line="240" w:lineRule="atLeast"/>
              <w:jc w:val="center"/>
              <w:rPr>
                <w:rFonts w:eastAsia="SimSun"/>
                <w:sz w:val="18"/>
                <w:szCs w:val="18"/>
                <w:lang w:val="en-GB" w:eastAsia="zh-CN"/>
              </w:rPr>
            </w:pPr>
            <w:r w:rsidRPr="00955836">
              <w:rPr>
                <w:rFonts w:eastAsia="SimSun" w:hint="eastAsia"/>
                <w:noProof/>
                <w:sz w:val="18"/>
                <w:szCs w:val="18"/>
                <w:lang w:val="en-GB" w:eastAsia="zh-CN"/>
              </w:rPr>
              <w:t>冻结</w:t>
            </w:r>
          </w:p>
        </w:tc>
        <w:tc>
          <w:tcPr>
            <w:tcW w:w="471" w:type="pct"/>
          </w:tcPr>
          <w:p w14:paraId="4B055A80" w14:textId="77777777" w:rsidR="00120136" w:rsidRPr="00955836" w:rsidRDefault="00120136" w:rsidP="00A50A67">
            <w:pPr>
              <w:keepNext/>
              <w:keepLines/>
              <w:spacing w:line="240" w:lineRule="atLeast"/>
              <w:jc w:val="center"/>
              <w:rPr>
                <w:rFonts w:eastAsia="SimSun"/>
                <w:sz w:val="18"/>
                <w:szCs w:val="18"/>
                <w:lang w:val="en-GB" w:eastAsia="zh-CN"/>
              </w:rPr>
            </w:pPr>
            <w:r w:rsidRPr="00955836">
              <w:rPr>
                <w:rFonts w:eastAsia="SimSun" w:hint="eastAsia"/>
                <w:noProof/>
                <w:sz w:val="18"/>
                <w:szCs w:val="18"/>
                <w:lang w:val="en-GB" w:eastAsia="zh-CN"/>
              </w:rPr>
              <w:t>冻结</w:t>
            </w:r>
          </w:p>
        </w:tc>
        <w:tc>
          <w:tcPr>
            <w:tcW w:w="471" w:type="pct"/>
          </w:tcPr>
          <w:p w14:paraId="276DBDCA" w14:textId="77777777" w:rsidR="00120136" w:rsidRPr="00955836" w:rsidRDefault="00120136" w:rsidP="00A50A67">
            <w:pPr>
              <w:keepNext/>
              <w:keepLines/>
              <w:spacing w:line="240" w:lineRule="atLeast"/>
              <w:jc w:val="center"/>
              <w:rPr>
                <w:rFonts w:eastAsia="SimSun"/>
                <w:sz w:val="18"/>
                <w:szCs w:val="18"/>
                <w:lang w:val="en-GB" w:eastAsia="zh-CN"/>
              </w:rPr>
            </w:pPr>
            <w:r w:rsidRPr="00955836">
              <w:rPr>
                <w:rFonts w:eastAsia="SimSun"/>
                <w:noProof/>
                <w:sz w:val="18"/>
                <w:szCs w:val="18"/>
                <w:lang w:val="en-GB" w:eastAsia="zh-CN"/>
              </w:rPr>
              <w:t>10</w:t>
            </w:r>
          </w:p>
        </w:tc>
        <w:tc>
          <w:tcPr>
            <w:tcW w:w="469" w:type="pct"/>
          </w:tcPr>
          <w:p w14:paraId="3816A754" w14:textId="77777777" w:rsidR="00120136" w:rsidRPr="00955836" w:rsidRDefault="00120136" w:rsidP="00A50A67">
            <w:pPr>
              <w:keepNext/>
              <w:keepLines/>
              <w:spacing w:line="240" w:lineRule="atLeast"/>
              <w:jc w:val="right"/>
              <w:rPr>
                <w:rFonts w:eastAsia="SimSun"/>
                <w:sz w:val="18"/>
                <w:szCs w:val="18"/>
                <w:lang w:val="en-GB" w:eastAsia="zh-CN"/>
              </w:rPr>
            </w:pPr>
            <w:r w:rsidRPr="00955836">
              <w:rPr>
                <w:rFonts w:eastAsia="SimSun"/>
                <w:sz w:val="18"/>
                <w:szCs w:val="18"/>
                <w:lang w:val="en-GB" w:eastAsia="zh-CN"/>
              </w:rPr>
              <w:t>不适用</w:t>
            </w:r>
          </w:p>
        </w:tc>
      </w:tr>
      <w:tr w:rsidR="00120136" w:rsidRPr="00955836" w14:paraId="1BC7273C" w14:textId="77777777" w:rsidTr="00A50A67">
        <w:trPr>
          <w:trHeight w:val="247"/>
        </w:trPr>
        <w:tc>
          <w:tcPr>
            <w:tcW w:w="343" w:type="pct"/>
            <w:vMerge/>
            <w:tcMar>
              <w:left w:w="14" w:type="dxa"/>
              <w:right w:w="14" w:type="dxa"/>
            </w:tcMar>
          </w:tcPr>
          <w:p w14:paraId="165140A1" w14:textId="77777777" w:rsidR="00120136" w:rsidRPr="00955836" w:rsidRDefault="00120136" w:rsidP="00120136">
            <w:pPr>
              <w:keepNext/>
              <w:keepLines/>
              <w:spacing w:line="240" w:lineRule="atLeast"/>
              <w:rPr>
                <w:rFonts w:eastAsia="SimSun"/>
                <w:sz w:val="18"/>
                <w:szCs w:val="18"/>
                <w:lang w:val="en-GB" w:eastAsia="zh-CN"/>
              </w:rPr>
            </w:pPr>
          </w:p>
        </w:tc>
        <w:tc>
          <w:tcPr>
            <w:tcW w:w="1201" w:type="pct"/>
            <w:vMerge/>
          </w:tcPr>
          <w:p w14:paraId="462923B3" w14:textId="77777777" w:rsidR="00120136" w:rsidRPr="00955836" w:rsidRDefault="00120136" w:rsidP="00120136">
            <w:pPr>
              <w:keepNext/>
              <w:keepLines/>
              <w:spacing w:line="240" w:lineRule="atLeast"/>
              <w:rPr>
                <w:rFonts w:eastAsia="SimSun"/>
                <w:noProof/>
                <w:sz w:val="18"/>
                <w:szCs w:val="18"/>
                <w:lang w:val="en-GB" w:eastAsia="zh-CN"/>
              </w:rPr>
            </w:pPr>
          </w:p>
        </w:tc>
        <w:tc>
          <w:tcPr>
            <w:tcW w:w="632" w:type="pct"/>
          </w:tcPr>
          <w:p w14:paraId="334B613F" w14:textId="4EB1A920" w:rsidR="00120136" w:rsidRPr="00A50A67" w:rsidRDefault="009B2543" w:rsidP="00120136">
            <w:pPr>
              <w:keepNext/>
              <w:keepLines/>
              <w:spacing w:line="240" w:lineRule="atLeast"/>
              <w:rPr>
                <w:rFonts w:eastAsia="SimSun"/>
                <w:bCs/>
                <w:noProof/>
                <w:sz w:val="18"/>
                <w:szCs w:val="18"/>
                <w:lang w:val="en-GB" w:eastAsia="zh-CN"/>
              </w:rPr>
            </w:pPr>
            <w:r w:rsidRPr="00A50A67">
              <w:rPr>
                <w:rFonts w:hint="eastAsia"/>
                <w:bCs/>
                <w:sz w:val="18"/>
                <w:szCs w:val="18"/>
                <w:lang w:eastAsia="zh-CN"/>
              </w:rPr>
              <w:t>吨</w:t>
            </w:r>
            <w:r w:rsidR="00A50A67" w:rsidRPr="00A50A67">
              <w:rPr>
                <w:rFonts w:hint="eastAsia"/>
                <w:bCs/>
                <w:sz w:val="18"/>
                <w:szCs w:val="18"/>
                <w:lang w:eastAsia="zh-CN"/>
              </w:rPr>
              <w:t>二氧化碳当量</w:t>
            </w:r>
          </w:p>
        </w:tc>
        <w:tc>
          <w:tcPr>
            <w:tcW w:w="471" w:type="pct"/>
            <w:shd w:val="clear" w:color="auto" w:fill="FFFFFF" w:themeFill="background1"/>
            <w:tcMar>
              <w:left w:w="43" w:type="dxa"/>
              <w:right w:w="43" w:type="dxa"/>
            </w:tcMar>
          </w:tcPr>
          <w:p w14:paraId="6DDE71D8" w14:textId="77777777" w:rsidR="00120136" w:rsidRPr="00955836" w:rsidRDefault="00120136" w:rsidP="00A50A67">
            <w:pPr>
              <w:keepNext/>
              <w:keepLines/>
              <w:spacing w:line="240" w:lineRule="atLeast"/>
              <w:jc w:val="right"/>
              <w:rPr>
                <w:rFonts w:eastAsia="SimSun"/>
                <w:sz w:val="18"/>
                <w:szCs w:val="18"/>
                <w:lang w:val="en-GB" w:eastAsia="zh-CN"/>
              </w:rPr>
            </w:pPr>
            <w:r w:rsidRPr="00955836">
              <w:rPr>
                <w:sz w:val="18"/>
                <w:szCs w:val="18"/>
              </w:rPr>
              <w:t>443,528</w:t>
            </w:r>
          </w:p>
        </w:tc>
        <w:tc>
          <w:tcPr>
            <w:tcW w:w="471" w:type="pct"/>
            <w:shd w:val="clear" w:color="auto" w:fill="FFFFFF" w:themeFill="background1"/>
            <w:tcMar>
              <w:left w:w="43" w:type="dxa"/>
              <w:right w:w="43" w:type="dxa"/>
            </w:tcMar>
          </w:tcPr>
          <w:p w14:paraId="09C26202" w14:textId="77777777" w:rsidR="00120136" w:rsidRPr="00955836" w:rsidRDefault="00120136" w:rsidP="00A50A67">
            <w:pPr>
              <w:keepNext/>
              <w:keepLines/>
              <w:spacing w:line="240" w:lineRule="atLeast"/>
              <w:jc w:val="right"/>
              <w:rPr>
                <w:rFonts w:eastAsia="SimSun"/>
                <w:sz w:val="18"/>
                <w:szCs w:val="18"/>
                <w:lang w:val="en-GB" w:eastAsia="zh-CN"/>
              </w:rPr>
            </w:pPr>
            <w:r w:rsidRPr="00955836">
              <w:rPr>
                <w:sz w:val="18"/>
                <w:szCs w:val="18"/>
              </w:rPr>
              <w:t>443,528</w:t>
            </w:r>
          </w:p>
        </w:tc>
        <w:tc>
          <w:tcPr>
            <w:tcW w:w="471" w:type="pct"/>
            <w:shd w:val="clear" w:color="auto" w:fill="FFFFFF" w:themeFill="background1"/>
            <w:tcMar>
              <w:left w:w="43" w:type="dxa"/>
              <w:right w:w="43" w:type="dxa"/>
            </w:tcMar>
          </w:tcPr>
          <w:p w14:paraId="0136A7FE" w14:textId="77777777" w:rsidR="00120136" w:rsidRPr="00955836" w:rsidRDefault="00120136" w:rsidP="00A50A67">
            <w:pPr>
              <w:keepNext/>
              <w:keepLines/>
              <w:spacing w:line="240" w:lineRule="atLeast"/>
              <w:jc w:val="right"/>
              <w:rPr>
                <w:rFonts w:eastAsia="SimSun"/>
                <w:sz w:val="18"/>
                <w:szCs w:val="18"/>
                <w:lang w:val="en-GB" w:eastAsia="zh-CN"/>
              </w:rPr>
            </w:pPr>
            <w:r w:rsidRPr="00955836">
              <w:rPr>
                <w:sz w:val="18"/>
                <w:szCs w:val="18"/>
              </w:rPr>
              <w:t>443,528</w:t>
            </w:r>
          </w:p>
        </w:tc>
        <w:tc>
          <w:tcPr>
            <w:tcW w:w="471" w:type="pct"/>
            <w:shd w:val="clear" w:color="auto" w:fill="FFFFFF" w:themeFill="background1"/>
            <w:tcMar>
              <w:left w:w="43" w:type="dxa"/>
              <w:right w:w="43" w:type="dxa"/>
            </w:tcMar>
          </w:tcPr>
          <w:p w14:paraId="28D776C5" w14:textId="77777777" w:rsidR="00120136" w:rsidRPr="00955836" w:rsidRDefault="00120136" w:rsidP="00A50A67">
            <w:pPr>
              <w:keepNext/>
              <w:keepLines/>
              <w:spacing w:line="240" w:lineRule="atLeast"/>
              <w:jc w:val="right"/>
              <w:rPr>
                <w:rFonts w:eastAsia="SimSun"/>
                <w:sz w:val="18"/>
                <w:szCs w:val="18"/>
                <w:lang w:val="en-GB" w:eastAsia="zh-CN"/>
              </w:rPr>
            </w:pPr>
            <w:r w:rsidRPr="00955836">
              <w:rPr>
                <w:sz w:val="18"/>
                <w:szCs w:val="18"/>
              </w:rPr>
              <w:t>443,528</w:t>
            </w:r>
          </w:p>
        </w:tc>
        <w:tc>
          <w:tcPr>
            <w:tcW w:w="471" w:type="pct"/>
            <w:shd w:val="clear" w:color="auto" w:fill="FFFFFF" w:themeFill="background1"/>
            <w:tcMar>
              <w:left w:w="43" w:type="dxa"/>
              <w:right w:w="43" w:type="dxa"/>
            </w:tcMar>
          </w:tcPr>
          <w:p w14:paraId="6CF41F95" w14:textId="77777777" w:rsidR="00120136" w:rsidRPr="00955836" w:rsidRDefault="00120136" w:rsidP="00A50A67">
            <w:pPr>
              <w:keepNext/>
              <w:keepLines/>
              <w:spacing w:line="240" w:lineRule="atLeast"/>
              <w:jc w:val="right"/>
              <w:rPr>
                <w:rFonts w:eastAsia="SimSun"/>
                <w:sz w:val="18"/>
                <w:szCs w:val="18"/>
                <w:lang w:val="en-GB" w:eastAsia="zh-CN"/>
              </w:rPr>
            </w:pPr>
            <w:r w:rsidRPr="00955836">
              <w:rPr>
                <w:sz w:val="18"/>
                <w:szCs w:val="18"/>
              </w:rPr>
              <w:t>399,175</w:t>
            </w:r>
          </w:p>
        </w:tc>
        <w:tc>
          <w:tcPr>
            <w:tcW w:w="469" w:type="pct"/>
          </w:tcPr>
          <w:p w14:paraId="6C6C8F6D" w14:textId="77777777" w:rsidR="00120136" w:rsidRPr="00955836" w:rsidRDefault="00120136" w:rsidP="00A50A67">
            <w:pPr>
              <w:keepNext/>
              <w:keepLines/>
              <w:spacing w:line="240" w:lineRule="atLeast"/>
              <w:jc w:val="right"/>
              <w:rPr>
                <w:rFonts w:eastAsia="SimSun"/>
                <w:sz w:val="18"/>
                <w:szCs w:val="18"/>
                <w:lang w:val="en-GB" w:eastAsia="zh-CN"/>
              </w:rPr>
            </w:pPr>
            <w:r w:rsidRPr="00955836">
              <w:rPr>
                <w:rFonts w:eastAsia="SimSun"/>
                <w:sz w:val="18"/>
                <w:szCs w:val="18"/>
                <w:lang w:val="en-GB" w:eastAsia="zh-CN"/>
              </w:rPr>
              <w:t>不适用</w:t>
            </w:r>
          </w:p>
        </w:tc>
      </w:tr>
      <w:tr w:rsidR="00120136" w:rsidRPr="00955836" w14:paraId="3A32C7A5" w14:textId="77777777" w:rsidTr="00A50A67">
        <w:trPr>
          <w:trHeight w:val="357"/>
        </w:trPr>
        <w:tc>
          <w:tcPr>
            <w:tcW w:w="343" w:type="pct"/>
            <w:vMerge w:val="restart"/>
            <w:tcMar>
              <w:left w:w="14" w:type="dxa"/>
              <w:right w:w="14" w:type="dxa"/>
            </w:tcMar>
            <w:hideMark/>
          </w:tcPr>
          <w:p w14:paraId="4238EC28" w14:textId="77777777" w:rsidR="00120136" w:rsidRPr="00955836" w:rsidRDefault="00120136" w:rsidP="00120136">
            <w:pPr>
              <w:keepNext/>
              <w:keepLines/>
              <w:spacing w:line="240" w:lineRule="atLeast"/>
              <w:rPr>
                <w:rFonts w:eastAsia="SimSun"/>
                <w:sz w:val="18"/>
                <w:szCs w:val="18"/>
                <w:lang w:val="en-GB" w:eastAsia="zh-CN"/>
              </w:rPr>
            </w:pPr>
            <w:r w:rsidRPr="00955836">
              <w:rPr>
                <w:rFonts w:eastAsia="SimSun"/>
                <w:sz w:val="18"/>
                <w:szCs w:val="18"/>
                <w:lang w:val="en-GB" w:eastAsia="zh-CN"/>
              </w:rPr>
              <w:t>1.2</w:t>
            </w:r>
          </w:p>
        </w:tc>
        <w:tc>
          <w:tcPr>
            <w:tcW w:w="1201" w:type="pct"/>
            <w:vMerge w:val="restart"/>
            <w:hideMark/>
          </w:tcPr>
          <w:p w14:paraId="1CC89FB0" w14:textId="77777777" w:rsidR="00120136" w:rsidRPr="00955836" w:rsidRDefault="00120136" w:rsidP="00120136">
            <w:pPr>
              <w:topLinePunct/>
              <w:spacing w:line="240" w:lineRule="atLeast"/>
              <w:rPr>
                <w:rFonts w:eastAsia="SimSun"/>
                <w:sz w:val="18"/>
                <w:szCs w:val="18"/>
                <w:lang w:val="en-GB" w:eastAsia="zh-CN"/>
              </w:rPr>
            </w:pPr>
            <w:r w:rsidRPr="00955836">
              <w:rPr>
                <w:rFonts w:eastAsia="SimSun"/>
                <w:noProof/>
                <w:sz w:val="18"/>
                <w:szCs w:val="18"/>
                <w:lang w:val="en-GB" w:eastAsia="zh-CN"/>
              </w:rPr>
              <w:t>附件</w:t>
            </w:r>
            <w:r w:rsidRPr="00955836">
              <w:rPr>
                <w:rFonts w:eastAsia="SimSun" w:hint="eastAsia"/>
                <w:noProof/>
                <w:sz w:val="18"/>
                <w:szCs w:val="18"/>
                <w:lang w:val="en-GB" w:eastAsia="zh-CN"/>
              </w:rPr>
              <w:t>物质</w:t>
            </w:r>
            <w:r w:rsidRPr="00955836">
              <w:rPr>
                <w:rFonts w:eastAsia="SimSun"/>
                <w:noProof/>
                <w:sz w:val="18"/>
                <w:szCs w:val="18"/>
                <w:lang w:val="en-GB" w:eastAsia="zh-CN"/>
              </w:rPr>
              <w:t>的最高允许总消费量</w:t>
            </w:r>
          </w:p>
        </w:tc>
        <w:tc>
          <w:tcPr>
            <w:tcW w:w="632" w:type="pct"/>
          </w:tcPr>
          <w:p w14:paraId="57A2DEA7" w14:textId="77777777" w:rsidR="00120136" w:rsidRPr="00AB7EF5" w:rsidRDefault="00120136" w:rsidP="00120136">
            <w:pPr>
              <w:keepNext/>
              <w:keepLines/>
              <w:spacing w:line="240" w:lineRule="atLeast"/>
              <w:rPr>
                <w:rFonts w:eastAsia="SimSun"/>
                <w:noProof/>
                <w:sz w:val="18"/>
                <w:szCs w:val="18"/>
                <w:lang w:val="en-GB" w:eastAsia="zh-CN"/>
              </w:rPr>
            </w:pPr>
            <w:r w:rsidRPr="00AB7EF5">
              <w:rPr>
                <w:rFonts w:eastAsia="SimSun"/>
                <w:noProof/>
                <w:sz w:val="18"/>
                <w:szCs w:val="18"/>
                <w:lang w:val="en-GB" w:eastAsia="zh-CN"/>
              </w:rPr>
              <w:t>%</w:t>
            </w:r>
          </w:p>
        </w:tc>
        <w:tc>
          <w:tcPr>
            <w:tcW w:w="471" w:type="pct"/>
            <w:tcMar>
              <w:left w:w="43" w:type="dxa"/>
              <w:right w:w="43" w:type="dxa"/>
            </w:tcMar>
          </w:tcPr>
          <w:p w14:paraId="1E44A3F5" w14:textId="77777777" w:rsidR="00120136" w:rsidRPr="00955836" w:rsidRDefault="00120136" w:rsidP="00A50A67">
            <w:pPr>
              <w:keepNext/>
              <w:keepLines/>
              <w:spacing w:line="240" w:lineRule="atLeast"/>
              <w:jc w:val="right"/>
              <w:rPr>
                <w:rFonts w:eastAsia="SimSun"/>
                <w:sz w:val="18"/>
                <w:szCs w:val="18"/>
                <w:lang w:val="en-GB" w:eastAsia="zh-CN"/>
              </w:rPr>
            </w:pPr>
            <w:r w:rsidRPr="00955836">
              <w:rPr>
                <w:sz w:val="18"/>
                <w:szCs w:val="18"/>
                <w:lang w:eastAsia="en-CA"/>
              </w:rPr>
              <w:t>0</w:t>
            </w:r>
          </w:p>
        </w:tc>
        <w:tc>
          <w:tcPr>
            <w:tcW w:w="471" w:type="pct"/>
            <w:tcMar>
              <w:left w:w="43" w:type="dxa"/>
              <w:right w:w="43" w:type="dxa"/>
            </w:tcMar>
          </w:tcPr>
          <w:p w14:paraId="4A52A813" w14:textId="77777777" w:rsidR="00120136" w:rsidRPr="00955836" w:rsidRDefault="00120136" w:rsidP="00A50A67">
            <w:pPr>
              <w:keepNext/>
              <w:keepLines/>
              <w:spacing w:line="240" w:lineRule="atLeast"/>
              <w:jc w:val="right"/>
              <w:rPr>
                <w:rFonts w:eastAsia="SimSun"/>
                <w:sz w:val="18"/>
                <w:szCs w:val="18"/>
                <w:lang w:val="en-GB" w:eastAsia="zh-CN"/>
              </w:rPr>
            </w:pPr>
            <w:r w:rsidRPr="00955836">
              <w:rPr>
                <w:sz w:val="18"/>
                <w:szCs w:val="18"/>
                <w:lang w:eastAsia="en-CA"/>
              </w:rPr>
              <w:t>0</w:t>
            </w:r>
          </w:p>
        </w:tc>
        <w:tc>
          <w:tcPr>
            <w:tcW w:w="471" w:type="pct"/>
            <w:tcMar>
              <w:left w:w="43" w:type="dxa"/>
              <w:right w:w="43" w:type="dxa"/>
            </w:tcMar>
          </w:tcPr>
          <w:p w14:paraId="6006B1F9" w14:textId="77777777" w:rsidR="00120136" w:rsidRPr="00955836" w:rsidRDefault="00120136" w:rsidP="00A50A67">
            <w:pPr>
              <w:keepNext/>
              <w:keepLines/>
              <w:spacing w:line="240" w:lineRule="atLeast"/>
              <w:jc w:val="right"/>
              <w:rPr>
                <w:rFonts w:eastAsia="SimSun"/>
                <w:sz w:val="18"/>
                <w:szCs w:val="18"/>
                <w:lang w:val="en-GB" w:eastAsia="zh-CN"/>
              </w:rPr>
            </w:pPr>
            <w:r w:rsidRPr="00955836">
              <w:rPr>
                <w:sz w:val="18"/>
                <w:szCs w:val="18"/>
                <w:lang w:eastAsia="en-CA"/>
              </w:rPr>
              <w:t>0</w:t>
            </w:r>
          </w:p>
        </w:tc>
        <w:tc>
          <w:tcPr>
            <w:tcW w:w="471" w:type="pct"/>
            <w:tcMar>
              <w:left w:w="43" w:type="dxa"/>
              <w:right w:w="43" w:type="dxa"/>
            </w:tcMar>
          </w:tcPr>
          <w:p w14:paraId="7BE68BD3" w14:textId="77777777" w:rsidR="00120136" w:rsidRPr="00955836" w:rsidRDefault="00120136" w:rsidP="00A50A67">
            <w:pPr>
              <w:keepNext/>
              <w:keepLines/>
              <w:spacing w:line="240" w:lineRule="atLeast"/>
              <w:jc w:val="right"/>
              <w:rPr>
                <w:rFonts w:eastAsia="SimSun"/>
                <w:sz w:val="18"/>
                <w:szCs w:val="18"/>
                <w:lang w:val="en-GB" w:eastAsia="zh-CN"/>
              </w:rPr>
            </w:pPr>
            <w:r w:rsidRPr="00955836">
              <w:rPr>
                <w:sz w:val="18"/>
                <w:szCs w:val="18"/>
                <w:lang w:eastAsia="en-CA"/>
              </w:rPr>
              <w:t>0</w:t>
            </w:r>
          </w:p>
        </w:tc>
        <w:tc>
          <w:tcPr>
            <w:tcW w:w="471" w:type="pct"/>
            <w:tcMar>
              <w:left w:w="43" w:type="dxa"/>
              <w:right w:w="43" w:type="dxa"/>
            </w:tcMar>
          </w:tcPr>
          <w:p w14:paraId="568F0CD8" w14:textId="77777777" w:rsidR="00120136" w:rsidRPr="00955836" w:rsidRDefault="00120136" w:rsidP="00A50A67">
            <w:pPr>
              <w:keepNext/>
              <w:keepLines/>
              <w:spacing w:line="240" w:lineRule="atLeast"/>
              <w:jc w:val="right"/>
              <w:rPr>
                <w:rFonts w:eastAsia="SimSun"/>
                <w:sz w:val="18"/>
                <w:szCs w:val="18"/>
                <w:lang w:val="en-GB" w:eastAsia="zh-CN"/>
              </w:rPr>
            </w:pPr>
            <w:r w:rsidRPr="00955836">
              <w:rPr>
                <w:sz w:val="18"/>
                <w:szCs w:val="18"/>
                <w:lang w:eastAsia="en-CA"/>
              </w:rPr>
              <w:t>10.0</w:t>
            </w:r>
          </w:p>
        </w:tc>
        <w:tc>
          <w:tcPr>
            <w:tcW w:w="469" w:type="pct"/>
          </w:tcPr>
          <w:p w14:paraId="48ECA996" w14:textId="77777777" w:rsidR="00120136" w:rsidRPr="00955836" w:rsidRDefault="00120136" w:rsidP="00A50A67">
            <w:pPr>
              <w:keepNext/>
              <w:keepLines/>
              <w:spacing w:line="240" w:lineRule="atLeast"/>
              <w:jc w:val="right"/>
              <w:rPr>
                <w:rFonts w:eastAsia="SimSun"/>
                <w:sz w:val="18"/>
                <w:szCs w:val="18"/>
                <w:lang w:val="en-GB" w:eastAsia="zh-CN"/>
              </w:rPr>
            </w:pPr>
            <w:r w:rsidRPr="00955836">
              <w:rPr>
                <w:rFonts w:eastAsia="SimSun"/>
                <w:sz w:val="18"/>
                <w:szCs w:val="18"/>
                <w:lang w:val="en-GB" w:eastAsia="zh-CN"/>
              </w:rPr>
              <w:t>不适用</w:t>
            </w:r>
          </w:p>
        </w:tc>
      </w:tr>
      <w:tr w:rsidR="00A50A67" w:rsidRPr="00955836" w14:paraId="5C6ACFC3" w14:textId="77777777" w:rsidTr="00A50A67">
        <w:trPr>
          <w:trHeight w:val="357"/>
        </w:trPr>
        <w:tc>
          <w:tcPr>
            <w:tcW w:w="343" w:type="pct"/>
            <w:vMerge/>
            <w:tcMar>
              <w:left w:w="14" w:type="dxa"/>
              <w:right w:w="14" w:type="dxa"/>
            </w:tcMar>
          </w:tcPr>
          <w:p w14:paraId="4921CAD9" w14:textId="77777777" w:rsidR="00A50A67" w:rsidRPr="00955836" w:rsidRDefault="00A50A67" w:rsidP="00A50A67">
            <w:pPr>
              <w:keepNext/>
              <w:keepLines/>
              <w:spacing w:line="240" w:lineRule="atLeast"/>
              <w:rPr>
                <w:rFonts w:eastAsia="SimSun"/>
                <w:sz w:val="18"/>
                <w:szCs w:val="18"/>
                <w:lang w:val="en-GB" w:eastAsia="zh-CN"/>
              </w:rPr>
            </w:pPr>
          </w:p>
        </w:tc>
        <w:tc>
          <w:tcPr>
            <w:tcW w:w="1201" w:type="pct"/>
            <w:vMerge/>
          </w:tcPr>
          <w:p w14:paraId="306FD2BB" w14:textId="77777777" w:rsidR="00A50A67" w:rsidRPr="00955836" w:rsidRDefault="00A50A67" w:rsidP="00A50A67">
            <w:pPr>
              <w:topLinePunct/>
              <w:spacing w:line="240" w:lineRule="atLeast"/>
              <w:rPr>
                <w:rFonts w:eastAsia="SimSun"/>
                <w:noProof/>
                <w:sz w:val="18"/>
                <w:szCs w:val="18"/>
                <w:lang w:val="en-GB" w:eastAsia="zh-CN"/>
              </w:rPr>
            </w:pPr>
          </w:p>
        </w:tc>
        <w:tc>
          <w:tcPr>
            <w:tcW w:w="632" w:type="pct"/>
          </w:tcPr>
          <w:p w14:paraId="4CF418FD" w14:textId="20F4B33A" w:rsidR="00A50A67" w:rsidRPr="00955836" w:rsidRDefault="009B2543" w:rsidP="00A50A67">
            <w:pPr>
              <w:keepNext/>
              <w:keepLines/>
              <w:spacing w:line="240" w:lineRule="atLeast"/>
              <w:rPr>
                <w:rFonts w:eastAsia="SimSun"/>
                <w:noProof/>
                <w:sz w:val="18"/>
                <w:szCs w:val="18"/>
                <w:lang w:val="en-GB" w:eastAsia="zh-CN"/>
              </w:rPr>
            </w:pPr>
            <w:r w:rsidRPr="00A50A67">
              <w:rPr>
                <w:rFonts w:hint="eastAsia"/>
                <w:bCs/>
                <w:sz w:val="18"/>
                <w:szCs w:val="18"/>
                <w:lang w:eastAsia="zh-CN"/>
              </w:rPr>
              <w:t>吨</w:t>
            </w:r>
            <w:r w:rsidR="00A50A67" w:rsidRPr="00A50A67">
              <w:rPr>
                <w:rFonts w:hint="eastAsia"/>
                <w:bCs/>
                <w:sz w:val="18"/>
                <w:szCs w:val="18"/>
                <w:lang w:eastAsia="zh-CN"/>
              </w:rPr>
              <w:t>二氧化碳当量</w:t>
            </w:r>
          </w:p>
        </w:tc>
        <w:tc>
          <w:tcPr>
            <w:tcW w:w="471" w:type="pct"/>
            <w:shd w:val="clear" w:color="auto" w:fill="FFFFFF" w:themeFill="background1"/>
            <w:tcMar>
              <w:left w:w="43" w:type="dxa"/>
              <w:right w:w="43" w:type="dxa"/>
            </w:tcMar>
          </w:tcPr>
          <w:p w14:paraId="4B6F7F92" w14:textId="77777777" w:rsidR="00A50A67" w:rsidRPr="00955836" w:rsidRDefault="00A50A67" w:rsidP="00A50A67">
            <w:pPr>
              <w:keepNext/>
              <w:keepLines/>
              <w:spacing w:line="240" w:lineRule="atLeast"/>
              <w:jc w:val="right"/>
              <w:rPr>
                <w:rFonts w:eastAsia="SimSun"/>
                <w:sz w:val="18"/>
                <w:szCs w:val="18"/>
                <w:lang w:val="en-GB" w:eastAsia="zh-CN"/>
              </w:rPr>
            </w:pPr>
            <w:r w:rsidRPr="00955836">
              <w:rPr>
                <w:sz w:val="18"/>
                <w:szCs w:val="18"/>
              </w:rPr>
              <w:t>443,528</w:t>
            </w:r>
          </w:p>
        </w:tc>
        <w:tc>
          <w:tcPr>
            <w:tcW w:w="471" w:type="pct"/>
            <w:shd w:val="clear" w:color="auto" w:fill="FFFFFF" w:themeFill="background1"/>
            <w:tcMar>
              <w:left w:w="43" w:type="dxa"/>
              <w:right w:w="43" w:type="dxa"/>
            </w:tcMar>
          </w:tcPr>
          <w:p w14:paraId="0F7DDFD4" w14:textId="77777777" w:rsidR="00A50A67" w:rsidRPr="00955836" w:rsidRDefault="00A50A67" w:rsidP="00A50A67">
            <w:pPr>
              <w:keepNext/>
              <w:keepLines/>
              <w:spacing w:line="240" w:lineRule="atLeast"/>
              <w:jc w:val="right"/>
              <w:rPr>
                <w:rFonts w:eastAsia="SimSun"/>
                <w:sz w:val="18"/>
                <w:szCs w:val="18"/>
                <w:lang w:val="en-GB" w:eastAsia="zh-CN"/>
              </w:rPr>
            </w:pPr>
            <w:r w:rsidRPr="00955836">
              <w:rPr>
                <w:sz w:val="18"/>
                <w:szCs w:val="18"/>
              </w:rPr>
              <w:t>443,528</w:t>
            </w:r>
          </w:p>
        </w:tc>
        <w:tc>
          <w:tcPr>
            <w:tcW w:w="471" w:type="pct"/>
            <w:shd w:val="clear" w:color="auto" w:fill="FFFFFF" w:themeFill="background1"/>
            <w:tcMar>
              <w:left w:w="43" w:type="dxa"/>
              <w:right w:w="43" w:type="dxa"/>
            </w:tcMar>
          </w:tcPr>
          <w:p w14:paraId="6B008F0C" w14:textId="77777777" w:rsidR="00A50A67" w:rsidRPr="00955836" w:rsidRDefault="00A50A67" w:rsidP="00A50A67">
            <w:pPr>
              <w:keepNext/>
              <w:keepLines/>
              <w:spacing w:line="240" w:lineRule="atLeast"/>
              <w:jc w:val="right"/>
              <w:rPr>
                <w:rFonts w:eastAsia="SimSun"/>
                <w:sz w:val="18"/>
                <w:szCs w:val="18"/>
                <w:lang w:val="en-GB" w:eastAsia="zh-CN"/>
              </w:rPr>
            </w:pPr>
            <w:r w:rsidRPr="00955836">
              <w:rPr>
                <w:sz w:val="18"/>
                <w:szCs w:val="18"/>
              </w:rPr>
              <w:t>443,528</w:t>
            </w:r>
          </w:p>
        </w:tc>
        <w:tc>
          <w:tcPr>
            <w:tcW w:w="471" w:type="pct"/>
            <w:shd w:val="clear" w:color="auto" w:fill="FFFFFF" w:themeFill="background1"/>
            <w:tcMar>
              <w:left w:w="43" w:type="dxa"/>
              <w:right w:w="43" w:type="dxa"/>
            </w:tcMar>
          </w:tcPr>
          <w:p w14:paraId="0F7CA0B2" w14:textId="77777777" w:rsidR="00A50A67" w:rsidRPr="00955836" w:rsidRDefault="00A50A67" w:rsidP="00A50A67">
            <w:pPr>
              <w:keepNext/>
              <w:keepLines/>
              <w:spacing w:line="240" w:lineRule="atLeast"/>
              <w:jc w:val="right"/>
              <w:rPr>
                <w:rFonts w:eastAsia="SimSun"/>
                <w:sz w:val="18"/>
                <w:szCs w:val="18"/>
                <w:lang w:val="en-GB" w:eastAsia="zh-CN"/>
              </w:rPr>
            </w:pPr>
            <w:r w:rsidRPr="00955836">
              <w:rPr>
                <w:sz w:val="18"/>
                <w:szCs w:val="18"/>
              </w:rPr>
              <w:t>443,528</w:t>
            </w:r>
          </w:p>
        </w:tc>
        <w:tc>
          <w:tcPr>
            <w:tcW w:w="471" w:type="pct"/>
            <w:tcMar>
              <w:left w:w="43" w:type="dxa"/>
              <w:right w:w="43" w:type="dxa"/>
            </w:tcMar>
          </w:tcPr>
          <w:p w14:paraId="3B2D7E58" w14:textId="77777777" w:rsidR="00A50A67" w:rsidRPr="00955836" w:rsidRDefault="00A50A67" w:rsidP="00A50A67">
            <w:pPr>
              <w:keepNext/>
              <w:keepLines/>
              <w:spacing w:line="240" w:lineRule="atLeast"/>
              <w:jc w:val="right"/>
              <w:rPr>
                <w:rFonts w:eastAsia="SimSun"/>
                <w:sz w:val="18"/>
                <w:szCs w:val="18"/>
                <w:lang w:val="en-GB" w:eastAsia="zh-CN"/>
              </w:rPr>
            </w:pPr>
            <w:r w:rsidRPr="00955836">
              <w:rPr>
                <w:sz w:val="18"/>
                <w:szCs w:val="18"/>
              </w:rPr>
              <w:t>399,175</w:t>
            </w:r>
          </w:p>
        </w:tc>
        <w:tc>
          <w:tcPr>
            <w:tcW w:w="469" w:type="pct"/>
          </w:tcPr>
          <w:p w14:paraId="5B54B9DA" w14:textId="77777777" w:rsidR="00A50A67" w:rsidRPr="00955836" w:rsidRDefault="00A50A67" w:rsidP="00A50A67">
            <w:pPr>
              <w:keepNext/>
              <w:keepLines/>
              <w:spacing w:line="240" w:lineRule="atLeast"/>
              <w:jc w:val="right"/>
              <w:rPr>
                <w:rFonts w:eastAsia="SimSun"/>
                <w:sz w:val="18"/>
                <w:szCs w:val="18"/>
                <w:lang w:val="en-GB" w:eastAsia="zh-CN"/>
              </w:rPr>
            </w:pPr>
            <w:r w:rsidRPr="00955836">
              <w:rPr>
                <w:rFonts w:eastAsia="SimSun"/>
                <w:sz w:val="18"/>
                <w:szCs w:val="18"/>
                <w:lang w:val="en-GB" w:eastAsia="zh-CN"/>
              </w:rPr>
              <w:t>不适用</w:t>
            </w:r>
          </w:p>
        </w:tc>
      </w:tr>
      <w:tr w:rsidR="00A50A67" w:rsidRPr="00955836" w14:paraId="51D124F0" w14:textId="77777777" w:rsidTr="00A50A67">
        <w:trPr>
          <w:trHeight w:val="296"/>
        </w:trPr>
        <w:tc>
          <w:tcPr>
            <w:tcW w:w="343" w:type="pct"/>
            <w:tcMar>
              <w:left w:w="14" w:type="dxa"/>
              <w:right w:w="14" w:type="dxa"/>
            </w:tcMar>
            <w:hideMark/>
          </w:tcPr>
          <w:p w14:paraId="08B15771" w14:textId="77777777" w:rsidR="00A50A67" w:rsidRPr="00955836" w:rsidRDefault="00A50A67" w:rsidP="00A50A67">
            <w:pPr>
              <w:keepNext/>
              <w:keepLines/>
              <w:spacing w:line="240" w:lineRule="atLeast"/>
              <w:rPr>
                <w:rFonts w:eastAsia="SimSun"/>
                <w:sz w:val="18"/>
                <w:szCs w:val="18"/>
                <w:lang w:val="en-GB" w:eastAsia="zh-CN"/>
              </w:rPr>
            </w:pPr>
            <w:r w:rsidRPr="00955836">
              <w:rPr>
                <w:rFonts w:eastAsia="SimSun"/>
                <w:sz w:val="18"/>
                <w:szCs w:val="18"/>
                <w:lang w:val="en-GB" w:eastAsia="zh-CN"/>
              </w:rPr>
              <w:t>2.1</w:t>
            </w:r>
          </w:p>
        </w:tc>
        <w:tc>
          <w:tcPr>
            <w:tcW w:w="1833" w:type="pct"/>
            <w:gridSpan w:val="2"/>
            <w:hideMark/>
          </w:tcPr>
          <w:p w14:paraId="1674373C" w14:textId="77777777" w:rsidR="00A50A67" w:rsidRPr="00955836" w:rsidRDefault="00A50A67" w:rsidP="00A50A67">
            <w:pPr>
              <w:keepNext/>
              <w:keepLines/>
              <w:spacing w:line="240" w:lineRule="atLeast"/>
              <w:rPr>
                <w:rFonts w:eastAsia="SimSun"/>
                <w:sz w:val="18"/>
                <w:szCs w:val="18"/>
                <w:lang w:val="en-GB" w:eastAsia="zh-CN"/>
              </w:rPr>
            </w:pPr>
            <w:r w:rsidRPr="00955836">
              <w:rPr>
                <w:rFonts w:eastAsia="SimSun"/>
                <w:noProof/>
                <w:sz w:val="18"/>
                <w:szCs w:val="18"/>
                <w:lang w:val="en-GB" w:eastAsia="zh-CN"/>
              </w:rPr>
              <w:t>牵头执行机构（</w:t>
            </w:r>
            <w:r>
              <w:rPr>
                <w:rFonts w:eastAsia="SimSun"/>
                <w:noProof/>
                <w:sz w:val="18"/>
                <w:szCs w:val="18"/>
                <w:lang w:val="en-GB" w:eastAsia="zh-CN"/>
              </w:rPr>
              <w:t>环境署</w:t>
            </w:r>
            <w:r w:rsidRPr="00955836">
              <w:rPr>
                <w:rFonts w:eastAsia="SimSun"/>
                <w:noProof/>
                <w:sz w:val="18"/>
                <w:szCs w:val="18"/>
                <w:lang w:val="en-GB" w:eastAsia="zh-CN"/>
              </w:rPr>
              <w:t>）议定的供资（美元）</w:t>
            </w:r>
          </w:p>
        </w:tc>
        <w:tc>
          <w:tcPr>
            <w:tcW w:w="471" w:type="pct"/>
          </w:tcPr>
          <w:p w14:paraId="0377C095" w14:textId="77777777" w:rsidR="00A50A67" w:rsidRPr="00955836" w:rsidRDefault="00A50A67" w:rsidP="00A50A67">
            <w:pPr>
              <w:keepNext/>
              <w:keepLines/>
              <w:spacing w:line="240" w:lineRule="atLeast"/>
              <w:jc w:val="right"/>
              <w:rPr>
                <w:rFonts w:eastAsia="SimSun"/>
                <w:sz w:val="18"/>
                <w:szCs w:val="18"/>
                <w:lang w:val="en-GB" w:eastAsia="zh-CN"/>
              </w:rPr>
            </w:pPr>
            <w:r w:rsidRPr="00955836">
              <w:rPr>
                <w:sz w:val="18"/>
                <w:szCs w:val="18"/>
              </w:rPr>
              <w:t>58,000</w:t>
            </w:r>
          </w:p>
        </w:tc>
        <w:tc>
          <w:tcPr>
            <w:tcW w:w="471" w:type="pct"/>
            <w:shd w:val="clear" w:color="auto" w:fill="FFFFFF" w:themeFill="background1"/>
          </w:tcPr>
          <w:p w14:paraId="2423C80E" w14:textId="77777777" w:rsidR="00A50A67" w:rsidRPr="00955836" w:rsidRDefault="00A50A67" w:rsidP="00A50A67">
            <w:pPr>
              <w:keepNext/>
              <w:keepLines/>
              <w:spacing w:line="240" w:lineRule="atLeast"/>
              <w:jc w:val="right"/>
              <w:rPr>
                <w:rFonts w:eastAsia="SimSun"/>
                <w:sz w:val="18"/>
                <w:szCs w:val="18"/>
                <w:lang w:val="en-GB" w:eastAsia="zh-CN"/>
              </w:rPr>
            </w:pPr>
            <w:r w:rsidRPr="00955836">
              <w:rPr>
                <w:sz w:val="18"/>
                <w:szCs w:val="18"/>
              </w:rPr>
              <w:t>0</w:t>
            </w:r>
          </w:p>
        </w:tc>
        <w:tc>
          <w:tcPr>
            <w:tcW w:w="471" w:type="pct"/>
            <w:shd w:val="clear" w:color="auto" w:fill="FFFFFF" w:themeFill="background1"/>
          </w:tcPr>
          <w:p w14:paraId="0BBE9635" w14:textId="77777777" w:rsidR="00A50A67" w:rsidRPr="00955836" w:rsidRDefault="00A50A67" w:rsidP="00A50A67">
            <w:pPr>
              <w:keepNext/>
              <w:keepLines/>
              <w:spacing w:line="240" w:lineRule="atLeast"/>
              <w:jc w:val="right"/>
              <w:rPr>
                <w:rFonts w:eastAsia="SimSun"/>
                <w:sz w:val="18"/>
                <w:szCs w:val="18"/>
                <w:lang w:val="en-GB" w:eastAsia="zh-CN"/>
              </w:rPr>
            </w:pPr>
            <w:r w:rsidRPr="00955836">
              <w:rPr>
                <w:sz w:val="18"/>
                <w:szCs w:val="18"/>
              </w:rPr>
              <w:t>68,000</w:t>
            </w:r>
          </w:p>
        </w:tc>
        <w:tc>
          <w:tcPr>
            <w:tcW w:w="471" w:type="pct"/>
            <w:shd w:val="clear" w:color="auto" w:fill="FFFFFF" w:themeFill="background1"/>
          </w:tcPr>
          <w:p w14:paraId="29952FEB" w14:textId="77777777" w:rsidR="00A50A67" w:rsidRPr="00955836" w:rsidRDefault="00A50A67" w:rsidP="00A50A67">
            <w:pPr>
              <w:keepNext/>
              <w:keepLines/>
              <w:spacing w:line="240" w:lineRule="atLeast"/>
              <w:jc w:val="right"/>
              <w:rPr>
                <w:rFonts w:eastAsia="SimSun"/>
                <w:sz w:val="18"/>
                <w:szCs w:val="18"/>
                <w:lang w:val="en-GB" w:eastAsia="zh-CN"/>
              </w:rPr>
            </w:pPr>
            <w:r w:rsidRPr="00955836">
              <w:rPr>
                <w:sz w:val="18"/>
                <w:szCs w:val="18"/>
              </w:rPr>
              <w:t>0</w:t>
            </w:r>
          </w:p>
        </w:tc>
        <w:tc>
          <w:tcPr>
            <w:tcW w:w="471" w:type="pct"/>
            <w:shd w:val="clear" w:color="auto" w:fill="FFFFFF" w:themeFill="background1"/>
          </w:tcPr>
          <w:p w14:paraId="5B5C1AD8" w14:textId="77777777" w:rsidR="00A50A67" w:rsidRPr="00955836" w:rsidRDefault="00A50A67" w:rsidP="00A50A67">
            <w:pPr>
              <w:keepNext/>
              <w:keepLines/>
              <w:spacing w:line="240" w:lineRule="atLeast"/>
              <w:jc w:val="right"/>
              <w:rPr>
                <w:rFonts w:eastAsia="SimSun"/>
                <w:sz w:val="18"/>
                <w:szCs w:val="18"/>
                <w:lang w:val="en-GB" w:eastAsia="zh-CN"/>
              </w:rPr>
            </w:pPr>
            <w:r w:rsidRPr="00955836">
              <w:rPr>
                <w:sz w:val="18"/>
                <w:szCs w:val="18"/>
              </w:rPr>
              <w:t>0</w:t>
            </w:r>
          </w:p>
        </w:tc>
        <w:tc>
          <w:tcPr>
            <w:tcW w:w="469" w:type="pct"/>
            <w:shd w:val="clear" w:color="auto" w:fill="FFFFFF" w:themeFill="background1"/>
          </w:tcPr>
          <w:p w14:paraId="777EAD74" w14:textId="77777777" w:rsidR="00A50A67" w:rsidRPr="00955836" w:rsidRDefault="00A50A67" w:rsidP="00A50A67">
            <w:pPr>
              <w:keepNext/>
              <w:keepLines/>
              <w:spacing w:line="240" w:lineRule="atLeast"/>
              <w:jc w:val="right"/>
              <w:rPr>
                <w:rFonts w:eastAsia="SimSun"/>
                <w:sz w:val="18"/>
                <w:szCs w:val="18"/>
                <w:lang w:val="en-GB" w:eastAsia="zh-CN"/>
              </w:rPr>
            </w:pPr>
            <w:r w:rsidRPr="00955836">
              <w:rPr>
                <w:sz w:val="18"/>
                <w:szCs w:val="18"/>
              </w:rPr>
              <w:t>126,000</w:t>
            </w:r>
          </w:p>
        </w:tc>
      </w:tr>
      <w:tr w:rsidR="00A50A67" w:rsidRPr="00955836" w14:paraId="2194BC80" w14:textId="77777777" w:rsidTr="00A50A67">
        <w:trPr>
          <w:trHeight w:val="251"/>
        </w:trPr>
        <w:tc>
          <w:tcPr>
            <w:tcW w:w="343" w:type="pct"/>
            <w:tcMar>
              <w:left w:w="14" w:type="dxa"/>
              <w:right w:w="14" w:type="dxa"/>
            </w:tcMar>
            <w:hideMark/>
          </w:tcPr>
          <w:p w14:paraId="5F82F74F" w14:textId="77777777" w:rsidR="00A50A67" w:rsidRPr="00955836" w:rsidRDefault="00A50A67" w:rsidP="00A50A67">
            <w:pPr>
              <w:keepNext/>
              <w:keepLines/>
              <w:spacing w:line="240" w:lineRule="atLeast"/>
              <w:rPr>
                <w:rFonts w:eastAsia="SimSun"/>
                <w:sz w:val="18"/>
                <w:szCs w:val="18"/>
                <w:lang w:val="en-GB" w:eastAsia="zh-CN"/>
              </w:rPr>
            </w:pPr>
            <w:r w:rsidRPr="00955836">
              <w:rPr>
                <w:rFonts w:eastAsia="SimSun"/>
                <w:sz w:val="18"/>
                <w:szCs w:val="18"/>
                <w:lang w:val="en-GB" w:eastAsia="zh-CN"/>
              </w:rPr>
              <w:t>2.2</w:t>
            </w:r>
          </w:p>
        </w:tc>
        <w:tc>
          <w:tcPr>
            <w:tcW w:w="1833" w:type="pct"/>
            <w:gridSpan w:val="2"/>
            <w:hideMark/>
          </w:tcPr>
          <w:p w14:paraId="3E566FA9" w14:textId="77777777" w:rsidR="00A50A67" w:rsidRPr="00955836" w:rsidRDefault="00A50A67" w:rsidP="00A50A67">
            <w:pPr>
              <w:keepNext/>
              <w:keepLines/>
              <w:spacing w:line="240" w:lineRule="atLeast"/>
              <w:rPr>
                <w:rFonts w:eastAsia="SimSun"/>
                <w:sz w:val="18"/>
                <w:szCs w:val="18"/>
                <w:lang w:val="en-GB" w:eastAsia="zh-CN"/>
              </w:rPr>
            </w:pPr>
            <w:r w:rsidRPr="00955836">
              <w:rPr>
                <w:rFonts w:eastAsia="SimSun"/>
                <w:noProof/>
                <w:sz w:val="18"/>
                <w:szCs w:val="18"/>
                <w:lang w:val="en-GB" w:eastAsia="zh-CN"/>
              </w:rPr>
              <w:t>牵头执行机构支助费用（美元）</w:t>
            </w:r>
          </w:p>
        </w:tc>
        <w:tc>
          <w:tcPr>
            <w:tcW w:w="471" w:type="pct"/>
          </w:tcPr>
          <w:p w14:paraId="150677B2" w14:textId="77777777" w:rsidR="00A50A67" w:rsidRPr="00955836" w:rsidRDefault="00A50A67" w:rsidP="00A50A67">
            <w:pPr>
              <w:keepNext/>
              <w:keepLines/>
              <w:spacing w:line="240" w:lineRule="atLeast"/>
              <w:jc w:val="right"/>
              <w:rPr>
                <w:rFonts w:eastAsia="SimSun"/>
                <w:sz w:val="18"/>
                <w:szCs w:val="18"/>
                <w:lang w:val="en-GB" w:eastAsia="zh-CN"/>
              </w:rPr>
            </w:pPr>
            <w:r w:rsidRPr="00955836">
              <w:rPr>
                <w:sz w:val="18"/>
                <w:szCs w:val="18"/>
              </w:rPr>
              <w:t>7,540</w:t>
            </w:r>
          </w:p>
        </w:tc>
        <w:tc>
          <w:tcPr>
            <w:tcW w:w="471" w:type="pct"/>
            <w:shd w:val="clear" w:color="auto" w:fill="FFFFFF" w:themeFill="background1"/>
          </w:tcPr>
          <w:p w14:paraId="342A9E37" w14:textId="77777777" w:rsidR="00A50A67" w:rsidRPr="00955836" w:rsidRDefault="00A50A67" w:rsidP="00A50A67">
            <w:pPr>
              <w:keepNext/>
              <w:keepLines/>
              <w:spacing w:line="240" w:lineRule="atLeast"/>
              <w:jc w:val="right"/>
              <w:rPr>
                <w:rFonts w:eastAsia="SimSun"/>
                <w:sz w:val="18"/>
                <w:szCs w:val="18"/>
                <w:lang w:val="en-GB" w:eastAsia="zh-CN"/>
              </w:rPr>
            </w:pPr>
            <w:r w:rsidRPr="00955836">
              <w:rPr>
                <w:sz w:val="18"/>
                <w:szCs w:val="18"/>
              </w:rPr>
              <w:t>0</w:t>
            </w:r>
          </w:p>
        </w:tc>
        <w:tc>
          <w:tcPr>
            <w:tcW w:w="471" w:type="pct"/>
            <w:shd w:val="clear" w:color="auto" w:fill="FFFFFF" w:themeFill="background1"/>
          </w:tcPr>
          <w:p w14:paraId="62046072" w14:textId="77777777" w:rsidR="00A50A67" w:rsidRPr="00955836" w:rsidRDefault="00A50A67" w:rsidP="00A50A67">
            <w:pPr>
              <w:keepNext/>
              <w:keepLines/>
              <w:spacing w:line="240" w:lineRule="atLeast"/>
              <w:jc w:val="right"/>
              <w:rPr>
                <w:rFonts w:eastAsia="SimSun"/>
                <w:sz w:val="18"/>
                <w:szCs w:val="18"/>
                <w:lang w:val="en-GB" w:eastAsia="zh-CN"/>
              </w:rPr>
            </w:pPr>
            <w:r w:rsidRPr="00955836">
              <w:rPr>
                <w:sz w:val="18"/>
                <w:szCs w:val="18"/>
              </w:rPr>
              <w:t>8,840</w:t>
            </w:r>
          </w:p>
        </w:tc>
        <w:tc>
          <w:tcPr>
            <w:tcW w:w="471" w:type="pct"/>
            <w:shd w:val="clear" w:color="auto" w:fill="FFFFFF" w:themeFill="background1"/>
          </w:tcPr>
          <w:p w14:paraId="5CF4E5A8" w14:textId="77777777" w:rsidR="00A50A67" w:rsidRPr="00955836" w:rsidRDefault="00A50A67" w:rsidP="00A50A67">
            <w:pPr>
              <w:keepNext/>
              <w:keepLines/>
              <w:spacing w:line="240" w:lineRule="atLeast"/>
              <w:jc w:val="right"/>
              <w:rPr>
                <w:rFonts w:eastAsia="SimSun"/>
                <w:sz w:val="18"/>
                <w:szCs w:val="18"/>
                <w:lang w:val="en-GB" w:eastAsia="zh-CN"/>
              </w:rPr>
            </w:pPr>
            <w:r w:rsidRPr="00955836">
              <w:rPr>
                <w:sz w:val="18"/>
                <w:szCs w:val="18"/>
              </w:rPr>
              <w:t>0</w:t>
            </w:r>
          </w:p>
        </w:tc>
        <w:tc>
          <w:tcPr>
            <w:tcW w:w="471" w:type="pct"/>
            <w:shd w:val="clear" w:color="auto" w:fill="FFFFFF" w:themeFill="background1"/>
          </w:tcPr>
          <w:p w14:paraId="3A1B3B9E" w14:textId="77777777" w:rsidR="00A50A67" w:rsidRPr="00955836" w:rsidRDefault="00A50A67" w:rsidP="00A50A67">
            <w:pPr>
              <w:keepNext/>
              <w:keepLines/>
              <w:spacing w:line="240" w:lineRule="atLeast"/>
              <w:jc w:val="right"/>
              <w:rPr>
                <w:rFonts w:eastAsia="SimSun"/>
                <w:sz w:val="18"/>
                <w:szCs w:val="18"/>
                <w:lang w:val="en-GB" w:eastAsia="zh-CN"/>
              </w:rPr>
            </w:pPr>
            <w:r w:rsidRPr="00955836">
              <w:rPr>
                <w:sz w:val="18"/>
                <w:szCs w:val="18"/>
              </w:rPr>
              <w:t>0</w:t>
            </w:r>
          </w:p>
        </w:tc>
        <w:tc>
          <w:tcPr>
            <w:tcW w:w="469" w:type="pct"/>
            <w:shd w:val="clear" w:color="auto" w:fill="FFFFFF" w:themeFill="background1"/>
          </w:tcPr>
          <w:p w14:paraId="41CAF138" w14:textId="77777777" w:rsidR="00A50A67" w:rsidRPr="00955836" w:rsidRDefault="00A50A67" w:rsidP="00A50A67">
            <w:pPr>
              <w:keepNext/>
              <w:keepLines/>
              <w:spacing w:line="240" w:lineRule="atLeast"/>
              <w:jc w:val="right"/>
              <w:rPr>
                <w:rFonts w:eastAsia="SimSun"/>
                <w:sz w:val="18"/>
                <w:szCs w:val="18"/>
                <w:lang w:val="en-GB" w:eastAsia="zh-CN"/>
              </w:rPr>
            </w:pPr>
            <w:r w:rsidRPr="00955836">
              <w:rPr>
                <w:sz w:val="18"/>
                <w:szCs w:val="18"/>
              </w:rPr>
              <w:t>16,380</w:t>
            </w:r>
          </w:p>
        </w:tc>
      </w:tr>
      <w:tr w:rsidR="00A50A67" w:rsidRPr="00955836" w14:paraId="0D65E573" w14:textId="77777777" w:rsidTr="00A50A67">
        <w:trPr>
          <w:trHeight w:val="341"/>
        </w:trPr>
        <w:tc>
          <w:tcPr>
            <w:tcW w:w="343" w:type="pct"/>
            <w:tcMar>
              <w:left w:w="14" w:type="dxa"/>
              <w:right w:w="14" w:type="dxa"/>
            </w:tcMar>
            <w:hideMark/>
          </w:tcPr>
          <w:p w14:paraId="62103518" w14:textId="77777777" w:rsidR="00A50A67" w:rsidRPr="00955836" w:rsidRDefault="00A50A67" w:rsidP="00A50A67">
            <w:pPr>
              <w:keepNext/>
              <w:keepLines/>
              <w:spacing w:line="240" w:lineRule="atLeast"/>
              <w:rPr>
                <w:rFonts w:eastAsia="SimSun"/>
                <w:sz w:val="18"/>
                <w:szCs w:val="18"/>
                <w:lang w:val="en-GB" w:eastAsia="zh-CN"/>
              </w:rPr>
            </w:pPr>
            <w:r w:rsidRPr="00955836">
              <w:rPr>
                <w:rFonts w:eastAsia="SimSun"/>
                <w:sz w:val="18"/>
                <w:szCs w:val="18"/>
                <w:lang w:val="en-GB" w:eastAsia="zh-CN"/>
              </w:rPr>
              <w:t>2.3</w:t>
            </w:r>
          </w:p>
        </w:tc>
        <w:tc>
          <w:tcPr>
            <w:tcW w:w="1833" w:type="pct"/>
            <w:gridSpan w:val="2"/>
            <w:hideMark/>
          </w:tcPr>
          <w:p w14:paraId="22D1B535" w14:textId="77777777" w:rsidR="00A50A67" w:rsidRPr="00955836" w:rsidRDefault="00A50A67" w:rsidP="00A50A67">
            <w:pPr>
              <w:topLinePunct/>
              <w:spacing w:line="240" w:lineRule="atLeast"/>
              <w:rPr>
                <w:rFonts w:eastAsia="SimSun"/>
                <w:noProof/>
                <w:sz w:val="18"/>
                <w:szCs w:val="18"/>
                <w:lang w:val="en-US" w:eastAsia="zh-CN"/>
              </w:rPr>
            </w:pPr>
            <w:r w:rsidRPr="00955836">
              <w:rPr>
                <w:rFonts w:eastAsia="SimSun"/>
                <w:noProof/>
                <w:sz w:val="18"/>
                <w:szCs w:val="18"/>
                <w:lang w:val="en-US" w:eastAsia="zh-CN"/>
              </w:rPr>
              <w:t>合作执行机构（</w:t>
            </w:r>
            <w:r w:rsidRPr="00955836">
              <w:rPr>
                <w:rFonts w:eastAsia="SimSun" w:hint="eastAsia"/>
                <w:noProof/>
                <w:sz w:val="18"/>
                <w:szCs w:val="18"/>
                <w:lang w:val="en-US" w:eastAsia="zh-CN"/>
              </w:rPr>
              <w:t>开发署</w:t>
            </w:r>
            <w:r w:rsidRPr="00955836">
              <w:rPr>
                <w:rFonts w:eastAsia="SimSun"/>
                <w:noProof/>
                <w:sz w:val="18"/>
                <w:szCs w:val="18"/>
                <w:lang w:val="en-US" w:eastAsia="zh-CN"/>
              </w:rPr>
              <w:t>）议定的供资</w:t>
            </w:r>
            <w:r w:rsidRPr="00955836">
              <w:rPr>
                <w:rFonts w:eastAsia="SimSun"/>
                <w:noProof/>
                <w:sz w:val="18"/>
                <w:szCs w:val="18"/>
                <w:lang w:val="en-GB" w:eastAsia="zh-CN"/>
              </w:rPr>
              <w:t>（美元）</w:t>
            </w:r>
          </w:p>
        </w:tc>
        <w:tc>
          <w:tcPr>
            <w:tcW w:w="471" w:type="pct"/>
          </w:tcPr>
          <w:p w14:paraId="622183C6" w14:textId="77777777" w:rsidR="00A50A67" w:rsidRPr="00955836" w:rsidRDefault="00A50A67" w:rsidP="00A50A67">
            <w:pPr>
              <w:keepNext/>
              <w:keepLines/>
              <w:spacing w:line="240" w:lineRule="atLeast"/>
              <w:jc w:val="right"/>
              <w:rPr>
                <w:rFonts w:eastAsia="SimSun"/>
                <w:sz w:val="18"/>
                <w:szCs w:val="18"/>
                <w:lang w:val="en-GB" w:eastAsia="zh-CN"/>
              </w:rPr>
            </w:pPr>
            <w:r w:rsidRPr="00955836">
              <w:rPr>
                <w:sz w:val="18"/>
                <w:szCs w:val="18"/>
              </w:rPr>
              <w:t>44,000</w:t>
            </w:r>
          </w:p>
        </w:tc>
        <w:tc>
          <w:tcPr>
            <w:tcW w:w="471" w:type="pct"/>
            <w:shd w:val="clear" w:color="auto" w:fill="FFFFFF" w:themeFill="background1"/>
          </w:tcPr>
          <w:p w14:paraId="3AC934BF" w14:textId="77777777" w:rsidR="00A50A67" w:rsidRPr="00955836" w:rsidRDefault="00A50A67" w:rsidP="00A50A67">
            <w:pPr>
              <w:keepNext/>
              <w:keepLines/>
              <w:spacing w:line="240" w:lineRule="atLeast"/>
              <w:jc w:val="right"/>
              <w:rPr>
                <w:rFonts w:eastAsia="SimSun"/>
                <w:sz w:val="18"/>
                <w:szCs w:val="18"/>
                <w:lang w:val="en-GB" w:eastAsia="zh-CN"/>
              </w:rPr>
            </w:pPr>
            <w:r w:rsidRPr="00955836">
              <w:rPr>
                <w:sz w:val="18"/>
                <w:szCs w:val="18"/>
              </w:rPr>
              <w:t>0</w:t>
            </w:r>
          </w:p>
        </w:tc>
        <w:tc>
          <w:tcPr>
            <w:tcW w:w="471" w:type="pct"/>
            <w:shd w:val="clear" w:color="auto" w:fill="FFFFFF" w:themeFill="background1"/>
          </w:tcPr>
          <w:p w14:paraId="53F959DA" w14:textId="77777777" w:rsidR="00A50A67" w:rsidRPr="00955836" w:rsidRDefault="00A50A67" w:rsidP="00A50A67">
            <w:pPr>
              <w:keepNext/>
              <w:keepLines/>
              <w:spacing w:line="240" w:lineRule="atLeast"/>
              <w:jc w:val="right"/>
              <w:rPr>
                <w:rFonts w:eastAsia="SimSun"/>
                <w:sz w:val="18"/>
                <w:szCs w:val="18"/>
                <w:lang w:val="en-GB" w:eastAsia="zh-CN"/>
              </w:rPr>
            </w:pPr>
            <w:r w:rsidRPr="00955836">
              <w:rPr>
                <w:sz w:val="18"/>
                <w:szCs w:val="18"/>
              </w:rPr>
              <w:t>0</w:t>
            </w:r>
          </w:p>
        </w:tc>
        <w:tc>
          <w:tcPr>
            <w:tcW w:w="471" w:type="pct"/>
            <w:shd w:val="clear" w:color="auto" w:fill="FFFFFF" w:themeFill="background1"/>
          </w:tcPr>
          <w:p w14:paraId="1FF8F190" w14:textId="77777777" w:rsidR="00A50A67" w:rsidRPr="00955836" w:rsidRDefault="00A50A67" w:rsidP="00A50A67">
            <w:pPr>
              <w:keepNext/>
              <w:keepLines/>
              <w:spacing w:line="240" w:lineRule="atLeast"/>
              <w:jc w:val="right"/>
              <w:rPr>
                <w:rFonts w:eastAsia="SimSun"/>
                <w:sz w:val="18"/>
                <w:szCs w:val="18"/>
                <w:lang w:val="en-GB" w:eastAsia="zh-CN"/>
              </w:rPr>
            </w:pPr>
            <w:r w:rsidRPr="00955836">
              <w:rPr>
                <w:sz w:val="18"/>
                <w:szCs w:val="18"/>
              </w:rPr>
              <w:t>0</w:t>
            </w:r>
          </w:p>
        </w:tc>
        <w:tc>
          <w:tcPr>
            <w:tcW w:w="471" w:type="pct"/>
            <w:shd w:val="clear" w:color="auto" w:fill="FFFFFF" w:themeFill="background1"/>
          </w:tcPr>
          <w:p w14:paraId="2C57F456" w14:textId="77777777" w:rsidR="00A50A67" w:rsidRPr="00955836" w:rsidRDefault="00A50A67" w:rsidP="00A50A67">
            <w:pPr>
              <w:keepNext/>
              <w:keepLines/>
              <w:spacing w:line="240" w:lineRule="atLeast"/>
              <w:jc w:val="right"/>
              <w:rPr>
                <w:rFonts w:eastAsia="SimSun"/>
                <w:sz w:val="18"/>
                <w:szCs w:val="18"/>
                <w:lang w:val="en-GB" w:eastAsia="zh-CN"/>
              </w:rPr>
            </w:pPr>
            <w:r w:rsidRPr="00955836">
              <w:rPr>
                <w:sz w:val="18"/>
                <w:szCs w:val="18"/>
              </w:rPr>
              <w:t>0</w:t>
            </w:r>
          </w:p>
        </w:tc>
        <w:tc>
          <w:tcPr>
            <w:tcW w:w="469" w:type="pct"/>
            <w:shd w:val="clear" w:color="auto" w:fill="FFFFFF" w:themeFill="background1"/>
          </w:tcPr>
          <w:p w14:paraId="4545449C" w14:textId="77777777" w:rsidR="00A50A67" w:rsidRPr="00955836" w:rsidRDefault="00A50A67" w:rsidP="00A50A67">
            <w:pPr>
              <w:keepNext/>
              <w:keepLines/>
              <w:spacing w:line="240" w:lineRule="atLeast"/>
              <w:jc w:val="right"/>
              <w:rPr>
                <w:rFonts w:eastAsia="SimSun"/>
                <w:sz w:val="18"/>
                <w:szCs w:val="18"/>
                <w:lang w:val="en-GB" w:eastAsia="zh-CN"/>
              </w:rPr>
            </w:pPr>
            <w:r w:rsidRPr="00955836">
              <w:rPr>
                <w:sz w:val="18"/>
                <w:szCs w:val="18"/>
              </w:rPr>
              <w:t>44,000</w:t>
            </w:r>
          </w:p>
        </w:tc>
      </w:tr>
      <w:tr w:rsidR="00A50A67" w:rsidRPr="00955836" w14:paraId="60E53005" w14:textId="77777777" w:rsidTr="00A50A67">
        <w:trPr>
          <w:trHeight w:val="341"/>
        </w:trPr>
        <w:tc>
          <w:tcPr>
            <w:tcW w:w="343" w:type="pct"/>
            <w:tcMar>
              <w:left w:w="14" w:type="dxa"/>
              <w:right w:w="14" w:type="dxa"/>
            </w:tcMar>
            <w:hideMark/>
          </w:tcPr>
          <w:p w14:paraId="192018EA" w14:textId="77777777" w:rsidR="00A50A67" w:rsidRPr="00955836" w:rsidRDefault="00A50A67" w:rsidP="00A50A67">
            <w:pPr>
              <w:keepNext/>
              <w:keepLines/>
              <w:spacing w:line="240" w:lineRule="atLeast"/>
              <w:rPr>
                <w:rFonts w:eastAsia="SimSun"/>
                <w:sz w:val="18"/>
                <w:szCs w:val="18"/>
                <w:lang w:val="en-GB" w:eastAsia="zh-CN"/>
              </w:rPr>
            </w:pPr>
            <w:r w:rsidRPr="00955836">
              <w:rPr>
                <w:rFonts w:eastAsia="SimSun"/>
                <w:sz w:val="18"/>
                <w:szCs w:val="18"/>
                <w:lang w:val="en-GB" w:eastAsia="zh-CN"/>
              </w:rPr>
              <w:t>2.4</w:t>
            </w:r>
          </w:p>
        </w:tc>
        <w:tc>
          <w:tcPr>
            <w:tcW w:w="1833" w:type="pct"/>
            <w:gridSpan w:val="2"/>
            <w:hideMark/>
          </w:tcPr>
          <w:p w14:paraId="7F687BF5" w14:textId="77777777" w:rsidR="00A50A67" w:rsidRPr="00955836" w:rsidRDefault="00A50A67" w:rsidP="00A50A67">
            <w:pPr>
              <w:topLinePunct/>
              <w:spacing w:line="240" w:lineRule="atLeast"/>
              <w:rPr>
                <w:rFonts w:eastAsia="SimSun"/>
                <w:noProof/>
                <w:sz w:val="18"/>
                <w:szCs w:val="18"/>
                <w:lang w:val="en-US" w:eastAsia="zh-CN"/>
              </w:rPr>
            </w:pPr>
            <w:r w:rsidRPr="00955836">
              <w:rPr>
                <w:rFonts w:eastAsia="SimSun"/>
                <w:noProof/>
                <w:sz w:val="18"/>
                <w:szCs w:val="18"/>
                <w:lang w:val="en-US" w:eastAsia="zh-CN"/>
              </w:rPr>
              <w:t>合作执行机构的支助费用（美元）</w:t>
            </w:r>
          </w:p>
        </w:tc>
        <w:tc>
          <w:tcPr>
            <w:tcW w:w="471" w:type="pct"/>
          </w:tcPr>
          <w:p w14:paraId="6668539F" w14:textId="77777777" w:rsidR="00A50A67" w:rsidRPr="00955836" w:rsidRDefault="00A50A67" w:rsidP="00A50A67">
            <w:pPr>
              <w:keepNext/>
              <w:keepLines/>
              <w:spacing w:line="240" w:lineRule="atLeast"/>
              <w:jc w:val="right"/>
              <w:rPr>
                <w:rFonts w:eastAsia="SimSun"/>
                <w:sz w:val="18"/>
                <w:szCs w:val="18"/>
                <w:lang w:val="en-GB" w:eastAsia="zh-CN"/>
              </w:rPr>
            </w:pPr>
            <w:r w:rsidRPr="00955836">
              <w:rPr>
                <w:sz w:val="18"/>
                <w:szCs w:val="18"/>
              </w:rPr>
              <w:t>5,720</w:t>
            </w:r>
          </w:p>
        </w:tc>
        <w:tc>
          <w:tcPr>
            <w:tcW w:w="471" w:type="pct"/>
            <w:shd w:val="clear" w:color="auto" w:fill="FFFFFF" w:themeFill="background1"/>
          </w:tcPr>
          <w:p w14:paraId="4B5CF113" w14:textId="77777777" w:rsidR="00A50A67" w:rsidRPr="00955836" w:rsidRDefault="00A50A67" w:rsidP="00A50A67">
            <w:pPr>
              <w:keepNext/>
              <w:keepLines/>
              <w:spacing w:line="240" w:lineRule="atLeast"/>
              <w:jc w:val="right"/>
              <w:rPr>
                <w:rFonts w:eastAsia="SimSun"/>
                <w:sz w:val="18"/>
                <w:szCs w:val="18"/>
                <w:lang w:val="en-GB" w:eastAsia="zh-CN"/>
              </w:rPr>
            </w:pPr>
            <w:r w:rsidRPr="00955836">
              <w:rPr>
                <w:sz w:val="18"/>
                <w:szCs w:val="18"/>
              </w:rPr>
              <w:t>0</w:t>
            </w:r>
          </w:p>
        </w:tc>
        <w:tc>
          <w:tcPr>
            <w:tcW w:w="471" w:type="pct"/>
            <w:shd w:val="clear" w:color="auto" w:fill="FFFFFF" w:themeFill="background1"/>
          </w:tcPr>
          <w:p w14:paraId="47993879" w14:textId="77777777" w:rsidR="00A50A67" w:rsidRPr="00955836" w:rsidRDefault="00A50A67" w:rsidP="00A50A67">
            <w:pPr>
              <w:keepNext/>
              <w:keepLines/>
              <w:spacing w:line="240" w:lineRule="atLeast"/>
              <w:jc w:val="right"/>
              <w:rPr>
                <w:rFonts w:eastAsia="SimSun"/>
                <w:sz w:val="18"/>
                <w:szCs w:val="18"/>
                <w:lang w:val="en-GB" w:eastAsia="zh-CN"/>
              </w:rPr>
            </w:pPr>
            <w:r w:rsidRPr="00955836">
              <w:rPr>
                <w:sz w:val="18"/>
                <w:szCs w:val="18"/>
              </w:rPr>
              <w:t>0</w:t>
            </w:r>
          </w:p>
        </w:tc>
        <w:tc>
          <w:tcPr>
            <w:tcW w:w="471" w:type="pct"/>
            <w:shd w:val="clear" w:color="auto" w:fill="FFFFFF" w:themeFill="background1"/>
          </w:tcPr>
          <w:p w14:paraId="5C185A3D" w14:textId="77777777" w:rsidR="00A50A67" w:rsidRPr="00955836" w:rsidRDefault="00A50A67" w:rsidP="00A50A67">
            <w:pPr>
              <w:keepNext/>
              <w:keepLines/>
              <w:spacing w:line="240" w:lineRule="atLeast"/>
              <w:jc w:val="right"/>
              <w:rPr>
                <w:rFonts w:eastAsia="SimSun"/>
                <w:sz w:val="18"/>
                <w:szCs w:val="18"/>
                <w:lang w:val="en-GB" w:eastAsia="zh-CN"/>
              </w:rPr>
            </w:pPr>
            <w:r w:rsidRPr="00955836">
              <w:rPr>
                <w:sz w:val="18"/>
                <w:szCs w:val="18"/>
              </w:rPr>
              <w:t>0</w:t>
            </w:r>
          </w:p>
        </w:tc>
        <w:tc>
          <w:tcPr>
            <w:tcW w:w="471" w:type="pct"/>
            <w:shd w:val="clear" w:color="auto" w:fill="FFFFFF" w:themeFill="background1"/>
          </w:tcPr>
          <w:p w14:paraId="2D4ABFA9" w14:textId="77777777" w:rsidR="00A50A67" w:rsidRPr="00955836" w:rsidRDefault="00A50A67" w:rsidP="00A50A67">
            <w:pPr>
              <w:keepNext/>
              <w:keepLines/>
              <w:spacing w:line="240" w:lineRule="atLeast"/>
              <w:jc w:val="right"/>
              <w:rPr>
                <w:rFonts w:eastAsia="SimSun"/>
                <w:sz w:val="18"/>
                <w:szCs w:val="18"/>
                <w:lang w:val="en-GB" w:eastAsia="zh-CN"/>
              </w:rPr>
            </w:pPr>
            <w:r w:rsidRPr="00955836">
              <w:rPr>
                <w:sz w:val="18"/>
                <w:szCs w:val="18"/>
              </w:rPr>
              <w:t>0</w:t>
            </w:r>
          </w:p>
        </w:tc>
        <w:tc>
          <w:tcPr>
            <w:tcW w:w="469" w:type="pct"/>
            <w:shd w:val="clear" w:color="auto" w:fill="FFFFFF" w:themeFill="background1"/>
          </w:tcPr>
          <w:p w14:paraId="27A786A5" w14:textId="77777777" w:rsidR="00A50A67" w:rsidRPr="00955836" w:rsidRDefault="00A50A67" w:rsidP="00A50A67">
            <w:pPr>
              <w:keepNext/>
              <w:keepLines/>
              <w:spacing w:line="240" w:lineRule="atLeast"/>
              <w:jc w:val="right"/>
              <w:rPr>
                <w:rFonts w:eastAsia="SimSun"/>
                <w:sz w:val="18"/>
                <w:szCs w:val="18"/>
                <w:lang w:val="en-GB" w:eastAsia="zh-CN"/>
              </w:rPr>
            </w:pPr>
            <w:r w:rsidRPr="00955836">
              <w:rPr>
                <w:sz w:val="18"/>
                <w:szCs w:val="18"/>
              </w:rPr>
              <w:t>5,720</w:t>
            </w:r>
          </w:p>
        </w:tc>
      </w:tr>
      <w:tr w:rsidR="00A50A67" w:rsidRPr="00955836" w14:paraId="1C39FDBD" w14:textId="77777777" w:rsidTr="00A50A67">
        <w:trPr>
          <w:trHeight w:val="240"/>
        </w:trPr>
        <w:tc>
          <w:tcPr>
            <w:tcW w:w="343" w:type="pct"/>
            <w:tcMar>
              <w:left w:w="14" w:type="dxa"/>
              <w:right w:w="14" w:type="dxa"/>
            </w:tcMar>
            <w:hideMark/>
          </w:tcPr>
          <w:p w14:paraId="537025FA" w14:textId="77777777" w:rsidR="00A50A67" w:rsidRPr="00955836" w:rsidRDefault="00A50A67" w:rsidP="00A50A67">
            <w:pPr>
              <w:keepNext/>
              <w:keepLines/>
              <w:spacing w:line="240" w:lineRule="atLeast"/>
              <w:rPr>
                <w:rFonts w:eastAsia="SimSun"/>
                <w:sz w:val="18"/>
                <w:szCs w:val="18"/>
                <w:lang w:val="en-GB" w:eastAsia="zh-CN"/>
              </w:rPr>
            </w:pPr>
            <w:r w:rsidRPr="00955836">
              <w:rPr>
                <w:rFonts w:eastAsia="SimSun"/>
                <w:sz w:val="18"/>
                <w:szCs w:val="18"/>
                <w:lang w:val="en-GB" w:eastAsia="zh-CN"/>
              </w:rPr>
              <w:t>3.1</w:t>
            </w:r>
          </w:p>
        </w:tc>
        <w:tc>
          <w:tcPr>
            <w:tcW w:w="1833" w:type="pct"/>
            <w:gridSpan w:val="2"/>
            <w:hideMark/>
          </w:tcPr>
          <w:p w14:paraId="106DD2D2" w14:textId="77777777" w:rsidR="00A50A67" w:rsidRPr="00955836" w:rsidRDefault="00A50A67" w:rsidP="00A50A67">
            <w:pPr>
              <w:topLinePunct/>
              <w:spacing w:line="240" w:lineRule="atLeast"/>
              <w:rPr>
                <w:rFonts w:eastAsia="SimSun"/>
                <w:sz w:val="18"/>
                <w:szCs w:val="18"/>
                <w:lang w:val="en-GB" w:eastAsia="zh-CN"/>
              </w:rPr>
            </w:pPr>
            <w:r w:rsidRPr="00955836">
              <w:rPr>
                <w:rFonts w:eastAsia="SimSun"/>
                <w:noProof/>
                <w:sz w:val="18"/>
                <w:szCs w:val="18"/>
                <w:lang w:val="en-GB" w:eastAsia="zh-CN"/>
              </w:rPr>
              <w:t>议定的供资总</w:t>
            </w:r>
            <w:r w:rsidRPr="00955836">
              <w:rPr>
                <w:rFonts w:eastAsia="SimSun" w:hint="eastAsia"/>
                <w:noProof/>
                <w:sz w:val="18"/>
                <w:szCs w:val="18"/>
                <w:lang w:val="en-GB" w:eastAsia="zh-CN"/>
              </w:rPr>
              <w:t>额</w:t>
            </w:r>
            <w:r w:rsidRPr="00955836">
              <w:rPr>
                <w:rFonts w:eastAsia="SimSun"/>
                <w:noProof/>
                <w:sz w:val="18"/>
                <w:szCs w:val="18"/>
                <w:lang w:val="en-GB" w:eastAsia="zh-CN"/>
              </w:rPr>
              <w:t>（美元）</w:t>
            </w:r>
          </w:p>
        </w:tc>
        <w:tc>
          <w:tcPr>
            <w:tcW w:w="471" w:type="pct"/>
          </w:tcPr>
          <w:p w14:paraId="603D8473" w14:textId="77777777" w:rsidR="00A50A67" w:rsidRPr="00955836" w:rsidRDefault="00A50A67" w:rsidP="00A50A67">
            <w:pPr>
              <w:keepNext/>
              <w:keepLines/>
              <w:spacing w:line="240" w:lineRule="atLeast"/>
              <w:jc w:val="right"/>
              <w:rPr>
                <w:rFonts w:eastAsia="SimSun"/>
                <w:sz w:val="18"/>
                <w:szCs w:val="18"/>
                <w:lang w:val="en-GB" w:eastAsia="zh-CN"/>
              </w:rPr>
            </w:pPr>
            <w:r w:rsidRPr="00955836">
              <w:rPr>
                <w:sz w:val="18"/>
                <w:szCs w:val="18"/>
              </w:rPr>
              <w:t>102,000</w:t>
            </w:r>
          </w:p>
        </w:tc>
        <w:tc>
          <w:tcPr>
            <w:tcW w:w="471" w:type="pct"/>
            <w:shd w:val="clear" w:color="auto" w:fill="FFFFFF" w:themeFill="background1"/>
          </w:tcPr>
          <w:p w14:paraId="330F1887" w14:textId="77777777" w:rsidR="00A50A67" w:rsidRPr="00955836" w:rsidRDefault="00A50A67" w:rsidP="00A50A67">
            <w:pPr>
              <w:keepNext/>
              <w:keepLines/>
              <w:spacing w:line="240" w:lineRule="atLeast"/>
              <w:jc w:val="right"/>
              <w:rPr>
                <w:rFonts w:eastAsia="SimSun"/>
                <w:sz w:val="18"/>
                <w:szCs w:val="18"/>
                <w:lang w:val="en-GB" w:eastAsia="zh-CN"/>
              </w:rPr>
            </w:pPr>
            <w:r w:rsidRPr="00955836">
              <w:rPr>
                <w:sz w:val="18"/>
                <w:szCs w:val="18"/>
              </w:rPr>
              <w:t>0</w:t>
            </w:r>
          </w:p>
        </w:tc>
        <w:tc>
          <w:tcPr>
            <w:tcW w:w="471" w:type="pct"/>
            <w:shd w:val="clear" w:color="auto" w:fill="FFFFFF" w:themeFill="background1"/>
          </w:tcPr>
          <w:p w14:paraId="652CCA55" w14:textId="77777777" w:rsidR="00A50A67" w:rsidRPr="00955836" w:rsidRDefault="00A50A67" w:rsidP="00A50A67">
            <w:pPr>
              <w:keepNext/>
              <w:keepLines/>
              <w:spacing w:line="240" w:lineRule="atLeast"/>
              <w:jc w:val="right"/>
              <w:rPr>
                <w:rFonts w:eastAsia="SimSun"/>
                <w:sz w:val="18"/>
                <w:szCs w:val="18"/>
                <w:lang w:val="en-GB" w:eastAsia="zh-CN"/>
              </w:rPr>
            </w:pPr>
            <w:r w:rsidRPr="00955836">
              <w:rPr>
                <w:sz w:val="18"/>
                <w:szCs w:val="18"/>
              </w:rPr>
              <w:t>68,000</w:t>
            </w:r>
          </w:p>
        </w:tc>
        <w:tc>
          <w:tcPr>
            <w:tcW w:w="471" w:type="pct"/>
            <w:shd w:val="clear" w:color="auto" w:fill="FFFFFF" w:themeFill="background1"/>
          </w:tcPr>
          <w:p w14:paraId="025B102D" w14:textId="77777777" w:rsidR="00A50A67" w:rsidRPr="00955836" w:rsidRDefault="00A50A67" w:rsidP="00A50A67">
            <w:pPr>
              <w:keepNext/>
              <w:keepLines/>
              <w:spacing w:line="240" w:lineRule="atLeast"/>
              <w:jc w:val="right"/>
              <w:rPr>
                <w:rFonts w:eastAsia="SimSun"/>
                <w:sz w:val="18"/>
                <w:szCs w:val="18"/>
                <w:lang w:val="en-GB" w:eastAsia="zh-CN"/>
              </w:rPr>
            </w:pPr>
            <w:r w:rsidRPr="00955836">
              <w:rPr>
                <w:sz w:val="18"/>
                <w:szCs w:val="18"/>
              </w:rPr>
              <w:t>0</w:t>
            </w:r>
          </w:p>
        </w:tc>
        <w:tc>
          <w:tcPr>
            <w:tcW w:w="471" w:type="pct"/>
            <w:shd w:val="clear" w:color="auto" w:fill="FFFFFF" w:themeFill="background1"/>
          </w:tcPr>
          <w:p w14:paraId="7A883409" w14:textId="77777777" w:rsidR="00A50A67" w:rsidRPr="00955836" w:rsidRDefault="00A50A67" w:rsidP="00A50A67">
            <w:pPr>
              <w:keepNext/>
              <w:keepLines/>
              <w:spacing w:line="240" w:lineRule="atLeast"/>
              <w:jc w:val="right"/>
              <w:rPr>
                <w:rFonts w:eastAsia="SimSun"/>
                <w:sz w:val="18"/>
                <w:szCs w:val="18"/>
                <w:lang w:val="en-GB" w:eastAsia="zh-CN"/>
              </w:rPr>
            </w:pPr>
            <w:r w:rsidRPr="00955836">
              <w:rPr>
                <w:sz w:val="18"/>
                <w:szCs w:val="18"/>
              </w:rPr>
              <w:t>0</w:t>
            </w:r>
          </w:p>
        </w:tc>
        <w:tc>
          <w:tcPr>
            <w:tcW w:w="469" w:type="pct"/>
            <w:shd w:val="clear" w:color="auto" w:fill="FFFFFF" w:themeFill="background1"/>
          </w:tcPr>
          <w:p w14:paraId="5641251F" w14:textId="77777777" w:rsidR="00A50A67" w:rsidRPr="00955836" w:rsidRDefault="00A50A67" w:rsidP="00A50A67">
            <w:pPr>
              <w:keepNext/>
              <w:keepLines/>
              <w:spacing w:line="240" w:lineRule="atLeast"/>
              <w:jc w:val="right"/>
              <w:rPr>
                <w:rFonts w:eastAsia="SimSun"/>
                <w:sz w:val="18"/>
                <w:szCs w:val="18"/>
                <w:lang w:val="en-GB" w:eastAsia="zh-CN"/>
              </w:rPr>
            </w:pPr>
            <w:r w:rsidRPr="00955836">
              <w:rPr>
                <w:sz w:val="18"/>
                <w:szCs w:val="18"/>
              </w:rPr>
              <w:t>170,000</w:t>
            </w:r>
          </w:p>
        </w:tc>
      </w:tr>
      <w:tr w:rsidR="00A50A67" w:rsidRPr="00955836" w14:paraId="04F0FFED" w14:textId="77777777" w:rsidTr="00A50A67">
        <w:trPr>
          <w:trHeight w:val="240"/>
        </w:trPr>
        <w:tc>
          <w:tcPr>
            <w:tcW w:w="343" w:type="pct"/>
            <w:tcMar>
              <w:left w:w="14" w:type="dxa"/>
              <w:right w:w="14" w:type="dxa"/>
            </w:tcMar>
            <w:hideMark/>
          </w:tcPr>
          <w:p w14:paraId="77C80F94" w14:textId="77777777" w:rsidR="00A50A67" w:rsidRPr="00955836" w:rsidRDefault="00A50A67" w:rsidP="00A50A67">
            <w:pPr>
              <w:keepNext/>
              <w:keepLines/>
              <w:spacing w:line="240" w:lineRule="atLeast"/>
              <w:rPr>
                <w:rFonts w:eastAsia="SimSun"/>
                <w:sz w:val="18"/>
                <w:szCs w:val="18"/>
                <w:lang w:val="en-GB" w:eastAsia="zh-CN"/>
              </w:rPr>
            </w:pPr>
            <w:r w:rsidRPr="00955836">
              <w:rPr>
                <w:rFonts w:eastAsia="SimSun"/>
                <w:sz w:val="18"/>
                <w:szCs w:val="18"/>
                <w:lang w:val="en-GB" w:eastAsia="zh-CN"/>
              </w:rPr>
              <w:t>3.2</w:t>
            </w:r>
          </w:p>
        </w:tc>
        <w:tc>
          <w:tcPr>
            <w:tcW w:w="1833" w:type="pct"/>
            <w:gridSpan w:val="2"/>
            <w:hideMark/>
          </w:tcPr>
          <w:p w14:paraId="510A8B63" w14:textId="77777777" w:rsidR="00A50A67" w:rsidRPr="00955836" w:rsidRDefault="00A50A67" w:rsidP="00A50A67">
            <w:pPr>
              <w:keepNext/>
              <w:keepLines/>
              <w:spacing w:line="240" w:lineRule="atLeast"/>
              <w:rPr>
                <w:rFonts w:eastAsia="SimSun"/>
                <w:sz w:val="18"/>
                <w:szCs w:val="18"/>
                <w:lang w:val="en-GB" w:eastAsia="zh-CN"/>
              </w:rPr>
            </w:pPr>
            <w:r w:rsidRPr="00955836">
              <w:rPr>
                <w:rFonts w:eastAsia="SimSun"/>
                <w:noProof/>
                <w:sz w:val="18"/>
                <w:szCs w:val="18"/>
                <w:lang w:val="en-GB" w:eastAsia="zh-CN"/>
              </w:rPr>
              <w:t>支助费用总</w:t>
            </w:r>
            <w:r w:rsidRPr="00955836">
              <w:rPr>
                <w:rFonts w:eastAsia="SimSun" w:hint="eastAsia"/>
                <w:noProof/>
                <w:sz w:val="18"/>
                <w:szCs w:val="18"/>
                <w:lang w:val="en-GB" w:eastAsia="zh-CN"/>
              </w:rPr>
              <w:t>额</w:t>
            </w:r>
            <w:r w:rsidRPr="00955836">
              <w:rPr>
                <w:rFonts w:eastAsia="SimSun"/>
                <w:noProof/>
                <w:sz w:val="18"/>
                <w:szCs w:val="18"/>
                <w:lang w:val="en-GB" w:eastAsia="zh-CN"/>
              </w:rPr>
              <w:t>（美元）</w:t>
            </w:r>
          </w:p>
        </w:tc>
        <w:tc>
          <w:tcPr>
            <w:tcW w:w="471" w:type="pct"/>
          </w:tcPr>
          <w:p w14:paraId="1C924117" w14:textId="77777777" w:rsidR="00A50A67" w:rsidRPr="00955836" w:rsidRDefault="00A50A67" w:rsidP="00A50A67">
            <w:pPr>
              <w:keepNext/>
              <w:keepLines/>
              <w:spacing w:line="240" w:lineRule="atLeast"/>
              <w:jc w:val="right"/>
              <w:rPr>
                <w:rFonts w:eastAsia="SimSun"/>
                <w:sz w:val="18"/>
                <w:szCs w:val="18"/>
                <w:lang w:val="en-GB" w:eastAsia="zh-CN"/>
              </w:rPr>
            </w:pPr>
            <w:r w:rsidRPr="00955836">
              <w:rPr>
                <w:sz w:val="18"/>
                <w:szCs w:val="18"/>
              </w:rPr>
              <w:t>13,260</w:t>
            </w:r>
          </w:p>
        </w:tc>
        <w:tc>
          <w:tcPr>
            <w:tcW w:w="471" w:type="pct"/>
            <w:shd w:val="clear" w:color="auto" w:fill="FFFFFF" w:themeFill="background1"/>
          </w:tcPr>
          <w:p w14:paraId="31D7C6F4" w14:textId="77777777" w:rsidR="00A50A67" w:rsidRPr="00955836" w:rsidRDefault="00A50A67" w:rsidP="00A50A67">
            <w:pPr>
              <w:keepNext/>
              <w:keepLines/>
              <w:spacing w:line="240" w:lineRule="atLeast"/>
              <w:jc w:val="right"/>
              <w:rPr>
                <w:rFonts w:eastAsia="SimSun"/>
                <w:sz w:val="18"/>
                <w:szCs w:val="18"/>
                <w:lang w:val="en-GB" w:eastAsia="zh-CN"/>
              </w:rPr>
            </w:pPr>
            <w:r w:rsidRPr="00955836">
              <w:rPr>
                <w:sz w:val="18"/>
                <w:szCs w:val="18"/>
              </w:rPr>
              <w:t>0</w:t>
            </w:r>
          </w:p>
        </w:tc>
        <w:tc>
          <w:tcPr>
            <w:tcW w:w="471" w:type="pct"/>
            <w:shd w:val="clear" w:color="auto" w:fill="FFFFFF" w:themeFill="background1"/>
          </w:tcPr>
          <w:p w14:paraId="3DF84FF0" w14:textId="77777777" w:rsidR="00A50A67" w:rsidRPr="00955836" w:rsidRDefault="00A50A67" w:rsidP="00A50A67">
            <w:pPr>
              <w:keepNext/>
              <w:keepLines/>
              <w:spacing w:line="240" w:lineRule="atLeast"/>
              <w:jc w:val="right"/>
              <w:rPr>
                <w:rFonts w:eastAsia="SimSun"/>
                <w:sz w:val="18"/>
                <w:szCs w:val="18"/>
                <w:lang w:val="en-GB" w:eastAsia="zh-CN"/>
              </w:rPr>
            </w:pPr>
            <w:r w:rsidRPr="00955836">
              <w:rPr>
                <w:sz w:val="18"/>
                <w:szCs w:val="18"/>
              </w:rPr>
              <w:t>8,840</w:t>
            </w:r>
          </w:p>
        </w:tc>
        <w:tc>
          <w:tcPr>
            <w:tcW w:w="471" w:type="pct"/>
            <w:shd w:val="clear" w:color="auto" w:fill="FFFFFF" w:themeFill="background1"/>
          </w:tcPr>
          <w:p w14:paraId="7A1F8718" w14:textId="77777777" w:rsidR="00A50A67" w:rsidRPr="00955836" w:rsidRDefault="00A50A67" w:rsidP="00A50A67">
            <w:pPr>
              <w:keepNext/>
              <w:keepLines/>
              <w:spacing w:line="240" w:lineRule="atLeast"/>
              <w:jc w:val="right"/>
              <w:rPr>
                <w:rFonts w:eastAsia="SimSun"/>
                <w:sz w:val="18"/>
                <w:szCs w:val="18"/>
                <w:lang w:val="en-GB" w:eastAsia="zh-CN"/>
              </w:rPr>
            </w:pPr>
            <w:r w:rsidRPr="00955836">
              <w:rPr>
                <w:sz w:val="18"/>
                <w:szCs w:val="18"/>
              </w:rPr>
              <w:t>0</w:t>
            </w:r>
          </w:p>
        </w:tc>
        <w:tc>
          <w:tcPr>
            <w:tcW w:w="471" w:type="pct"/>
            <w:shd w:val="clear" w:color="auto" w:fill="FFFFFF" w:themeFill="background1"/>
          </w:tcPr>
          <w:p w14:paraId="268EACEA" w14:textId="77777777" w:rsidR="00A50A67" w:rsidRPr="00955836" w:rsidRDefault="00A50A67" w:rsidP="00A50A67">
            <w:pPr>
              <w:keepNext/>
              <w:keepLines/>
              <w:spacing w:line="240" w:lineRule="atLeast"/>
              <w:jc w:val="right"/>
              <w:rPr>
                <w:rFonts w:eastAsia="SimSun"/>
                <w:sz w:val="18"/>
                <w:szCs w:val="18"/>
                <w:lang w:val="en-GB" w:eastAsia="zh-CN"/>
              </w:rPr>
            </w:pPr>
            <w:r w:rsidRPr="00955836">
              <w:rPr>
                <w:sz w:val="18"/>
                <w:szCs w:val="18"/>
              </w:rPr>
              <w:t>0</w:t>
            </w:r>
          </w:p>
        </w:tc>
        <w:tc>
          <w:tcPr>
            <w:tcW w:w="469" w:type="pct"/>
            <w:shd w:val="clear" w:color="auto" w:fill="FFFFFF" w:themeFill="background1"/>
          </w:tcPr>
          <w:p w14:paraId="4A8C56F6" w14:textId="77777777" w:rsidR="00A50A67" w:rsidRPr="00955836" w:rsidRDefault="00A50A67" w:rsidP="00A50A67">
            <w:pPr>
              <w:keepNext/>
              <w:keepLines/>
              <w:spacing w:line="240" w:lineRule="atLeast"/>
              <w:jc w:val="right"/>
              <w:rPr>
                <w:rFonts w:eastAsia="SimSun"/>
                <w:sz w:val="18"/>
                <w:szCs w:val="18"/>
                <w:lang w:val="en-GB" w:eastAsia="zh-CN"/>
              </w:rPr>
            </w:pPr>
            <w:r w:rsidRPr="00955836">
              <w:rPr>
                <w:sz w:val="18"/>
                <w:szCs w:val="18"/>
              </w:rPr>
              <w:t>22,100</w:t>
            </w:r>
          </w:p>
        </w:tc>
      </w:tr>
      <w:tr w:rsidR="00A50A67" w:rsidRPr="00955836" w14:paraId="6F2BBF89" w14:textId="77777777" w:rsidTr="00A50A67">
        <w:trPr>
          <w:trHeight w:val="240"/>
        </w:trPr>
        <w:tc>
          <w:tcPr>
            <w:tcW w:w="343" w:type="pct"/>
            <w:tcMar>
              <w:left w:w="14" w:type="dxa"/>
              <w:right w:w="14" w:type="dxa"/>
            </w:tcMar>
            <w:hideMark/>
          </w:tcPr>
          <w:p w14:paraId="2C96D16F" w14:textId="77777777" w:rsidR="00A50A67" w:rsidRPr="00955836" w:rsidRDefault="00A50A67" w:rsidP="00A50A67">
            <w:pPr>
              <w:keepNext/>
              <w:keepLines/>
              <w:spacing w:line="240" w:lineRule="atLeast"/>
              <w:rPr>
                <w:rFonts w:eastAsia="SimSun"/>
                <w:sz w:val="18"/>
                <w:szCs w:val="18"/>
                <w:lang w:val="en-GB" w:eastAsia="zh-CN"/>
              </w:rPr>
            </w:pPr>
            <w:r w:rsidRPr="00955836">
              <w:rPr>
                <w:rFonts w:eastAsia="SimSun"/>
                <w:sz w:val="18"/>
                <w:szCs w:val="18"/>
                <w:lang w:val="en-GB" w:eastAsia="zh-CN"/>
              </w:rPr>
              <w:t>3.3</w:t>
            </w:r>
          </w:p>
        </w:tc>
        <w:tc>
          <w:tcPr>
            <w:tcW w:w="1833" w:type="pct"/>
            <w:gridSpan w:val="2"/>
            <w:hideMark/>
          </w:tcPr>
          <w:p w14:paraId="30ED5ADA" w14:textId="77777777" w:rsidR="00A50A67" w:rsidRPr="00955836" w:rsidRDefault="00A50A67" w:rsidP="00A50A67">
            <w:pPr>
              <w:keepNext/>
              <w:keepLines/>
              <w:spacing w:line="240" w:lineRule="atLeast"/>
              <w:rPr>
                <w:rFonts w:eastAsia="SimSun"/>
                <w:sz w:val="18"/>
                <w:szCs w:val="18"/>
                <w:lang w:val="en-GB" w:eastAsia="zh-CN"/>
              </w:rPr>
            </w:pPr>
            <w:r w:rsidRPr="00955836">
              <w:rPr>
                <w:rFonts w:eastAsia="SimSun"/>
                <w:noProof/>
                <w:sz w:val="18"/>
                <w:szCs w:val="18"/>
                <w:lang w:val="en-GB" w:eastAsia="zh-CN"/>
              </w:rPr>
              <w:t>议定的费用总</w:t>
            </w:r>
            <w:r w:rsidRPr="00955836">
              <w:rPr>
                <w:rFonts w:eastAsia="SimSun" w:hint="eastAsia"/>
                <w:noProof/>
                <w:sz w:val="18"/>
                <w:szCs w:val="18"/>
                <w:lang w:val="en-GB" w:eastAsia="zh-CN"/>
              </w:rPr>
              <w:t>额</w:t>
            </w:r>
            <w:r w:rsidRPr="00955836">
              <w:rPr>
                <w:rFonts w:eastAsia="SimSun"/>
                <w:noProof/>
                <w:sz w:val="18"/>
                <w:szCs w:val="18"/>
                <w:lang w:val="en-GB" w:eastAsia="zh-CN"/>
              </w:rPr>
              <w:t>（美元）</w:t>
            </w:r>
          </w:p>
        </w:tc>
        <w:tc>
          <w:tcPr>
            <w:tcW w:w="471" w:type="pct"/>
          </w:tcPr>
          <w:p w14:paraId="1CC33AA2" w14:textId="77777777" w:rsidR="00A50A67" w:rsidRPr="00955836" w:rsidRDefault="00A50A67" w:rsidP="00A50A67">
            <w:pPr>
              <w:keepNext/>
              <w:keepLines/>
              <w:spacing w:line="240" w:lineRule="atLeast"/>
              <w:jc w:val="right"/>
              <w:rPr>
                <w:rFonts w:eastAsia="SimSun"/>
                <w:sz w:val="18"/>
                <w:szCs w:val="18"/>
                <w:lang w:val="en-GB" w:eastAsia="zh-CN"/>
              </w:rPr>
            </w:pPr>
            <w:r w:rsidRPr="00955836">
              <w:rPr>
                <w:sz w:val="18"/>
                <w:szCs w:val="18"/>
              </w:rPr>
              <w:t>115,260</w:t>
            </w:r>
          </w:p>
        </w:tc>
        <w:tc>
          <w:tcPr>
            <w:tcW w:w="471" w:type="pct"/>
            <w:shd w:val="clear" w:color="auto" w:fill="FFFFFF" w:themeFill="background1"/>
          </w:tcPr>
          <w:p w14:paraId="08AD1FBD" w14:textId="77777777" w:rsidR="00A50A67" w:rsidRPr="00955836" w:rsidRDefault="00A50A67" w:rsidP="00A50A67">
            <w:pPr>
              <w:keepNext/>
              <w:keepLines/>
              <w:spacing w:line="240" w:lineRule="atLeast"/>
              <w:jc w:val="right"/>
              <w:rPr>
                <w:rFonts w:eastAsia="SimSun"/>
                <w:sz w:val="18"/>
                <w:szCs w:val="18"/>
                <w:lang w:val="en-GB" w:eastAsia="zh-CN"/>
              </w:rPr>
            </w:pPr>
            <w:r w:rsidRPr="00955836">
              <w:rPr>
                <w:sz w:val="18"/>
                <w:szCs w:val="18"/>
              </w:rPr>
              <w:t>0</w:t>
            </w:r>
          </w:p>
        </w:tc>
        <w:tc>
          <w:tcPr>
            <w:tcW w:w="471" w:type="pct"/>
            <w:shd w:val="clear" w:color="auto" w:fill="FFFFFF" w:themeFill="background1"/>
          </w:tcPr>
          <w:p w14:paraId="74A742B0" w14:textId="77777777" w:rsidR="00A50A67" w:rsidRPr="00955836" w:rsidRDefault="00A50A67" w:rsidP="00A50A67">
            <w:pPr>
              <w:keepNext/>
              <w:keepLines/>
              <w:spacing w:line="240" w:lineRule="atLeast"/>
              <w:jc w:val="right"/>
              <w:rPr>
                <w:rFonts w:eastAsia="SimSun"/>
                <w:sz w:val="18"/>
                <w:szCs w:val="18"/>
                <w:lang w:val="en-GB" w:eastAsia="zh-CN"/>
              </w:rPr>
            </w:pPr>
            <w:r w:rsidRPr="00955836">
              <w:rPr>
                <w:sz w:val="18"/>
                <w:szCs w:val="18"/>
              </w:rPr>
              <w:t>76,840</w:t>
            </w:r>
          </w:p>
        </w:tc>
        <w:tc>
          <w:tcPr>
            <w:tcW w:w="471" w:type="pct"/>
            <w:shd w:val="clear" w:color="auto" w:fill="FFFFFF" w:themeFill="background1"/>
          </w:tcPr>
          <w:p w14:paraId="4FB66082" w14:textId="77777777" w:rsidR="00A50A67" w:rsidRPr="00955836" w:rsidRDefault="00A50A67" w:rsidP="00A50A67">
            <w:pPr>
              <w:keepNext/>
              <w:keepLines/>
              <w:spacing w:line="240" w:lineRule="atLeast"/>
              <w:jc w:val="right"/>
              <w:rPr>
                <w:rFonts w:eastAsia="SimSun"/>
                <w:sz w:val="18"/>
                <w:szCs w:val="18"/>
                <w:lang w:val="en-GB" w:eastAsia="zh-CN"/>
              </w:rPr>
            </w:pPr>
            <w:r w:rsidRPr="00955836">
              <w:rPr>
                <w:sz w:val="18"/>
                <w:szCs w:val="18"/>
              </w:rPr>
              <w:t>0</w:t>
            </w:r>
          </w:p>
        </w:tc>
        <w:tc>
          <w:tcPr>
            <w:tcW w:w="471" w:type="pct"/>
            <w:shd w:val="clear" w:color="auto" w:fill="FFFFFF" w:themeFill="background1"/>
          </w:tcPr>
          <w:p w14:paraId="22A13DC2" w14:textId="77777777" w:rsidR="00A50A67" w:rsidRPr="00955836" w:rsidRDefault="00A50A67" w:rsidP="00A50A67">
            <w:pPr>
              <w:keepNext/>
              <w:keepLines/>
              <w:spacing w:line="240" w:lineRule="atLeast"/>
              <w:jc w:val="right"/>
              <w:rPr>
                <w:rFonts w:eastAsia="SimSun"/>
                <w:sz w:val="18"/>
                <w:szCs w:val="18"/>
                <w:lang w:val="en-GB" w:eastAsia="zh-CN"/>
              </w:rPr>
            </w:pPr>
            <w:r w:rsidRPr="00955836">
              <w:rPr>
                <w:sz w:val="18"/>
                <w:szCs w:val="18"/>
              </w:rPr>
              <w:t>0</w:t>
            </w:r>
          </w:p>
        </w:tc>
        <w:tc>
          <w:tcPr>
            <w:tcW w:w="469" w:type="pct"/>
            <w:shd w:val="clear" w:color="auto" w:fill="FFFFFF" w:themeFill="background1"/>
          </w:tcPr>
          <w:p w14:paraId="1ECB0FD9" w14:textId="77777777" w:rsidR="00A50A67" w:rsidRPr="00955836" w:rsidRDefault="00A50A67" w:rsidP="00A50A67">
            <w:pPr>
              <w:keepNext/>
              <w:keepLines/>
              <w:spacing w:line="240" w:lineRule="atLeast"/>
              <w:jc w:val="right"/>
              <w:rPr>
                <w:rFonts w:eastAsia="SimSun"/>
                <w:sz w:val="18"/>
                <w:szCs w:val="18"/>
                <w:lang w:val="en-GB" w:eastAsia="zh-CN"/>
              </w:rPr>
            </w:pPr>
            <w:r w:rsidRPr="00955836">
              <w:rPr>
                <w:sz w:val="18"/>
                <w:szCs w:val="18"/>
              </w:rPr>
              <w:t>192,100</w:t>
            </w:r>
          </w:p>
        </w:tc>
      </w:tr>
    </w:tbl>
    <w:p w14:paraId="05CC0F62" w14:textId="77777777" w:rsidR="00120136" w:rsidRPr="004F0B1C" w:rsidRDefault="00120136" w:rsidP="00120136">
      <w:pPr>
        <w:keepNext/>
        <w:keepLines/>
        <w:topLinePunct/>
        <w:spacing w:before="360" w:after="240" w:line="240" w:lineRule="atLeast"/>
        <w:outlineLvl w:val="0"/>
        <w:rPr>
          <w:rFonts w:eastAsia="SimHei"/>
          <w:bCs/>
          <w:noProof/>
          <w:sz w:val="24"/>
          <w:szCs w:val="24"/>
          <w:lang w:val="en-GB" w:eastAsia="zh-CN"/>
        </w:rPr>
      </w:pPr>
      <w:r w:rsidRPr="004F0B1C">
        <w:rPr>
          <w:rFonts w:eastAsia="SimHei"/>
          <w:bCs/>
          <w:noProof/>
          <w:sz w:val="24"/>
          <w:szCs w:val="24"/>
          <w:lang w:val="en-GB" w:eastAsia="zh-CN"/>
        </w:rPr>
        <w:t>附录</w:t>
      </w:r>
      <w:r w:rsidRPr="004F0B1C">
        <w:rPr>
          <w:rFonts w:eastAsia="SimHei"/>
          <w:bCs/>
          <w:noProof/>
          <w:sz w:val="24"/>
          <w:szCs w:val="24"/>
          <w:lang w:val="en-GB" w:eastAsia="zh-CN"/>
        </w:rPr>
        <w:t>3-A</w:t>
      </w:r>
      <w:r w:rsidRPr="004F0B1C">
        <w:rPr>
          <w:rFonts w:eastAsia="SimHei"/>
          <w:bCs/>
          <w:noProof/>
          <w:sz w:val="24"/>
          <w:szCs w:val="24"/>
          <w:lang w:val="en-GB" w:eastAsia="zh-CN"/>
        </w:rPr>
        <w:t>：资金核准时间表</w:t>
      </w:r>
    </w:p>
    <w:p w14:paraId="0076E2F8" w14:textId="77777777" w:rsidR="00120136" w:rsidRPr="004F0B1C" w:rsidRDefault="00120136" w:rsidP="00120136">
      <w:pPr>
        <w:keepNext/>
        <w:keepLines/>
        <w:numPr>
          <w:ilvl w:val="0"/>
          <w:numId w:val="20"/>
        </w:numPr>
        <w:topLinePunct/>
        <w:spacing w:after="240" w:line="240" w:lineRule="atLeast"/>
        <w:outlineLvl w:val="0"/>
        <w:rPr>
          <w:rFonts w:eastAsia="SimSun"/>
          <w:sz w:val="24"/>
          <w:szCs w:val="24"/>
          <w:lang w:val="en-GB" w:eastAsia="zh-CN"/>
        </w:rPr>
      </w:pPr>
      <w:r w:rsidRPr="004F0B1C">
        <w:rPr>
          <w:rFonts w:eastAsia="SimSun"/>
          <w:noProof/>
          <w:sz w:val="24"/>
          <w:szCs w:val="24"/>
          <w:lang w:val="en-GB" w:eastAsia="zh-CN"/>
        </w:rPr>
        <w:t>将于附录</w:t>
      </w:r>
      <w:r w:rsidRPr="004F0B1C">
        <w:rPr>
          <w:rFonts w:eastAsia="SimSun"/>
          <w:noProof/>
          <w:sz w:val="24"/>
          <w:szCs w:val="24"/>
          <w:lang w:val="en-GB" w:eastAsia="zh-CN"/>
        </w:rPr>
        <w:t>2-A</w:t>
      </w:r>
      <w:r w:rsidRPr="004F0B1C">
        <w:rPr>
          <w:rFonts w:eastAsia="SimSun" w:hint="eastAsia"/>
          <w:noProof/>
          <w:sz w:val="24"/>
          <w:szCs w:val="24"/>
          <w:lang w:val="en-GB" w:eastAsia="zh-CN"/>
        </w:rPr>
        <w:t>所</w:t>
      </w:r>
      <w:r w:rsidRPr="004F0B1C">
        <w:rPr>
          <w:rFonts w:eastAsia="SimSun"/>
          <w:noProof/>
          <w:sz w:val="24"/>
          <w:szCs w:val="24"/>
          <w:lang w:val="en-GB" w:eastAsia="zh-CN"/>
        </w:rPr>
        <w:t>规定年度的</w:t>
      </w:r>
      <w:r w:rsidRPr="004F0B1C">
        <w:rPr>
          <w:rFonts w:eastAsia="SimSun" w:hint="eastAsia"/>
          <w:noProof/>
          <w:sz w:val="24"/>
          <w:szCs w:val="24"/>
          <w:lang w:val="en-GB" w:eastAsia="zh-CN"/>
        </w:rPr>
        <w:t>第</w:t>
      </w:r>
      <w:r>
        <w:rPr>
          <w:rFonts w:eastAsia="SimSun" w:hint="eastAsia"/>
          <w:noProof/>
          <w:sz w:val="24"/>
          <w:szCs w:val="24"/>
          <w:lang w:val="en-GB" w:eastAsia="zh-CN"/>
        </w:rPr>
        <w:t>二</w:t>
      </w:r>
      <w:r w:rsidRPr="004F0B1C">
        <w:rPr>
          <w:rFonts w:eastAsia="SimSun" w:hint="eastAsia"/>
          <w:noProof/>
          <w:sz w:val="24"/>
          <w:szCs w:val="24"/>
          <w:lang w:val="en-GB" w:eastAsia="zh-CN"/>
        </w:rPr>
        <w:t>次</w:t>
      </w:r>
      <w:r w:rsidRPr="004F0B1C">
        <w:rPr>
          <w:rFonts w:eastAsia="SimSun"/>
          <w:noProof/>
          <w:sz w:val="24"/>
          <w:szCs w:val="24"/>
          <w:lang w:val="en-GB" w:eastAsia="zh-CN"/>
        </w:rPr>
        <w:t>会议上审议有待核准的今后</w:t>
      </w:r>
      <w:r w:rsidRPr="004F0B1C">
        <w:rPr>
          <w:rFonts w:eastAsia="SimSun" w:hint="eastAsia"/>
          <w:noProof/>
          <w:sz w:val="24"/>
          <w:szCs w:val="24"/>
          <w:lang w:val="en-GB" w:eastAsia="zh-CN"/>
        </w:rPr>
        <w:t>分次</w:t>
      </w:r>
      <w:r w:rsidRPr="004F0B1C">
        <w:rPr>
          <w:rFonts w:eastAsia="SimSun"/>
          <w:noProof/>
          <w:sz w:val="24"/>
          <w:szCs w:val="24"/>
          <w:lang w:val="en-GB" w:eastAsia="zh-CN"/>
        </w:rPr>
        <w:t>付款。</w:t>
      </w:r>
    </w:p>
    <w:p w14:paraId="6BEDF8B1" w14:textId="77777777" w:rsidR="00120136" w:rsidRPr="004F0B1C" w:rsidRDefault="00120136" w:rsidP="00120136">
      <w:pPr>
        <w:keepNext/>
        <w:keepLines/>
        <w:topLinePunct/>
        <w:spacing w:after="240" w:line="240" w:lineRule="atLeast"/>
        <w:outlineLvl w:val="0"/>
        <w:rPr>
          <w:rFonts w:eastAsia="SimHei"/>
          <w:bCs/>
          <w:noProof/>
          <w:sz w:val="24"/>
          <w:szCs w:val="24"/>
          <w:lang w:val="en-GB" w:eastAsia="zh-CN"/>
        </w:rPr>
      </w:pPr>
      <w:r w:rsidRPr="004F0B1C">
        <w:rPr>
          <w:rFonts w:eastAsia="SimHei"/>
          <w:bCs/>
          <w:noProof/>
          <w:sz w:val="24"/>
          <w:szCs w:val="24"/>
          <w:lang w:val="en-GB" w:eastAsia="zh-CN"/>
        </w:rPr>
        <w:t>附录</w:t>
      </w:r>
      <w:r w:rsidRPr="004F0B1C">
        <w:rPr>
          <w:rFonts w:eastAsia="SimHei"/>
          <w:bCs/>
          <w:noProof/>
          <w:sz w:val="24"/>
          <w:szCs w:val="24"/>
          <w:lang w:val="en-GB" w:eastAsia="zh-CN"/>
        </w:rPr>
        <w:t>4-A</w:t>
      </w:r>
      <w:r w:rsidRPr="004F0B1C">
        <w:rPr>
          <w:rFonts w:eastAsia="SimHei"/>
          <w:bCs/>
          <w:noProof/>
          <w:sz w:val="24"/>
          <w:szCs w:val="24"/>
          <w:lang w:val="en-GB" w:eastAsia="zh-CN"/>
        </w:rPr>
        <w:t>：</w:t>
      </w:r>
      <w:r w:rsidRPr="004F0B1C">
        <w:rPr>
          <w:rFonts w:eastAsia="SimHei" w:hint="eastAsia"/>
          <w:bCs/>
          <w:noProof/>
          <w:sz w:val="24"/>
          <w:szCs w:val="24"/>
          <w:lang w:val="en-GB" w:eastAsia="zh-CN"/>
        </w:rPr>
        <w:t>付款执行</w:t>
      </w:r>
      <w:r w:rsidRPr="004F0B1C">
        <w:rPr>
          <w:rFonts w:eastAsia="SimHei"/>
          <w:bCs/>
          <w:noProof/>
          <w:sz w:val="24"/>
          <w:szCs w:val="24"/>
          <w:lang w:val="en-GB" w:eastAsia="zh-CN"/>
        </w:rPr>
        <w:t>情况报告和计划格式</w:t>
      </w:r>
    </w:p>
    <w:p w14:paraId="236A8BC6" w14:textId="77777777" w:rsidR="00120136" w:rsidRPr="004F0B1C" w:rsidRDefault="00120136" w:rsidP="00120136">
      <w:pPr>
        <w:keepNext/>
        <w:keepLines/>
        <w:numPr>
          <w:ilvl w:val="0"/>
          <w:numId w:val="21"/>
        </w:numPr>
        <w:topLinePunct/>
        <w:spacing w:after="240" w:line="240" w:lineRule="atLeast"/>
        <w:outlineLvl w:val="0"/>
        <w:rPr>
          <w:rFonts w:eastAsia="SimSun"/>
          <w:sz w:val="24"/>
          <w:szCs w:val="24"/>
          <w:lang w:val="en-GB" w:eastAsia="zh-CN"/>
        </w:rPr>
      </w:pPr>
      <w:r w:rsidRPr="004F0B1C">
        <w:rPr>
          <w:rFonts w:eastAsia="SimSun" w:hint="eastAsia"/>
          <w:noProof/>
          <w:sz w:val="24"/>
          <w:szCs w:val="24"/>
          <w:lang w:val="en-GB" w:eastAsia="zh-CN"/>
        </w:rPr>
        <w:t>为</w:t>
      </w:r>
      <w:r w:rsidRPr="004F0B1C">
        <w:rPr>
          <w:rFonts w:eastAsia="SimSun"/>
          <w:noProof/>
          <w:sz w:val="24"/>
          <w:szCs w:val="24"/>
          <w:lang w:val="en-GB" w:eastAsia="zh-CN"/>
        </w:rPr>
        <w:t>每次付款申请</w:t>
      </w:r>
      <w:r w:rsidRPr="004F0B1C">
        <w:rPr>
          <w:rFonts w:eastAsia="SimSun" w:hint="eastAsia"/>
          <w:noProof/>
          <w:sz w:val="24"/>
          <w:szCs w:val="24"/>
          <w:lang w:val="en-GB" w:eastAsia="zh-CN"/>
        </w:rPr>
        <w:t>提交</w:t>
      </w:r>
      <w:r w:rsidRPr="004F0B1C">
        <w:rPr>
          <w:rFonts w:eastAsia="SimSun"/>
          <w:noProof/>
          <w:sz w:val="24"/>
          <w:szCs w:val="24"/>
          <w:lang w:val="en-GB" w:eastAsia="zh-CN"/>
        </w:rPr>
        <w:t>的付款执行情况报告和计划应包括</w:t>
      </w:r>
      <w:r w:rsidRPr="004F0B1C">
        <w:rPr>
          <w:rFonts w:eastAsia="SimSun" w:hint="eastAsia"/>
          <w:noProof/>
          <w:sz w:val="24"/>
          <w:szCs w:val="24"/>
          <w:lang w:val="en-GB" w:eastAsia="zh-CN"/>
        </w:rPr>
        <w:t>四</w:t>
      </w:r>
      <w:r w:rsidRPr="004F0B1C">
        <w:rPr>
          <w:rFonts w:eastAsia="SimSun"/>
          <w:noProof/>
          <w:sz w:val="24"/>
          <w:szCs w:val="24"/>
          <w:lang w:val="en-GB" w:eastAsia="zh-CN"/>
        </w:rPr>
        <w:t>个部分：</w:t>
      </w:r>
    </w:p>
    <w:p w14:paraId="4980F87B" w14:textId="77777777" w:rsidR="00120136" w:rsidRPr="004F0B1C" w:rsidRDefault="00120136" w:rsidP="00BC6ECE">
      <w:pPr>
        <w:widowControl w:val="0"/>
        <w:numPr>
          <w:ilvl w:val="1"/>
          <w:numId w:val="21"/>
        </w:numPr>
        <w:topLinePunct/>
        <w:spacing w:after="240" w:line="240" w:lineRule="atLeast"/>
        <w:outlineLvl w:val="1"/>
        <w:rPr>
          <w:rFonts w:eastAsia="SimSun"/>
          <w:noProof/>
          <w:sz w:val="24"/>
          <w:szCs w:val="24"/>
          <w:lang w:val="en-GB" w:eastAsia="zh-CN"/>
        </w:rPr>
      </w:pPr>
      <w:r w:rsidRPr="004F0B1C">
        <w:rPr>
          <w:rFonts w:eastAsia="SimSun"/>
          <w:noProof/>
          <w:sz w:val="24"/>
          <w:szCs w:val="24"/>
          <w:lang w:val="en-GB" w:eastAsia="zh-CN"/>
        </w:rPr>
        <w:t>说明自上次报告以来</w:t>
      </w:r>
      <w:r w:rsidRPr="004F0B1C">
        <w:rPr>
          <w:rFonts w:eastAsia="SimSun" w:hint="eastAsia"/>
          <w:noProof/>
          <w:sz w:val="24"/>
          <w:szCs w:val="24"/>
          <w:lang w:val="en-GB" w:eastAsia="zh-CN"/>
        </w:rPr>
        <w:t>所</w:t>
      </w:r>
      <w:r w:rsidRPr="004F0B1C">
        <w:rPr>
          <w:rFonts w:eastAsia="SimSun"/>
          <w:noProof/>
          <w:sz w:val="24"/>
          <w:szCs w:val="24"/>
          <w:lang w:val="en-GB" w:eastAsia="zh-CN"/>
        </w:rPr>
        <w:t>实现进展的陈述报告，</w:t>
      </w:r>
      <w:r w:rsidRPr="004F0B1C">
        <w:rPr>
          <w:rFonts w:eastAsia="SimSun" w:hint="eastAsia"/>
          <w:noProof/>
          <w:sz w:val="24"/>
          <w:szCs w:val="24"/>
          <w:lang w:val="en-GB" w:eastAsia="zh-CN"/>
        </w:rPr>
        <w:t>以及</w:t>
      </w:r>
      <w:r w:rsidRPr="004F0B1C">
        <w:rPr>
          <w:rFonts w:eastAsia="SimSun"/>
          <w:noProof/>
          <w:sz w:val="24"/>
          <w:szCs w:val="24"/>
          <w:lang w:val="en-GB" w:eastAsia="zh-CN"/>
        </w:rPr>
        <w:t>按照</w:t>
      </w:r>
      <w:r w:rsidRPr="004F0B1C">
        <w:rPr>
          <w:rFonts w:eastAsia="SimSun" w:hint="eastAsia"/>
          <w:noProof/>
          <w:sz w:val="24"/>
          <w:szCs w:val="24"/>
          <w:lang w:val="en-GB" w:eastAsia="zh-CN"/>
        </w:rPr>
        <w:t>每次</w:t>
      </w:r>
      <w:r w:rsidRPr="004F0B1C">
        <w:rPr>
          <w:rFonts w:eastAsia="SimSun"/>
          <w:noProof/>
          <w:sz w:val="24"/>
          <w:szCs w:val="24"/>
          <w:lang w:val="en-GB" w:eastAsia="zh-CN"/>
        </w:rPr>
        <w:t>付款分列</w:t>
      </w:r>
      <w:r w:rsidRPr="004F0B1C">
        <w:rPr>
          <w:rFonts w:eastAsia="SimSun" w:hint="eastAsia"/>
          <w:noProof/>
          <w:sz w:val="24"/>
          <w:szCs w:val="24"/>
          <w:lang w:val="en-GB" w:eastAsia="zh-CN"/>
        </w:rPr>
        <w:t>的</w:t>
      </w:r>
      <w:r w:rsidRPr="004F0B1C">
        <w:rPr>
          <w:rFonts w:eastAsia="SimSun"/>
          <w:noProof/>
          <w:sz w:val="24"/>
          <w:szCs w:val="24"/>
          <w:lang w:val="en-GB" w:eastAsia="zh-CN"/>
        </w:rPr>
        <w:t>数据，</w:t>
      </w:r>
      <w:r w:rsidRPr="004F0B1C">
        <w:rPr>
          <w:rFonts w:eastAsia="SimSun" w:hint="eastAsia"/>
          <w:noProof/>
          <w:sz w:val="24"/>
          <w:szCs w:val="24"/>
          <w:lang w:val="en-GB" w:eastAsia="zh-CN"/>
        </w:rPr>
        <w:t>应</w:t>
      </w:r>
      <w:r w:rsidRPr="004F0B1C">
        <w:rPr>
          <w:rFonts w:eastAsia="SimSun"/>
          <w:noProof/>
          <w:sz w:val="24"/>
          <w:szCs w:val="24"/>
          <w:lang w:val="en-GB" w:eastAsia="zh-CN"/>
        </w:rPr>
        <w:t>反映国家在</w:t>
      </w:r>
      <w:r w:rsidRPr="004F0B1C">
        <w:rPr>
          <w:rFonts w:eastAsia="SimSun" w:hint="eastAsia"/>
          <w:noProof/>
          <w:sz w:val="24"/>
          <w:szCs w:val="24"/>
          <w:lang w:val="en-GB" w:eastAsia="zh-CN"/>
        </w:rPr>
        <w:t>逐步减少附件</w:t>
      </w:r>
      <w:r w:rsidRPr="004F0B1C">
        <w:rPr>
          <w:rFonts w:eastAsia="SimSun" w:hint="eastAsia"/>
          <w:noProof/>
          <w:sz w:val="24"/>
          <w:szCs w:val="24"/>
          <w:lang w:val="en-GB" w:eastAsia="zh-CN"/>
        </w:rPr>
        <w:t>F</w:t>
      </w:r>
      <w:r w:rsidRPr="004F0B1C">
        <w:rPr>
          <w:rFonts w:eastAsia="SimSun"/>
          <w:noProof/>
          <w:sz w:val="24"/>
          <w:szCs w:val="24"/>
          <w:lang w:val="en-GB" w:eastAsia="zh-CN"/>
        </w:rPr>
        <w:t>物质方面的情况，不同活动</w:t>
      </w:r>
      <w:r w:rsidRPr="004F0B1C">
        <w:rPr>
          <w:rFonts w:eastAsia="SimSun" w:hint="eastAsia"/>
          <w:noProof/>
          <w:sz w:val="24"/>
          <w:szCs w:val="24"/>
          <w:lang w:val="en-GB" w:eastAsia="zh-CN"/>
        </w:rPr>
        <w:t>所起作用</w:t>
      </w:r>
      <w:r w:rsidRPr="004F0B1C">
        <w:rPr>
          <w:rFonts w:eastAsia="SimSun"/>
          <w:noProof/>
          <w:sz w:val="24"/>
          <w:szCs w:val="24"/>
          <w:lang w:val="en-GB" w:eastAsia="zh-CN"/>
        </w:rPr>
        <w:t>以及这些活动之间的关系</w:t>
      </w:r>
      <w:r w:rsidRPr="004F0B1C">
        <w:rPr>
          <w:rFonts w:eastAsia="SimSun" w:hint="eastAsia"/>
          <w:noProof/>
          <w:sz w:val="24"/>
          <w:szCs w:val="24"/>
          <w:lang w:val="en-GB" w:eastAsia="zh-CN"/>
        </w:rPr>
        <w:t>，在适用情况下，应包括根据第</w:t>
      </w:r>
      <w:r w:rsidRPr="004F0B1C">
        <w:rPr>
          <w:rFonts w:eastAsia="SimSun" w:hint="eastAsia"/>
          <w:noProof/>
          <w:sz w:val="24"/>
          <w:szCs w:val="24"/>
          <w:lang w:val="en-GB" w:eastAsia="zh-CN"/>
        </w:rPr>
        <w:t>9</w:t>
      </w:r>
      <w:r w:rsidRPr="004F0B1C">
        <w:rPr>
          <w:rFonts w:eastAsia="SimSun"/>
          <w:noProof/>
          <w:sz w:val="24"/>
          <w:szCs w:val="24"/>
          <w:lang w:val="en-GB" w:eastAsia="zh-CN"/>
        </w:rPr>
        <w:t>1/65</w:t>
      </w:r>
      <w:r w:rsidRPr="004F0B1C">
        <w:rPr>
          <w:rFonts w:eastAsia="SimSun" w:hint="eastAsia"/>
          <w:noProof/>
          <w:sz w:val="24"/>
          <w:szCs w:val="24"/>
          <w:lang w:val="en-GB" w:eastAsia="zh-CN"/>
        </w:rPr>
        <w:t>号决定，结合逐步减少氢氟碳化物所核准的能效相关活动</w:t>
      </w:r>
      <w:r w:rsidRPr="004F0B1C">
        <w:rPr>
          <w:rFonts w:eastAsia="SimSun"/>
          <w:noProof/>
          <w:sz w:val="24"/>
          <w:szCs w:val="24"/>
          <w:lang w:val="en-GB" w:eastAsia="zh-CN"/>
        </w:rPr>
        <w:t>。报告应包括根据物质分列的作为执行各项活动的直接结果所</w:t>
      </w:r>
      <w:r w:rsidRPr="004F0B1C">
        <w:rPr>
          <w:rFonts w:eastAsia="SimSun" w:hint="eastAsia"/>
          <w:noProof/>
          <w:sz w:val="24"/>
          <w:szCs w:val="24"/>
          <w:lang w:val="en-GB" w:eastAsia="zh-CN"/>
        </w:rPr>
        <w:t>逐步减少的附件</w:t>
      </w:r>
      <w:r w:rsidRPr="004F0B1C">
        <w:rPr>
          <w:rFonts w:eastAsia="SimSun" w:hint="eastAsia"/>
          <w:noProof/>
          <w:sz w:val="24"/>
          <w:szCs w:val="24"/>
          <w:lang w:val="en-GB" w:eastAsia="zh-CN"/>
        </w:rPr>
        <w:t>F</w:t>
      </w:r>
      <w:r w:rsidRPr="004F0B1C">
        <w:rPr>
          <w:rFonts w:eastAsia="SimSun" w:hint="eastAsia"/>
          <w:noProof/>
          <w:sz w:val="24"/>
          <w:szCs w:val="24"/>
          <w:lang w:val="en-GB" w:eastAsia="zh-CN"/>
        </w:rPr>
        <w:t>物质</w:t>
      </w:r>
      <w:r w:rsidRPr="004F0B1C">
        <w:rPr>
          <w:rFonts w:eastAsia="SimSun"/>
          <w:noProof/>
          <w:sz w:val="24"/>
          <w:szCs w:val="24"/>
          <w:lang w:val="en-GB" w:eastAsia="zh-CN"/>
        </w:rPr>
        <w:t>的</w:t>
      </w:r>
      <w:r w:rsidRPr="004F0B1C">
        <w:rPr>
          <w:rFonts w:eastAsia="SimSun" w:hint="eastAsia"/>
          <w:noProof/>
          <w:sz w:val="24"/>
          <w:szCs w:val="24"/>
          <w:lang w:val="en-GB" w:eastAsia="zh-CN"/>
        </w:rPr>
        <w:t>消费</w:t>
      </w:r>
      <w:r w:rsidRPr="004F0B1C">
        <w:rPr>
          <w:rFonts w:eastAsia="SimSun"/>
          <w:noProof/>
          <w:sz w:val="24"/>
          <w:szCs w:val="24"/>
          <w:lang w:val="en-GB" w:eastAsia="zh-CN"/>
        </w:rPr>
        <w:t>量，以及所使用的替代技术和所</w:t>
      </w:r>
      <w:r w:rsidRPr="004F0B1C">
        <w:rPr>
          <w:rFonts w:eastAsia="SimSun" w:hint="eastAsia"/>
          <w:noProof/>
          <w:sz w:val="24"/>
          <w:szCs w:val="24"/>
          <w:lang w:val="en-GB" w:eastAsia="zh-CN"/>
        </w:rPr>
        <w:t>逐步采用</w:t>
      </w:r>
      <w:r w:rsidRPr="004F0B1C">
        <w:rPr>
          <w:rFonts w:eastAsia="SimSun"/>
          <w:noProof/>
          <w:sz w:val="24"/>
          <w:szCs w:val="24"/>
          <w:lang w:val="en-GB" w:eastAsia="zh-CN"/>
        </w:rPr>
        <w:t>的相关替代品，以便让秘书处能够向执行委员会</w:t>
      </w:r>
      <w:r w:rsidRPr="004F0B1C">
        <w:rPr>
          <w:rFonts w:eastAsia="SimSun" w:hint="eastAsia"/>
          <w:noProof/>
          <w:sz w:val="24"/>
          <w:szCs w:val="24"/>
          <w:lang w:val="en-GB" w:eastAsia="zh-CN"/>
        </w:rPr>
        <w:t>通报</w:t>
      </w:r>
      <w:r w:rsidRPr="004F0B1C">
        <w:rPr>
          <w:rFonts w:eastAsia="SimSun"/>
          <w:noProof/>
          <w:sz w:val="24"/>
          <w:szCs w:val="24"/>
          <w:lang w:val="en-GB" w:eastAsia="zh-CN"/>
        </w:rPr>
        <w:t>因此导致的气候相关排放的变化情况。报告</w:t>
      </w:r>
      <w:r w:rsidRPr="004F0B1C">
        <w:rPr>
          <w:rFonts w:eastAsia="SimSun" w:hint="eastAsia"/>
          <w:noProof/>
          <w:sz w:val="24"/>
          <w:szCs w:val="24"/>
          <w:lang w:val="en-GB" w:eastAsia="zh-CN"/>
        </w:rPr>
        <w:t>还应包括关于所开展活动的量化信息，并</w:t>
      </w:r>
      <w:r w:rsidRPr="004F0B1C">
        <w:rPr>
          <w:rFonts w:eastAsia="SimSun"/>
          <w:noProof/>
          <w:sz w:val="24"/>
          <w:szCs w:val="24"/>
          <w:lang w:val="en-GB" w:eastAsia="zh-CN"/>
        </w:rPr>
        <w:t>进一步突出关于</w:t>
      </w:r>
      <w:r w:rsidRPr="004F0B1C">
        <w:rPr>
          <w:rFonts w:eastAsia="SimSun" w:hint="eastAsia"/>
          <w:noProof/>
          <w:sz w:val="24"/>
          <w:szCs w:val="24"/>
          <w:lang w:val="en-GB" w:eastAsia="zh-CN"/>
        </w:rPr>
        <w:t>与</w:t>
      </w:r>
      <w:r w:rsidRPr="004F0B1C">
        <w:rPr>
          <w:rFonts w:eastAsia="SimSun"/>
          <w:noProof/>
          <w:sz w:val="24"/>
          <w:szCs w:val="24"/>
          <w:lang w:val="en-GB" w:eastAsia="zh-CN"/>
        </w:rPr>
        <w:t>列入《计划》的各种活动</w:t>
      </w:r>
      <w:r w:rsidRPr="004F0B1C">
        <w:rPr>
          <w:rFonts w:eastAsia="SimSun" w:hint="eastAsia"/>
          <w:noProof/>
          <w:sz w:val="24"/>
          <w:szCs w:val="24"/>
          <w:lang w:val="en-GB" w:eastAsia="zh-CN"/>
        </w:rPr>
        <w:t>有关</w:t>
      </w:r>
      <w:r w:rsidRPr="004F0B1C">
        <w:rPr>
          <w:rFonts w:eastAsia="SimSun"/>
          <w:noProof/>
          <w:sz w:val="24"/>
          <w:szCs w:val="24"/>
          <w:lang w:val="en-GB" w:eastAsia="zh-CN"/>
        </w:rPr>
        <w:t>的成功、经验和挑战，反映国家情况的任何变化并提供其他相关</w:t>
      </w:r>
      <w:r w:rsidRPr="004F0B1C">
        <w:rPr>
          <w:rFonts w:eastAsia="SimSun" w:hint="eastAsia"/>
          <w:noProof/>
          <w:sz w:val="24"/>
          <w:szCs w:val="24"/>
          <w:lang w:val="en-GB" w:eastAsia="zh-CN"/>
        </w:rPr>
        <w:t>信息</w:t>
      </w:r>
      <w:r w:rsidRPr="004F0B1C">
        <w:rPr>
          <w:rFonts w:eastAsia="SimSun"/>
          <w:noProof/>
          <w:sz w:val="24"/>
          <w:szCs w:val="24"/>
          <w:lang w:val="en-GB" w:eastAsia="zh-CN"/>
        </w:rPr>
        <w:t>。报告还应包括相对于以往呈交的执行计划的任何变化的</w:t>
      </w:r>
      <w:r w:rsidRPr="004F0B1C">
        <w:rPr>
          <w:rFonts w:eastAsia="SimSun" w:hint="eastAsia"/>
          <w:noProof/>
          <w:sz w:val="24"/>
          <w:szCs w:val="24"/>
          <w:lang w:val="en-GB" w:eastAsia="zh-CN"/>
        </w:rPr>
        <w:t>信息</w:t>
      </w:r>
      <w:r w:rsidRPr="004F0B1C">
        <w:rPr>
          <w:rFonts w:eastAsia="SimSun"/>
          <w:noProof/>
          <w:sz w:val="24"/>
          <w:szCs w:val="24"/>
          <w:lang w:val="en-GB" w:eastAsia="zh-CN"/>
        </w:rPr>
        <w:t>以及变动的理由，例如拖延、按照本协定第</w:t>
      </w:r>
      <w:r w:rsidRPr="004F0B1C">
        <w:rPr>
          <w:rFonts w:eastAsia="SimSun"/>
          <w:noProof/>
          <w:sz w:val="24"/>
          <w:szCs w:val="24"/>
          <w:lang w:val="en-GB" w:eastAsia="zh-CN"/>
        </w:rPr>
        <w:t>7</w:t>
      </w:r>
      <w:r w:rsidRPr="004F0B1C">
        <w:rPr>
          <w:rFonts w:eastAsia="SimSun" w:hint="eastAsia"/>
          <w:noProof/>
          <w:sz w:val="24"/>
          <w:szCs w:val="24"/>
          <w:lang w:val="en-GB" w:eastAsia="zh-CN"/>
        </w:rPr>
        <w:t>段</w:t>
      </w:r>
      <w:r w:rsidRPr="004F0B1C">
        <w:rPr>
          <w:rFonts w:eastAsia="SimSun"/>
          <w:noProof/>
          <w:sz w:val="24"/>
          <w:szCs w:val="24"/>
          <w:lang w:val="en-GB" w:eastAsia="zh-CN"/>
        </w:rPr>
        <w:t>之规定在执行付款期间运用资金重新分配方面的灵活性，或其他变化；</w:t>
      </w:r>
    </w:p>
    <w:p w14:paraId="73C96072" w14:textId="77777777" w:rsidR="00120136" w:rsidRPr="004F0B1C" w:rsidRDefault="00120136" w:rsidP="00BC6ECE">
      <w:pPr>
        <w:widowControl w:val="0"/>
        <w:numPr>
          <w:ilvl w:val="1"/>
          <w:numId w:val="21"/>
        </w:numPr>
        <w:topLinePunct/>
        <w:spacing w:after="240" w:line="240" w:lineRule="atLeast"/>
        <w:outlineLvl w:val="1"/>
        <w:rPr>
          <w:rFonts w:eastAsia="SimSun"/>
          <w:sz w:val="24"/>
          <w:szCs w:val="24"/>
          <w:lang w:val="en-GB" w:eastAsia="zh-CN"/>
        </w:rPr>
      </w:pPr>
      <w:r w:rsidRPr="004F0B1C">
        <w:rPr>
          <w:rFonts w:eastAsia="SimSun"/>
          <w:noProof/>
          <w:sz w:val="24"/>
          <w:szCs w:val="24"/>
          <w:lang w:val="en-GB" w:eastAsia="zh-CN"/>
        </w:rPr>
        <w:t>根据本协定第</w:t>
      </w:r>
      <w:r w:rsidRPr="004F0B1C">
        <w:rPr>
          <w:rFonts w:eastAsia="SimSun"/>
          <w:noProof/>
          <w:sz w:val="24"/>
          <w:szCs w:val="24"/>
          <w:lang w:val="en-GB" w:eastAsia="zh-CN"/>
        </w:rPr>
        <w:t>5</w:t>
      </w:r>
      <w:r w:rsidRPr="004F0B1C">
        <w:rPr>
          <w:rFonts w:eastAsia="SimSun" w:hint="eastAsia"/>
          <w:noProof/>
          <w:sz w:val="24"/>
          <w:szCs w:val="24"/>
          <w:lang w:val="en-GB" w:eastAsia="zh-CN"/>
        </w:rPr>
        <w:t>(</w:t>
      </w:r>
      <w:r w:rsidRPr="004F0B1C">
        <w:rPr>
          <w:rFonts w:eastAsia="SimSun"/>
          <w:noProof/>
          <w:sz w:val="24"/>
          <w:szCs w:val="24"/>
          <w:lang w:val="en-GB" w:eastAsia="zh-CN"/>
        </w:rPr>
        <w:t>b</w:t>
      </w:r>
      <w:r w:rsidRPr="004F0B1C">
        <w:rPr>
          <w:rFonts w:eastAsia="SimSun" w:hint="eastAsia"/>
          <w:noProof/>
          <w:sz w:val="24"/>
          <w:szCs w:val="24"/>
          <w:lang w:val="en-GB" w:eastAsia="zh-CN"/>
        </w:rPr>
        <w:t>)</w:t>
      </w:r>
      <w:r w:rsidRPr="004F0B1C">
        <w:rPr>
          <w:rFonts w:eastAsia="SimSun" w:hint="eastAsia"/>
          <w:noProof/>
          <w:sz w:val="24"/>
          <w:szCs w:val="24"/>
          <w:lang w:val="en-GB" w:eastAsia="zh-CN"/>
        </w:rPr>
        <w:t>分段</w:t>
      </w:r>
      <w:r w:rsidRPr="004F0B1C">
        <w:rPr>
          <w:rFonts w:eastAsia="SimSun"/>
          <w:noProof/>
          <w:sz w:val="24"/>
          <w:szCs w:val="24"/>
          <w:lang w:val="en-GB" w:eastAsia="zh-CN"/>
        </w:rPr>
        <w:t>提交的关于《计划》</w:t>
      </w:r>
      <w:r w:rsidRPr="004F0B1C">
        <w:rPr>
          <w:rFonts w:eastAsia="SimSun" w:hint="eastAsia"/>
          <w:noProof/>
          <w:sz w:val="24"/>
          <w:szCs w:val="24"/>
          <w:lang w:val="en-GB" w:eastAsia="zh-CN"/>
        </w:rPr>
        <w:t>取得</w:t>
      </w:r>
      <w:r w:rsidRPr="004F0B1C">
        <w:rPr>
          <w:rFonts w:eastAsia="SimSun"/>
          <w:noProof/>
          <w:sz w:val="24"/>
          <w:szCs w:val="24"/>
          <w:lang w:val="en-GB" w:eastAsia="zh-CN"/>
        </w:rPr>
        <w:t>的结果以及</w:t>
      </w:r>
      <w:r w:rsidRPr="004F0B1C">
        <w:rPr>
          <w:rFonts w:eastAsia="SimSun" w:hint="eastAsia"/>
          <w:noProof/>
          <w:sz w:val="24"/>
          <w:szCs w:val="24"/>
          <w:lang w:val="en-GB" w:eastAsia="zh-CN"/>
        </w:rPr>
        <w:t>附件</w:t>
      </w:r>
      <w:r w:rsidRPr="004F0B1C">
        <w:rPr>
          <w:rFonts w:eastAsia="SimSun" w:hint="eastAsia"/>
          <w:noProof/>
          <w:sz w:val="24"/>
          <w:szCs w:val="24"/>
          <w:lang w:val="en-GB" w:eastAsia="zh-CN"/>
        </w:rPr>
        <w:t>F</w:t>
      </w:r>
      <w:r w:rsidRPr="004F0B1C">
        <w:rPr>
          <w:rFonts w:eastAsia="SimSun"/>
          <w:noProof/>
          <w:sz w:val="24"/>
          <w:szCs w:val="24"/>
          <w:lang w:val="en-GB" w:eastAsia="zh-CN"/>
        </w:rPr>
        <w:t>物质消费</w:t>
      </w:r>
      <w:r w:rsidRPr="004F0B1C">
        <w:rPr>
          <w:rFonts w:eastAsia="SimSun"/>
          <w:noProof/>
          <w:sz w:val="24"/>
          <w:szCs w:val="24"/>
          <w:lang w:val="en-GB" w:eastAsia="zh-CN"/>
        </w:rPr>
        <w:lastRenderedPageBreak/>
        <w:t>量的独立核查报告。如果执行委员会没有另做决定，</w:t>
      </w:r>
      <w:r w:rsidRPr="004F0B1C">
        <w:rPr>
          <w:rFonts w:eastAsia="SimSun" w:hint="eastAsia"/>
          <w:noProof/>
          <w:sz w:val="24"/>
          <w:szCs w:val="24"/>
          <w:lang w:val="en-GB" w:eastAsia="zh-CN"/>
        </w:rPr>
        <w:t>必须按照</w:t>
      </w:r>
      <w:r w:rsidRPr="004F0B1C">
        <w:rPr>
          <w:rFonts w:eastAsia="SimSun"/>
          <w:noProof/>
          <w:sz w:val="24"/>
          <w:szCs w:val="24"/>
          <w:lang w:val="en-GB" w:eastAsia="zh-CN"/>
        </w:rPr>
        <w:t>本协定第</w:t>
      </w:r>
      <w:r w:rsidRPr="004F0B1C">
        <w:rPr>
          <w:rFonts w:eastAsia="SimSun" w:hint="eastAsia"/>
          <w:noProof/>
          <w:sz w:val="24"/>
          <w:szCs w:val="24"/>
          <w:lang w:val="en-GB" w:eastAsia="zh-CN"/>
        </w:rPr>
        <w:t>5(a)</w:t>
      </w:r>
      <w:r w:rsidRPr="004F0B1C">
        <w:rPr>
          <w:rFonts w:eastAsia="SimSun" w:hint="eastAsia"/>
          <w:noProof/>
          <w:sz w:val="24"/>
          <w:szCs w:val="24"/>
          <w:lang w:val="en-GB" w:eastAsia="zh-CN"/>
        </w:rPr>
        <w:t>分段</w:t>
      </w:r>
      <w:r w:rsidRPr="004F0B1C">
        <w:rPr>
          <w:rFonts w:eastAsia="SimSun"/>
          <w:noProof/>
          <w:sz w:val="24"/>
          <w:szCs w:val="24"/>
          <w:lang w:val="en-GB" w:eastAsia="zh-CN"/>
        </w:rPr>
        <w:t>的规定</w:t>
      </w:r>
      <w:r w:rsidRPr="004F0B1C">
        <w:rPr>
          <w:rFonts w:eastAsia="SimSun" w:hint="eastAsia"/>
          <w:noProof/>
          <w:sz w:val="24"/>
          <w:szCs w:val="24"/>
          <w:lang w:val="en-GB" w:eastAsia="zh-CN"/>
        </w:rPr>
        <w:t>，随每次付款申请提供对消费量数据的此种</w:t>
      </w:r>
      <w:r w:rsidRPr="004F0B1C">
        <w:rPr>
          <w:rFonts w:eastAsia="SimSun"/>
          <w:noProof/>
          <w:sz w:val="24"/>
          <w:szCs w:val="24"/>
          <w:lang w:val="en-GB" w:eastAsia="zh-CN"/>
        </w:rPr>
        <w:t>核查</w:t>
      </w:r>
      <w:r w:rsidRPr="004F0B1C">
        <w:rPr>
          <w:rFonts w:eastAsia="SimSun" w:hint="eastAsia"/>
          <w:noProof/>
          <w:sz w:val="24"/>
          <w:szCs w:val="24"/>
          <w:lang w:val="en-GB" w:eastAsia="zh-CN"/>
        </w:rPr>
        <w:t>，涵盖其</w:t>
      </w:r>
      <w:r w:rsidRPr="004F0B1C">
        <w:rPr>
          <w:rFonts w:eastAsia="SimSun"/>
          <w:noProof/>
          <w:sz w:val="24"/>
          <w:szCs w:val="24"/>
          <w:lang w:val="en-GB" w:eastAsia="zh-CN"/>
        </w:rPr>
        <w:t>核查报告尚未得到</w:t>
      </w:r>
      <w:r w:rsidRPr="004F0B1C">
        <w:rPr>
          <w:rFonts w:eastAsia="SimSun" w:hint="eastAsia"/>
          <w:noProof/>
          <w:sz w:val="24"/>
          <w:szCs w:val="24"/>
          <w:lang w:val="en-GB" w:eastAsia="zh-CN"/>
        </w:rPr>
        <w:t>执行委员会</w:t>
      </w:r>
      <w:r w:rsidRPr="004F0B1C">
        <w:rPr>
          <w:rFonts w:eastAsia="SimSun"/>
          <w:noProof/>
          <w:sz w:val="24"/>
          <w:szCs w:val="24"/>
          <w:lang w:val="en-GB" w:eastAsia="zh-CN"/>
        </w:rPr>
        <w:t>认可</w:t>
      </w:r>
      <w:r w:rsidRPr="004F0B1C">
        <w:rPr>
          <w:rFonts w:eastAsia="SimSun" w:hint="eastAsia"/>
          <w:noProof/>
          <w:sz w:val="24"/>
          <w:szCs w:val="24"/>
          <w:lang w:val="en-GB" w:eastAsia="zh-CN"/>
        </w:rPr>
        <w:t>的所有相关年度</w:t>
      </w:r>
      <w:r w:rsidRPr="004F0B1C">
        <w:rPr>
          <w:rFonts w:eastAsia="SimSun"/>
          <w:noProof/>
          <w:sz w:val="24"/>
          <w:szCs w:val="24"/>
          <w:lang w:val="en-GB" w:eastAsia="zh-CN"/>
        </w:rPr>
        <w:t>；</w:t>
      </w:r>
    </w:p>
    <w:p w14:paraId="0F85E67C" w14:textId="77777777" w:rsidR="00120136" w:rsidRPr="004F0B1C" w:rsidRDefault="00120136" w:rsidP="00BC6ECE">
      <w:pPr>
        <w:widowControl w:val="0"/>
        <w:numPr>
          <w:ilvl w:val="1"/>
          <w:numId w:val="21"/>
        </w:numPr>
        <w:topLinePunct/>
        <w:spacing w:after="240" w:line="240" w:lineRule="atLeast"/>
        <w:outlineLvl w:val="1"/>
        <w:rPr>
          <w:rFonts w:eastAsia="SimSun"/>
          <w:noProof/>
          <w:sz w:val="24"/>
          <w:szCs w:val="24"/>
          <w:lang w:val="en-GB" w:eastAsia="zh-CN"/>
        </w:rPr>
      </w:pPr>
      <w:r w:rsidRPr="004F0B1C">
        <w:rPr>
          <w:rFonts w:eastAsia="SimSun"/>
          <w:noProof/>
          <w:sz w:val="24"/>
          <w:szCs w:val="24"/>
          <w:lang w:val="en-GB" w:eastAsia="zh-CN"/>
        </w:rPr>
        <w:t>书面说明付款申请所涵盖</w:t>
      </w:r>
      <w:r w:rsidRPr="004F0B1C">
        <w:rPr>
          <w:rFonts w:eastAsia="SimSun" w:hint="eastAsia"/>
          <w:noProof/>
          <w:sz w:val="24"/>
          <w:szCs w:val="24"/>
          <w:lang w:val="en-GB" w:eastAsia="zh-CN"/>
        </w:rPr>
        <w:t>期间</w:t>
      </w:r>
      <w:r w:rsidRPr="004F0B1C">
        <w:rPr>
          <w:rFonts w:eastAsia="SimSun"/>
          <w:noProof/>
          <w:sz w:val="24"/>
          <w:szCs w:val="24"/>
          <w:lang w:val="en-GB" w:eastAsia="zh-CN"/>
        </w:rPr>
        <w:t>内开展的各项活动，</w:t>
      </w:r>
      <w:r w:rsidRPr="004F0B1C">
        <w:rPr>
          <w:rFonts w:eastAsia="SimSun" w:hint="eastAsia"/>
          <w:noProof/>
          <w:sz w:val="24"/>
          <w:szCs w:val="24"/>
          <w:lang w:val="en-GB" w:eastAsia="zh-CN"/>
        </w:rPr>
        <w:t>包括量化信息，</w:t>
      </w:r>
      <w:r w:rsidRPr="004F0B1C">
        <w:rPr>
          <w:rFonts w:eastAsia="SimSun"/>
          <w:noProof/>
          <w:sz w:val="24"/>
          <w:szCs w:val="24"/>
          <w:lang w:val="en-GB" w:eastAsia="zh-CN"/>
        </w:rPr>
        <w:t>重点说明执行进度指标、完成的时间以及这些活动的相互依赖性，同时亦顾及执行前几次付款时积累的经验和取得的进展；《计划》中的数据</w:t>
      </w:r>
      <w:r w:rsidRPr="004F0B1C">
        <w:rPr>
          <w:rFonts w:eastAsia="SimSun" w:hint="eastAsia"/>
          <w:noProof/>
          <w:sz w:val="24"/>
          <w:szCs w:val="24"/>
          <w:lang w:val="en-GB" w:eastAsia="zh-CN"/>
        </w:rPr>
        <w:t>须</w:t>
      </w:r>
      <w:r w:rsidRPr="004F0B1C">
        <w:rPr>
          <w:rFonts w:eastAsia="SimSun"/>
          <w:noProof/>
          <w:sz w:val="24"/>
          <w:szCs w:val="24"/>
          <w:lang w:val="en-GB" w:eastAsia="zh-CN"/>
        </w:rPr>
        <w:t>按日历年</w:t>
      </w:r>
      <w:r w:rsidRPr="004F0B1C">
        <w:rPr>
          <w:rFonts w:eastAsia="SimSun" w:hint="eastAsia"/>
          <w:noProof/>
          <w:sz w:val="24"/>
          <w:szCs w:val="24"/>
          <w:lang w:val="en-GB" w:eastAsia="zh-CN"/>
        </w:rPr>
        <w:t>分列</w:t>
      </w:r>
      <w:r w:rsidRPr="004F0B1C">
        <w:rPr>
          <w:rFonts w:eastAsia="SimSun"/>
          <w:noProof/>
          <w:sz w:val="24"/>
          <w:szCs w:val="24"/>
          <w:lang w:val="en-GB" w:eastAsia="zh-CN"/>
        </w:rPr>
        <w:t>。说明还应提及总体计划和取得的进展，以及所预期的对总体计划的</w:t>
      </w:r>
      <w:r w:rsidRPr="004F0B1C">
        <w:rPr>
          <w:rFonts w:eastAsia="SimSun" w:hint="eastAsia"/>
          <w:noProof/>
          <w:sz w:val="24"/>
          <w:szCs w:val="24"/>
          <w:lang w:val="en-GB" w:eastAsia="zh-CN"/>
        </w:rPr>
        <w:t>任何</w:t>
      </w:r>
      <w:r w:rsidRPr="004F0B1C">
        <w:rPr>
          <w:rFonts w:eastAsia="SimSun"/>
          <w:noProof/>
          <w:sz w:val="24"/>
          <w:szCs w:val="24"/>
          <w:lang w:val="en-GB" w:eastAsia="zh-CN"/>
        </w:rPr>
        <w:t>可能调整。说明还应具体列出并详细解释对总体计划做出的此种改变。对未来活动的说明可作为上文</w:t>
      </w:r>
      <w:r w:rsidRPr="004F0B1C">
        <w:rPr>
          <w:rFonts w:eastAsia="SimSun" w:hint="eastAsia"/>
          <w:noProof/>
          <w:sz w:val="24"/>
          <w:szCs w:val="24"/>
          <w:lang w:val="en-GB" w:eastAsia="zh-CN"/>
        </w:rPr>
        <w:t>(</w:t>
      </w:r>
      <w:r w:rsidRPr="004F0B1C">
        <w:rPr>
          <w:rFonts w:eastAsia="SimSun"/>
          <w:noProof/>
          <w:sz w:val="24"/>
          <w:szCs w:val="24"/>
          <w:lang w:val="en-GB" w:eastAsia="zh-CN"/>
        </w:rPr>
        <w:t>b</w:t>
      </w:r>
      <w:r w:rsidRPr="004F0B1C">
        <w:rPr>
          <w:rFonts w:eastAsia="SimSun" w:hint="eastAsia"/>
          <w:noProof/>
          <w:sz w:val="24"/>
          <w:szCs w:val="24"/>
          <w:lang w:val="en-GB" w:eastAsia="zh-CN"/>
        </w:rPr>
        <w:t>)</w:t>
      </w:r>
      <w:r w:rsidRPr="004F0B1C">
        <w:rPr>
          <w:rFonts w:eastAsia="SimSun" w:hint="eastAsia"/>
          <w:noProof/>
          <w:sz w:val="24"/>
          <w:szCs w:val="24"/>
          <w:lang w:val="en-GB" w:eastAsia="zh-CN"/>
        </w:rPr>
        <w:t>分段所述作为</w:t>
      </w:r>
      <w:r w:rsidRPr="004F0B1C">
        <w:rPr>
          <w:rFonts w:eastAsia="SimSun"/>
          <w:noProof/>
          <w:sz w:val="24"/>
          <w:szCs w:val="24"/>
          <w:lang w:val="en-GB" w:eastAsia="zh-CN"/>
        </w:rPr>
        <w:t>陈述报告的同一文件的一部分提交；</w:t>
      </w:r>
    </w:p>
    <w:p w14:paraId="1EE7DA45" w14:textId="77777777" w:rsidR="00120136" w:rsidRPr="004F0B1C" w:rsidRDefault="00120136" w:rsidP="00BC6ECE">
      <w:pPr>
        <w:widowControl w:val="0"/>
        <w:numPr>
          <w:ilvl w:val="1"/>
          <w:numId w:val="21"/>
        </w:numPr>
        <w:topLinePunct/>
        <w:spacing w:after="240" w:line="240" w:lineRule="atLeast"/>
        <w:outlineLvl w:val="1"/>
        <w:rPr>
          <w:rFonts w:eastAsia="SimSun"/>
          <w:sz w:val="24"/>
          <w:szCs w:val="24"/>
          <w:lang w:val="en-GB" w:eastAsia="zh-CN"/>
        </w:rPr>
      </w:pPr>
      <w:r w:rsidRPr="004F0B1C">
        <w:rPr>
          <w:rFonts w:eastAsia="SimSun" w:hint="eastAsia"/>
          <w:noProof/>
          <w:sz w:val="24"/>
          <w:szCs w:val="24"/>
          <w:lang w:val="en-GB" w:eastAsia="zh-CN"/>
        </w:rPr>
        <w:t>总结</w:t>
      </w:r>
      <w:r w:rsidRPr="004F0B1C">
        <w:rPr>
          <w:rFonts w:eastAsia="SimSun"/>
          <w:noProof/>
          <w:sz w:val="24"/>
          <w:szCs w:val="24"/>
          <w:lang w:val="en-GB" w:eastAsia="zh-CN"/>
        </w:rPr>
        <w:t>上文第</w:t>
      </w:r>
      <w:r w:rsidRPr="004F0B1C">
        <w:rPr>
          <w:rFonts w:eastAsia="SimSun"/>
          <w:noProof/>
          <w:sz w:val="24"/>
          <w:szCs w:val="24"/>
          <w:lang w:val="en-GB" w:eastAsia="zh-CN"/>
        </w:rPr>
        <w:t>1</w:t>
      </w:r>
      <w:r w:rsidRPr="004F0B1C">
        <w:rPr>
          <w:rFonts w:eastAsia="SimSun" w:hint="eastAsia"/>
          <w:noProof/>
          <w:sz w:val="24"/>
          <w:szCs w:val="24"/>
          <w:lang w:val="en-GB" w:eastAsia="zh-CN"/>
        </w:rPr>
        <w:t>(</w:t>
      </w:r>
      <w:r w:rsidRPr="004F0B1C">
        <w:rPr>
          <w:rFonts w:eastAsia="SimSun"/>
          <w:noProof/>
          <w:sz w:val="24"/>
          <w:szCs w:val="24"/>
          <w:lang w:val="en-GB" w:eastAsia="zh-CN"/>
        </w:rPr>
        <w:t>a</w:t>
      </w:r>
      <w:r w:rsidRPr="004F0B1C">
        <w:rPr>
          <w:rFonts w:eastAsia="SimSun" w:hint="eastAsia"/>
          <w:noProof/>
          <w:sz w:val="24"/>
          <w:szCs w:val="24"/>
          <w:lang w:val="en-GB" w:eastAsia="zh-CN"/>
        </w:rPr>
        <w:t>)</w:t>
      </w:r>
      <w:r w:rsidRPr="004F0B1C">
        <w:rPr>
          <w:rFonts w:eastAsia="SimSun"/>
          <w:noProof/>
          <w:sz w:val="24"/>
          <w:szCs w:val="24"/>
          <w:lang w:val="en-GB" w:eastAsia="zh-CN"/>
        </w:rPr>
        <w:t>至第</w:t>
      </w:r>
      <w:r w:rsidRPr="004F0B1C">
        <w:rPr>
          <w:rFonts w:eastAsia="SimSun"/>
          <w:noProof/>
          <w:sz w:val="24"/>
          <w:szCs w:val="24"/>
          <w:lang w:val="en-GB" w:eastAsia="zh-CN"/>
        </w:rPr>
        <w:t>1</w:t>
      </w:r>
      <w:r w:rsidRPr="004F0B1C">
        <w:rPr>
          <w:rFonts w:eastAsia="SimSun" w:hint="eastAsia"/>
          <w:noProof/>
          <w:sz w:val="24"/>
          <w:szCs w:val="24"/>
          <w:lang w:val="en-GB" w:eastAsia="zh-CN"/>
        </w:rPr>
        <w:t>(</w:t>
      </w:r>
      <w:r w:rsidRPr="004F0B1C">
        <w:rPr>
          <w:rFonts w:eastAsia="SimSun"/>
          <w:noProof/>
          <w:sz w:val="24"/>
          <w:szCs w:val="24"/>
          <w:lang w:val="en-GB" w:eastAsia="zh-CN"/>
        </w:rPr>
        <w:t>c</w:t>
      </w:r>
      <w:r w:rsidRPr="004F0B1C">
        <w:rPr>
          <w:rFonts w:eastAsia="SimSun" w:hint="eastAsia"/>
          <w:noProof/>
          <w:sz w:val="24"/>
          <w:szCs w:val="24"/>
          <w:lang w:val="en-GB" w:eastAsia="zh-CN"/>
        </w:rPr>
        <w:t>)</w:t>
      </w:r>
      <w:r w:rsidRPr="004F0B1C">
        <w:rPr>
          <w:rFonts w:eastAsia="SimSun" w:hint="eastAsia"/>
          <w:noProof/>
          <w:sz w:val="24"/>
          <w:szCs w:val="24"/>
          <w:lang w:val="en-GB" w:eastAsia="zh-CN"/>
        </w:rPr>
        <w:t>分段所述</w:t>
      </w:r>
      <w:r w:rsidRPr="004F0B1C">
        <w:rPr>
          <w:rFonts w:eastAsia="SimSun"/>
          <w:noProof/>
          <w:sz w:val="24"/>
          <w:szCs w:val="24"/>
          <w:lang w:val="en-GB" w:eastAsia="zh-CN"/>
        </w:rPr>
        <w:t>信息</w:t>
      </w:r>
      <w:r w:rsidRPr="004F0B1C">
        <w:rPr>
          <w:rFonts w:eastAsia="SimSun" w:hint="eastAsia"/>
          <w:noProof/>
          <w:sz w:val="24"/>
          <w:szCs w:val="24"/>
          <w:lang w:val="en-GB" w:eastAsia="zh-CN"/>
        </w:rPr>
        <w:t>的执行摘要，大约五个自然段</w:t>
      </w:r>
      <w:r w:rsidRPr="004F0B1C">
        <w:rPr>
          <w:rFonts w:eastAsia="SimSun"/>
          <w:noProof/>
          <w:sz w:val="24"/>
          <w:szCs w:val="24"/>
          <w:lang w:val="en-GB" w:eastAsia="zh-CN"/>
        </w:rPr>
        <w:t>。</w:t>
      </w:r>
    </w:p>
    <w:p w14:paraId="3FAD5DE3" w14:textId="77777777" w:rsidR="00120136" w:rsidRPr="004F0B1C" w:rsidRDefault="00120136" w:rsidP="00120136">
      <w:pPr>
        <w:keepNext/>
        <w:keepLines/>
        <w:topLinePunct/>
        <w:spacing w:after="240" w:line="240" w:lineRule="atLeast"/>
        <w:outlineLvl w:val="0"/>
        <w:rPr>
          <w:rFonts w:eastAsia="SimHei"/>
          <w:bCs/>
          <w:noProof/>
          <w:sz w:val="24"/>
          <w:szCs w:val="24"/>
          <w:lang w:val="en-GB" w:eastAsia="zh-CN"/>
        </w:rPr>
      </w:pPr>
      <w:r w:rsidRPr="004F0B1C">
        <w:rPr>
          <w:rFonts w:eastAsia="SimHei"/>
          <w:bCs/>
          <w:noProof/>
          <w:sz w:val="24"/>
          <w:szCs w:val="24"/>
          <w:lang w:val="en-GB" w:eastAsia="zh-CN"/>
        </w:rPr>
        <w:t>附录</w:t>
      </w:r>
      <w:r w:rsidRPr="004F0B1C">
        <w:rPr>
          <w:rFonts w:eastAsia="SimHei"/>
          <w:bCs/>
          <w:noProof/>
          <w:sz w:val="24"/>
          <w:szCs w:val="24"/>
          <w:lang w:val="en-GB" w:eastAsia="zh-CN"/>
        </w:rPr>
        <w:t>5-A</w:t>
      </w:r>
      <w:r w:rsidRPr="004F0B1C">
        <w:rPr>
          <w:rFonts w:eastAsia="SimHei"/>
          <w:bCs/>
          <w:noProof/>
          <w:sz w:val="24"/>
          <w:szCs w:val="24"/>
          <w:lang w:val="en-GB" w:eastAsia="zh-CN"/>
        </w:rPr>
        <w:t>：监测机构和作用</w:t>
      </w:r>
    </w:p>
    <w:p w14:paraId="78F7989D" w14:textId="77777777" w:rsidR="00120136" w:rsidRDefault="00120136" w:rsidP="00120136">
      <w:pPr>
        <w:keepNext/>
        <w:keepLines/>
        <w:numPr>
          <w:ilvl w:val="1"/>
          <w:numId w:val="24"/>
        </w:numPr>
        <w:topLinePunct/>
        <w:spacing w:after="240" w:line="240" w:lineRule="atLeast"/>
        <w:ind w:left="0" w:firstLine="0"/>
        <w:outlineLvl w:val="0"/>
        <w:rPr>
          <w:rFonts w:eastAsia="SimSun"/>
          <w:sz w:val="24"/>
          <w:lang w:val="en-GB" w:eastAsia="zh-CN"/>
        </w:rPr>
      </w:pPr>
      <w:r>
        <w:rPr>
          <w:rFonts w:eastAsia="SimSun" w:hint="eastAsia"/>
          <w:sz w:val="24"/>
          <w:lang w:val="en-GB" w:eastAsia="zh-CN"/>
        </w:rPr>
        <w:t>环境与气候变化部（</w:t>
      </w:r>
      <w:r w:rsidRPr="00A831A6">
        <w:rPr>
          <w:rFonts w:eastAsia="SimSun"/>
          <w:sz w:val="24"/>
          <w:lang w:val="en-GB" w:eastAsia="zh-CN"/>
        </w:rPr>
        <w:t>MECC)</w:t>
      </w:r>
      <w:r>
        <w:rPr>
          <w:rFonts w:eastAsia="SimSun" w:hint="eastAsia"/>
          <w:sz w:val="24"/>
          <w:lang w:val="en-GB" w:eastAsia="zh-CN"/>
        </w:rPr>
        <w:t>）下的</w:t>
      </w:r>
      <w:r w:rsidRPr="004F0B1C">
        <w:rPr>
          <w:rFonts w:eastAsia="SimSun" w:hint="eastAsia"/>
          <w:sz w:val="24"/>
          <w:lang w:val="en-GB" w:eastAsia="zh-CN"/>
        </w:rPr>
        <w:t>国家臭氧机构（</w:t>
      </w:r>
      <w:r w:rsidRPr="004F0B1C">
        <w:rPr>
          <w:rFonts w:eastAsia="SimSun" w:hint="eastAsia"/>
          <w:sz w:val="24"/>
          <w:lang w:val="en-GB" w:eastAsia="zh-CN"/>
        </w:rPr>
        <w:t>NOU</w:t>
      </w:r>
      <w:r w:rsidRPr="004F0B1C">
        <w:rPr>
          <w:rFonts w:eastAsia="SimSun" w:hint="eastAsia"/>
          <w:sz w:val="24"/>
          <w:lang w:val="en-GB" w:eastAsia="zh-CN"/>
        </w:rPr>
        <w:t>）</w:t>
      </w:r>
      <w:r>
        <w:rPr>
          <w:rFonts w:eastAsia="SimSun" w:hint="eastAsia"/>
          <w:sz w:val="24"/>
          <w:lang w:val="en-GB" w:eastAsia="zh-CN"/>
        </w:rPr>
        <w:t>将负责所有《计划》活动的</w:t>
      </w:r>
      <w:r w:rsidRPr="004F0B1C">
        <w:rPr>
          <w:rFonts w:eastAsia="SimSun" w:hint="eastAsia"/>
          <w:sz w:val="24"/>
          <w:lang w:val="en-GB" w:eastAsia="zh-CN"/>
        </w:rPr>
        <w:t>总体监测。国家臭氧机构将</w:t>
      </w:r>
      <w:r>
        <w:rPr>
          <w:rFonts w:eastAsia="SimSun" w:hint="eastAsia"/>
          <w:sz w:val="24"/>
          <w:lang w:val="en-GB" w:eastAsia="zh-CN"/>
        </w:rPr>
        <w:t>监督项目活动的规划、协调和日常实施。国家臭氧机构还将支持政府和非政府组织精简其活动，以确保顺利和有效的项目实施。国家臭氧机构将向牵头执行机构和合作执行机构提交年度进度报告，详细说明执行情况以便利监测《计划》的进展情况。</w:t>
      </w:r>
    </w:p>
    <w:p w14:paraId="4DA6C65B" w14:textId="77777777" w:rsidR="00120136" w:rsidRDefault="00120136" w:rsidP="00120136">
      <w:pPr>
        <w:keepNext/>
        <w:keepLines/>
        <w:numPr>
          <w:ilvl w:val="1"/>
          <w:numId w:val="24"/>
        </w:numPr>
        <w:topLinePunct/>
        <w:spacing w:after="240" w:line="240" w:lineRule="atLeast"/>
        <w:ind w:left="0" w:firstLine="0"/>
        <w:outlineLvl w:val="0"/>
        <w:rPr>
          <w:rFonts w:eastAsia="SimSun"/>
          <w:sz w:val="24"/>
          <w:lang w:val="en-GB" w:eastAsia="zh-CN"/>
        </w:rPr>
      </w:pPr>
      <w:r>
        <w:rPr>
          <w:rFonts w:eastAsia="SimSun" w:hint="eastAsia"/>
          <w:sz w:val="24"/>
          <w:lang w:val="en-GB" w:eastAsia="zh-CN"/>
        </w:rPr>
        <w:t>氢氟碳化物的年度消费量将通过环境与气候变化部进行监测，该部还将作为颁发进出口许可证的签发当局。斐济税务和海关总署将负责在各入境点管控和监测氢氟碳化物的进出口。国家臭氧机构将联系氢氟碳化物的进口者以定期收集并核对统计数据。</w:t>
      </w:r>
    </w:p>
    <w:p w14:paraId="12146CB3" w14:textId="77777777" w:rsidR="00120136" w:rsidRPr="00A831A6" w:rsidRDefault="00120136" w:rsidP="00120136">
      <w:pPr>
        <w:keepNext/>
        <w:keepLines/>
        <w:numPr>
          <w:ilvl w:val="1"/>
          <w:numId w:val="24"/>
        </w:numPr>
        <w:topLinePunct/>
        <w:spacing w:after="240" w:line="240" w:lineRule="atLeast"/>
        <w:ind w:left="0" w:firstLine="0"/>
        <w:outlineLvl w:val="0"/>
        <w:rPr>
          <w:rFonts w:eastAsia="SimSun"/>
          <w:sz w:val="24"/>
          <w:lang w:val="en-GB" w:eastAsia="zh-CN"/>
        </w:rPr>
      </w:pPr>
      <w:r>
        <w:rPr>
          <w:rFonts w:eastAsia="SimSun" w:hint="eastAsia"/>
          <w:sz w:val="24"/>
          <w:lang w:val="en-GB" w:eastAsia="zh-CN"/>
        </w:rPr>
        <w:t>此外，国家臭氧机构将与各相关机构合作，监测能力建设活动的实施情况，包括针对制冷和空调及移动空调技术员以及海关和执法官员的培训方案。国家臭氧机构还将与相关能效当局协调，在逐步减少不同用途中的氢氟碳化物的过程中最大程度地采用高能效技术和高能效措施。</w:t>
      </w:r>
    </w:p>
    <w:p w14:paraId="349AC820" w14:textId="77777777" w:rsidR="00120136" w:rsidRPr="004F0B1C" w:rsidRDefault="00120136" w:rsidP="00120136">
      <w:pPr>
        <w:keepNext/>
        <w:keepLines/>
        <w:topLinePunct/>
        <w:spacing w:before="240" w:after="240" w:line="240" w:lineRule="atLeast"/>
        <w:outlineLvl w:val="0"/>
        <w:rPr>
          <w:rFonts w:eastAsia="SimHei"/>
          <w:bCs/>
          <w:noProof/>
          <w:sz w:val="24"/>
          <w:szCs w:val="24"/>
          <w:lang w:val="en-GB" w:eastAsia="zh-CN"/>
        </w:rPr>
      </w:pPr>
      <w:r w:rsidRPr="004F0B1C">
        <w:rPr>
          <w:rFonts w:eastAsia="SimHei"/>
          <w:bCs/>
          <w:noProof/>
          <w:sz w:val="24"/>
          <w:szCs w:val="24"/>
          <w:lang w:val="en-GB" w:eastAsia="zh-CN"/>
        </w:rPr>
        <w:t>附录</w:t>
      </w:r>
      <w:r w:rsidRPr="004F0B1C">
        <w:rPr>
          <w:rFonts w:eastAsia="SimHei"/>
          <w:bCs/>
          <w:noProof/>
          <w:sz w:val="24"/>
          <w:szCs w:val="24"/>
          <w:lang w:val="en-GB" w:eastAsia="zh-CN"/>
        </w:rPr>
        <w:t>6-A</w:t>
      </w:r>
      <w:r w:rsidRPr="004F0B1C">
        <w:rPr>
          <w:rFonts w:eastAsia="SimHei"/>
          <w:bCs/>
          <w:noProof/>
          <w:sz w:val="24"/>
          <w:szCs w:val="24"/>
          <w:lang w:val="en-GB" w:eastAsia="zh-CN"/>
        </w:rPr>
        <w:t>：牵头执行机构的作用</w:t>
      </w:r>
    </w:p>
    <w:p w14:paraId="30FC36D6" w14:textId="77777777" w:rsidR="00120136" w:rsidRPr="004F0B1C" w:rsidRDefault="00120136" w:rsidP="00120136">
      <w:pPr>
        <w:numPr>
          <w:ilvl w:val="0"/>
          <w:numId w:val="22"/>
        </w:numPr>
        <w:topLinePunct/>
        <w:spacing w:after="240" w:line="240" w:lineRule="atLeast"/>
        <w:outlineLvl w:val="0"/>
        <w:rPr>
          <w:rFonts w:eastAsia="SimSun"/>
          <w:sz w:val="24"/>
          <w:szCs w:val="24"/>
          <w:lang w:val="en-GB" w:eastAsia="zh-CN"/>
        </w:rPr>
      </w:pPr>
      <w:r w:rsidRPr="004F0B1C">
        <w:rPr>
          <w:rFonts w:eastAsia="SimSun"/>
          <w:noProof/>
          <w:sz w:val="24"/>
          <w:szCs w:val="24"/>
          <w:lang w:val="en-GB" w:eastAsia="zh-CN"/>
        </w:rPr>
        <w:t>牵头执行机构将负责一系列活动。至少应包括如下活动：</w:t>
      </w:r>
    </w:p>
    <w:p w14:paraId="56D086F5" w14:textId="77777777" w:rsidR="00120136" w:rsidRPr="004F0B1C" w:rsidRDefault="00120136" w:rsidP="00120136">
      <w:pPr>
        <w:widowControl w:val="0"/>
        <w:numPr>
          <w:ilvl w:val="1"/>
          <w:numId w:val="22"/>
        </w:numPr>
        <w:topLinePunct/>
        <w:spacing w:after="240" w:line="240" w:lineRule="atLeast"/>
        <w:outlineLvl w:val="1"/>
        <w:rPr>
          <w:rFonts w:eastAsia="SimSun"/>
          <w:sz w:val="24"/>
          <w:szCs w:val="24"/>
          <w:lang w:val="en-GB" w:eastAsia="zh-CN"/>
        </w:rPr>
      </w:pPr>
      <w:r w:rsidRPr="004F0B1C">
        <w:rPr>
          <w:rFonts w:eastAsia="SimSun"/>
          <w:noProof/>
          <w:sz w:val="24"/>
          <w:szCs w:val="24"/>
          <w:lang w:val="en-GB" w:eastAsia="zh-CN"/>
        </w:rPr>
        <w:t>确保按照本协定及</w:t>
      </w:r>
      <w:r w:rsidRPr="004F0B1C">
        <w:rPr>
          <w:rFonts w:eastAsia="SimSun" w:hint="eastAsia"/>
          <w:noProof/>
          <w:sz w:val="24"/>
          <w:szCs w:val="24"/>
          <w:lang w:val="en-GB" w:eastAsia="zh-CN"/>
        </w:rPr>
        <w:t>国家</w:t>
      </w:r>
      <w:r w:rsidRPr="004F0B1C">
        <w:rPr>
          <w:rFonts w:eastAsia="SimSun"/>
          <w:noProof/>
          <w:sz w:val="24"/>
          <w:szCs w:val="24"/>
          <w:lang w:val="en-GB" w:eastAsia="zh-CN"/>
        </w:rPr>
        <w:t>计划规定的具体内部程序和要求进行绩效和财务核查；</w:t>
      </w:r>
    </w:p>
    <w:p w14:paraId="18D64F54" w14:textId="77777777" w:rsidR="00120136" w:rsidRPr="004F0B1C" w:rsidRDefault="00120136" w:rsidP="00120136">
      <w:pPr>
        <w:widowControl w:val="0"/>
        <w:numPr>
          <w:ilvl w:val="1"/>
          <w:numId w:val="22"/>
        </w:numPr>
        <w:topLinePunct/>
        <w:spacing w:after="240" w:line="240" w:lineRule="atLeast"/>
        <w:outlineLvl w:val="1"/>
        <w:rPr>
          <w:rFonts w:eastAsia="SimSun"/>
          <w:noProof/>
          <w:sz w:val="24"/>
          <w:szCs w:val="24"/>
          <w:lang w:val="en-GB" w:eastAsia="zh-CN"/>
        </w:rPr>
      </w:pPr>
      <w:r w:rsidRPr="004F0B1C">
        <w:rPr>
          <w:rFonts w:eastAsia="SimSun"/>
          <w:noProof/>
          <w:sz w:val="24"/>
          <w:szCs w:val="24"/>
          <w:lang w:val="en-GB" w:eastAsia="zh-CN"/>
        </w:rPr>
        <w:t>协助国家根据附录</w:t>
      </w:r>
      <w:r w:rsidRPr="004F0B1C">
        <w:rPr>
          <w:rFonts w:eastAsia="SimSun"/>
          <w:noProof/>
          <w:sz w:val="24"/>
          <w:szCs w:val="24"/>
          <w:lang w:val="en-GB" w:eastAsia="zh-CN"/>
        </w:rPr>
        <w:t>4-A</w:t>
      </w:r>
      <w:r w:rsidRPr="004F0B1C">
        <w:rPr>
          <w:rFonts w:eastAsia="SimSun"/>
          <w:noProof/>
          <w:sz w:val="24"/>
          <w:szCs w:val="24"/>
          <w:lang w:val="en-GB" w:eastAsia="zh-CN"/>
        </w:rPr>
        <w:t>编制付款执行</w:t>
      </w:r>
      <w:r w:rsidRPr="004F0B1C">
        <w:rPr>
          <w:rFonts w:eastAsia="SimSun" w:hint="eastAsia"/>
          <w:noProof/>
          <w:sz w:val="24"/>
          <w:szCs w:val="24"/>
          <w:lang w:val="en-GB" w:eastAsia="zh-CN"/>
        </w:rPr>
        <w:t>报告</w:t>
      </w:r>
      <w:r w:rsidRPr="004F0B1C">
        <w:rPr>
          <w:rFonts w:eastAsia="SimSun"/>
          <w:noProof/>
          <w:sz w:val="24"/>
          <w:szCs w:val="24"/>
          <w:lang w:val="en-GB" w:eastAsia="zh-CN"/>
        </w:rPr>
        <w:t>和计划；</w:t>
      </w:r>
    </w:p>
    <w:p w14:paraId="70AE19B0" w14:textId="77777777" w:rsidR="00120136" w:rsidRPr="004F0B1C" w:rsidRDefault="00120136" w:rsidP="00120136">
      <w:pPr>
        <w:widowControl w:val="0"/>
        <w:numPr>
          <w:ilvl w:val="1"/>
          <w:numId w:val="22"/>
        </w:numPr>
        <w:topLinePunct/>
        <w:spacing w:after="240" w:line="240" w:lineRule="atLeast"/>
        <w:outlineLvl w:val="1"/>
        <w:rPr>
          <w:rFonts w:eastAsia="SimSun"/>
          <w:noProof/>
          <w:sz w:val="24"/>
          <w:szCs w:val="24"/>
          <w:lang w:val="en-GB" w:eastAsia="zh-CN"/>
        </w:rPr>
      </w:pPr>
      <w:r w:rsidRPr="004F0B1C">
        <w:rPr>
          <w:rFonts w:eastAsia="SimSun"/>
          <w:noProof/>
          <w:sz w:val="24"/>
          <w:szCs w:val="24"/>
          <w:lang w:val="en-GB" w:eastAsia="zh-CN"/>
        </w:rPr>
        <w:t>向执行委员会提供独立核查报告，说明各项目标已</w:t>
      </w:r>
      <w:r w:rsidRPr="004F0B1C">
        <w:rPr>
          <w:rFonts w:eastAsia="SimSun" w:hint="eastAsia"/>
          <w:noProof/>
          <w:sz w:val="24"/>
          <w:szCs w:val="24"/>
          <w:lang w:val="en-GB" w:eastAsia="zh-CN"/>
        </w:rPr>
        <w:t>经</w:t>
      </w:r>
      <w:r w:rsidRPr="004F0B1C">
        <w:rPr>
          <w:rFonts w:eastAsia="SimSun"/>
          <w:noProof/>
          <w:sz w:val="24"/>
          <w:szCs w:val="24"/>
          <w:lang w:val="en-GB" w:eastAsia="zh-CN"/>
        </w:rPr>
        <w:t>实现且相关付款活动已</w:t>
      </w:r>
      <w:r w:rsidRPr="004F0B1C">
        <w:rPr>
          <w:rFonts w:eastAsia="SimSun" w:hint="eastAsia"/>
          <w:noProof/>
          <w:sz w:val="24"/>
          <w:szCs w:val="24"/>
          <w:lang w:val="en-GB" w:eastAsia="zh-CN"/>
        </w:rPr>
        <w:t>经</w:t>
      </w:r>
      <w:r w:rsidRPr="004F0B1C">
        <w:rPr>
          <w:rFonts w:eastAsia="SimSun"/>
          <w:noProof/>
          <w:sz w:val="24"/>
          <w:szCs w:val="24"/>
          <w:lang w:val="en-GB" w:eastAsia="zh-CN"/>
        </w:rPr>
        <w:t>根据附录</w:t>
      </w:r>
      <w:r w:rsidRPr="004F0B1C">
        <w:rPr>
          <w:rFonts w:eastAsia="SimSun"/>
          <w:noProof/>
          <w:sz w:val="24"/>
          <w:szCs w:val="24"/>
          <w:lang w:val="en-GB" w:eastAsia="zh-CN"/>
        </w:rPr>
        <w:t>4-A</w:t>
      </w:r>
      <w:r w:rsidRPr="004F0B1C">
        <w:rPr>
          <w:rFonts w:eastAsia="SimSun"/>
          <w:noProof/>
          <w:sz w:val="24"/>
          <w:szCs w:val="24"/>
          <w:lang w:val="en-GB" w:eastAsia="zh-CN"/>
        </w:rPr>
        <w:t>按照</w:t>
      </w:r>
      <w:r w:rsidRPr="004F0B1C">
        <w:rPr>
          <w:rFonts w:eastAsia="SimSun" w:hint="eastAsia"/>
          <w:noProof/>
          <w:sz w:val="24"/>
          <w:szCs w:val="24"/>
          <w:lang w:val="en-GB" w:eastAsia="zh-CN"/>
        </w:rPr>
        <w:t>付款</w:t>
      </w:r>
      <w:r w:rsidRPr="004F0B1C">
        <w:rPr>
          <w:rFonts w:eastAsia="SimSun"/>
          <w:noProof/>
          <w:sz w:val="24"/>
          <w:szCs w:val="24"/>
          <w:lang w:val="en-GB" w:eastAsia="zh-CN"/>
        </w:rPr>
        <w:t>执行计划的要求完成；</w:t>
      </w:r>
    </w:p>
    <w:p w14:paraId="621C5C69" w14:textId="77777777" w:rsidR="00120136" w:rsidRPr="004F0B1C" w:rsidRDefault="00120136" w:rsidP="00120136">
      <w:pPr>
        <w:widowControl w:val="0"/>
        <w:numPr>
          <w:ilvl w:val="1"/>
          <w:numId w:val="22"/>
        </w:numPr>
        <w:topLinePunct/>
        <w:spacing w:after="240" w:line="240" w:lineRule="atLeast"/>
        <w:outlineLvl w:val="1"/>
        <w:rPr>
          <w:rFonts w:eastAsia="SimSun"/>
          <w:noProof/>
          <w:sz w:val="24"/>
          <w:szCs w:val="24"/>
          <w:lang w:val="en-GB" w:eastAsia="zh-CN"/>
        </w:rPr>
      </w:pPr>
      <w:r w:rsidRPr="004F0B1C">
        <w:rPr>
          <w:rFonts w:eastAsia="SimSun"/>
          <w:noProof/>
          <w:sz w:val="24"/>
          <w:szCs w:val="24"/>
          <w:lang w:val="en-GB" w:eastAsia="zh-CN"/>
        </w:rPr>
        <w:t>确保根据附录</w:t>
      </w:r>
      <w:r w:rsidRPr="004F0B1C">
        <w:rPr>
          <w:rFonts w:eastAsia="SimSun"/>
          <w:noProof/>
          <w:sz w:val="24"/>
          <w:szCs w:val="24"/>
          <w:lang w:val="en-GB" w:eastAsia="zh-CN"/>
        </w:rPr>
        <w:t>4-A</w:t>
      </w:r>
      <w:r w:rsidRPr="004F0B1C">
        <w:rPr>
          <w:rFonts w:eastAsia="SimSun"/>
          <w:noProof/>
          <w:sz w:val="24"/>
          <w:szCs w:val="24"/>
          <w:lang w:val="en-GB" w:eastAsia="zh-CN"/>
        </w:rPr>
        <w:t>中第</w:t>
      </w:r>
      <w:r w:rsidRPr="004F0B1C">
        <w:rPr>
          <w:rFonts w:eastAsia="SimSun"/>
          <w:noProof/>
          <w:sz w:val="24"/>
          <w:szCs w:val="24"/>
          <w:lang w:val="en-GB" w:eastAsia="zh-CN"/>
        </w:rPr>
        <w:t>1</w:t>
      </w:r>
      <w:r w:rsidRPr="004F0B1C">
        <w:rPr>
          <w:rFonts w:eastAsia="SimSun" w:hint="eastAsia"/>
          <w:noProof/>
          <w:sz w:val="24"/>
          <w:szCs w:val="24"/>
          <w:lang w:val="en-GB" w:eastAsia="zh-CN"/>
        </w:rPr>
        <w:t>(</w:t>
      </w:r>
      <w:r w:rsidRPr="004F0B1C">
        <w:rPr>
          <w:rFonts w:eastAsia="SimSun"/>
          <w:noProof/>
          <w:sz w:val="24"/>
          <w:szCs w:val="24"/>
          <w:lang w:val="en-GB" w:eastAsia="zh-CN"/>
        </w:rPr>
        <w:t>c)</w:t>
      </w:r>
      <w:r w:rsidRPr="004F0B1C">
        <w:rPr>
          <w:rFonts w:eastAsia="SimSun" w:hint="eastAsia"/>
          <w:noProof/>
          <w:sz w:val="24"/>
          <w:szCs w:val="24"/>
          <w:lang w:val="en-GB" w:eastAsia="zh-CN"/>
        </w:rPr>
        <w:t>分段</w:t>
      </w:r>
      <w:r w:rsidRPr="004F0B1C">
        <w:rPr>
          <w:rFonts w:eastAsia="SimSun"/>
          <w:noProof/>
          <w:sz w:val="24"/>
          <w:szCs w:val="24"/>
          <w:lang w:val="en-GB" w:eastAsia="zh-CN"/>
        </w:rPr>
        <w:t>将经验和进展反映在最新总体计划和未来的付款执行计划中；</w:t>
      </w:r>
    </w:p>
    <w:p w14:paraId="75122280" w14:textId="77777777" w:rsidR="00120136" w:rsidRPr="004F0B1C" w:rsidRDefault="00120136" w:rsidP="00120136">
      <w:pPr>
        <w:widowControl w:val="0"/>
        <w:numPr>
          <w:ilvl w:val="1"/>
          <w:numId w:val="22"/>
        </w:numPr>
        <w:topLinePunct/>
        <w:spacing w:after="240" w:line="240" w:lineRule="atLeast"/>
        <w:outlineLvl w:val="1"/>
        <w:rPr>
          <w:rFonts w:eastAsia="SimSun"/>
          <w:noProof/>
          <w:sz w:val="24"/>
          <w:szCs w:val="24"/>
          <w:lang w:val="en-GB" w:eastAsia="zh-CN"/>
        </w:rPr>
      </w:pPr>
      <w:r w:rsidRPr="004F0B1C">
        <w:rPr>
          <w:rFonts w:eastAsia="SimSun"/>
          <w:noProof/>
          <w:sz w:val="24"/>
          <w:szCs w:val="24"/>
          <w:lang w:val="en-GB" w:eastAsia="zh-CN"/>
        </w:rPr>
        <w:t>完成付款执行情况报告和计划</w:t>
      </w:r>
      <w:r w:rsidRPr="004F0B1C">
        <w:rPr>
          <w:rFonts w:eastAsia="SimSun" w:hint="eastAsia"/>
          <w:noProof/>
          <w:sz w:val="24"/>
          <w:szCs w:val="24"/>
          <w:lang w:val="en-GB" w:eastAsia="zh-CN"/>
        </w:rPr>
        <w:t>以及</w:t>
      </w:r>
      <w:r w:rsidRPr="004F0B1C">
        <w:rPr>
          <w:rFonts w:eastAsia="SimSun"/>
          <w:noProof/>
          <w:sz w:val="24"/>
          <w:szCs w:val="24"/>
          <w:lang w:val="en-GB" w:eastAsia="zh-CN"/>
        </w:rPr>
        <w:t>附录</w:t>
      </w:r>
      <w:r w:rsidRPr="004F0B1C">
        <w:rPr>
          <w:rFonts w:eastAsia="SimSun"/>
          <w:noProof/>
          <w:sz w:val="24"/>
          <w:szCs w:val="24"/>
          <w:lang w:val="en-GB" w:eastAsia="zh-CN"/>
        </w:rPr>
        <w:t>4-A</w:t>
      </w:r>
      <w:r w:rsidRPr="004F0B1C">
        <w:rPr>
          <w:rFonts w:eastAsia="SimSun"/>
          <w:noProof/>
          <w:sz w:val="24"/>
          <w:szCs w:val="24"/>
          <w:lang w:val="en-GB" w:eastAsia="zh-CN"/>
        </w:rPr>
        <w:t>所列</w:t>
      </w:r>
      <w:r w:rsidRPr="004F0B1C">
        <w:rPr>
          <w:rFonts w:eastAsia="SimSun" w:hint="eastAsia"/>
          <w:noProof/>
          <w:sz w:val="24"/>
          <w:szCs w:val="24"/>
          <w:lang w:val="en-GB" w:eastAsia="zh-CN"/>
        </w:rPr>
        <w:t>总</w:t>
      </w:r>
      <w:r w:rsidRPr="004F0B1C">
        <w:rPr>
          <w:rFonts w:eastAsia="SimSun"/>
          <w:noProof/>
          <w:sz w:val="24"/>
          <w:szCs w:val="24"/>
          <w:lang w:val="en-GB" w:eastAsia="zh-CN"/>
        </w:rPr>
        <w:t>体计划中的报告要求，以</w:t>
      </w:r>
      <w:r w:rsidRPr="004F0B1C">
        <w:rPr>
          <w:rFonts w:eastAsia="SimSun"/>
          <w:noProof/>
          <w:sz w:val="24"/>
          <w:szCs w:val="24"/>
          <w:lang w:val="en-GB" w:eastAsia="zh-CN"/>
        </w:rPr>
        <w:lastRenderedPageBreak/>
        <w:t>提交执行委员会并应包括报告合作执行机构实施的活动；</w:t>
      </w:r>
    </w:p>
    <w:p w14:paraId="53C27A17" w14:textId="77777777" w:rsidR="00120136" w:rsidRPr="00120136" w:rsidRDefault="00120136" w:rsidP="00120136">
      <w:pPr>
        <w:widowControl w:val="0"/>
        <w:numPr>
          <w:ilvl w:val="1"/>
          <w:numId w:val="22"/>
        </w:numPr>
        <w:topLinePunct/>
        <w:spacing w:after="240" w:line="240" w:lineRule="atLeast"/>
        <w:outlineLvl w:val="1"/>
        <w:rPr>
          <w:rFonts w:eastAsia="SimSun"/>
          <w:noProof/>
          <w:sz w:val="24"/>
          <w:szCs w:val="24"/>
          <w:lang w:val="en-GB" w:eastAsia="zh-CN"/>
        </w:rPr>
      </w:pPr>
      <w:r w:rsidRPr="00120136">
        <w:rPr>
          <w:rFonts w:eastAsia="SimSun"/>
          <w:noProof/>
          <w:sz w:val="24"/>
          <w:szCs w:val="24"/>
          <w:lang w:val="en-GB" w:eastAsia="zh-CN"/>
        </w:rPr>
        <w:t>如果</w:t>
      </w:r>
      <w:r w:rsidRPr="00120136">
        <w:rPr>
          <w:rFonts w:eastAsia="SimSun" w:hint="eastAsia"/>
          <w:noProof/>
          <w:sz w:val="24"/>
          <w:szCs w:val="24"/>
          <w:lang w:val="en-GB" w:eastAsia="zh-CN"/>
        </w:rPr>
        <w:t>关于</w:t>
      </w:r>
      <w:r w:rsidRPr="00120136">
        <w:rPr>
          <w:rFonts w:eastAsia="SimSun"/>
          <w:noProof/>
          <w:sz w:val="24"/>
          <w:szCs w:val="24"/>
          <w:lang w:val="en-GB" w:eastAsia="zh-CN"/>
        </w:rPr>
        <w:t>最后一次资金付款</w:t>
      </w:r>
      <w:r w:rsidRPr="00120136">
        <w:rPr>
          <w:rFonts w:eastAsia="SimSun" w:hint="eastAsia"/>
          <w:noProof/>
          <w:sz w:val="24"/>
          <w:szCs w:val="24"/>
          <w:lang w:val="en-GB" w:eastAsia="zh-CN"/>
        </w:rPr>
        <w:t>的申请</w:t>
      </w:r>
      <w:r w:rsidRPr="00120136">
        <w:rPr>
          <w:rFonts w:eastAsia="SimSun"/>
          <w:noProof/>
          <w:sz w:val="24"/>
          <w:szCs w:val="24"/>
          <w:lang w:val="en-GB" w:eastAsia="zh-CN"/>
        </w:rPr>
        <w:t>是在确定</w:t>
      </w:r>
      <w:r w:rsidRPr="00120136">
        <w:rPr>
          <w:rFonts w:eastAsia="SimSun" w:hint="eastAsia"/>
          <w:noProof/>
          <w:sz w:val="24"/>
          <w:szCs w:val="24"/>
          <w:lang w:val="en-GB" w:eastAsia="zh-CN"/>
        </w:rPr>
        <w:t>了</w:t>
      </w:r>
      <w:r w:rsidRPr="00120136">
        <w:rPr>
          <w:rFonts w:eastAsia="SimSun"/>
          <w:noProof/>
          <w:sz w:val="24"/>
          <w:szCs w:val="24"/>
          <w:lang w:val="en-GB" w:eastAsia="zh-CN"/>
        </w:rPr>
        <w:t>消费</w:t>
      </w:r>
      <w:r w:rsidRPr="00120136">
        <w:rPr>
          <w:rFonts w:eastAsia="SimSun" w:hint="eastAsia"/>
          <w:noProof/>
          <w:sz w:val="24"/>
          <w:szCs w:val="24"/>
          <w:lang w:val="en-GB" w:eastAsia="zh-CN"/>
        </w:rPr>
        <w:t>量</w:t>
      </w:r>
      <w:r w:rsidRPr="00120136">
        <w:rPr>
          <w:rFonts w:eastAsia="SimSun"/>
          <w:noProof/>
          <w:sz w:val="24"/>
          <w:szCs w:val="24"/>
          <w:lang w:val="en-GB" w:eastAsia="zh-CN"/>
        </w:rPr>
        <w:t>指标的</w:t>
      </w:r>
      <w:r w:rsidRPr="00120136">
        <w:rPr>
          <w:rFonts w:eastAsia="SimSun" w:hint="eastAsia"/>
          <w:noProof/>
          <w:sz w:val="24"/>
          <w:szCs w:val="24"/>
          <w:lang w:val="en-GB" w:eastAsia="zh-CN"/>
        </w:rPr>
        <w:t>最后年度的</w:t>
      </w:r>
      <w:r w:rsidRPr="00120136">
        <w:rPr>
          <w:rFonts w:eastAsia="SimSun"/>
          <w:noProof/>
          <w:sz w:val="24"/>
          <w:szCs w:val="24"/>
          <w:lang w:val="en-GB" w:eastAsia="zh-CN"/>
        </w:rPr>
        <w:t>前一年或更多年之前提出，</w:t>
      </w:r>
      <w:r w:rsidRPr="00120136">
        <w:rPr>
          <w:rFonts w:eastAsia="SimSun" w:hint="eastAsia"/>
          <w:noProof/>
          <w:sz w:val="24"/>
          <w:szCs w:val="24"/>
          <w:lang w:val="en-GB" w:eastAsia="zh-CN"/>
        </w:rPr>
        <w:t>则</w:t>
      </w:r>
      <w:r w:rsidRPr="00120136">
        <w:rPr>
          <w:rFonts w:eastAsia="SimSun"/>
          <w:noProof/>
          <w:sz w:val="24"/>
          <w:szCs w:val="24"/>
          <w:lang w:val="en-GB" w:eastAsia="zh-CN"/>
        </w:rPr>
        <w:t>应提交年度付款执行情况报告</w:t>
      </w:r>
      <w:r w:rsidRPr="00120136">
        <w:rPr>
          <w:rFonts w:eastAsia="SimSun" w:hint="eastAsia"/>
          <w:noProof/>
          <w:sz w:val="24"/>
          <w:szCs w:val="24"/>
          <w:lang w:val="en-GB" w:eastAsia="zh-CN"/>
        </w:rPr>
        <w:t>，并</w:t>
      </w:r>
      <w:r w:rsidRPr="00120136">
        <w:rPr>
          <w:rFonts w:eastAsia="SimSun"/>
          <w:noProof/>
          <w:sz w:val="24"/>
          <w:szCs w:val="24"/>
          <w:lang w:val="en-GB" w:eastAsia="zh-CN"/>
        </w:rPr>
        <w:t>在适用情况下</w:t>
      </w:r>
      <w:r w:rsidRPr="00120136">
        <w:rPr>
          <w:rFonts w:eastAsia="SimSun" w:hint="eastAsia"/>
          <w:noProof/>
          <w:sz w:val="24"/>
          <w:szCs w:val="24"/>
          <w:lang w:val="en-GB" w:eastAsia="zh-CN"/>
        </w:rPr>
        <w:t>提交</w:t>
      </w:r>
      <w:r w:rsidRPr="00120136">
        <w:rPr>
          <w:rFonts w:eastAsia="SimSun"/>
          <w:noProof/>
          <w:sz w:val="24"/>
          <w:szCs w:val="24"/>
          <w:lang w:val="en-GB" w:eastAsia="zh-CN"/>
        </w:rPr>
        <w:t>关于《计划》的现阶段的核查报告</w:t>
      </w:r>
      <w:r w:rsidRPr="00120136">
        <w:rPr>
          <w:rFonts w:eastAsia="SimSun" w:hint="eastAsia"/>
          <w:noProof/>
          <w:sz w:val="24"/>
          <w:szCs w:val="24"/>
          <w:lang w:val="en-GB" w:eastAsia="zh-CN"/>
        </w:rPr>
        <w:t>，直至</w:t>
      </w:r>
      <w:r w:rsidRPr="00120136">
        <w:rPr>
          <w:rFonts w:eastAsia="SimSun"/>
          <w:noProof/>
          <w:sz w:val="24"/>
          <w:szCs w:val="24"/>
          <w:lang w:val="en-GB" w:eastAsia="zh-CN"/>
        </w:rPr>
        <w:t>所有</w:t>
      </w:r>
      <w:r w:rsidRPr="00120136">
        <w:rPr>
          <w:rFonts w:eastAsia="SimSun" w:hint="eastAsia"/>
          <w:noProof/>
          <w:sz w:val="24"/>
          <w:szCs w:val="24"/>
          <w:lang w:val="en-GB" w:eastAsia="zh-CN"/>
        </w:rPr>
        <w:t>计划的</w:t>
      </w:r>
      <w:r w:rsidRPr="00120136">
        <w:rPr>
          <w:rFonts w:eastAsia="SimSun"/>
          <w:noProof/>
          <w:sz w:val="24"/>
          <w:szCs w:val="24"/>
          <w:lang w:val="en-GB" w:eastAsia="zh-CN"/>
        </w:rPr>
        <w:t>活动</w:t>
      </w:r>
      <w:r w:rsidRPr="00120136">
        <w:rPr>
          <w:rFonts w:eastAsia="SimSun" w:hint="eastAsia"/>
          <w:noProof/>
          <w:sz w:val="24"/>
          <w:szCs w:val="24"/>
          <w:lang w:val="en-GB" w:eastAsia="zh-CN"/>
        </w:rPr>
        <w:t>均</w:t>
      </w:r>
      <w:r w:rsidRPr="00120136">
        <w:rPr>
          <w:rFonts w:eastAsia="SimSun"/>
          <w:noProof/>
          <w:sz w:val="24"/>
          <w:szCs w:val="24"/>
          <w:lang w:val="en-GB" w:eastAsia="zh-CN"/>
        </w:rPr>
        <w:t>已完成，且</w:t>
      </w:r>
      <w:r w:rsidRPr="00120136">
        <w:rPr>
          <w:rFonts w:eastAsia="SimSun" w:hint="eastAsia"/>
          <w:noProof/>
          <w:sz w:val="24"/>
          <w:szCs w:val="24"/>
          <w:lang w:val="en-GB" w:eastAsia="zh-CN"/>
        </w:rPr>
        <w:t>氢氟碳化物</w:t>
      </w:r>
      <w:r w:rsidRPr="00120136">
        <w:rPr>
          <w:rFonts w:eastAsia="SimSun"/>
          <w:noProof/>
          <w:sz w:val="24"/>
          <w:szCs w:val="24"/>
          <w:lang w:val="en-GB" w:eastAsia="zh-CN"/>
        </w:rPr>
        <w:t>消费</w:t>
      </w:r>
      <w:r w:rsidRPr="00120136">
        <w:rPr>
          <w:rFonts w:eastAsia="SimSun" w:hint="eastAsia"/>
          <w:noProof/>
          <w:sz w:val="24"/>
          <w:szCs w:val="24"/>
          <w:lang w:val="en-GB" w:eastAsia="zh-CN"/>
        </w:rPr>
        <w:t>量</w:t>
      </w:r>
      <w:r w:rsidRPr="00120136">
        <w:rPr>
          <w:rFonts w:eastAsia="SimSun"/>
          <w:noProof/>
          <w:sz w:val="24"/>
          <w:szCs w:val="24"/>
          <w:lang w:val="en-GB" w:eastAsia="zh-CN"/>
        </w:rPr>
        <w:t>指标已经实现；</w:t>
      </w:r>
    </w:p>
    <w:p w14:paraId="66D2AC47" w14:textId="77777777" w:rsidR="00120136" w:rsidRPr="004F0B1C" w:rsidRDefault="00120136" w:rsidP="00120136">
      <w:pPr>
        <w:widowControl w:val="0"/>
        <w:numPr>
          <w:ilvl w:val="1"/>
          <w:numId w:val="22"/>
        </w:numPr>
        <w:topLinePunct/>
        <w:spacing w:after="240" w:line="240" w:lineRule="atLeast"/>
        <w:outlineLvl w:val="1"/>
        <w:rPr>
          <w:rFonts w:eastAsia="SimSun"/>
          <w:noProof/>
          <w:sz w:val="24"/>
          <w:szCs w:val="24"/>
          <w:lang w:val="en-GB" w:eastAsia="zh-CN"/>
        </w:rPr>
      </w:pPr>
      <w:r w:rsidRPr="004F0B1C">
        <w:rPr>
          <w:rFonts w:eastAsia="SimSun"/>
          <w:noProof/>
          <w:sz w:val="24"/>
          <w:szCs w:val="24"/>
          <w:lang w:val="en-GB" w:eastAsia="zh-CN"/>
        </w:rPr>
        <w:t>确保由胜任的独立技术专家进行技术审查；</w:t>
      </w:r>
    </w:p>
    <w:p w14:paraId="3B281D86" w14:textId="77777777" w:rsidR="00120136" w:rsidRPr="004F0B1C" w:rsidRDefault="00120136" w:rsidP="00120136">
      <w:pPr>
        <w:widowControl w:val="0"/>
        <w:numPr>
          <w:ilvl w:val="1"/>
          <w:numId w:val="22"/>
        </w:numPr>
        <w:topLinePunct/>
        <w:spacing w:after="240" w:line="240" w:lineRule="atLeast"/>
        <w:outlineLvl w:val="1"/>
        <w:rPr>
          <w:rFonts w:eastAsia="SimSun"/>
          <w:noProof/>
          <w:sz w:val="24"/>
          <w:szCs w:val="24"/>
          <w:lang w:val="en-GB" w:eastAsia="zh-CN"/>
        </w:rPr>
      </w:pPr>
      <w:r w:rsidRPr="004F0B1C">
        <w:rPr>
          <w:rFonts w:eastAsia="SimSun"/>
          <w:noProof/>
          <w:sz w:val="24"/>
          <w:szCs w:val="24"/>
          <w:lang w:val="en-GB" w:eastAsia="zh-CN"/>
        </w:rPr>
        <w:t>按要求完成监督任务；</w:t>
      </w:r>
    </w:p>
    <w:p w14:paraId="0D016F94" w14:textId="77777777" w:rsidR="00120136" w:rsidRPr="004F0B1C" w:rsidRDefault="00120136" w:rsidP="00120136">
      <w:pPr>
        <w:widowControl w:val="0"/>
        <w:numPr>
          <w:ilvl w:val="1"/>
          <w:numId w:val="22"/>
        </w:numPr>
        <w:topLinePunct/>
        <w:spacing w:after="240" w:line="240" w:lineRule="atLeast"/>
        <w:outlineLvl w:val="1"/>
        <w:rPr>
          <w:rFonts w:eastAsia="SimSun"/>
          <w:noProof/>
          <w:sz w:val="24"/>
          <w:szCs w:val="24"/>
          <w:lang w:val="en-GB" w:eastAsia="zh-CN"/>
        </w:rPr>
      </w:pPr>
      <w:r w:rsidRPr="004F0B1C">
        <w:rPr>
          <w:rFonts w:eastAsia="SimSun"/>
          <w:noProof/>
          <w:sz w:val="24"/>
          <w:szCs w:val="24"/>
          <w:lang w:val="en-GB" w:eastAsia="zh-CN"/>
        </w:rPr>
        <w:t>确</w:t>
      </w:r>
      <w:r w:rsidRPr="004F0B1C">
        <w:rPr>
          <w:rFonts w:eastAsia="SimSun" w:hint="eastAsia"/>
          <w:noProof/>
          <w:sz w:val="24"/>
          <w:szCs w:val="24"/>
          <w:lang w:val="en-GB" w:eastAsia="zh-CN"/>
        </w:rPr>
        <w:t>保建立</w:t>
      </w:r>
      <w:r w:rsidRPr="004F0B1C">
        <w:rPr>
          <w:rFonts w:eastAsia="SimSun"/>
          <w:noProof/>
          <w:sz w:val="24"/>
          <w:szCs w:val="24"/>
          <w:lang w:val="en-GB" w:eastAsia="zh-CN"/>
        </w:rPr>
        <w:t>运作机制</w:t>
      </w:r>
      <w:r w:rsidRPr="004F0B1C">
        <w:rPr>
          <w:rFonts w:eastAsia="SimSun" w:hint="eastAsia"/>
          <w:noProof/>
          <w:sz w:val="24"/>
          <w:szCs w:val="24"/>
          <w:lang w:val="en-GB" w:eastAsia="zh-CN"/>
        </w:rPr>
        <w:t>，从而</w:t>
      </w:r>
      <w:r w:rsidRPr="004F0B1C">
        <w:rPr>
          <w:rFonts w:eastAsia="SimSun"/>
          <w:noProof/>
          <w:sz w:val="24"/>
          <w:szCs w:val="24"/>
          <w:lang w:val="en-GB" w:eastAsia="zh-CN"/>
        </w:rPr>
        <w:t>能够以有效</w:t>
      </w:r>
      <w:r w:rsidRPr="004F0B1C">
        <w:rPr>
          <w:rFonts w:eastAsia="SimSun" w:hint="eastAsia"/>
          <w:noProof/>
          <w:sz w:val="24"/>
          <w:szCs w:val="24"/>
          <w:lang w:val="en-GB" w:eastAsia="zh-CN"/>
        </w:rPr>
        <w:t>和</w:t>
      </w:r>
      <w:r w:rsidRPr="004F0B1C">
        <w:rPr>
          <w:rFonts w:eastAsia="SimSun"/>
          <w:noProof/>
          <w:sz w:val="24"/>
          <w:szCs w:val="24"/>
          <w:lang w:val="en-GB" w:eastAsia="zh-CN"/>
        </w:rPr>
        <w:t>透明的方式执行付款执行计划和</w:t>
      </w:r>
      <w:r w:rsidRPr="004F0B1C">
        <w:rPr>
          <w:rFonts w:eastAsia="SimSun" w:hint="eastAsia"/>
          <w:noProof/>
          <w:sz w:val="24"/>
          <w:szCs w:val="24"/>
          <w:lang w:val="en-GB" w:eastAsia="zh-CN"/>
        </w:rPr>
        <w:t>提交</w:t>
      </w:r>
      <w:r w:rsidRPr="004F0B1C">
        <w:rPr>
          <w:rFonts w:eastAsia="SimSun"/>
          <w:noProof/>
          <w:sz w:val="24"/>
          <w:szCs w:val="24"/>
          <w:lang w:val="en-GB" w:eastAsia="zh-CN"/>
        </w:rPr>
        <w:t>准确的数据报告；</w:t>
      </w:r>
    </w:p>
    <w:p w14:paraId="0B2248B3" w14:textId="77777777" w:rsidR="00120136" w:rsidRPr="004F0B1C" w:rsidRDefault="00120136" w:rsidP="00120136">
      <w:pPr>
        <w:widowControl w:val="0"/>
        <w:numPr>
          <w:ilvl w:val="1"/>
          <w:numId w:val="22"/>
        </w:numPr>
        <w:topLinePunct/>
        <w:spacing w:after="240" w:line="240" w:lineRule="atLeast"/>
        <w:outlineLvl w:val="1"/>
        <w:rPr>
          <w:rFonts w:eastAsia="SimSun"/>
          <w:noProof/>
          <w:sz w:val="24"/>
          <w:szCs w:val="24"/>
          <w:lang w:val="en-GB" w:eastAsia="zh-CN"/>
        </w:rPr>
      </w:pPr>
      <w:r w:rsidRPr="004F0B1C">
        <w:rPr>
          <w:rFonts w:eastAsia="SimSun"/>
          <w:noProof/>
          <w:sz w:val="24"/>
          <w:szCs w:val="24"/>
          <w:lang w:val="en-GB" w:eastAsia="zh-CN"/>
        </w:rPr>
        <w:t>协调各合作执行机构的活动，并确保适当的活动</w:t>
      </w:r>
      <w:r w:rsidRPr="004F0B1C">
        <w:rPr>
          <w:rFonts w:eastAsia="SimSun" w:hint="eastAsia"/>
          <w:noProof/>
          <w:sz w:val="24"/>
          <w:szCs w:val="24"/>
          <w:lang w:val="en-GB" w:eastAsia="zh-CN"/>
        </w:rPr>
        <w:t>排</w:t>
      </w:r>
      <w:r w:rsidRPr="004F0B1C">
        <w:rPr>
          <w:rFonts w:eastAsia="SimSun"/>
          <w:noProof/>
          <w:sz w:val="24"/>
          <w:szCs w:val="24"/>
          <w:lang w:val="en-GB" w:eastAsia="zh-CN"/>
        </w:rPr>
        <w:t>序；</w:t>
      </w:r>
    </w:p>
    <w:p w14:paraId="3D4BBCE4" w14:textId="77777777" w:rsidR="00120136" w:rsidRPr="004F0B1C" w:rsidRDefault="00120136" w:rsidP="00120136">
      <w:pPr>
        <w:widowControl w:val="0"/>
        <w:numPr>
          <w:ilvl w:val="1"/>
          <w:numId w:val="22"/>
        </w:numPr>
        <w:topLinePunct/>
        <w:spacing w:after="240" w:line="240" w:lineRule="atLeast"/>
        <w:outlineLvl w:val="1"/>
        <w:rPr>
          <w:rFonts w:eastAsia="SimSun"/>
          <w:noProof/>
          <w:sz w:val="24"/>
          <w:szCs w:val="24"/>
          <w:lang w:val="en-GB" w:eastAsia="zh-CN"/>
        </w:rPr>
      </w:pPr>
      <w:r w:rsidRPr="004F0B1C">
        <w:rPr>
          <w:rFonts w:eastAsia="SimSun"/>
          <w:noProof/>
          <w:sz w:val="24"/>
          <w:szCs w:val="24"/>
          <w:lang w:val="en-GB" w:eastAsia="zh-CN"/>
        </w:rPr>
        <w:t>如果因未遵守本协定第</w:t>
      </w:r>
      <w:r w:rsidRPr="004F0B1C">
        <w:rPr>
          <w:rFonts w:eastAsia="SimSun"/>
          <w:noProof/>
          <w:sz w:val="24"/>
          <w:szCs w:val="24"/>
          <w:lang w:val="en-GB" w:eastAsia="zh-CN"/>
        </w:rPr>
        <w:t>11</w:t>
      </w:r>
      <w:r w:rsidRPr="004F0B1C">
        <w:rPr>
          <w:rFonts w:eastAsia="SimSun" w:hint="eastAsia"/>
          <w:noProof/>
          <w:sz w:val="24"/>
          <w:szCs w:val="24"/>
          <w:lang w:val="en-GB" w:eastAsia="zh-CN"/>
        </w:rPr>
        <w:t>段</w:t>
      </w:r>
      <w:r w:rsidRPr="004F0B1C">
        <w:rPr>
          <w:rFonts w:eastAsia="SimSun"/>
          <w:noProof/>
          <w:sz w:val="24"/>
          <w:szCs w:val="24"/>
          <w:lang w:val="en-GB" w:eastAsia="zh-CN"/>
        </w:rPr>
        <w:t>而减少供资，在与国家和合作执行机构协商后，确定将减款额分配到不同的预算项目和牵头执行机构以及</w:t>
      </w:r>
      <w:r w:rsidRPr="004F0B1C">
        <w:rPr>
          <w:rFonts w:eastAsia="SimSun" w:hint="eastAsia"/>
          <w:noProof/>
          <w:sz w:val="24"/>
          <w:szCs w:val="24"/>
          <w:lang w:val="en-GB" w:eastAsia="zh-CN"/>
        </w:rPr>
        <w:t>每个</w:t>
      </w:r>
      <w:r w:rsidRPr="004F0B1C">
        <w:rPr>
          <w:rFonts w:eastAsia="SimSun"/>
          <w:noProof/>
          <w:sz w:val="24"/>
          <w:szCs w:val="24"/>
          <w:lang w:val="en-GB" w:eastAsia="zh-CN"/>
        </w:rPr>
        <w:t>合作执行机构的供资中；</w:t>
      </w:r>
    </w:p>
    <w:p w14:paraId="1D9A43B5" w14:textId="77777777" w:rsidR="00120136" w:rsidRPr="004F0B1C" w:rsidRDefault="00120136" w:rsidP="00120136">
      <w:pPr>
        <w:widowControl w:val="0"/>
        <w:numPr>
          <w:ilvl w:val="1"/>
          <w:numId w:val="22"/>
        </w:numPr>
        <w:topLinePunct/>
        <w:spacing w:after="240" w:line="240" w:lineRule="atLeast"/>
        <w:outlineLvl w:val="1"/>
        <w:rPr>
          <w:rFonts w:eastAsia="SimSun"/>
          <w:noProof/>
          <w:sz w:val="24"/>
          <w:szCs w:val="24"/>
          <w:lang w:val="en-GB" w:eastAsia="zh-CN"/>
        </w:rPr>
      </w:pPr>
      <w:r w:rsidRPr="004F0B1C">
        <w:rPr>
          <w:rFonts w:eastAsia="SimSun"/>
          <w:noProof/>
          <w:sz w:val="24"/>
          <w:szCs w:val="24"/>
          <w:lang w:val="en-GB" w:eastAsia="zh-CN"/>
        </w:rPr>
        <w:t>确保向国家发放的资金系以指标为依据；</w:t>
      </w:r>
    </w:p>
    <w:p w14:paraId="4224382B" w14:textId="77777777" w:rsidR="00120136" w:rsidRPr="004F0B1C" w:rsidRDefault="00120136" w:rsidP="00120136">
      <w:pPr>
        <w:widowControl w:val="0"/>
        <w:numPr>
          <w:ilvl w:val="1"/>
          <w:numId w:val="22"/>
        </w:numPr>
        <w:topLinePunct/>
        <w:spacing w:after="240" w:line="240" w:lineRule="atLeast"/>
        <w:outlineLvl w:val="1"/>
        <w:rPr>
          <w:rFonts w:eastAsia="SimSun"/>
          <w:noProof/>
          <w:sz w:val="24"/>
          <w:szCs w:val="24"/>
          <w:lang w:val="en-GB" w:eastAsia="zh-CN"/>
        </w:rPr>
      </w:pPr>
      <w:r w:rsidRPr="004F0B1C">
        <w:rPr>
          <w:rFonts w:eastAsia="SimSun"/>
          <w:noProof/>
          <w:sz w:val="24"/>
          <w:szCs w:val="24"/>
          <w:lang w:val="en-GB" w:eastAsia="zh-CN"/>
        </w:rPr>
        <w:t>需要时提供政策、管理和技术支持等援助</w:t>
      </w:r>
      <w:r w:rsidRPr="004F0B1C">
        <w:rPr>
          <w:rFonts w:eastAsia="SimSun"/>
          <w:noProof/>
          <w:sz w:val="24"/>
          <w:szCs w:val="24"/>
          <w:lang w:val="en-GB" w:eastAsia="zh-CN"/>
        </w:rPr>
        <w:t>;</w:t>
      </w:r>
    </w:p>
    <w:p w14:paraId="028B930E" w14:textId="77777777" w:rsidR="00120136" w:rsidRPr="004F0B1C" w:rsidRDefault="00120136" w:rsidP="00120136">
      <w:pPr>
        <w:widowControl w:val="0"/>
        <w:numPr>
          <w:ilvl w:val="1"/>
          <w:numId w:val="22"/>
        </w:numPr>
        <w:topLinePunct/>
        <w:spacing w:after="240" w:line="240" w:lineRule="atLeast"/>
        <w:outlineLvl w:val="1"/>
        <w:rPr>
          <w:rFonts w:eastAsia="SimSun"/>
          <w:noProof/>
          <w:sz w:val="24"/>
          <w:szCs w:val="24"/>
          <w:lang w:val="en-GB" w:eastAsia="zh-CN"/>
        </w:rPr>
      </w:pPr>
      <w:r w:rsidRPr="004F0B1C">
        <w:rPr>
          <w:rFonts w:eastAsia="SimSun"/>
          <w:noProof/>
          <w:sz w:val="24"/>
          <w:szCs w:val="24"/>
          <w:lang w:val="en-GB" w:eastAsia="zh-CN"/>
        </w:rPr>
        <w:t>就便利实施计划所需的任何规划、协调和报告安排同合作执行机构达成共识；</w:t>
      </w:r>
      <w:r>
        <w:rPr>
          <w:rFonts w:eastAsia="SimSun" w:hint="eastAsia"/>
          <w:noProof/>
          <w:sz w:val="24"/>
          <w:szCs w:val="24"/>
          <w:lang w:val="en-GB" w:eastAsia="zh-CN"/>
        </w:rPr>
        <w:t>以及</w:t>
      </w:r>
    </w:p>
    <w:p w14:paraId="3F9533DD" w14:textId="77777777" w:rsidR="00120136" w:rsidRPr="004F0B1C" w:rsidRDefault="00120136" w:rsidP="00120136">
      <w:pPr>
        <w:widowControl w:val="0"/>
        <w:numPr>
          <w:ilvl w:val="1"/>
          <w:numId w:val="22"/>
        </w:numPr>
        <w:topLinePunct/>
        <w:spacing w:after="240" w:line="240" w:lineRule="atLeast"/>
        <w:outlineLvl w:val="1"/>
        <w:rPr>
          <w:rFonts w:eastAsia="SimSun"/>
          <w:noProof/>
          <w:sz w:val="24"/>
          <w:szCs w:val="24"/>
          <w:lang w:val="en-GB" w:eastAsia="zh-CN"/>
        </w:rPr>
      </w:pPr>
      <w:r w:rsidRPr="004F0B1C">
        <w:rPr>
          <w:rFonts w:eastAsia="SimSun"/>
          <w:noProof/>
          <w:sz w:val="24"/>
          <w:szCs w:val="24"/>
          <w:lang w:val="en-GB" w:eastAsia="zh-CN"/>
        </w:rPr>
        <w:t>向国家</w:t>
      </w:r>
      <w:r w:rsidRPr="004F0B1C">
        <w:rPr>
          <w:rFonts w:eastAsia="SimSun"/>
          <w:noProof/>
          <w:sz w:val="24"/>
          <w:szCs w:val="24"/>
          <w:lang w:val="en-GB" w:eastAsia="zh-CN"/>
        </w:rPr>
        <w:t>/</w:t>
      </w:r>
      <w:r w:rsidRPr="004F0B1C">
        <w:rPr>
          <w:rFonts w:eastAsia="SimSun"/>
          <w:noProof/>
          <w:sz w:val="24"/>
          <w:szCs w:val="24"/>
          <w:lang w:val="en-GB" w:eastAsia="zh-CN"/>
        </w:rPr>
        <w:t>参与企业及时发放资金以完成与项目相关的活动。</w:t>
      </w:r>
    </w:p>
    <w:p w14:paraId="59F36C78" w14:textId="77777777" w:rsidR="00120136" w:rsidRPr="004F0B1C" w:rsidRDefault="00120136" w:rsidP="00120136">
      <w:pPr>
        <w:keepNext/>
        <w:keepLines/>
        <w:numPr>
          <w:ilvl w:val="0"/>
          <w:numId w:val="22"/>
        </w:numPr>
        <w:topLinePunct/>
        <w:spacing w:after="240" w:line="240" w:lineRule="atLeast"/>
        <w:outlineLvl w:val="0"/>
        <w:rPr>
          <w:rFonts w:eastAsia="SimSun"/>
          <w:sz w:val="24"/>
          <w:szCs w:val="24"/>
          <w:lang w:val="en-GB" w:eastAsia="zh-CN"/>
        </w:rPr>
      </w:pPr>
      <w:r w:rsidRPr="004F0B1C">
        <w:rPr>
          <w:rFonts w:eastAsia="SimSun"/>
          <w:noProof/>
          <w:sz w:val="24"/>
          <w:szCs w:val="24"/>
          <w:lang w:val="en-GB" w:eastAsia="zh-CN"/>
        </w:rPr>
        <w:t>经与国家磋商并考虑到提出的任何看法后，牵头执行机构将根据本协定第</w:t>
      </w:r>
      <w:r w:rsidRPr="004F0B1C">
        <w:rPr>
          <w:rFonts w:eastAsia="SimSun"/>
          <w:noProof/>
          <w:sz w:val="24"/>
          <w:szCs w:val="24"/>
          <w:lang w:val="en-GB" w:eastAsia="zh-CN"/>
        </w:rPr>
        <w:t>5</w:t>
      </w:r>
      <w:r w:rsidRPr="004F0B1C">
        <w:rPr>
          <w:rFonts w:eastAsia="SimSun" w:hint="eastAsia"/>
          <w:noProof/>
          <w:sz w:val="24"/>
          <w:szCs w:val="24"/>
          <w:lang w:val="en-GB" w:eastAsia="zh-CN"/>
        </w:rPr>
        <w:t>(</w:t>
      </w:r>
      <w:r w:rsidRPr="004F0B1C">
        <w:rPr>
          <w:rFonts w:eastAsia="SimSun"/>
          <w:noProof/>
          <w:sz w:val="24"/>
          <w:szCs w:val="24"/>
          <w:lang w:val="en-GB" w:eastAsia="zh-CN"/>
        </w:rPr>
        <w:t>b</w:t>
      </w:r>
      <w:r w:rsidRPr="004F0B1C">
        <w:rPr>
          <w:rFonts w:eastAsia="SimSun" w:hint="eastAsia"/>
          <w:noProof/>
          <w:sz w:val="24"/>
          <w:szCs w:val="24"/>
          <w:lang w:val="en-GB" w:eastAsia="zh-CN"/>
        </w:rPr>
        <w:t>)</w:t>
      </w:r>
      <w:r w:rsidRPr="004F0B1C">
        <w:rPr>
          <w:rFonts w:eastAsia="SimSun" w:hint="eastAsia"/>
          <w:noProof/>
          <w:sz w:val="24"/>
          <w:szCs w:val="24"/>
          <w:lang w:val="en-GB" w:eastAsia="zh-CN"/>
        </w:rPr>
        <w:t>分段</w:t>
      </w:r>
      <w:r w:rsidRPr="004F0B1C">
        <w:rPr>
          <w:rFonts w:eastAsia="SimSun"/>
          <w:noProof/>
          <w:sz w:val="24"/>
          <w:szCs w:val="24"/>
          <w:lang w:val="en-GB" w:eastAsia="zh-CN"/>
        </w:rPr>
        <w:t>和附录</w:t>
      </w:r>
      <w:r w:rsidRPr="004F0B1C">
        <w:rPr>
          <w:rFonts w:eastAsia="SimSun"/>
          <w:noProof/>
          <w:sz w:val="24"/>
          <w:szCs w:val="24"/>
          <w:lang w:val="en-GB" w:eastAsia="zh-CN"/>
        </w:rPr>
        <w:t>4-A</w:t>
      </w:r>
      <w:r w:rsidRPr="004F0B1C">
        <w:rPr>
          <w:rFonts w:eastAsia="SimSun"/>
          <w:noProof/>
          <w:sz w:val="24"/>
          <w:szCs w:val="24"/>
          <w:lang w:val="en-GB" w:eastAsia="zh-CN"/>
        </w:rPr>
        <w:t>第</w:t>
      </w:r>
      <w:r w:rsidRPr="004F0B1C">
        <w:rPr>
          <w:rFonts w:eastAsia="SimSun"/>
          <w:noProof/>
          <w:sz w:val="24"/>
          <w:szCs w:val="24"/>
          <w:lang w:val="en-GB" w:eastAsia="zh-CN"/>
        </w:rPr>
        <w:t>1</w:t>
      </w:r>
      <w:r w:rsidRPr="004F0B1C">
        <w:rPr>
          <w:rFonts w:eastAsia="SimSun" w:hint="eastAsia"/>
          <w:noProof/>
          <w:sz w:val="24"/>
          <w:szCs w:val="24"/>
          <w:lang w:val="en-GB" w:eastAsia="zh-CN"/>
        </w:rPr>
        <w:t>(</w:t>
      </w:r>
      <w:r w:rsidRPr="004F0B1C">
        <w:rPr>
          <w:rFonts w:eastAsia="SimSun"/>
          <w:noProof/>
          <w:sz w:val="24"/>
          <w:szCs w:val="24"/>
          <w:lang w:val="en-GB" w:eastAsia="zh-CN"/>
        </w:rPr>
        <w:t>b)</w:t>
      </w:r>
      <w:r w:rsidRPr="004F0B1C">
        <w:rPr>
          <w:rFonts w:eastAsia="SimSun" w:hint="eastAsia"/>
          <w:noProof/>
          <w:sz w:val="24"/>
          <w:szCs w:val="24"/>
          <w:lang w:val="en-GB" w:eastAsia="zh-CN"/>
        </w:rPr>
        <w:t>分段挑选</w:t>
      </w:r>
      <w:r w:rsidRPr="004F0B1C">
        <w:rPr>
          <w:rFonts w:eastAsia="SimSun"/>
          <w:noProof/>
          <w:sz w:val="24"/>
          <w:szCs w:val="24"/>
          <w:lang w:val="en-GB" w:eastAsia="zh-CN"/>
        </w:rPr>
        <w:t>并任命一个独立实体，核查《计划》</w:t>
      </w:r>
      <w:r w:rsidRPr="004F0B1C">
        <w:rPr>
          <w:rFonts w:eastAsia="SimSun" w:hint="eastAsia"/>
          <w:noProof/>
          <w:sz w:val="24"/>
          <w:szCs w:val="24"/>
          <w:lang w:val="en-GB" w:eastAsia="zh-CN"/>
        </w:rPr>
        <w:t>取得</w:t>
      </w:r>
      <w:r w:rsidRPr="004F0B1C">
        <w:rPr>
          <w:rFonts w:eastAsia="SimSun"/>
          <w:noProof/>
          <w:sz w:val="24"/>
          <w:szCs w:val="24"/>
          <w:lang w:val="en-GB" w:eastAsia="zh-CN"/>
        </w:rPr>
        <w:t>的结果和附录</w:t>
      </w:r>
      <w:r w:rsidRPr="004F0B1C">
        <w:rPr>
          <w:rFonts w:eastAsia="SimSun"/>
          <w:noProof/>
          <w:sz w:val="24"/>
          <w:szCs w:val="24"/>
          <w:lang w:val="en-GB" w:eastAsia="zh-CN"/>
        </w:rPr>
        <w:t>1-A</w:t>
      </w:r>
      <w:r w:rsidRPr="004F0B1C">
        <w:rPr>
          <w:rFonts w:eastAsia="SimSun"/>
          <w:noProof/>
          <w:sz w:val="24"/>
          <w:szCs w:val="24"/>
          <w:lang w:val="en-GB" w:eastAsia="zh-CN"/>
        </w:rPr>
        <w:t>中所述</w:t>
      </w:r>
      <w:r w:rsidRPr="004F0B1C">
        <w:rPr>
          <w:rFonts w:eastAsia="SimSun" w:hint="eastAsia"/>
          <w:noProof/>
          <w:sz w:val="24"/>
          <w:szCs w:val="24"/>
          <w:lang w:val="en-GB" w:eastAsia="zh-CN"/>
        </w:rPr>
        <w:t>附件</w:t>
      </w:r>
      <w:r w:rsidRPr="004F0B1C">
        <w:rPr>
          <w:rFonts w:eastAsia="SimSun" w:hint="eastAsia"/>
          <w:noProof/>
          <w:sz w:val="24"/>
          <w:szCs w:val="24"/>
          <w:lang w:val="en-GB" w:eastAsia="zh-CN"/>
        </w:rPr>
        <w:t>F</w:t>
      </w:r>
      <w:r w:rsidRPr="004F0B1C">
        <w:rPr>
          <w:rFonts w:eastAsia="SimSun"/>
          <w:noProof/>
          <w:sz w:val="24"/>
          <w:szCs w:val="24"/>
          <w:lang w:val="en-GB" w:eastAsia="zh-CN"/>
        </w:rPr>
        <w:t>物质的消费情况。</w:t>
      </w:r>
    </w:p>
    <w:p w14:paraId="6A951780" w14:textId="77777777" w:rsidR="00120136" w:rsidRPr="004F0B1C" w:rsidRDefault="00120136" w:rsidP="00120136">
      <w:pPr>
        <w:keepNext/>
        <w:keepLines/>
        <w:topLinePunct/>
        <w:spacing w:after="240" w:line="240" w:lineRule="atLeast"/>
        <w:outlineLvl w:val="0"/>
        <w:rPr>
          <w:rFonts w:eastAsia="SimHei"/>
          <w:bCs/>
          <w:noProof/>
          <w:sz w:val="24"/>
          <w:szCs w:val="24"/>
          <w:lang w:val="en-GB" w:eastAsia="zh-CN"/>
        </w:rPr>
      </w:pPr>
      <w:r w:rsidRPr="004F0B1C">
        <w:rPr>
          <w:rFonts w:eastAsia="SimHei"/>
          <w:bCs/>
          <w:noProof/>
          <w:sz w:val="24"/>
          <w:szCs w:val="24"/>
          <w:lang w:val="en-GB" w:eastAsia="zh-CN"/>
        </w:rPr>
        <w:t>附录</w:t>
      </w:r>
      <w:r w:rsidRPr="004F0B1C">
        <w:rPr>
          <w:rFonts w:eastAsia="SimHei"/>
          <w:bCs/>
          <w:noProof/>
          <w:sz w:val="24"/>
          <w:szCs w:val="24"/>
          <w:lang w:val="en-GB" w:eastAsia="zh-CN"/>
        </w:rPr>
        <w:t>6-B</w:t>
      </w:r>
      <w:r w:rsidRPr="004F0B1C">
        <w:rPr>
          <w:rFonts w:eastAsia="SimHei"/>
          <w:bCs/>
          <w:noProof/>
          <w:sz w:val="24"/>
          <w:szCs w:val="24"/>
          <w:lang w:val="en-GB" w:eastAsia="zh-CN"/>
        </w:rPr>
        <w:t>：合作执行机构的作用</w:t>
      </w:r>
    </w:p>
    <w:p w14:paraId="74B37685" w14:textId="77777777" w:rsidR="00120136" w:rsidRPr="004F0B1C" w:rsidRDefault="00120136" w:rsidP="00120136">
      <w:pPr>
        <w:keepNext/>
        <w:keepLines/>
        <w:numPr>
          <w:ilvl w:val="0"/>
          <w:numId w:val="23"/>
        </w:numPr>
        <w:topLinePunct/>
        <w:spacing w:after="240" w:line="240" w:lineRule="atLeast"/>
        <w:outlineLvl w:val="0"/>
        <w:rPr>
          <w:rFonts w:eastAsia="SimSun"/>
          <w:sz w:val="24"/>
          <w:szCs w:val="24"/>
          <w:lang w:val="en-GB" w:eastAsia="zh-CN"/>
        </w:rPr>
      </w:pPr>
      <w:r w:rsidRPr="004F0B1C">
        <w:rPr>
          <w:rFonts w:eastAsia="SimSun"/>
          <w:sz w:val="24"/>
          <w:szCs w:val="24"/>
          <w:lang w:val="zh-CN" w:eastAsia="zh-CN"/>
        </w:rPr>
        <w:t>合作执行机构将负责一系列活动。这些活动在《计划》中</w:t>
      </w:r>
      <w:r w:rsidRPr="004F0B1C">
        <w:rPr>
          <w:rFonts w:eastAsia="SimSun" w:hint="eastAsia"/>
          <w:sz w:val="24"/>
          <w:szCs w:val="24"/>
          <w:lang w:val="zh-CN" w:eastAsia="zh-CN"/>
        </w:rPr>
        <w:t>有所</w:t>
      </w:r>
      <w:r w:rsidRPr="004F0B1C">
        <w:rPr>
          <w:rFonts w:eastAsia="SimSun"/>
          <w:sz w:val="24"/>
          <w:szCs w:val="24"/>
          <w:lang w:val="zh-CN" w:eastAsia="zh-CN"/>
        </w:rPr>
        <w:t>规定，至少包括如下活动：</w:t>
      </w:r>
    </w:p>
    <w:p w14:paraId="23D6B12C" w14:textId="77777777" w:rsidR="00120136" w:rsidRPr="004F0B1C" w:rsidRDefault="00120136" w:rsidP="00120136">
      <w:pPr>
        <w:widowControl w:val="0"/>
        <w:numPr>
          <w:ilvl w:val="1"/>
          <w:numId w:val="23"/>
        </w:numPr>
        <w:spacing w:after="240" w:line="240" w:lineRule="atLeast"/>
        <w:outlineLvl w:val="1"/>
        <w:rPr>
          <w:rFonts w:eastAsia="SimSun"/>
          <w:sz w:val="24"/>
          <w:lang w:val="en-GB" w:eastAsia="zh-CN"/>
        </w:rPr>
      </w:pPr>
      <w:r w:rsidRPr="004F0B1C">
        <w:rPr>
          <w:rFonts w:eastAsia="SimSun"/>
          <w:sz w:val="24"/>
          <w:lang w:val="en-GB" w:eastAsia="zh-CN"/>
        </w:rPr>
        <w:t>需要时为政策制订提供协助；</w:t>
      </w:r>
    </w:p>
    <w:p w14:paraId="7E57AB57" w14:textId="77777777" w:rsidR="00120136" w:rsidRPr="004F0B1C" w:rsidRDefault="00120136" w:rsidP="00120136">
      <w:pPr>
        <w:widowControl w:val="0"/>
        <w:numPr>
          <w:ilvl w:val="1"/>
          <w:numId w:val="23"/>
        </w:numPr>
        <w:spacing w:after="240" w:line="240" w:lineRule="atLeast"/>
        <w:outlineLvl w:val="1"/>
        <w:rPr>
          <w:rFonts w:eastAsia="SimSun"/>
          <w:sz w:val="24"/>
          <w:szCs w:val="24"/>
          <w:lang w:val="en-GB" w:eastAsia="zh-CN"/>
        </w:rPr>
      </w:pPr>
      <w:r w:rsidRPr="004F0B1C">
        <w:rPr>
          <w:rFonts w:eastAsia="SimSun"/>
          <w:sz w:val="24"/>
          <w:szCs w:val="24"/>
          <w:lang w:val="zh-CN" w:eastAsia="zh-CN"/>
        </w:rPr>
        <w:t>协助国家执行和评估合作执行机构所供资的活动</w:t>
      </w:r>
      <w:r w:rsidRPr="004F0B1C">
        <w:rPr>
          <w:rFonts w:eastAsia="SimSun"/>
          <w:sz w:val="24"/>
          <w:szCs w:val="24"/>
          <w:lang w:val="en-GB" w:eastAsia="zh-CN"/>
        </w:rPr>
        <w:t>，</w:t>
      </w:r>
      <w:r w:rsidRPr="004F0B1C">
        <w:rPr>
          <w:rFonts w:eastAsia="SimSun"/>
          <w:sz w:val="24"/>
          <w:szCs w:val="24"/>
          <w:lang w:val="zh-CN" w:eastAsia="zh-CN"/>
        </w:rPr>
        <w:t>并咨询牵头执行机构以确保各项活动的</w:t>
      </w:r>
      <w:r w:rsidRPr="004F0B1C">
        <w:rPr>
          <w:rFonts w:eastAsia="SimSun" w:hint="eastAsia"/>
          <w:sz w:val="24"/>
          <w:szCs w:val="24"/>
          <w:lang w:val="zh-CN" w:eastAsia="zh-CN"/>
        </w:rPr>
        <w:t>排</w:t>
      </w:r>
      <w:r w:rsidRPr="004F0B1C">
        <w:rPr>
          <w:rFonts w:eastAsia="SimSun"/>
          <w:sz w:val="24"/>
          <w:szCs w:val="24"/>
          <w:lang w:val="zh-CN" w:eastAsia="zh-CN"/>
        </w:rPr>
        <w:t>序得到协调</w:t>
      </w:r>
      <w:r w:rsidRPr="004F0B1C">
        <w:rPr>
          <w:rFonts w:eastAsia="SimSun"/>
          <w:sz w:val="24"/>
          <w:szCs w:val="24"/>
          <w:lang w:val="en-GB" w:eastAsia="zh-CN"/>
        </w:rPr>
        <w:t>；</w:t>
      </w:r>
    </w:p>
    <w:p w14:paraId="045517F4" w14:textId="77777777" w:rsidR="00120136" w:rsidRPr="004F0B1C" w:rsidRDefault="00120136" w:rsidP="00120136">
      <w:pPr>
        <w:widowControl w:val="0"/>
        <w:numPr>
          <w:ilvl w:val="1"/>
          <w:numId w:val="23"/>
        </w:numPr>
        <w:spacing w:after="240" w:line="240" w:lineRule="atLeast"/>
        <w:outlineLvl w:val="1"/>
        <w:rPr>
          <w:rFonts w:eastAsia="SimSun"/>
          <w:sz w:val="24"/>
          <w:szCs w:val="24"/>
          <w:lang w:val="en-GB" w:eastAsia="zh-CN"/>
        </w:rPr>
      </w:pPr>
      <w:r w:rsidRPr="004F0B1C">
        <w:rPr>
          <w:rFonts w:eastAsia="SimSun"/>
          <w:sz w:val="24"/>
          <w:szCs w:val="24"/>
          <w:lang w:val="zh-CN" w:eastAsia="zh-CN"/>
        </w:rPr>
        <w:t>向牵头执行机构提供关于这些活动的报告</w:t>
      </w:r>
      <w:r w:rsidRPr="004F0B1C">
        <w:rPr>
          <w:rFonts w:eastAsia="SimSun"/>
          <w:sz w:val="24"/>
          <w:szCs w:val="24"/>
          <w:lang w:val="en-GB" w:eastAsia="zh-CN"/>
        </w:rPr>
        <w:t>，</w:t>
      </w:r>
      <w:r w:rsidRPr="004F0B1C">
        <w:rPr>
          <w:rFonts w:eastAsia="SimSun" w:hint="eastAsia"/>
          <w:sz w:val="24"/>
          <w:szCs w:val="24"/>
          <w:lang w:val="en-GB" w:eastAsia="zh-CN"/>
        </w:rPr>
        <w:t>以供</w:t>
      </w:r>
      <w:r w:rsidRPr="004F0B1C">
        <w:rPr>
          <w:rFonts w:eastAsia="SimSun"/>
          <w:sz w:val="24"/>
          <w:szCs w:val="24"/>
          <w:lang w:val="zh-CN" w:eastAsia="zh-CN"/>
        </w:rPr>
        <w:t>根据附录</w:t>
      </w:r>
      <w:r w:rsidRPr="004F0B1C">
        <w:rPr>
          <w:rFonts w:eastAsia="SimSun"/>
          <w:sz w:val="24"/>
          <w:szCs w:val="24"/>
          <w:lang w:val="en-GB" w:eastAsia="zh-CN"/>
        </w:rPr>
        <w:t>4-A</w:t>
      </w:r>
      <w:r w:rsidRPr="004F0B1C">
        <w:rPr>
          <w:rFonts w:eastAsia="SimSun"/>
          <w:sz w:val="24"/>
          <w:szCs w:val="24"/>
          <w:lang w:val="zh-CN" w:eastAsia="zh-CN"/>
        </w:rPr>
        <w:t>列入合并报告中；</w:t>
      </w:r>
      <w:r>
        <w:rPr>
          <w:rFonts w:eastAsia="SimSun" w:hint="eastAsia"/>
          <w:sz w:val="24"/>
          <w:szCs w:val="24"/>
          <w:lang w:val="zh-CN" w:eastAsia="zh-CN"/>
        </w:rPr>
        <w:t>以及</w:t>
      </w:r>
    </w:p>
    <w:p w14:paraId="4F849C1E" w14:textId="77777777" w:rsidR="00120136" w:rsidRPr="004F0B1C" w:rsidRDefault="00120136" w:rsidP="00120136">
      <w:pPr>
        <w:keepNext/>
        <w:numPr>
          <w:ilvl w:val="1"/>
          <w:numId w:val="23"/>
        </w:numPr>
        <w:spacing w:after="240" w:line="240" w:lineRule="atLeast"/>
        <w:outlineLvl w:val="1"/>
        <w:rPr>
          <w:rFonts w:eastAsia="SimSun"/>
          <w:sz w:val="28"/>
          <w:szCs w:val="24"/>
          <w:lang w:val="en-GB" w:eastAsia="zh-CN"/>
        </w:rPr>
      </w:pPr>
      <w:r w:rsidRPr="004F0B1C">
        <w:rPr>
          <w:rFonts w:eastAsia="SimSun"/>
          <w:noProof/>
          <w:sz w:val="24"/>
          <w:szCs w:val="24"/>
          <w:lang w:val="en-GB" w:eastAsia="zh-CN"/>
        </w:rPr>
        <w:lastRenderedPageBreak/>
        <w:t>就便利实施计划所需的任何规划、协调和报告安排同</w:t>
      </w:r>
      <w:r w:rsidRPr="004F0B1C">
        <w:rPr>
          <w:rFonts w:eastAsia="SimSun" w:hint="eastAsia"/>
          <w:noProof/>
          <w:sz w:val="24"/>
          <w:szCs w:val="24"/>
          <w:lang w:val="en-GB" w:eastAsia="zh-CN"/>
        </w:rPr>
        <w:t>牵头</w:t>
      </w:r>
      <w:r w:rsidRPr="004F0B1C">
        <w:rPr>
          <w:rFonts w:eastAsia="SimSun"/>
          <w:noProof/>
          <w:sz w:val="24"/>
          <w:szCs w:val="24"/>
          <w:lang w:val="en-GB" w:eastAsia="zh-CN"/>
        </w:rPr>
        <w:t>执行机构达成共识。</w:t>
      </w:r>
    </w:p>
    <w:p w14:paraId="2D6618BF" w14:textId="77777777" w:rsidR="00120136" w:rsidRPr="004F0B1C" w:rsidRDefault="00120136" w:rsidP="00120136">
      <w:pPr>
        <w:keepNext/>
        <w:keepLines/>
        <w:topLinePunct/>
        <w:spacing w:after="240" w:line="240" w:lineRule="atLeast"/>
        <w:outlineLvl w:val="0"/>
        <w:rPr>
          <w:rFonts w:eastAsia="SimHei"/>
          <w:bCs/>
          <w:noProof/>
          <w:sz w:val="24"/>
          <w:szCs w:val="24"/>
          <w:lang w:val="en-GB" w:eastAsia="zh-CN"/>
        </w:rPr>
      </w:pPr>
      <w:r w:rsidRPr="004F0B1C">
        <w:rPr>
          <w:rFonts w:eastAsia="SimHei"/>
          <w:bCs/>
          <w:noProof/>
          <w:sz w:val="24"/>
          <w:szCs w:val="24"/>
          <w:lang w:val="en-GB" w:eastAsia="zh-CN"/>
        </w:rPr>
        <w:t>附录</w:t>
      </w:r>
      <w:r w:rsidRPr="004F0B1C">
        <w:rPr>
          <w:rFonts w:eastAsia="SimHei"/>
          <w:bCs/>
          <w:noProof/>
          <w:sz w:val="24"/>
          <w:szCs w:val="24"/>
          <w:lang w:val="en-GB" w:eastAsia="zh-CN"/>
        </w:rPr>
        <w:t>7-A</w:t>
      </w:r>
      <w:r w:rsidRPr="004F0B1C">
        <w:rPr>
          <w:rFonts w:eastAsia="SimHei"/>
          <w:bCs/>
          <w:noProof/>
          <w:sz w:val="24"/>
          <w:szCs w:val="24"/>
          <w:lang w:val="en-GB" w:eastAsia="zh-CN"/>
        </w:rPr>
        <w:t>：因未</w:t>
      </w:r>
      <w:r w:rsidRPr="004F0B1C">
        <w:rPr>
          <w:rFonts w:eastAsia="SimHei" w:hint="eastAsia"/>
          <w:bCs/>
          <w:noProof/>
          <w:sz w:val="24"/>
          <w:szCs w:val="24"/>
          <w:lang w:eastAsia="zh-CN"/>
        </w:rPr>
        <w:t>遵守协定的目标</w:t>
      </w:r>
      <w:r w:rsidRPr="004F0B1C">
        <w:rPr>
          <w:rFonts w:eastAsia="SimHei"/>
          <w:bCs/>
          <w:noProof/>
          <w:sz w:val="24"/>
          <w:szCs w:val="24"/>
          <w:lang w:val="en-GB" w:eastAsia="zh-CN"/>
        </w:rPr>
        <w:t>而减少供资</w:t>
      </w:r>
    </w:p>
    <w:p w14:paraId="40D015CD" w14:textId="77777777" w:rsidR="00120136" w:rsidRPr="004F0B1C" w:rsidRDefault="00120136" w:rsidP="00120136">
      <w:pPr>
        <w:keepNext/>
        <w:keepLines/>
        <w:numPr>
          <w:ilvl w:val="0"/>
          <w:numId w:val="25"/>
        </w:numPr>
        <w:topLinePunct/>
        <w:spacing w:after="240" w:line="240" w:lineRule="atLeast"/>
        <w:outlineLvl w:val="0"/>
        <w:rPr>
          <w:sz w:val="24"/>
          <w:lang w:eastAsia="zh-CN"/>
        </w:rPr>
      </w:pPr>
      <w:r w:rsidRPr="004F0B1C">
        <w:rPr>
          <w:rFonts w:eastAsia="SimSun"/>
          <w:noProof/>
          <w:sz w:val="24"/>
          <w:szCs w:val="24"/>
          <w:lang w:val="en-GB" w:eastAsia="zh-CN"/>
        </w:rPr>
        <w:t>依照本协定第</w:t>
      </w:r>
      <w:r w:rsidRPr="004F0B1C">
        <w:rPr>
          <w:rFonts w:eastAsia="SimSun"/>
          <w:noProof/>
          <w:sz w:val="24"/>
          <w:szCs w:val="24"/>
          <w:lang w:val="en-GB" w:eastAsia="zh-CN"/>
        </w:rPr>
        <w:t>11</w:t>
      </w:r>
      <w:r w:rsidRPr="004F0B1C">
        <w:rPr>
          <w:rFonts w:eastAsia="SimSun" w:hint="eastAsia"/>
          <w:noProof/>
          <w:sz w:val="24"/>
          <w:szCs w:val="24"/>
          <w:lang w:val="en-GB" w:eastAsia="zh-CN"/>
        </w:rPr>
        <w:t>段</w:t>
      </w:r>
      <w:r w:rsidRPr="004F0B1C">
        <w:rPr>
          <w:rFonts w:eastAsia="SimSun"/>
          <w:noProof/>
          <w:sz w:val="24"/>
          <w:szCs w:val="24"/>
          <w:lang w:val="en-GB" w:eastAsia="zh-CN"/>
        </w:rPr>
        <w:t>，</w:t>
      </w:r>
      <w:r w:rsidRPr="004F0B1C">
        <w:rPr>
          <w:rFonts w:eastAsia="SimSun" w:hint="eastAsia"/>
          <w:sz w:val="24"/>
          <w:szCs w:val="24"/>
          <w:lang w:val="zh-CN" w:eastAsia="zh-CN"/>
        </w:rPr>
        <w:t>对于</w:t>
      </w:r>
      <w:r w:rsidRPr="004F0B1C">
        <w:rPr>
          <w:rFonts w:eastAsia="SimSun"/>
          <w:sz w:val="24"/>
          <w:szCs w:val="24"/>
          <w:lang w:val="zh-CN" w:eastAsia="zh-CN"/>
        </w:rPr>
        <w:t>没有达到附录</w:t>
      </w:r>
      <w:r w:rsidRPr="004F0B1C">
        <w:rPr>
          <w:rFonts w:eastAsia="SimSun"/>
          <w:noProof/>
          <w:sz w:val="24"/>
          <w:szCs w:val="24"/>
          <w:lang w:val="en-GB" w:eastAsia="zh-CN"/>
        </w:rPr>
        <w:t>2-A</w:t>
      </w:r>
      <w:r w:rsidRPr="004F0B1C">
        <w:rPr>
          <w:rFonts w:eastAsia="SimSun"/>
          <w:noProof/>
          <w:sz w:val="24"/>
          <w:szCs w:val="24"/>
          <w:lang w:val="en-GB" w:eastAsia="zh-CN"/>
        </w:rPr>
        <w:t>第</w:t>
      </w:r>
      <w:r w:rsidRPr="004F0B1C">
        <w:rPr>
          <w:rFonts w:eastAsia="SimSun"/>
          <w:noProof/>
          <w:sz w:val="24"/>
          <w:szCs w:val="24"/>
          <w:lang w:val="en-GB" w:eastAsia="zh-CN"/>
        </w:rPr>
        <w:t>1.2</w:t>
      </w:r>
      <w:r w:rsidRPr="004F0B1C">
        <w:rPr>
          <w:rFonts w:eastAsia="SimSun"/>
          <w:noProof/>
          <w:sz w:val="24"/>
          <w:szCs w:val="24"/>
          <w:lang w:val="en-GB" w:eastAsia="zh-CN"/>
        </w:rPr>
        <w:t>行具体规定的目标</w:t>
      </w:r>
      <w:r w:rsidRPr="004F0B1C">
        <w:rPr>
          <w:rFonts w:eastAsia="SimSun" w:hint="eastAsia"/>
          <w:noProof/>
          <w:sz w:val="24"/>
          <w:szCs w:val="24"/>
          <w:lang w:val="en-GB" w:eastAsia="zh-CN"/>
        </w:rPr>
        <w:t>的每一年度</w:t>
      </w:r>
      <w:r w:rsidRPr="004F0B1C">
        <w:rPr>
          <w:rFonts w:eastAsia="SimSun"/>
          <w:noProof/>
          <w:sz w:val="24"/>
          <w:szCs w:val="24"/>
          <w:lang w:val="en-GB" w:eastAsia="zh-CN"/>
        </w:rPr>
        <w:t>，</w:t>
      </w:r>
      <w:r w:rsidRPr="004F0B1C">
        <w:rPr>
          <w:rFonts w:eastAsia="SimSun" w:hint="eastAsia"/>
          <w:noProof/>
          <w:sz w:val="24"/>
          <w:szCs w:val="24"/>
          <w:lang w:val="en-GB" w:eastAsia="zh-CN"/>
        </w:rPr>
        <w:t>消费量每</w:t>
      </w:r>
      <w:r w:rsidRPr="004F0B1C">
        <w:rPr>
          <w:rFonts w:eastAsia="SimSun"/>
          <w:noProof/>
          <w:sz w:val="24"/>
          <w:szCs w:val="24"/>
          <w:lang w:val="en-GB" w:eastAsia="zh-CN"/>
        </w:rPr>
        <w:t>超出附录</w:t>
      </w:r>
      <w:r w:rsidRPr="004F0B1C">
        <w:rPr>
          <w:rFonts w:eastAsia="SimSun"/>
          <w:noProof/>
          <w:sz w:val="24"/>
          <w:szCs w:val="24"/>
          <w:lang w:val="en-GB" w:eastAsia="zh-CN"/>
        </w:rPr>
        <w:t>2-A</w:t>
      </w:r>
      <w:r w:rsidRPr="004F0B1C">
        <w:rPr>
          <w:rFonts w:eastAsia="SimSun"/>
          <w:noProof/>
          <w:sz w:val="24"/>
          <w:szCs w:val="24"/>
          <w:lang w:val="en-GB" w:eastAsia="zh-CN"/>
        </w:rPr>
        <w:t>第</w:t>
      </w:r>
      <w:r w:rsidRPr="004F0B1C">
        <w:rPr>
          <w:rFonts w:eastAsia="SimSun"/>
          <w:noProof/>
          <w:sz w:val="24"/>
          <w:szCs w:val="24"/>
          <w:lang w:val="en-GB" w:eastAsia="zh-CN"/>
        </w:rPr>
        <w:t>1.2</w:t>
      </w:r>
      <w:r w:rsidRPr="004F0B1C">
        <w:rPr>
          <w:rFonts w:eastAsia="SimSun"/>
          <w:noProof/>
          <w:sz w:val="24"/>
          <w:szCs w:val="24"/>
          <w:lang w:val="en-GB" w:eastAsia="zh-CN"/>
        </w:rPr>
        <w:t>行</w:t>
      </w:r>
      <w:r w:rsidRPr="004F0B1C">
        <w:rPr>
          <w:rFonts w:eastAsia="SimSun" w:hint="eastAsia"/>
          <w:noProof/>
          <w:sz w:val="24"/>
          <w:szCs w:val="24"/>
          <w:lang w:val="en-GB" w:eastAsia="zh-CN"/>
        </w:rPr>
        <w:t>所</w:t>
      </w:r>
      <w:r w:rsidRPr="004F0B1C">
        <w:rPr>
          <w:rFonts w:eastAsia="SimSun"/>
          <w:noProof/>
          <w:sz w:val="24"/>
          <w:szCs w:val="24"/>
          <w:lang w:val="en-GB" w:eastAsia="zh-CN"/>
        </w:rPr>
        <w:t>规定数量</w:t>
      </w:r>
      <w:r w:rsidRPr="004F0B1C">
        <w:rPr>
          <w:rFonts w:eastAsia="SimSun" w:hint="eastAsia"/>
          <w:noProof/>
          <w:sz w:val="24"/>
          <w:szCs w:val="24"/>
          <w:lang w:val="en-GB" w:eastAsia="zh-CN"/>
        </w:rPr>
        <w:t>一</w:t>
      </w:r>
      <w:r>
        <w:rPr>
          <w:rFonts w:eastAsia="SimSun" w:hint="eastAsia"/>
          <w:noProof/>
          <w:sz w:val="24"/>
          <w:szCs w:val="24"/>
          <w:lang w:val="en-GB" w:eastAsia="zh-CN"/>
        </w:rPr>
        <w:t>吨二氧化碳</w:t>
      </w:r>
      <w:r w:rsidRPr="004F0B1C">
        <w:rPr>
          <w:rFonts w:eastAsia="SimSun" w:hint="eastAsia"/>
          <w:noProof/>
          <w:sz w:val="24"/>
          <w:szCs w:val="24"/>
          <w:lang w:val="en-GB" w:eastAsia="zh-CN"/>
        </w:rPr>
        <w:t>当量，可减少供资</w:t>
      </w:r>
      <w:r>
        <w:rPr>
          <w:rFonts w:eastAsia="SimSun" w:hint="eastAsia"/>
          <w:noProof/>
          <w:sz w:val="24"/>
          <w:szCs w:val="24"/>
          <w:lang w:val="en-GB" w:eastAsia="zh-CN"/>
        </w:rPr>
        <w:t>7</w:t>
      </w:r>
      <w:r w:rsidRPr="004F0B1C">
        <w:rPr>
          <w:rFonts w:eastAsia="SimSun" w:hint="eastAsia"/>
          <w:noProof/>
          <w:sz w:val="24"/>
          <w:szCs w:val="24"/>
          <w:lang w:val="en-GB" w:eastAsia="zh-CN"/>
        </w:rPr>
        <w:t>.</w:t>
      </w:r>
      <w:r>
        <w:rPr>
          <w:rFonts w:eastAsia="SimSun" w:hint="eastAsia"/>
          <w:noProof/>
          <w:sz w:val="24"/>
          <w:szCs w:val="24"/>
          <w:lang w:val="en-GB" w:eastAsia="zh-CN"/>
        </w:rPr>
        <w:t>0</w:t>
      </w:r>
      <w:r w:rsidRPr="004F0B1C">
        <w:rPr>
          <w:rFonts w:eastAsia="SimSun" w:hint="eastAsia"/>
          <w:noProof/>
          <w:sz w:val="24"/>
          <w:szCs w:val="24"/>
          <w:lang w:val="en-GB" w:eastAsia="zh-CN"/>
        </w:rPr>
        <w:t>0</w:t>
      </w:r>
      <w:r w:rsidRPr="004F0B1C">
        <w:rPr>
          <w:rFonts w:eastAsia="SimSun" w:hint="eastAsia"/>
          <w:noProof/>
          <w:sz w:val="24"/>
          <w:szCs w:val="24"/>
          <w:lang w:val="en-GB" w:eastAsia="zh-CN"/>
        </w:rPr>
        <w:t>美元，</w:t>
      </w:r>
      <w:r>
        <w:rPr>
          <w:rFonts w:eastAsia="SimSun" w:hint="eastAsia"/>
          <w:noProof/>
          <w:sz w:val="24"/>
          <w:szCs w:val="24"/>
          <w:lang w:val="en-GB" w:eastAsia="zh-CN"/>
        </w:rPr>
        <w:t>但</w:t>
      </w:r>
      <w:r w:rsidRPr="004F0B1C">
        <w:rPr>
          <w:rFonts w:eastAsia="SimSun"/>
          <w:sz w:val="24"/>
          <w:lang w:val="en-GB" w:eastAsia="zh-CN"/>
        </w:rPr>
        <w:t>有一项谅解，</w:t>
      </w:r>
      <w:r>
        <w:rPr>
          <w:rFonts w:eastAsia="SimSun" w:hint="eastAsia"/>
          <w:sz w:val="24"/>
          <w:lang w:val="en-GB" w:eastAsia="zh-CN"/>
        </w:rPr>
        <w:t>即</w:t>
      </w:r>
      <w:r w:rsidRPr="004F0B1C">
        <w:rPr>
          <w:rFonts w:eastAsia="SimSun"/>
          <w:sz w:val="24"/>
          <w:lang w:val="en-GB" w:eastAsia="zh-CN"/>
        </w:rPr>
        <w:t>资金削减的最大限度不得超过所申请付款的供资金额。不履约情事连续超过两年时，可考虑采取额外</w:t>
      </w:r>
      <w:r w:rsidRPr="004F0B1C">
        <w:rPr>
          <w:rFonts w:eastAsia="SimSun" w:hint="eastAsia"/>
          <w:sz w:val="24"/>
          <w:lang w:val="en-GB" w:eastAsia="zh-CN"/>
        </w:rPr>
        <w:t>措施</w:t>
      </w:r>
      <w:r w:rsidRPr="004F0B1C">
        <w:rPr>
          <w:rFonts w:eastAsia="SimSun"/>
          <w:sz w:val="24"/>
          <w:lang w:val="en-GB" w:eastAsia="zh-CN"/>
        </w:rPr>
        <w:t>。</w:t>
      </w:r>
      <w:r w:rsidRPr="004F0B1C">
        <w:rPr>
          <w:rFonts w:eastAsia="SimSun" w:hint="eastAsia"/>
          <w:sz w:val="24"/>
          <w:lang w:val="en-GB" w:eastAsia="zh-CN"/>
        </w:rPr>
        <w:t>如果国家由于非法贸易而未遵守协定，但扣押了非法贸易中的受控物质并随后予以没收、销毁、出口或送回来源国，则不适用削减供资的规定。</w:t>
      </w:r>
    </w:p>
    <w:p w14:paraId="09E13F14" w14:textId="77777777" w:rsidR="00120136" w:rsidRPr="004F0B1C" w:rsidRDefault="00120136">
      <w:pPr>
        <w:jc w:val="left"/>
        <w:rPr>
          <w:bCs/>
          <w:sz w:val="24"/>
          <w:lang w:eastAsia="zh-CN"/>
        </w:rPr>
      </w:pPr>
    </w:p>
    <w:p w14:paraId="7F7FB752" w14:textId="77777777" w:rsidR="00711BE6" w:rsidRPr="0067127A" w:rsidRDefault="00711BE6" w:rsidP="00711BE6">
      <w:pPr>
        <w:suppressAutoHyphens/>
        <w:rPr>
          <w:b/>
          <w:bCs/>
          <w:lang w:eastAsia="zh-CN"/>
        </w:rPr>
        <w:sectPr w:rsidR="00711BE6" w:rsidRPr="0067127A" w:rsidSect="00711BE6">
          <w:headerReference w:type="even" r:id="rId18"/>
          <w:headerReference w:type="default" r:id="rId19"/>
          <w:footerReference w:type="even" r:id="rId20"/>
          <w:footerReference w:type="default" r:id="rId21"/>
          <w:footnotePr>
            <w:numRestart w:val="eachSect"/>
          </w:footnotePr>
          <w:pgSz w:w="12240" w:h="15840" w:code="1"/>
          <w:pgMar w:top="864" w:right="1440" w:bottom="720" w:left="1440" w:header="720" w:footer="475" w:gutter="0"/>
          <w:pgNumType w:start="1"/>
          <w:cols w:space="720"/>
          <w:docGrid w:linePitch="299"/>
        </w:sectPr>
      </w:pPr>
    </w:p>
    <w:p w14:paraId="61A8B5DB" w14:textId="77777777" w:rsidR="00711BE6" w:rsidRPr="0067127A" w:rsidRDefault="00711BE6" w:rsidP="00711BE6">
      <w:pPr>
        <w:suppressAutoHyphens/>
        <w:spacing w:after="240"/>
        <w:jc w:val="center"/>
        <w:rPr>
          <w:b/>
          <w:bCs/>
        </w:rPr>
      </w:pPr>
      <w:r w:rsidRPr="0067127A">
        <w:rPr>
          <w:b/>
          <w:bCs/>
        </w:rPr>
        <w:lastRenderedPageBreak/>
        <w:t xml:space="preserve">Annex </w:t>
      </w:r>
      <w:r w:rsidRPr="0067127A">
        <w:rPr>
          <w:b/>
        </w:rPr>
        <w:t>II</w:t>
      </w:r>
    </w:p>
    <w:p w14:paraId="20557025" w14:textId="77777777" w:rsidR="00711BE6" w:rsidRPr="0067127A" w:rsidRDefault="00711BE6" w:rsidP="00711BE6">
      <w:pPr>
        <w:suppressAutoHyphens/>
        <w:jc w:val="center"/>
        <w:rPr>
          <w:b/>
          <w:bCs/>
        </w:rPr>
      </w:pPr>
      <w:r w:rsidRPr="0067127A">
        <w:rPr>
          <w:b/>
          <w:bCs/>
        </w:rPr>
        <w:t>SIMULTANEOUS IMPLEMENTATION OF THE HCFC PHASE-OUT MANAGEMENT PLAN</w:t>
      </w:r>
    </w:p>
    <w:p w14:paraId="08BC1044" w14:textId="19C0153C" w:rsidR="00711BE6" w:rsidRPr="0067127A" w:rsidRDefault="00711BE6" w:rsidP="00711BE6">
      <w:pPr>
        <w:suppressAutoHyphens/>
        <w:spacing w:after="240"/>
        <w:jc w:val="center"/>
        <w:rPr>
          <w:b/>
          <w:bCs/>
        </w:rPr>
      </w:pPr>
      <w:r w:rsidRPr="0067127A">
        <w:rPr>
          <w:b/>
          <w:bCs/>
        </w:rPr>
        <w:t xml:space="preserve">AND THE KIGALI HFC IMPLEMENTATION PLAN IN </w:t>
      </w:r>
      <w:r w:rsidR="00557BF8" w:rsidRPr="0067127A">
        <w:rPr>
          <w:b/>
          <w:bCs/>
        </w:rPr>
        <w:t>FIJI</w:t>
      </w:r>
    </w:p>
    <w:tbl>
      <w:tblPr>
        <w:tblW w:w="5000" w:type="pct"/>
        <w:tblLook w:val="04A0" w:firstRow="1" w:lastRow="0" w:firstColumn="1" w:lastColumn="0" w:noHBand="0" w:noVBand="1"/>
      </w:tblPr>
      <w:tblGrid>
        <w:gridCol w:w="2123"/>
        <w:gridCol w:w="4393"/>
        <w:gridCol w:w="992"/>
        <w:gridCol w:w="4393"/>
        <w:gridCol w:w="994"/>
        <w:gridCol w:w="1351"/>
      </w:tblGrid>
      <w:tr w:rsidR="0067127A" w:rsidRPr="0067127A" w14:paraId="5F4BE5E0" w14:textId="77777777" w:rsidTr="003D451B">
        <w:trPr>
          <w:trHeight w:val="341"/>
          <w:tblHeader/>
        </w:trPr>
        <w:tc>
          <w:tcPr>
            <w:tcW w:w="745" w:type="pct"/>
            <w:tcBorders>
              <w:top w:val="single" w:sz="4" w:space="0" w:color="auto"/>
              <w:left w:val="single" w:sz="4" w:space="0" w:color="auto"/>
              <w:bottom w:val="single" w:sz="4" w:space="0" w:color="auto"/>
              <w:right w:val="single" w:sz="4" w:space="0" w:color="auto"/>
            </w:tcBorders>
            <w:vAlign w:val="center"/>
            <w:hideMark/>
          </w:tcPr>
          <w:p w14:paraId="31C8A57E" w14:textId="77777777" w:rsidR="00711BE6" w:rsidRPr="0067127A" w:rsidRDefault="00711BE6" w:rsidP="00630862">
            <w:pPr>
              <w:suppressAutoHyphens/>
              <w:jc w:val="center"/>
              <w:rPr>
                <w:b/>
                <w:bCs/>
                <w:sz w:val="20"/>
                <w:szCs w:val="20"/>
                <w:lang w:eastAsia="en-CA"/>
              </w:rPr>
            </w:pPr>
          </w:p>
        </w:tc>
        <w:tc>
          <w:tcPr>
            <w:tcW w:w="1890" w:type="pct"/>
            <w:gridSpan w:val="2"/>
            <w:tcBorders>
              <w:top w:val="single" w:sz="4" w:space="0" w:color="auto"/>
              <w:left w:val="single" w:sz="4" w:space="0" w:color="auto"/>
              <w:bottom w:val="single" w:sz="4" w:space="0" w:color="auto"/>
              <w:right w:val="single" w:sz="4" w:space="0" w:color="auto"/>
            </w:tcBorders>
            <w:vAlign w:val="center"/>
          </w:tcPr>
          <w:p w14:paraId="7981B3BA" w14:textId="50DF3C6F" w:rsidR="00711BE6" w:rsidRPr="0067127A" w:rsidRDefault="00711BE6" w:rsidP="00630862">
            <w:pPr>
              <w:suppressAutoHyphens/>
              <w:ind w:left="-246" w:right="-247"/>
              <w:jc w:val="center"/>
              <w:rPr>
                <w:b/>
                <w:bCs/>
                <w:sz w:val="20"/>
                <w:szCs w:val="20"/>
                <w:lang w:eastAsia="en-CA"/>
              </w:rPr>
            </w:pPr>
            <w:r w:rsidRPr="0067127A">
              <w:rPr>
                <w:b/>
                <w:bCs/>
                <w:sz w:val="20"/>
                <w:szCs w:val="20"/>
                <w:lang w:eastAsia="en-CA"/>
              </w:rPr>
              <w:t>HPMP</w:t>
            </w:r>
            <w:r w:rsidRPr="0067127A">
              <w:rPr>
                <w:b/>
                <w:bCs/>
              </w:rPr>
              <w:t xml:space="preserve"> –</w:t>
            </w:r>
            <w:r w:rsidRPr="0067127A">
              <w:t xml:space="preserve"> </w:t>
            </w:r>
            <w:r w:rsidRPr="0067127A">
              <w:rPr>
                <w:b/>
                <w:bCs/>
                <w:sz w:val="20"/>
                <w:szCs w:val="20"/>
                <w:lang w:eastAsia="en-CA"/>
              </w:rPr>
              <w:t>stage II</w:t>
            </w:r>
          </w:p>
        </w:tc>
        <w:tc>
          <w:tcPr>
            <w:tcW w:w="1891" w:type="pct"/>
            <w:gridSpan w:val="2"/>
            <w:tcBorders>
              <w:top w:val="single" w:sz="4" w:space="0" w:color="auto"/>
              <w:left w:val="single" w:sz="4" w:space="0" w:color="auto"/>
              <w:bottom w:val="single" w:sz="4" w:space="0" w:color="auto"/>
              <w:right w:val="single" w:sz="4" w:space="0" w:color="auto"/>
            </w:tcBorders>
            <w:vAlign w:val="center"/>
            <w:hideMark/>
          </w:tcPr>
          <w:p w14:paraId="7FD8E86B" w14:textId="44716F33" w:rsidR="00711BE6" w:rsidRPr="0067127A" w:rsidRDefault="00711BE6" w:rsidP="00630862">
            <w:pPr>
              <w:suppressAutoHyphens/>
              <w:jc w:val="center"/>
              <w:rPr>
                <w:b/>
                <w:bCs/>
                <w:sz w:val="20"/>
                <w:szCs w:val="20"/>
                <w:lang w:eastAsia="en-CA"/>
              </w:rPr>
            </w:pPr>
            <w:r w:rsidRPr="0067127A">
              <w:rPr>
                <w:b/>
                <w:bCs/>
                <w:sz w:val="20"/>
                <w:szCs w:val="20"/>
                <w:lang w:eastAsia="en-CA"/>
              </w:rPr>
              <w:t>KIP – stage I</w:t>
            </w:r>
          </w:p>
        </w:tc>
        <w:tc>
          <w:tcPr>
            <w:tcW w:w="474" w:type="pct"/>
            <w:vMerge w:val="restart"/>
            <w:tcBorders>
              <w:top w:val="single" w:sz="4" w:space="0" w:color="auto"/>
              <w:left w:val="single" w:sz="4" w:space="0" w:color="auto"/>
              <w:right w:val="single" w:sz="4" w:space="0" w:color="auto"/>
            </w:tcBorders>
            <w:vAlign w:val="center"/>
            <w:hideMark/>
          </w:tcPr>
          <w:p w14:paraId="3F5948D5" w14:textId="77777777" w:rsidR="00711BE6" w:rsidRPr="0067127A" w:rsidRDefault="00711BE6" w:rsidP="00630862">
            <w:pPr>
              <w:suppressAutoHyphens/>
              <w:ind w:left="-49" w:right="-29"/>
              <w:jc w:val="center"/>
              <w:rPr>
                <w:b/>
                <w:bCs/>
                <w:sz w:val="20"/>
                <w:szCs w:val="20"/>
                <w:lang w:eastAsia="en-CA"/>
              </w:rPr>
            </w:pPr>
            <w:r w:rsidRPr="0067127A">
              <w:rPr>
                <w:b/>
                <w:bCs/>
                <w:sz w:val="20"/>
                <w:szCs w:val="20"/>
                <w:lang w:eastAsia="en-CA"/>
              </w:rPr>
              <w:t>HPMP+KIP combined cost</w:t>
            </w:r>
            <w:r w:rsidRPr="0067127A">
              <w:rPr>
                <w:b/>
                <w:bCs/>
                <w:sz w:val="20"/>
                <w:szCs w:val="20"/>
                <w:lang w:eastAsia="en-CA"/>
              </w:rPr>
              <w:br/>
            </w:r>
            <w:r w:rsidRPr="0067127A">
              <w:rPr>
                <w:b/>
                <w:bCs/>
                <w:sz w:val="20"/>
                <w:szCs w:val="20"/>
              </w:rPr>
              <w:t>(US $)</w:t>
            </w:r>
          </w:p>
        </w:tc>
      </w:tr>
      <w:tr w:rsidR="0067127A" w:rsidRPr="0067127A" w14:paraId="78026FC6" w14:textId="77777777" w:rsidTr="003D451B">
        <w:trPr>
          <w:trHeight w:val="289"/>
          <w:tblHeader/>
        </w:trPr>
        <w:tc>
          <w:tcPr>
            <w:tcW w:w="745" w:type="pct"/>
            <w:tcBorders>
              <w:top w:val="single" w:sz="4" w:space="0" w:color="auto"/>
              <w:left w:val="single" w:sz="4" w:space="0" w:color="auto"/>
              <w:bottom w:val="single" w:sz="4" w:space="0" w:color="auto"/>
              <w:right w:val="single" w:sz="4" w:space="0" w:color="auto"/>
            </w:tcBorders>
            <w:vAlign w:val="center"/>
            <w:hideMark/>
          </w:tcPr>
          <w:p w14:paraId="7DBE9BB0" w14:textId="77777777" w:rsidR="00711BE6" w:rsidRPr="0067127A" w:rsidRDefault="00711BE6" w:rsidP="00630862">
            <w:pPr>
              <w:suppressAutoHyphens/>
              <w:jc w:val="left"/>
              <w:rPr>
                <w:b/>
                <w:bCs/>
                <w:sz w:val="20"/>
                <w:szCs w:val="20"/>
                <w:lang w:eastAsia="en-CA"/>
              </w:rPr>
            </w:pPr>
            <w:r w:rsidRPr="0067127A">
              <w:rPr>
                <w:b/>
                <w:bCs/>
                <w:sz w:val="20"/>
                <w:szCs w:val="20"/>
                <w:lang w:eastAsia="en-CA"/>
              </w:rPr>
              <w:t>Category of activity</w:t>
            </w:r>
          </w:p>
        </w:tc>
        <w:tc>
          <w:tcPr>
            <w:tcW w:w="1542" w:type="pct"/>
            <w:tcBorders>
              <w:top w:val="nil"/>
              <w:left w:val="nil"/>
              <w:bottom w:val="single" w:sz="4" w:space="0" w:color="auto"/>
              <w:right w:val="single" w:sz="4" w:space="0" w:color="auto"/>
            </w:tcBorders>
            <w:vAlign w:val="center"/>
            <w:hideMark/>
          </w:tcPr>
          <w:p w14:paraId="14679C90" w14:textId="77777777" w:rsidR="00711BE6" w:rsidRPr="0067127A" w:rsidRDefault="00711BE6" w:rsidP="00630862">
            <w:pPr>
              <w:suppressAutoHyphens/>
              <w:jc w:val="center"/>
              <w:rPr>
                <w:b/>
                <w:bCs/>
                <w:sz w:val="20"/>
                <w:szCs w:val="20"/>
                <w:lang w:eastAsia="en-CA"/>
              </w:rPr>
            </w:pPr>
            <w:r w:rsidRPr="0067127A">
              <w:rPr>
                <w:b/>
                <w:bCs/>
                <w:sz w:val="20"/>
                <w:szCs w:val="20"/>
                <w:lang w:eastAsia="en-CA"/>
              </w:rPr>
              <w:t>Activity</w:t>
            </w:r>
          </w:p>
        </w:tc>
        <w:tc>
          <w:tcPr>
            <w:tcW w:w="348" w:type="pct"/>
            <w:tcBorders>
              <w:top w:val="single" w:sz="4" w:space="0" w:color="auto"/>
              <w:left w:val="nil"/>
              <w:bottom w:val="single" w:sz="4" w:space="0" w:color="auto"/>
              <w:right w:val="single" w:sz="4" w:space="0" w:color="auto"/>
            </w:tcBorders>
            <w:vAlign w:val="center"/>
            <w:hideMark/>
          </w:tcPr>
          <w:p w14:paraId="65EDE9E5" w14:textId="77777777" w:rsidR="00711BE6" w:rsidRPr="0067127A" w:rsidRDefault="00711BE6" w:rsidP="00630862">
            <w:pPr>
              <w:suppressAutoHyphens/>
              <w:jc w:val="center"/>
              <w:rPr>
                <w:b/>
                <w:bCs/>
                <w:sz w:val="20"/>
                <w:szCs w:val="20"/>
                <w:lang w:eastAsia="en-CA"/>
              </w:rPr>
            </w:pPr>
            <w:r w:rsidRPr="0067127A">
              <w:rPr>
                <w:b/>
                <w:bCs/>
                <w:sz w:val="20"/>
                <w:szCs w:val="20"/>
                <w:lang w:eastAsia="en-CA"/>
              </w:rPr>
              <w:t>Cost (US $)</w:t>
            </w:r>
          </w:p>
        </w:tc>
        <w:tc>
          <w:tcPr>
            <w:tcW w:w="1542" w:type="pct"/>
            <w:tcBorders>
              <w:top w:val="single" w:sz="4" w:space="0" w:color="auto"/>
              <w:left w:val="single" w:sz="4" w:space="0" w:color="auto"/>
              <w:bottom w:val="single" w:sz="4" w:space="0" w:color="auto"/>
              <w:right w:val="single" w:sz="4" w:space="0" w:color="auto"/>
            </w:tcBorders>
            <w:vAlign w:val="center"/>
            <w:hideMark/>
          </w:tcPr>
          <w:p w14:paraId="7332EF1F" w14:textId="77777777" w:rsidR="00711BE6" w:rsidRPr="0067127A" w:rsidRDefault="00711BE6" w:rsidP="00630862">
            <w:pPr>
              <w:suppressAutoHyphens/>
              <w:jc w:val="center"/>
              <w:rPr>
                <w:b/>
                <w:bCs/>
                <w:sz w:val="20"/>
                <w:szCs w:val="20"/>
                <w:lang w:eastAsia="en-CA"/>
              </w:rPr>
            </w:pPr>
            <w:r w:rsidRPr="0067127A">
              <w:rPr>
                <w:b/>
                <w:bCs/>
                <w:sz w:val="20"/>
                <w:szCs w:val="20"/>
                <w:lang w:eastAsia="en-CA"/>
              </w:rPr>
              <w:t>Activity</w:t>
            </w:r>
          </w:p>
        </w:tc>
        <w:tc>
          <w:tcPr>
            <w:tcW w:w="349" w:type="pct"/>
            <w:tcBorders>
              <w:top w:val="single" w:sz="4" w:space="0" w:color="auto"/>
              <w:left w:val="single" w:sz="4" w:space="0" w:color="auto"/>
              <w:bottom w:val="single" w:sz="4" w:space="0" w:color="auto"/>
              <w:right w:val="single" w:sz="4" w:space="0" w:color="auto"/>
            </w:tcBorders>
            <w:vAlign w:val="center"/>
            <w:hideMark/>
          </w:tcPr>
          <w:p w14:paraId="040C7EE9" w14:textId="77777777" w:rsidR="00711BE6" w:rsidRPr="0067127A" w:rsidRDefault="00711BE6" w:rsidP="00630862">
            <w:pPr>
              <w:suppressAutoHyphens/>
              <w:jc w:val="center"/>
              <w:rPr>
                <w:b/>
                <w:bCs/>
                <w:sz w:val="20"/>
                <w:szCs w:val="20"/>
                <w:lang w:eastAsia="en-CA"/>
              </w:rPr>
            </w:pPr>
            <w:r w:rsidRPr="0067127A">
              <w:rPr>
                <w:b/>
                <w:bCs/>
                <w:sz w:val="20"/>
                <w:szCs w:val="20"/>
                <w:lang w:eastAsia="en-CA"/>
              </w:rPr>
              <w:t>Cost</w:t>
            </w:r>
            <w:r w:rsidRPr="0067127A">
              <w:rPr>
                <w:b/>
                <w:bCs/>
                <w:sz w:val="20"/>
                <w:szCs w:val="20"/>
                <w:lang w:eastAsia="en-CA"/>
              </w:rPr>
              <w:br/>
              <w:t>(US $)</w:t>
            </w:r>
          </w:p>
        </w:tc>
        <w:tc>
          <w:tcPr>
            <w:tcW w:w="474" w:type="pct"/>
            <w:vMerge/>
            <w:tcBorders>
              <w:left w:val="single" w:sz="4" w:space="0" w:color="auto"/>
              <w:bottom w:val="single" w:sz="4" w:space="0" w:color="auto"/>
              <w:right w:val="single" w:sz="4" w:space="0" w:color="auto"/>
            </w:tcBorders>
            <w:vAlign w:val="center"/>
            <w:hideMark/>
          </w:tcPr>
          <w:p w14:paraId="6E6D73DA" w14:textId="77777777" w:rsidR="00711BE6" w:rsidRPr="0067127A" w:rsidRDefault="00711BE6" w:rsidP="00630862">
            <w:pPr>
              <w:suppressAutoHyphens/>
              <w:jc w:val="left"/>
              <w:rPr>
                <w:b/>
                <w:bCs/>
                <w:sz w:val="20"/>
                <w:szCs w:val="20"/>
                <w:lang w:eastAsia="en-CA"/>
              </w:rPr>
            </w:pPr>
          </w:p>
        </w:tc>
      </w:tr>
      <w:tr w:rsidR="0067127A" w:rsidRPr="0067127A" w14:paraId="01B2A860" w14:textId="77777777" w:rsidTr="003D451B">
        <w:trPr>
          <w:trHeight w:val="227"/>
        </w:trPr>
        <w:tc>
          <w:tcPr>
            <w:tcW w:w="745" w:type="pct"/>
            <w:vMerge w:val="restart"/>
            <w:tcBorders>
              <w:top w:val="nil"/>
              <w:left w:val="single" w:sz="4" w:space="0" w:color="auto"/>
              <w:right w:val="single" w:sz="4" w:space="0" w:color="auto"/>
            </w:tcBorders>
            <w:vAlign w:val="center"/>
          </w:tcPr>
          <w:p w14:paraId="1086E942" w14:textId="2F701576" w:rsidR="00201234" w:rsidRPr="0067127A" w:rsidRDefault="00201234" w:rsidP="00F4776B">
            <w:pPr>
              <w:jc w:val="left"/>
              <w:rPr>
                <w:sz w:val="20"/>
                <w:szCs w:val="20"/>
                <w:lang w:eastAsia="en-CA"/>
              </w:rPr>
            </w:pPr>
            <w:r w:rsidRPr="0067127A">
              <w:rPr>
                <w:sz w:val="20"/>
                <w:szCs w:val="20"/>
                <w:lang w:eastAsia="en-CA"/>
              </w:rPr>
              <w:t>Policy, regulations and enforcement</w:t>
            </w:r>
          </w:p>
        </w:tc>
        <w:tc>
          <w:tcPr>
            <w:tcW w:w="1542" w:type="pct"/>
            <w:tcBorders>
              <w:top w:val="nil"/>
              <w:left w:val="nil"/>
              <w:bottom w:val="single" w:sz="4" w:space="0" w:color="auto"/>
              <w:right w:val="single" w:sz="4" w:space="0" w:color="auto"/>
            </w:tcBorders>
          </w:tcPr>
          <w:p w14:paraId="22AF32DD" w14:textId="51400309" w:rsidR="00201234" w:rsidRPr="0067127A" w:rsidRDefault="00201234" w:rsidP="00845510">
            <w:pPr>
              <w:suppressAutoHyphens/>
              <w:jc w:val="left"/>
              <w:rPr>
                <w:sz w:val="20"/>
                <w:szCs w:val="20"/>
                <w:lang w:eastAsia="en-CA"/>
              </w:rPr>
            </w:pPr>
            <w:r w:rsidRPr="0067127A">
              <w:rPr>
                <w:sz w:val="20"/>
                <w:szCs w:val="20"/>
                <w:lang w:eastAsia="en-CA"/>
              </w:rPr>
              <w:t>Review and update existing policies and regulations to enforce HCFC phase-out</w:t>
            </w:r>
          </w:p>
        </w:tc>
        <w:tc>
          <w:tcPr>
            <w:tcW w:w="348" w:type="pct"/>
            <w:tcBorders>
              <w:top w:val="single" w:sz="4" w:space="0" w:color="auto"/>
              <w:left w:val="nil"/>
              <w:bottom w:val="single" w:sz="4" w:space="0" w:color="auto"/>
              <w:right w:val="single" w:sz="4" w:space="0" w:color="auto"/>
            </w:tcBorders>
          </w:tcPr>
          <w:p w14:paraId="363F105E" w14:textId="512BFC84" w:rsidR="00201234" w:rsidRPr="0067127A" w:rsidRDefault="00201234" w:rsidP="00630862">
            <w:pPr>
              <w:suppressAutoHyphens/>
              <w:jc w:val="right"/>
              <w:rPr>
                <w:sz w:val="20"/>
                <w:szCs w:val="20"/>
                <w:lang w:eastAsia="en-CA"/>
              </w:rPr>
            </w:pPr>
            <w:r w:rsidRPr="0067127A">
              <w:rPr>
                <w:sz w:val="20"/>
                <w:szCs w:val="20"/>
                <w:lang w:eastAsia="en-CA"/>
              </w:rPr>
              <w:t>3,000</w:t>
            </w:r>
          </w:p>
        </w:tc>
        <w:tc>
          <w:tcPr>
            <w:tcW w:w="1542" w:type="pct"/>
            <w:vMerge w:val="restart"/>
            <w:tcBorders>
              <w:top w:val="single" w:sz="4" w:space="0" w:color="auto"/>
              <w:left w:val="single" w:sz="4" w:space="0" w:color="auto"/>
              <w:right w:val="single" w:sz="4" w:space="0" w:color="auto"/>
            </w:tcBorders>
          </w:tcPr>
          <w:p w14:paraId="2C63B5F3" w14:textId="540B5FFB" w:rsidR="00201234" w:rsidRPr="0067127A" w:rsidRDefault="00201234" w:rsidP="00845510">
            <w:pPr>
              <w:jc w:val="left"/>
              <w:rPr>
                <w:sz w:val="20"/>
                <w:szCs w:val="20"/>
                <w:lang w:eastAsia="en-CA"/>
              </w:rPr>
            </w:pPr>
            <w:r w:rsidRPr="0067127A">
              <w:rPr>
                <w:sz w:val="20"/>
                <w:szCs w:val="20"/>
                <w:lang w:eastAsia="en-CA"/>
              </w:rPr>
              <w:t>Ban the import of R-410A</w:t>
            </w:r>
            <w:r w:rsidR="00C547C3" w:rsidRPr="0067127A">
              <w:rPr>
                <w:sz w:val="20"/>
                <w:szCs w:val="20"/>
                <w:lang w:eastAsia="en-CA"/>
              </w:rPr>
              <w:t>-based</w:t>
            </w:r>
            <w:r w:rsidRPr="0067127A">
              <w:rPr>
                <w:sz w:val="20"/>
                <w:szCs w:val="20"/>
                <w:lang w:eastAsia="en-CA"/>
              </w:rPr>
              <w:t xml:space="preserve"> residential air</w:t>
            </w:r>
            <w:r w:rsidR="00EB7132" w:rsidRPr="0067127A">
              <w:rPr>
                <w:sz w:val="20"/>
                <w:szCs w:val="20"/>
                <w:lang w:eastAsia="en-CA"/>
              </w:rPr>
              <w:t xml:space="preserve"> </w:t>
            </w:r>
            <w:r w:rsidRPr="0067127A">
              <w:rPr>
                <w:sz w:val="20"/>
                <w:szCs w:val="20"/>
                <w:lang w:eastAsia="en-CA"/>
              </w:rPr>
              <w:t>conditioner</w:t>
            </w:r>
            <w:r w:rsidR="00EB7132" w:rsidRPr="0067127A">
              <w:rPr>
                <w:sz w:val="20"/>
                <w:szCs w:val="20"/>
                <w:lang w:eastAsia="en-CA"/>
              </w:rPr>
              <w:t>s</w:t>
            </w:r>
            <w:r w:rsidRPr="0067127A">
              <w:rPr>
                <w:sz w:val="20"/>
                <w:szCs w:val="20"/>
                <w:lang w:eastAsia="en-CA"/>
              </w:rPr>
              <w:t xml:space="preserve"> (single split and portable)</w:t>
            </w:r>
            <w:r w:rsidR="00EB7132" w:rsidRPr="0067127A">
              <w:rPr>
                <w:sz w:val="20"/>
                <w:szCs w:val="20"/>
                <w:lang w:eastAsia="en-CA"/>
              </w:rPr>
              <w:t xml:space="preserve"> and</w:t>
            </w:r>
            <w:r w:rsidRPr="0067127A">
              <w:rPr>
                <w:sz w:val="20"/>
                <w:szCs w:val="20"/>
                <w:lang w:eastAsia="en-CA"/>
              </w:rPr>
              <w:t xml:space="preserve"> HFC</w:t>
            </w:r>
            <w:r w:rsidR="003A18AA" w:rsidRPr="0067127A">
              <w:rPr>
                <w:sz w:val="20"/>
                <w:szCs w:val="20"/>
                <w:lang w:eastAsia="en-CA"/>
              </w:rPr>
              <w:noBreakHyphen/>
            </w:r>
            <w:r w:rsidRPr="0067127A">
              <w:rPr>
                <w:sz w:val="20"/>
                <w:szCs w:val="20"/>
                <w:lang w:eastAsia="en-CA"/>
              </w:rPr>
              <w:t xml:space="preserve">134a-based domestic refrigerators; consultations with the Ministry of Fisheries and other </w:t>
            </w:r>
            <w:r w:rsidR="005F222B" w:rsidRPr="0067127A">
              <w:rPr>
                <w:sz w:val="20"/>
                <w:szCs w:val="20"/>
                <w:lang w:eastAsia="en-CA"/>
              </w:rPr>
              <w:t xml:space="preserve">relevant </w:t>
            </w:r>
            <w:r w:rsidRPr="0067127A">
              <w:rPr>
                <w:sz w:val="20"/>
                <w:szCs w:val="20"/>
                <w:lang w:eastAsia="en-CA"/>
              </w:rPr>
              <w:t>agencies on the possibility of banning new registration</w:t>
            </w:r>
            <w:r w:rsidR="00D45FBD" w:rsidRPr="0067127A">
              <w:rPr>
                <w:sz w:val="20"/>
                <w:szCs w:val="20"/>
                <w:lang w:eastAsia="en-CA"/>
              </w:rPr>
              <w:t>s</w:t>
            </w:r>
            <w:r w:rsidRPr="0067127A">
              <w:rPr>
                <w:sz w:val="20"/>
                <w:szCs w:val="20"/>
                <w:lang w:eastAsia="en-CA"/>
              </w:rPr>
              <w:t xml:space="preserve"> of R-404A</w:t>
            </w:r>
            <w:r w:rsidR="00D45FBD" w:rsidRPr="0067127A">
              <w:rPr>
                <w:sz w:val="20"/>
                <w:szCs w:val="20"/>
                <w:lang w:eastAsia="en-CA"/>
              </w:rPr>
              <w:t>-</w:t>
            </w:r>
            <w:r w:rsidRPr="0067127A">
              <w:rPr>
                <w:sz w:val="20"/>
                <w:szCs w:val="20"/>
                <w:lang w:eastAsia="en-CA"/>
              </w:rPr>
              <w:t xml:space="preserve"> and R</w:t>
            </w:r>
            <w:r w:rsidR="00CF58D1" w:rsidRPr="0067127A">
              <w:rPr>
                <w:sz w:val="20"/>
                <w:szCs w:val="20"/>
                <w:lang w:eastAsia="en-CA"/>
              </w:rPr>
              <w:noBreakHyphen/>
            </w:r>
            <w:r w:rsidRPr="0067127A">
              <w:rPr>
                <w:sz w:val="20"/>
                <w:szCs w:val="20"/>
                <w:lang w:eastAsia="en-CA"/>
              </w:rPr>
              <w:t>507A</w:t>
            </w:r>
            <w:r w:rsidR="00D45FBD" w:rsidRPr="0067127A">
              <w:rPr>
                <w:sz w:val="20"/>
                <w:szCs w:val="20"/>
                <w:lang w:eastAsia="en-CA"/>
              </w:rPr>
              <w:noBreakHyphen/>
              <w:t>based vessels</w:t>
            </w:r>
            <w:r w:rsidRPr="0067127A">
              <w:rPr>
                <w:sz w:val="20"/>
                <w:szCs w:val="20"/>
                <w:lang w:eastAsia="en-CA"/>
              </w:rPr>
              <w:t>; supply chain study on large</w:t>
            </w:r>
            <w:r w:rsidR="00831611" w:rsidRPr="0067127A">
              <w:rPr>
                <w:sz w:val="20"/>
                <w:szCs w:val="20"/>
                <w:lang w:eastAsia="en-CA"/>
              </w:rPr>
              <w:noBreakHyphen/>
            </w:r>
            <w:r w:rsidRPr="0067127A">
              <w:rPr>
                <w:sz w:val="20"/>
                <w:szCs w:val="20"/>
                <w:lang w:eastAsia="en-CA"/>
              </w:rPr>
              <w:t>scale adoption of HFC-32 for room air condition</w:t>
            </w:r>
            <w:r w:rsidR="00C23B9B" w:rsidRPr="0067127A">
              <w:rPr>
                <w:sz w:val="20"/>
                <w:szCs w:val="20"/>
                <w:lang w:eastAsia="en-CA"/>
              </w:rPr>
              <w:t>ers</w:t>
            </w:r>
            <w:r w:rsidRPr="0067127A">
              <w:rPr>
                <w:sz w:val="20"/>
                <w:szCs w:val="20"/>
                <w:lang w:eastAsia="en-CA"/>
              </w:rPr>
              <w:t>; participat</w:t>
            </w:r>
            <w:r w:rsidR="002B558C" w:rsidRPr="0067127A">
              <w:rPr>
                <w:sz w:val="20"/>
                <w:szCs w:val="20"/>
                <w:lang w:eastAsia="en-CA"/>
              </w:rPr>
              <w:t>ion</w:t>
            </w:r>
            <w:r w:rsidRPr="0067127A">
              <w:rPr>
                <w:sz w:val="20"/>
                <w:szCs w:val="20"/>
                <w:lang w:eastAsia="en-CA"/>
              </w:rPr>
              <w:t xml:space="preserve"> </w:t>
            </w:r>
            <w:r w:rsidR="007134CE" w:rsidRPr="0067127A">
              <w:rPr>
                <w:sz w:val="20"/>
                <w:szCs w:val="20"/>
                <w:lang w:eastAsia="en-CA"/>
              </w:rPr>
              <w:t>in</w:t>
            </w:r>
            <w:r w:rsidRPr="0067127A">
              <w:rPr>
                <w:sz w:val="20"/>
                <w:szCs w:val="20"/>
                <w:lang w:eastAsia="en-CA"/>
              </w:rPr>
              <w:t xml:space="preserve"> three regional thematic workshops organized by UNEP for NOOs and other relevant stakeholders and resources persons from 12 PICs</w:t>
            </w:r>
            <w:r w:rsidR="008A1E87" w:rsidRPr="0067127A">
              <w:rPr>
                <w:sz w:val="20"/>
                <w:szCs w:val="20"/>
                <w:lang w:eastAsia="en-CA"/>
              </w:rPr>
              <w:t>,</w:t>
            </w:r>
            <w:r w:rsidRPr="0067127A">
              <w:rPr>
                <w:sz w:val="20"/>
                <w:szCs w:val="20"/>
                <w:lang w:eastAsia="en-CA"/>
              </w:rPr>
              <w:t xml:space="preserve"> back-to-back with </w:t>
            </w:r>
            <w:r w:rsidR="00201AA7" w:rsidRPr="0067127A">
              <w:rPr>
                <w:sz w:val="20"/>
                <w:szCs w:val="20"/>
                <w:lang w:eastAsia="en-CA"/>
              </w:rPr>
              <w:t xml:space="preserve">the </w:t>
            </w:r>
            <w:r w:rsidRPr="0067127A">
              <w:rPr>
                <w:sz w:val="20"/>
                <w:szCs w:val="20"/>
                <w:lang w:eastAsia="en-CA"/>
              </w:rPr>
              <w:t>Annual Network Meeting</w:t>
            </w:r>
          </w:p>
        </w:tc>
        <w:tc>
          <w:tcPr>
            <w:tcW w:w="349" w:type="pct"/>
            <w:vMerge w:val="restart"/>
            <w:tcBorders>
              <w:top w:val="single" w:sz="4" w:space="0" w:color="auto"/>
              <w:left w:val="nil"/>
              <w:right w:val="single" w:sz="4" w:space="0" w:color="auto"/>
            </w:tcBorders>
          </w:tcPr>
          <w:p w14:paraId="0847EFEA" w14:textId="3F685431" w:rsidR="00201234" w:rsidRPr="0067127A" w:rsidRDefault="00201234" w:rsidP="00082C79">
            <w:pPr>
              <w:jc w:val="right"/>
              <w:rPr>
                <w:sz w:val="20"/>
                <w:szCs w:val="20"/>
                <w:lang w:eastAsia="en-CA"/>
              </w:rPr>
            </w:pPr>
            <w:r w:rsidRPr="0067127A">
              <w:rPr>
                <w:sz w:val="20"/>
                <w:szCs w:val="20"/>
                <w:lang w:eastAsia="en-CA"/>
              </w:rPr>
              <w:t>16,500</w:t>
            </w:r>
          </w:p>
        </w:tc>
        <w:tc>
          <w:tcPr>
            <w:tcW w:w="474" w:type="pct"/>
            <w:vMerge w:val="restart"/>
            <w:tcBorders>
              <w:top w:val="single" w:sz="4" w:space="0" w:color="auto"/>
              <w:left w:val="nil"/>
              <w:right w:val="single" w:sz="4" w:space="0" w:color="auto"/>
            </w:tcBorders>
          </w:tcPr>
          <w:p w14:paraId="4ACBA62B" w14:textId="3470463D" w:rsidR="00201234" w:rsidRPr="0067127A" w:rsidRDefault="00082C79" w:rsidP="00082C79">
            <w:pPr>
              <w:suppressAutoHyphens/>
              <w:jc w:val="right"/>
              <w:rPr>
                <w:sz w:val="20"/>
                <w:szCs w:val="20"/>
                <w:lang w:eastAsia="en-CA"/>
              </w:rPr>
            </w:pPr>
            <w:r w:rsidRPr="0067127A">
              <w:rPr>
                <w:sz w:val="20"/>
                <w:szCs w:val="20"/>
                <w:lang w:eastAsia="en-CA"/>
              </w:rPr>
              <w:t>31,500</w:t>
            </w:r>
          </w:p>
        </w:tc>
      </w:tr>
      <w:tr w:rsidR="0067127A" w:rsidRPr="0067127A" w14:paraId="764A60F5" w14:textId="77777777" w:rsidTr="00411DF1">
        <w:trPr>
          <w:trHeight w:val="2551"/>
        </w:trPr>
        <w:tc>
          <w:tcPr>
            <w:tcW w:w="745" w:type="pct"/>
            <w:vMerge/>
            <w:tcBorders>
              <w:left w:val="single" w:sz="4" w:space="0" w:color="auto"/>
              <w:bottom w:val="single" w:sz="4" w:space="0" w:color="auto"/>
              <w:right w:val="single" w:sz="4" w:space="0" w:color="auto"/>
            </w:tcBorders>
          </w:tcPr>
          <w:p w14:paraId="3DF21BCE" w14:textId="56086747" w:rsidR="00201234" w:rsidRPr="0067127A" w:rsidRDefault="00201234" w:rsidP="00630862">
            <w:pPr>
              <w:suppressAutoHyphens/>
              <w:jc w:val="left"/>
              <w:rPr>
                <w:sz w:val="20"/>
                <w:szCs w:val="20"/>
                <w:lang w:eastAsia="en-CA"/>
              </w:rPr>
            </w:pPr>
          </w:p>
        </w:tc>
        <w:tc>
          <w:tcPr>
            <w:tcW w:w="1542" w:type="pct"/>
            <w:tcBorders>
              <w:top w:val="nil"/>
              <w:left w:val="nil"/>
              <w:bottom w:val="single" w:sz="4" w:space="0" w:color="auto"/>
              <w:right w:val="single" w:sz="4" w:space="0" w:color="auto"/>
            </w:tcBorders>
            <w:shd w:val="clear" w:color="auto" w:fill="FFFFFF" w:themeFill="background1"/>
          </w:tcPr>
          <w:p w14:paraId="0C2178C5" w14:textId="1CE69BBE" w:rsidR="00201234" w:rsidRPr="0067127A" w:rsidRDefault="00201234" w:rsidP="006B407E">
            <w:pPr>
              <w:suppressAutoHyphens/>
              <w:jc w:val="left"/>
              <w:rPr>
                <w:sz w:val="20"/>
                <w:szCs w:val="20"/>
                <w:lang w:eastAsia="en-CA"/>
              </w:rPr>
            </w:pPr>
            <w:r w:rsidRPr="0067127A">
              <w:rPr>
                <w:sz w:val="20"/>
                <w:szCs w:val="20"/>
                <w:lang w:eastAsia="en-CA"/>
              </w:rPr>
              <w:t xml:space="preserve">Development of </w:t>
            </w:r>
            <w:r w:rsidR="006B407E" w:rsidRPr="0067127A">
              <w:rPr>
                <w:sz w:val="20"/>
                <w:szCs w:val="20"/>
                <w:lang w:eastAsia="en-CA"/>
              </w:rPr>
              <w:t xml:space="preserve">standard operating procedure </w:t>
            </w:r>
            <w:r w:rsidRPr="0067127A">
              <w:rPr>
                <w:sz w:val="20"/>
                <w:szCs w:val="20"/>
                <w:lang w:eastAsia="en-CA"/>
              </w:rPr>
              <w:t>for the fisheries sector for record</w:t>
            </w:r>
            <w:r w:rsidR="00A058E3" w:rsidRPr="0067127A">
              <w:rPr>
                <w:sz w:val="20"/>
                <w:szCs w:val="20"/>
                <w:lang w:eastAsia="en-CA"/>
              </w:rPr>
              <w:t>-</w:t>
            </w:r>
            <w:r w:rsidRPr="0067127A">
              <w:rPr>
                <w:sz w:val="20"/>
                <w:szCs w:val="20"/>
                <w:lang w:eastAsia="en-CA"/>
              </w:rPr>
              <w:t xml:space="preserve">keeping and data monitoring on HCFC use by fishing vessels and development of export permit system; </w:t>
            </w:r>
            <w:r w:rsidR="00FE1C6F" w:rsidRPr="0067127A">
              <w:rPr>
                <w:sz w:val="20"/>
                <w:szCs w:val="20"/>
                <w:lang w:eastAsia="en-CA"/>
              </w:rPr>
              <w:t>d</w:t>
            </w:r>
            <w:r w:rsidRPr="0067127A">
              <w:rPr>
                <w:sz w:val="20"/>
                <w:szCs w:val="20"/>
                <w:lang w:eastAsia="en-CA"/>
              </w:rPr>
              <w:t xml:space="preserve">evelopment of refrigerant consumption management system in the fisheries sector; </w:t>
            </w:r>
            <w:r w:rsidR="00894EE5" w:rsidRPr="0067127A">
              <w:rPr>
                <w:sz w:val="20"/>
                <w:szCs w:val="20"/>
                <w:lang w:eastAsia="en-CA"/>
              </w:rPr>
              <w:t>c</w:t>
            </w:r>
            <w:r w:rsidRPr="0067127A">
              <w:rPr>
                <w:sz w:val="20"/>
                <w:szCs w:val="20"/>
                <w:lang w:eastAsia="en-CA"/>
              </w:rPr>
              <w:t xml:space="preserve">onsultation meetings with fishery enterprises and other relevant enforcement organizations related to the fisheries sector </w:t>
            </w:r>
          </w:p>
        </w:tc>
        <w:tc>
          <w:tcPr>
            <w:tcW w:w="348" w:type="pct"/>
            <w:tcBorders>
              <w:top w:val="nil"/>
              <w:left w:val="nil"/>
              <w:bottom w:val="single" w:sz="4" w:space="0" w:color="auto"/>
              <w:right w:val="single" w:sz="4" w:space="0" w:color="auto"/>
            </w:tcBorders>
            <w:shd w:val="clear" w:color="auto" w:fill="FFFFFF" w:themeFill="background1"/>
          </w:tcPr>
          <w:p w14:paraId="7B22DA41" w14:textId="5A378098" w:rsidR="00201234" w:rsidRPr="0067127A" w:rsidRDefault="00201234" w:rsidP="00630862">
            <w:pPr>
              <w:suppressAutoHyphens/>
              <w:jc w:val="right"/>
              <w:rPr>
                <w:sz w:val="20"/>
                <w:szCs w:val="20"/>
                <w:lang w:eastAsia="en-CA"/>
              </w:rPr>
            </w:pPr>
            <w:r w:rsidRPr="0067127A">
              <w:rPr>
                <w:sz w:val="20"/>
                <w:szCs w:val="20"/>
                <w:lang w:eastAsia="en-CA"/>
              </w:rPr>
              <w:t>12,000</w:t>
            </w:r>
          </w:p>
        </w:tc>
        <w:tc>
          <w:tcPr>
            <w:tcW w:w="1542" w:type="pct"/>
            <w:vMerge/>
            <w:tcBorders>
              <w:left w:val="single" w:sz="4" w:space="0" w:color="auto"/>
              <w:bottom w:val="single" w:sz="4" w:space="0" w:color="auto"/>
              <w:right w:val="single" w:sz="4" w:space="0" w:color="auto"/>
            </w:tcBorders>
          </w:tcPr>
          <w:p w14:paraId="031BF4C4" w14:textId="77777777" w:rsidR="00201234" w:rsidRPr="0067127A" w:rsidRDefault="00201234" w:rsidP="00845510">
            <w:pPr>
              <w:suppressAutoHyphens/>
              <w:jc w:val="left"/>
              <w:rPr>
                <w:sz w:val="20"/>
                <w:szCs w:val="20"/>
                <w:lang w:eastAsia="en-CA"/>
              </w:rPr>
            </w:pPr>
          </w:p>
        </w:tc>
        <w:tc>
          <w:tcPr>
            <w:tcW w:w="349" w:type="pct"/>
            <w:vMerge/>
            <w:tcBorders>
              <w:left w:val="nil"/>
              <w:bottom w:val="single" w:sz="4" w:space="0" w:color="auto"/>
              <w:right w:val="single" w:sz="4" w:space="0" w:color="auto"/>
            </w:tcBorders>
          </w:tcPr>
          <w:p w14:paraId="6289AE23" w14:textId="55DF968F" w:rsidR="00201234" w:rsidRPr="0067127A" w:rsidRDefault="00201234" w:rsidP="00630862">
            <w:pPr>
              <w:suppressAutoHyphens/>
              <w:jc w:val="right"/>
              <w:rPr>
                <w:sz w:val="20"/>
                <w:szCs w:val="20"/>
                <w:lang w:eastAsia="en-CA"/>
              </w:rPr>
            </w:pPr>
          </w:p>
        </w:tc>
        <w:tc>
          <w:tcPr>
            <w:tcW w:w="474" w:type="pct"/>
            <w:vMerge/>
            <w:tcBorders>
              <w:left w:val="nil"/>
              <w:bottom w:val="single" w:sz="4" w:space="0" w:color="auto"/>
              <w:right w:val="single" w:sz="4" w:space="0" w:color="auto"/>
            </w:tcBorders>
          </w:tcPr>
          <w:p w14:paraId="56EA51A1" w14:textId="7D9FDF09" w:rsidR="00201234" w:rsidRPr="0067127A" w:rsidRDefault="00201234" w:rsidP="00630862">
            <w:pPr>
              <w:suppressAutoHyphens/>
              <w:jc w:val="right"/>
              <w:rPr>
                <w:sz w:val="20"/>
                <w:szCs w:val="20"/>
                <w:lang w:eastAsia="en-CA"/>
              </w:rPr>
            </w:pPr>
          </w:p>
        </w:tc>
      </w:tr>
      <w:tr w:rsidR="0067127A" w:rsidRPr="0067127A" w14:paraId="7E1F6BBC" w14:textId="77777777" w:rsidTr="007D2CB7">
        <w:trPr>
          <w:trHeight w:val="227"/>
        </w:trPr>
        <w:tc>
          <w:tcPr>
            <w:tcW w:w="745" w:type="pct"/>
            <w:vMerge w:val="restart"/>
            <w:tcBorders>
              <w:top w:val="nil"/>
              <w:left w:val="single" w:sz="4" w:space="0" w:color="auto"/>
              <w:right w:val="single" w:sz="4" w:space="0" w:color="auto"/>
            </w:tcBorders>
          </w:tcPr>
          <w:p w14:paraId="1E767E2F" w14:textId="3A9D4628" w:rsidR="00D83CCC" w:rsidRPr="0067127A" w:rsidRDefault="00D83CCC" w:rsidP="00332746">
            <w:pPr>
              <w:jc w:val="left"/>
              <w:rPr>
                <w:sz w:val="20"/>
                <w:szCs w:val="20"/>
                <w:lang w:eastAsia="en-CA"/>
              </w:rPr>
            </w:pPr>
            <w:r w:rsidRPr="0067127A">
              <w:rPr>
                <w:sz w:val="20"/>
                <w:szCs w:val="20"/>
                <w:lang w:eastAsia="en-CA"/>
              </w:rPr>
              <w:t>Strengthening monitoring, reporting, verification and enforcement of licensing and quota system</w:t>
            </w:r>
          </w:p>
        </w:tc>
        <w:tc>
          <w:tcPr>
            <w:tcW w:w="1542" w:type="pct"/>
            <w:vMerge w:val="restart"/>
            <w:tcBorders>
              <w:top w:val="single" w:sz="4" w:space="0" w:color="auto"/>
              <w:left w:val="nil"/>
              <w:right w:val="single" w:sz="4" w:space="0" w:color="auto"/>
            </w:tcBorders>
            <w:shd w:val="clear" w:color="auto" w:fill="D9D9D9" w:themeFill="background1" w:themeFillShade="D9"/>
          </w:tcPr>
          <w:p w14:paraId="42D38932" w14:textId="77777777" w:rsidR="00D83CCC" w:rsidRPr="0067127A" w:rsidRDefault="00D83CCC" w:rsidP="00845510">
            <w:pPr>
              <w:suppressAutoHyphens/>
              <w:jc w:val="left"/>
              <w:rPr>
                <w:sz w:val="20"/>
                <w:szCs w:val="20"/>
                <w:lang w:eastAsia="en-CA"/>
              </w:rPr>
            </w:pPr>
          </w:p>
        </w:tc>
        <w:tc>
          <w:tcPr>
            <w:tcW w:w="348" w:type="pct"/>
            <w:vMerge w:val="restart"/>
            <w:tcBorders>
              <w:top w:val="single" w:sz="4" w:space="0" w:color="auto"/>
              <w:left w:val="nil"/>
              <w:right w:val="single" w:sz="4" w:space="0" w:color="auto"/>
            </w:tcBorders>
            <w:shd w:val="clear" w:color="auto" w:fill="D9D9D9" w:themeFill="background1" w:themeFillShade="D9"/>
          </w:tcPr>
          <w:p w14:paraId="48431EE0" w14:textId="0DBFF1AA" w:rsidR="00D83CCC" w:rsidRPr="0067127A" w:rsidRDefault="00D83CCC" w:rsidP="00630862">
            <w:pPr>
              <w:suppressAutoHyphens/>
              <w:jc w:val="right"/>
              <w:rPr>
                <w:sz w:val="20"/>
                <w:szCs w:val="20"/>
                <w:lang w:eastAsia="en-CA"/>
              </w:rPr>
            </w:pPr>
          </w:p>
        </w:tc>
        <w:tc>
          <w:tcPr>
            <w:tcW w:w="1542" w:type="pct"/>
            <w:tcBorders>
              <w:top w:val="single" w:sz="4" w:space="0" w:color="auto"/>
              <w:left w:val="single" w:sz="4" w:space="0" w:color="auto"/>
              <w:bottom w:val="single" w:sz="4" w:space="0" w:color="auto"/>
              <w:right w:val="single" w:sz="4" w:space="0" w:color="auto"/>
            </w:tcBorders>
          </w:tcPr>
          <w:p w14:paraId="52045DCD" w14:textId="32CC9B9E" w:rsidR="00D83CCC" w:rsidRPr="0067127A" w:rsidRDefault="00D83CCC" w:rsidP="00845510">
            <w:pPr>
              <w:suppressAutoHyphens/>
              <w:jc w:val="left"/>
              <w:rPr>
                <w:sz w:val="20"/>
                <w:szCs w:val="20"/>
                <w:lang w:eastAsia="en-CA"/>
              </w:rPr>
            </w:pPr>
            <w:r w:rsidRPr="0067127A">
              <w:rPr>
                <w:sz w:val="20"/>
                <w:szCs w:val="20"/>
                <w:lang w:eastAsia="en-CA"/>
              </w:rPr>
              <w:t>Detailed assessments and review of the existing licensing system and data collection and reporting mechanism by expert</w:t>
            </w:r>
          </w:p>
        </w:tc>
        <w:tc>
          <w:tcPr>
            <w:tcW w:w="349" w:type="pct"/>
            <w:tcBorders>
              <w:top w:val="nil"/>
              <w:left w:val="nil"/>
              <w:bottom w:val="single" w:sz="4" w:space="0" w:color="auto"/>
              <w:right w:val="single" w:sz="4" w:space="0" w:color="auto"/>
            </w:tcBorders>
          </w:tcPr>
          <w:p w14:paraId="0C8F66EE" w14:textId="13F2AB1C" w:rsidR="00D83CCC" w:rsidRPr="0067127A" w:rsidRDefault="00D83CCC" w:rsidP="00630862">
            <w:pPr>
              <w:suppressAutoHyphens/>
              <w:jc w:val="right"/>
              <w:rPr>
                <w:sz w:val="20"/>
                <w:szCs w:val="20"/>
                <w:lang w:eastAsia="en-CA"/>
              </w:rPr>
            </w:pPr>
            <w:r w:rsidRPr="0067127A">
              <w:rPr>
                <w:sz w:val="20"/>
                <w:szCs w:val="20"/>
                <w:lang w:eastAsia="en-CA"/>
              </w:rPr>
              <w:t>33,300</w:t>
            </w:r>
          </w:p>
        </w:tc>
        <w:tc>
          <w:tcPr>
            <w:tcW w:w="474" w:type="pct"/>
            <w:tcBorders>
              <w:top w:val="nil"/>
              <w:left w:val="nil"/>
              <w:bottom w:val="single" w:sz="4" w:space="0" w:color="auto"/>
              <w:right w:val="single" w:sz="4" w:space="0" w:color="auto"/>
            </w:tcBorders>
          </w:tcPr>
          <w:p w14:paraId="746C69B0" w14:textId="2DFAF30E" w:rsidR="00D83CCC" w:rsidRPr="0067127A" w:rsidRDefault="00D83CCC" w:rsidP="00630862">
            <w:pPr>
              <w:suppressAutoHyphens/>
              <w:jc w:val="right"/>
              <w:rPr>
                <w:sz w:val="20"/>
                <w:szCs w:val="20"/>
                <w:lang w:eastAsia="en-CA"/>
              </w:rPr>
            </w:pPr>
            <w:r w:rsidRPr="0067127A">
              <w:rPr>
                <w:sz w:val="20"/>
                <w:szCs w:val="20"/>
                <w:lang w:eastAsia="en-CA"/>
              </w:rPr>
              <w:t>33,300</w:t>
            </w:r>
          </w:p>
        </w:tc>
      </w:tr>
      <w:tr w:rsidR="0067127A" w:rsidRPr="0067127A" w14:paraId="1386E53A" w14:textId="77777777" w:rsidTr="007D2CB7">
        <w:trPr>
          <w:trHeight w:val="644"/>
        </w:trPr>
        <w:tc>
          <w:tcPr>
            <w:tcW w:w="745" w:type="pct"/>
            <w:vMerge/>
            <w:tcBorders>
              <w:left w:val="single" w:sz="4" w:space="0" w:color="auto"/>
              <w:bottom w:val="single" w:sz="4" w:space="0" w:color="auto"/>
              <w:right w:val="single" w:sz="4" w:space="0" w:color="auto"/>
            </w:tcBorders>
          </w:tcPr>
          <w:p w14:paraId="16751398" w14:textId="08EAE003" w:rsidR="00D83CCC" w:rsidRPr="0067127A" w:rsidRDefault="00D83CCC" w:rsidP="00630862">
            <w:pPr>
              <w:suppressAutoHyphens/>
              <w:jc w:val="left"/>
              <w:rPr>
                <w:sz w:val="20"/>
                <w:szCs w:val="20"/>
                <w:lang w:eastAsia="en-CA"/>
              </w:rPr>
            </w:pPr>
          </w:p>
        </w:tc>
        <w:tc>
          <w:tcPr>
            <w:tcW w:w="1542" w:type="pct"/>
            <w:vMerge/>
            <w:tcBorders>
              <w:left w:val="nil"/>
              <w:bottom w:val="single" w:sz="4" w:space="0" w:color="auto"/>
              <w:right w:val="single" w:sz="4" w:space="0" w:color="auto"/>
            </w:tcBorders>
            <w:shd w:val="clear" w:color="auto" w:fill="D9D9D9" w:themeFill="background1" w:themeFillShade="D9"/>
          </w:tcPr>
          <w:p w14:paraId="247D7148" w14:textId="77777777" w:rsidR="00D83CCC" w:rsidRPr="0067127A" w:rsidRDefault="00D83CCC" w:rsidP="00845510">
            <w:pPr>
              <w:suppressAutoHyphens/>
              <w:jc w:val="left"/>
              <w:rPr>
                <w:sz w:val="20"/>
                <w:szCs w:val="20"/>
                <w:lang w:eastAsia="en-CA"/>
              </w:rPr>
            </w:pPr>
          </w:p>
        </w:tc>
        <w:tc>
          <w:tcPr>
            <w:tcW w:w="348" w:type="pct"/>
            <w:vMerge/>
            <w:tcBorders>
              <w:left w:val="nil"/>
              <w:bottom w:val="single" w:sz="4" w:space="0" w:color="auto"/>
              <w:right w:val="single" w:sz="4" w:space="0" w:color="auto"/>
            </w:tcBorders>
            <w:shd w:val="clear" w:color="auto" w:fill="D9D9D9" w:themeFill="background1" w:themeFillShade="D9"/>
          </w:tcPr>
          <w:p w14:paraId="7B6FA06F" w14:textId="2AD49993" w:rsidR="00D83CCC" w:rsidRPr="0067127A" w:rsidRDefault="00D83CCC" w:rsidP="00630862">
            <w:pPr>
              <w:suppressAutoHyphens/>
              <w:jc w:val="right"/>
              <w:rPr>
                <w:sz w:val="20"/>
                <w:szCs w:val="20"/>
                <w:lang w:eastAsia="en-CA"/>
              </w:rPr>
            </w:pPr>
          </w:p>
        </w:tc>
        <w:tc>
          <w:tcPr>
            <w:tcW w:w="1542" w:type="pct"/>
            <w:tcBorders>
              <w:top w:val="single" w:sz="4" w:space="0" w:color="auto"/>
              <w:left w:val="single" w:sz="4" w:space="0" w:color="auto"/>
              <w:bottom w:val="single" w:sz="4" w:space="0" w:color="auto"/>
              <w:right w:val="single" w:sz="4" w:space="0" w:color="auto"/>
            </w:tcBorders>
          </w:tcPr>
          <w:p w14:paraId="046AB4E5" w14:textId="343D8CC7" w:rsidR="00D83CCC" w:rsidRPr="0067127A" w:rsidRDefault="00D83CCC" w:rsidP="00845510">
            <w:pPr>
              <w:suppressAutoHyphens/>
              <w:jc w:val="left"/>
              <w:rPr>
                <w:sz w:val="20"/>
                <w:szCs w:val="20"/>
                <w:lang w:eastAsia="en-CA"/>
              </w:rPr>
            </w:pPr>
            <w:r w:rsidRPr="0067127A">
              <w:rPr>
                <w:sz w:val="20"/>
                <w:szCs w:val="20"/>
                <w:lang w:eastAsia="en-CA"/>
              </w:rPr>
              <w:t>Technical workshop on strengthening licensing and quota system</w:t>
            </w:r>
          </w:p>
        </w:tc>
        <w:tc>
          <w:tcPr>
            <w:tcW w:w="349" w:type="pct"/>
            <w:tcBorders>
              <w:top w:val="nil"/>
              <w:left w:val="nil"/>
              <w:bottom w:val="single" w:sz="4" w:space="0" w:color="auto"/>
              <w:right w:val="single" w:sz="4" w:space="0" w:color="auto"/>
            </w:tcBorders>
          </w:tcPr>
          <w:p w14:paraId="0CAA5E55" w14:textId="48E0BA7F" w:rsidR="00D83CCC" w:rsidRPr="0067127A" w:rsidRDefault="00D83CCC" w:rsidP="00630862">
            <w:pPr>
              <w:suppressAutoHyphens/>
              <w:jc w:val="right"/>
              <w:rPr>
                <w:sz w:val="20"/>
                <w:szCs w:val="20"/>
                <w:lang w:eastAsia="en-CA"/>
              </w:rPr>
            </w:pPr>
            <w:r w:rsidRPr="0067127A">
              <w:rPr>
                <w:sz w:val="20"/>
                <w:szCs w:val="20"/>
                <w:lang w:eastAsia="en-CA"/>
              </w:rPr>
              <w:t>5,000</w:t>
            </w:r>
          </w:p>
        </w:tc>
        <w:tc>
          <w:tcPr>
            <w:tcW w:w="474" w:type="pct"/>
            <w:tcBorders>
              <w:top w:val="nil"/>
              <w:left w:val="nil"/>
              <w:bottom w:val="single" w:sz="4" w:space="0" w:color="auto"/>
              <w:right w:val="single" w:sz="4" w:space="0" w:color="auto"/>
            </w:tcBorders>
          </w:tcPr>
          <w:p w14:paraId="7EF18BA3" w14:textId="61329820" w:rsidR="00D83CCC" w:rsidRPr="0067127A" w:rsidRDefault="00D83CCC" w:rsidP="00630862">
            <w:pPr>
              <w:suppressAutoHyphens/>
              <w:jc w:val="right"/>
              <w:rPr>
                <w:sz w:val="20"/>
                <w:szCs w:val="20"/>
                <w:lang w:eastAsia="en-CA"/>
              </w:rPr>
            </w:pPr>
            <w:r w:rsidRPr="0067127A">
              <w:rPr>
                <w:sz w:val="20"/>
                <w:szCs w:val="20"/>
                <w:lang w:eastAsia="en-CA"/>
              </w:rPr>
              <w:t>5,000</w:t>
            </w:r>
          </w:p>
        </w:tc>
      </w:tr>
      <w:tr w:rsidR="0067127A" w:rsidRPr="0067127A" w14:paraId="44AA7EB8" w14:textId="77777777" w:rsidTr="009F09EA">
        <w:trPr>
          <w:trHeight w:val="227"/>
        </w:trPr>
        <w:tc>
          <w:tcPr>
            <w:tcW w:w="745" w:type="pct"/>
            <w:vMerge w:val="restart"/>
            <w:tcBorders>
              <w:top w:val="nil"/>
              <w:left w:val="single" w:sz="4" w:space="0" w:color="auto"/>
              <w:right w:val="single" w:sz="4" w:space="0" w:color="auto"/>
            </w:tcBorders>
            <w:vAlign w:val="center"/>
          </w:tcPr>
          <w:p w14:paraId="3914A309" w14:textId="797CA486" w:rsidR="00E70CF3" w:rsidRPr="0067127A" w:rsidRDefault="00E70CF3" w:rsidP="00411DF1">
            <w:pPr>
              <w:jc w:val="left"/>
              <w:rPr>
                <w:sz w:val="20"/>
                <w:szCs w:val="20"/>
                <w:lang w:eastAsia="en-CA"/>
              </w:rPr>
            </w:pPr>
            <w:r w:rsidRPr="0067127A">
              <w:rPr>
                <w:sz w:val="20"/>
                <w:szCs w:val="20"/>
                <w:lang w:eastAsia="en-CA"/>
              </w:rPr>
              <w:t>Capacity-building of customs and enforcement officers</w:t>
            </w:r>
          </w:p>
        </w:tc>
        <w:tc>
          <w:tcPr>
            <w:tcW w:w="1542" w:type="pct"/>
            <w:tcBorders>
              <w:top w:val="nil"/>
              <w:left w:val="nil"/>
              <w:bottom w:val="single" w:sz="4" w:space="0" w:color="auto"/>
              <w:right w:val="single" w:sz="4" w:space="0" w:color="auto"/>
            </w:tcBorders>
            <w:shd w:val="clear" w:color="auto" w:fill="FFFFFF" w:themeFill="background1"/>
          </w:tcPr>
          <w:p w14:paraId="67BF5640" w14:textId="7BD3E068" w:rsidR="00E70CF3" w:rsidRPr="0067127A" w:rsidRDefault="00E70CF3" w:rsidP="00411DF1">
            <w:pPr>
              <w:suppressAutoHyphens/>
              <w:jc w:val="left"/>
              <w:rPr>
                <w:sz w:val="20"/>
                <w:szCs w:val="20"/>
                <w:lang w:eastAsia="en-CA"/>
              </w:rPr>
            </w:pPr>
            <w:r w:rsidRPr="0067127A">
              <w:rPr>
                <w:sz w:val="20"/>
                <w:szCs w:val="20"/>
                <w:lang w:eastAsia="en-CA"/>
              </w:rPr>
              <w:t>Provision of four refrigerant identifiers</w:t>
            </w:r>
          </w:p>
        </w:tc>
        <w:tc>
          <w:tcPr>
            <w:tcW w:w="348" w:type="pct"/>
            <w:tcBorders>
              <w:top w:val="nil"/>
              <w:left w:val="nil"/>
              <w:bottom w:val="single" w:sz="4" w:space="0" w:color="auto"/>
              <w:right w:val="single" w:sz="4" w:space="0" w:color="auto"/>
            </w:tcBorders>
            <w:shd w:val="clear" w:color="auto" w:fill="FFFFFF" w:themeFill="background1"/>
          </w:tcPr>
          <w:p w14:paraId="325CC81E" w14:textId="5B5A461C" w:rsidR="00E70CF3" w:rsidRPr="0067127A" w:rsidRDefault="00E70CF3" w:rsidP="00411DF1">
            <w:pPr>
              <w:suppressAutoHyphens/>
              <w:jc w:val="right"/>
              <w:rPr>
                <w:sz w:val="20"/>
                <w:szCs w:val="20"/>
                <w:lang w:eastAsia="en-CA"/>
              </w:rPr>
            </w:pPr>
            <w:r w:rsidRPr="0067127A">
              <w:rPr>
                <w:sz w:val="20"/>
                <w:szCs w:val="20"/>
                <w:lang w:eastAsia="en-CA"/>
              </w:rPr>
              <w:t>20,000</w:t>
            </w:r>
          </w:p>
        </w:tc>
        <w:tc>
          <w:tcPr>
            <w:tcW w:w="1542" w:type="pct"/>
            <w:vMerge w:val="restart"/>
            <w:tcBorders>
              <w:top w:val="single" w:sz="4" w:space="0" w:color="auto"/>
              <w:left w:val="single" w:sz="4" w:space="0" w:color="auto"/>
              <w:right w:val="single" w:sz="4" w:space="0" w:color="auto"/>
            </w:tcBorders>
            <w:shd w:val="clear" w:color="auto" w:fill="D9D9D9" w:themeFill="background1" w:themeFillShade="D9"/>
          </w:tcPr>
          <w:p w14:paraId="2C75EBD6" w14:textId="77777777" w:rsidR="00E70CF3" w:rsidRPr="0067127A" w:rsidRDefault="00E70CF3" w:rsidP="00411DF1">
            <w:pPr>
              <w:suppressAutoHyphens/>
              <w:jc w:val="left"/>
              <w:rPr>
                <w:sz w:val="20"/>
                <w:szCs w:val="20"/>
                <w:lang w:eastAsia="en-CA"/>
              </w:rPr>
            </w:pPr>
          </w:p>
        </w:tc>
        <w:tc>
          <w:tcPr>
            <w:tcW w:w="349" w:type="pct"/>
            <w:vMerge w:val="restart"/>
            <w:tcBorders>
              <w:top w:val="nil"/>
              <w:left w:val="nil"/>
              <w:right w:val="single" w:sz="4" w:space="0" w:color="auto"/>
            </w:tcBorders>
            <w:shd w:val="clear" w:color="auto" w:fill="D9D9D9" w:themeFill="background1" w:themeFillShade="D9"/>
          </w:tcPr>
          <w:p w14:paraId="42E5286A" w14:textId="469D7DE9" w:rsidR="00E70CF3" w:rsidRPr="0067127A" w:rsidRDefault="00E70CF3" w:rsidP="00411DF1">
            <w:pPr>
              <w:suppressAutoHyphens/>
              <w:jc w:val="right"/>
              <w:rPr>
                <w:sz w:val="20"/>
                <w:szCs w:val="20"/>
                <w:lang w:eastAsia="en-CA"/>
              </w:rPr>
            </w:pPr>
          </w:p>
        </w:tc>
        <w:tc>
          <w:tcPr>
            <w:tcW w:w="474" w:type="pct"/>
            <w:tcBorders>
              <w:top w:val="nil"/>
              <w:left w:val="nil"/>
              <w:bottom w:val="single" w:sz="4" w:space="0" w:color="auto"/>
              <w:right w:val="single" w:sz="4" w:space="0" w:color="auto"/>
            </w:tcBorders>
          </w:tcPr>
          <w:p w14:paraId="6C4C42C5" w14:textId="09F2DD2E" w:rsidR="00E70CF3" w:rsidRPr="0067127A" w:rsidRDefault="00E70CF3" w:rsidP="00411DF1">
            <w:pPr>
              <w:suppressAutoHyphens/>
              <w:jc w:val="right"/>
              <w:rPr>
                <w:sz w:val="20"/>
                <w:szCs w:val="20"/>
                <w:lang w:eastAsia="en-CA"/>
              </w:rPr>
            </w:pPr>
            <w:r w:rsidRPr="0067127A">
              <w:rPr>
                <w:sz w:val="20"/>
                <w:szCs w:val="20"/>
                <w:lang w:eastAsia="en-CA"/>
              </w:rPr>
              <w:t>20,000</w:t>
            </w:r>
          </w:p>
        </w:tc>
      </w:tr>
      <w:tr w:rsidR="0067127A" w:rsidRPr="0067127A" w14:paraId="6913BECB" w14:textId="77777777" w:rsidTr="009F09EA">
        <w:trPr>
          <w:trHeight w:val="227"/>
        </w:trPr>
        <w:tc>
          <w:tcPr>
            <w:tcW w:w="745" w:type="pct"/>
            <w:vMerge/>
            <w:tcBorders>
              <w:left w:val="single" w:sz="4" w:space="0" w:color="auto"/>
              <w:bottom w:val="single" w:sz="4" w:space="0" w:color="auto"/>
              <w:right w:val="single" w:sz="4" w:space="0" w:color="auto"/>
            </w:tcBorders>
          </w:tcPr>
          <w:p w14:paraId="5BCC3C1F" w14:textId="67CD9793" w:rsidR="00E70CF3" w:rsidRPr="0067127A" w:rsidRDefault="00E70CF3" w:rsidP="00411DF1">
            <w:pPr>
              <w:suppressAutoHyphens/>
              <w:jc w:val="left"/>
              <w:rPr>
                <w:sz w:val="20"/>
                <w:szCs w:val="20"/>
                <w:lang w:eastAsia="en-CA"/>
              </w:rPr>
            </w:pPr>
          </w:p>
        </w:tc>
        <w:tc>
          <w:tcPr>
            <w:tcW w:w="1542" w:type="pct"/>
            <w:tcBorders>
              <w:top w:val="nil"/>
              <w:left w:val="nil"/>
              <w:bottom w:val="single" w:sz="4" w:space="0" w:color="auto"/>
              <w:right w:val="single" w:sz="4" w:space="0" w:color="auto"/>
            </w:tcBorders>
            <w:shd w:val="clear" w:color="auto" w:fill="FFFFFF" w:themeFill="background1"/>
          </w:tcPr>
          <w:p w14:paraId="452B64F3" w14:textId="51BB2E79" w:rsidR="00E70CF3" w:rsidRPr="0067127A" w:rsidRDefault="00E70CF3" w:rsidP="00411DF1">
            <w:pPr>
              <w:suppressAutoHyphens/>
              <w:jc w:val="left"/>
              <w:rPr>
                <w:sz w:val="20"/>
                <w:szCs w:val="20"/>
                <w:lang w:eastAsia="en-CA"/>
              </w:rPr>
            </w:pPr>
            <w:r w:rsidRPr="0067127A">
              <w:rPr>
                <w:sz w:val="20"/>
                <w:szCs w:val="20"/>
                <w:lang w:eastAsia="en-CA"/>
              </w:rPr>
              <w:t>Train-the-trainer workshops for customs and enforcement officers; workshops to train customs and enforcement officers in the prevention of illegal trade of controlled substances, compliance with the Montreal Protocol and new regulations; workshops to train enforcement officers on tracking HCFC supply and demand and preventing illegal trade in the fisheries sector; workshops to train customs agents and importers</w:t>
            </w:r>
          </w:p>
        </w:tc>
        <w:tc>
          <w:tcPr>
            <w:tcW w:w="348" w:type="pct"/>
            <w:tcBorders>
              <w:top w:val="nil"/>
              <w:left w:val="nil"/>
              <w:bottom w:val="single" w:sz="4" w:space="0" w:color="auto"/>
              <w:right w:val="single" w:sz="4" w:space="0" w:color="auto"/>
            </w:tcBorders>
            <w:shd w:val="clear" w:color="auto" w:fill="FFFFFF" w:themeFill="background1"/>
          </w:tcPr>
          <w:p w14:paraId="2CCCA980" w14:textId="6E7CD8FE" w:rsidR="00E70CF3" w:rsidRPr="0067127A" w:rsidRDefault="00E70CF3" w:rsidP="00411DF1">
            <w:pPr>
              <w:suppressAutoHyphens/>
              <w:jc w:val="right"/>
              <w:rPr>
                <w:sz w:val="20"/>
                <w:szCs w:val="20"/>
                <w:lang w:eastAsia="en-CA"/>
              </w:rPr>
            </w:pPr>
            <w:r w:rsidRPr="0067127A">
              <w:rPr>
                <w:sz w:val="20"/>
                <w:szCs w:val="20"/>
                <w:lang w:eastAsia="en-CA"/>
              </w:rPr>
              <w:t>111,000</w:t>
            </w:r>
          </w:p>
        </w:tc>
        <w:tc>
          <w:tcPr>
            <w:tcW w:w="1542" w:type="pct"/>
            <w:vMerge/>
            <w:tcBorders>
              <w:left w:val="single" w:sz="4" w:space="0" w:color="auto"/>
              <w:bottom w:val="single" w:sz="4" w:space="0" w:color="auto"/>
              <w:right w:val="single" w:sz="4" w:space="0" w:color="auto"/>
            </w:tcBorders>
            <w:shd w:val="clear" w:color="auto" w:fill="D9D9D9" w:themeFill="background1" w:themeFillShade="D9"/>
          </w:tcPr>
          <w:p w14:paraId="428F6A91" w14:textId="0B5F503F" w:rsidR="00E70CF3" w:rsidRPr="0067127A" w:rsidRDefault="00E70CF3" w:rsidP="00411DF1">
            <w:pPr>
              <w:jc w:val="left"/>
              <w:rPr>
                <w:sz w:val="20"/>
                <w:szCs w:val="20"/>
                <w:lang w:eastAsia="en-CA"/>
              </w:rPr>
            </w:pPr>
          </w:p>
        </w:tc>
        <w:tc>
          <w:tcPr>
            <w:tcW w:w="349" w:type="pct"/>
            <w:vMerge/>
            <w:tcBorders>
              <w:left w:val="nil"/>
              <w:bottom w:val="single" w:sz="4" w:space="0" w:color="auto"/>
              <w:right w:val="single" w:sz="4" w:space="0" w:color="auto"/>
            </w:tcBorders>
            <w:shd w:val="clear" w:color="auto" w:fill="D9D9D9" w:themeFill="background1" w:themeFillShade="D9"/>
          </w:tcPr>
          <w:p w14:paraId="12F81911" w14:textId="75D92C31" w:rsidR="00E70CF3" w:rsidRPr="0067127A" w:rsidRDefault="00E70CF3" w:rsidP="00411DF1">
            <w:pPr>
              <w:suppressAutoHyphens/>
              <w:jc w:val="right"/>
              <w:rPr>
                <w:sz w:val="20"/>
                <w:szCs w:val="20"/>
                <w:lang w:eastAsia="en-CA"/>
              </w:rPr>
            </w:pPr>
          </w:p>
        </w:tc>
        <w:tc>
          <w:tcPr>
            <w:tcW w:w="474" w:type="pct"/>
            <w:tcBorders>
              <w:top w:val="nil"/>
              <w:left w:val="nil"/>
              <w:bottom w:val="single" w:sz="4" w:space="0" w:color="auto"/>
              <w:right w:val="single" w:sz="4" w:space="0" w:color="auto"/>
            </w:tcBorders>
          </w:tcPr>
          <w:p w14:paraId="52E6533A" w14:textId="25A35194" w:rsidR="00E70CF3" w:rsidRPr="0067127A" w:rsidRDefault="00E70CF3" w:rsidP="00411DF1">
            <w:pPr>
              <w:suppressAutoHyphens/>
              <w:jc w:val="right"/>
              <w:rPr>
                <w:sz w:val="20"/>
                <w:szCs w:val="20"/>
                <w:lang w:eastAsia="en-CA"/>
              </w:rPr>
            </w:pPr>
            <w:r w:rsidRPr="0067127A">
              <w:rPr>
                <w:sz w:val="20"/>
                <w:szCs w:val="20"/>
                <w:lang w:eastAsia="en-CA"/>
              </w:rPr>
              <w:t>111,000</w:t>
            </w:r>
          </w:p>
        </w:tc>
      </w:tr>
      <w:tr w:rsidR="0067127A" w:rsidRPr="0067127A" w14:paraId="407CDB4B" w14:textId="77777777" w:rsidTr="003D451B">
        <w:trPr>
          <w:trHeight w:val="227"/>
        </w:trPr>
        <w:tc>
          <w:tcPr>
            <w:tcW w:w="745" w:type="pct"/>
            <w:vMerge w:val="restart"/>
            <w:tcBorders>
              <w:top w:val="nil"/>
              <w:left w:val="single" w:sz="4" w:space="0" w:color="auto"/>
              <w:right w:val="single" w:sz="4" w:space="0" w:color="auto"/>
            </w:tcBorders>
            <w:vAlign w:val="center"/>
          </w:tcPr>
          <w:p w14:paraId="358B7313" w14:textId="6ED0E667" w:rsidR="00250FA7" w:rsidRPr="0067127A" w:rsidRDefault="00250FA7" w:rsidP="00411DF1">
            <w:pPr>
              <w:suppressAutoHyphens/>
              <w:jc w:val="left"/>
              <w:rPr>
                <w:sz w:val="20"/>
                <w:szCs w:val="20"/>
                <w:lang w:eastAsia="en-CA"/>
              </w:rPr>
            </w:pPr>
            <w:r w:rsidRPr="0067127A">
              <w:rPr>
                <w:sz w:val="20"/>
                <w:szCs w:val="20"/>
                <w:lang w:eastAsia="en-CA"/>
              </w:rPr>
              <w:lastRenderedPageBreak/>
              <w:t>Capacity building for refrigeration and air</w:t>
            </w:r>
            <w:r w:rsidR="009F6EAD" w:rsidRPr="0067127A">
              <w:rPr>
                <w:sz w:val="20"/>
                <w:szCs w:val="20"/>
                <w:lang w:eastAsia="en-CA"/>
              </w:rPr>
              <w:noBreakHyphen/>
            </w:r>
            <w:r w:rsidRPr="0067127A">
              <w:rPr>
                <w:sz w:val="20"/>
                <w:szCs w:val="20"/>
                <w:lang w:eastAsia="en-CA"/>
              </w:rPr>
              <w:t>conditioning (RAC) servicing technicians</w:t>
            </w:r>
          </w:p>
        </w:tc>
        <w:tc>
          <w:tcPr>
            <w:tcW w:w="1542" w:type="pct"/>
            <w:tcBorders>
              <w:top w:val="nil"/>
              <w:left w:val="nil"/>
              <w:bottom w:val="single" w:sz="4" w:space="0" w:color="auto"/>
              <w:right w:val="single" w:sz="4" w:space="0" w:color="auto"/>
            </w:tcBorders>
            <w:shd w:val="clear" w:color="auto" w:fill="FFFFFF" w:themeFill="background1"/>
          </w:tcPr>
          <w:p w14:paraId="41CA6702" w14:textId="1F6C74A7" w:rsidR="00250FA7" w:rsidRPr="0067127A" w:rsidRDefault="00250FA7" w:rsidP="00411DF1">
            <w:pPr>
              <w:suppressAutoHyphens/>
              <w:jc w:val="left"/>
              <w:rPr>
                <w:sz w:val="20"/>
                <w:szCs w:val="20"/>
                <w:lang w:eastAsia="en-CA"/>
              </w:rPr>
            </w:pPr>
            <w:r w:rsidRPr="0067127A">
              <w:rPr>
                <w:sz w:val="20"/>
                <w:szCs w:val="20"/>
                <w:lang w:eastAsia="en-CA"/>
              </w:rPr>
              <w:t>Procurement of training equipment for training cent</w:t>
            </w:r>
            <w:r w:rsidR="008666E1" w:rsidRPr="0067127A">
              <w:rPr>
                <w:sz w:val="20"/>
                <w:szCs w:val="20"/>
                <w:lang w:eastAsia="en-CA"/>
              </w:rPr>
              <w:t>re</w:t>
            </w:r>
            <w:r w:rsidRPr="0067127A">
              <w:rPr>
                <w:sz w:val="20"/>
                <w:szCs w:val="20"/>
                <w:lang w:eastAsia="en-CA"/>
              </w:rPr>
              <w:t>s, technical workshops and fisheries technicians</w:t>
            </w:r>
          </w:p>
        </w:tc>
        <w:tc>
          <w:tcPr>
            <w:tcW w:w="348" w:type="pct"/>
            <w:tcBorders>
              <w:top w:val="nil"/>
              <w:left w:val="nil"/>
              <w:bottom w:val="single" w:sz="4" w:space="0" w:color="auto"/>
              <w:right w:val="single" w:sz="4" w:space="0" w:color="auto"/>
            </w:tcBorders>
            <w:shd w:val="clear" w:color="auto" w:fill="FFFFFF" w:themeFill="background1"/>
          </w:tcPr>
          <w:p w14:paraId="0CDEA008" w14:textId="53442F57" w:rsidR="00250FA7" w:rsidRPr="0067127A" w:rsidRDefault="00250FA7" w:rsidP="00411DF1">
            <w:pPr>
              <w:suppressAutoHyphens/>
              <w:jc w:val="right"/>
              <w:rPr>
                <w:sz w:val="20"/>
                <w:szCs w:val="20"/>
                <w:lang w:eastAsia="en-CA"/>
              </w:rPr>
            </w:pPr>
            <w:r w:rsidRPr="0067127A">
              <w:rPr>
                <w:sz w:val="20"/>
                <w:szCs w:val="20"/>
                <w:lang w:eastAsia="en-CA"/>
              </w:rPr>
              <w:t>200,000</w:t>
            </w:r>
          </w:p>
        </w:tc>
        <w:tc>
          <w:tcPr>
            <w:tcW w:w="154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AE0063" w14:textId="77777777" w:rsidR="00250FA7" w:rsidRPr="0067127A" w:rsidRDefault="00250FA7" w:rsidP="00411DF1">
            <w:pPr>
              <w:suppressAutoHyphens/>
              <w:jc w:val="left"/>
              <w:rPr>
                <w:sz w:val="20"/>
                <w:szCs w:val="20"/>
                <w:lang w:eastAsia="en-CA"/>
              </w:rPr>
            </w:pPr>
          </w:p>
        </w:tc>
        <w:tc>
          <w:tcPr>
            <w:tcW w:w="349" w:type="pct"/>
            <w:tcBorders>
              <w:top w:val="nil"/>
              <w:left w:val="nil"/>
              <w:bottom w:val="single" w:sz="4" w:space="0" w:color="auto"/>
              <w:right w:val="single" w:sz="4" w:space="0" w:color="auto"/>
            </w:tcBorders>
            <w:shd w:val="clear" w:color="auto" w:fill="D9D9D9" w:themeFill="background1" w:themeFillShade="D9"/>
          </w:tcPr>
          <w:p w14:paraId="5551B99E" w14:textId="79D90B1F" w:rsidR="00250FA7" w:rsidRPr="0067127A" w:rsidRDefault="00250FA7" w:rsidP="00411DF1">
            <w:pPr>
              <w:suppressAutoHyphens/>
              <w:jc w:val="right"/>
              <w:rPr>
                <w:sz w:val="20"/>
                <w:szCs w:val="20"/>
                <w:lang w:eastAsia="en-CA"/>
              </w:rPr>
            </w:pPr>
          </w:p>
        </w:tc>
        <w:tc>
          <w:tcPr>
            <w:tcW w:w="474" w:type="pct"/>
            <w:tcBorders>
              <w:top w:val="nil"/>
              <w:left w:val="nil"/>
              <w:bottom w:val="single" w:sz="4" w:space="0" w:color="auto"/>
              <w:right w:val="single" w:sz="4" w:space="0" w:color="auto"/>
            </w:tcBorders>
          </w:tcPr>
          <w:p w14:paraId="3B4AD291" w14:textId="2E773C80" w:rsidR="00250FA7" w:rsidRPr="0067127A" w:rsidRDefault="00EB25AD" w:rsidP="00411DF1">
            <w:pPr>
              <w:suppressAutoHyphens/>
              <w:jc w:val="right"/>
              <w:rPr>
                <w:sz w:val="20"/>
                <w:szCs w:val="20"/>
                <w:lang w:eastAsia="en-CA"/>
              </w:rPr>
            </w:pPr>
            <w:r w:rsidRPr="0067127A">
              <w:rPr>
                <w:sz w:val="20"/>
                <w:szCs w:val="20"/>
                <w:lang w:eastAsia="en-CA"/>
              </w:rPr>
              <w:t>200,000</w:t>
            </w:r>
          </w:p>
        </w:tc>
      </w:tr>
      <w:tr w:rsidR="0067127A" w:rsidRPr="0067127A" w14:paraId="77371E8A" w14:textId="77777777" w:rsidTr="003D451B">
        <w:trPr>
          <w:trHeight w:val="227"/>
        </w:trPr>
        <w:tc>
          <w:tcPr>
            <w:tcW w:w="745" w:type="pct"/>
            <w:vMerge/>
            <w:tcBorders>
              <w:left w:val="single" w:sz="4" w:space="0" w:color="auto"/>
              <w:right w:val="single" w:sz="4" w:space="0" w:color="auto"/>
            </w:tcBorders>
          </w:tcPr>
          <w:p w14:paraId="10F5A530" w14:textId="1795569C" w:rsidR="00250FA7" w:rsidRPr="0067127A" w:rsidRDefault="00250FA7" w:rsidP="00411DF1">
            <w:pPr>
              <w:suppressAutoHyphens/>
              <w:jc w:val="left"/>
              <w:rPr>
                <w:sz w:val="20"/>
                <w:szCs w:val="20"/>
                <w:lang w:eastAsia="en-CA"/>
              </w:rPr>
            </w:pPr>
          </w:p>
        </w:tc>
        <w:tc>
          <w:tcPr>
            <w:tcW w:w="1542" w:type="pct"/>
            <w:tcBorders>
              <w:top w:val="nil"/>
              <w:left w:val="nil"/>
              <w:bottom w:val="single" w:sz="4" w:space="0" w:color="auto"/>
              <w:right w:val="single" w:sz="4" w:space="0" w:color="auto"/>
            </w:tcBorders>
          </w:tcPr>
          <w:p w14:paraId="3ACEED37" w14:textId="0C29646F" w:rsidR="00250FA7" w:rsidRPr="0067127A" w:rsidRDefault="00250FA7" w:rsidP="00411DF1">
            <w:pPr>
              <w:suppressAutoHyphens/>
              <w:jc w:val="left"/>
              <w:rPr>
                <w:sz w:val="20"/>
                <w:szCs w:val="20"/>
                <w:lang w:eastAsia="en-CA"/>
              </w:rPr>
            </w:pPr>
            <w:r w:rsidRPr="0067127A">
              <w:rPr>
                <w:sz w:val="20"/>
                <w:szCs w:val="20"/>
                <w:lang w:eastAsia="en-CA"/>
              </w:rPr>
              <w:t xml:space="preserve">Workshop to support </w:t>
            </w:r>
            <w:r w:rsidR="00F1632D" w:rsidRPr="0067127A">
              <w:rPr>
                <w:sz w:val="20"/>
                <w:szCs w:val="20"/>
                <w:lang w:eastAsia="en-CA"/>
              </w:rPr>
              <w:t>the</w:t>
            </w:r>
            <w:r w:rsidRPr="0067127A">
              <w:rPr>
                <w:sz w:val="20"/>
                <w:szCs w:val="20"/>
                <w:lang w:eastAsia="en-CA"/>
              </w:rPr>
              <w:t xml:space="preserve"> RAC industry association on </w:t>
            </w:r>
            <w:r w:rsidR="00B3375E" w:rsidRPr="0067127A">
              <w:rPr>
                <w:sz w:val="20"/>
                <w:szCs w:val="20"/>
                <w:lang w:eastAsia="en-CA"/>
              </w:rPr>
              <w:t xml:space="preserve">its </w:t>
            </w:r>
            <w:r w:rsidRPr="0067127A">
              <w:rPr>
                <w:sz w:val="20"/>
                <w:szCs w:val="20"/>
                <w:lang w:eastAsia="en-CA"/>
              </w:rPr>
              <w:t>operation and update technology and Future gas forum cover</w:t>
            </w:r>
            <w:r w:rsidR="004E0314" w:rsidRPr="0067127A">
              <w:rPr>
                <w:sz w:val="20"/>
                <w:szCs w:val="20"/>
                <w:lang w:eastAsia="en-CA"/>
              </w:rPr>
              <w:t>ing</w:t>
            </w:r>
            <w:r w:rsidRPr="0067127A">
              <w:rPr>
                <w:sz w:val="20"/>
                <w:szCs w:val="20"/>
                <w:lang w:eastAsia="en-CA"/>
              </w:rPr>
              <w:t xml:space="preserve"> HFC</w:t>
            </w:r>
            <w:r w:rsidR="004E0314" w:rsidRPr="0067127A">
              <w:rPr>
                <w:sz w:val="20"/>
                <w:szCs w:val="20"/>
                <w:lang w:eastAsia="en-CA"/>
              </w:rPr>
              <w:t>s</w:t>
            </w:r>
            <w:r w:rsidRPr="0067127A">
              <w:rPr>
                <w:sz w:val="20"/>
                <w:szCs w:val="20"/>
                <w:lang w:eastAsia="en-CA"/>
              </w:rPr>
              <w:t xml:space="preserve"> and alternative</w:t>
            </w:r>
            <w:r w:rsidR="0071225A" w:rsidRPr="0067127A">
              <w:rPr>
                <w:sz w:val="20"/>
                <w:szCs w:val="20"/>
                <w:lang w:eastAsia="en-CA"/>
              </w:rPr>
              <w:t>s</w:t>
            </w:r>
            <w:r w:rsidR="004E0314" w:rsidRPr="0067127A">
              <w:rPr>
                <w:sz w:val="20"/>
                <w:szCs w:val="20"/>
                <w:lang w:eastAsia="en-CA"/>
              </w:rPr>
              <w:t>;</w:t>
            </w:r>
            <w:r w:rsidRPr="0067127A">
              <w:rPr>
                <w:sz w:val="20"/>
                <w:szCs w:val="20"/>
                <w:lang w:eastAsia="en-CA"/>
              </w:rPr>
              <w:t xml:space="preserve"> </w:t>
            </w:r>
            <w:r w:rsidR="00E54190" w:rsidRPr="0067127A">
              <w:rPr>
                <w:sz w:val="20"/>
                <w:szCs w:val="20"/>
                <w:lang w:eastAsia="en-CA"/>
              </w:rPr>
              <w:t>r</w:t>
            </w:r>
            <w:r w:rsidRPr="0067127A">
              <w:rPr>
                <w:sz w:val="20"/>
                <w:szCs w:val="20"/>
                <w:lang w:eastAsia="en-CA"/>
              </w:rPr>
              <w:t>eview and update training materials</w:t>
            </w:r>
            <w:r w:rsidR="00F80ECF" w:rsidRPr="0067127A">
              <w:rPr>
                <w:sz w:val="20"/>
                <w:szCs w:val="20"/>
                <w:lang w:eastAsia="en-CA"/>
              </w:rPr>
              <w:t xml:space="preserve"> on</w:t>
            </w:r>
            <w:r w:rsidRPr="0067127A">
              <w:rPr>
                <w:sz w:val="20"/>
                <w:szCs w:val="20"/>
                <w:lang w:eastAsia="en-CA"/>
              </w:rPr>
              <w:t xml:space="preserve"> </w:t>
            </w:r>
            <w:r w:rsidR="00B700A6" w:rsidRPr="0067127A">
              <w:rPr>
                <w:sz w:val="20"/>
                <w:szCs w:val="20"/>
                <w:lang w:eastAsia="en-CA"/>
              </w:rPr>
              <w:t>good practices</w:t>
            </w:r>
            <w:r w:rsidR="00953D3F" w:rsidRPr="0067127A">
              <w:rPr>
                <w:sz w:val="20"/>
                <w:szCs w:val="20"/>
                <w:lang w:eastAsia="en-CA"/>
              </w:rPr>
              <w:t xml:space="preserve"> in refrigeration</w:t>
            </w:r>
            <w:r w:rsidRPr="0067127A">
              <w:rPr>
                <w:sz w:val="20"/>
                <w:szCs w:val="20"/>
                <w:lang w:eastAsia="en-CA"/>
              </w:rPr>
              <w:t xml:space="preserve">; </w:t>
            </w:r>
            <w:r w:rsidR="005A23ED" w:rsidRPr="0067127A">
              <w:rPr>
                <w:sz w:val="20"/>
                <w:szCs w:val="20"/>
                <w:lang w:eastAsia="en-CA"/>
              </w:rPr>
              <w:t>u</w:t>
            </w:r>
            <w:r w:rsidRPr="0067127A">
              <w:rPr>
                <w:sz w:val="20"/>
                <w:szCs w:val="20"/>
                <w:lang w:eastAsia="en-CA"/>
              </w:rPr>
              <w:t>pdate train</w:t>
            </w:r>
            <w:r w:rsidR="005A23ED" w:rsidRPr="0067127A">
              <w:rPr>
                <w:sz w:val="20"/>
                <w:szCs w:val="20"/>
                <w:lang w:eastAsia="en-CA"/>
              </w:rPr>
              <w:noBreakHyphen/>
            </w:r>
            <w:r w:rsidRPr="0067127A">
              <w:rPr>
                <w:sz w:val="20"/>
                <w:szCs w:val="20"/>
                <w:lang w:eastAsia="en-CA"/>
              </w:rPr>
              <w:t>the</w:t>
            </w:r>
            <w:r w:rsidR="005A23ED" w:rsidRPr="0067127A">
              <w:rPr>
                <w:sz w:val="20"/>
                <w:szCs w:val="20"/>
                <w:lang w:eastAsia="en-CA"/>
              </w:rPr>
              <w:noBreakHyphen/>
            </w:r>
            <w:r w:rsidRPr="0067127A">
              <w:rPr>
                <w:sz w:val="20"/>
                <w:szCs w:val="20"/>
                <w:lang w:eastAsia="en-CA"/>
              </w:rPr>
              <w:t xml:space="preserve">trainer workshop on </w:t>
            </w:r>
            <w:r w:rsidR="00F67489" w:rsidRPr="0067127A">
              <w:rPr>
                <w:sz w:val="20"/>
                <w:szCs w:val="20"/>
                <w:lang w:eastAsia="en-CA"/>
              </w:rPr>
              <w:t xml:space="preserve">good practices </w:t>
            </w:r>
            <w:r w:rsidRPr="0067127A">
              <w:rPr>
                <w:sz w:val="20"/>
                <w:szCs w:val="20"/>
                <w:lang w:eastAsia="en-CA"/>
              </w:rPr>
              <w:t xml:space="preserve">for RAC master trainers; </w:t>
            </w:r>
            <w:r w:rsidR="00862550" w:rsidRPr="0067127A">
              <w:rPr>
                <w:sz w:val="20"/>
                <w:szCs w:val="20"/>
                <w:lang w:eastAsia="en-CA"/>
              </w:rPr>
              <w:t>t</w:t>
            </w:r>
            <w:r w:rsidRPr="0067127A">
              <w:rPr>
                <w:sz w:val="20"/>
                <w:szCs w:val="20"/>
                <w:lang w:eastAsia="en-CA"/>
              </w:rPr>
              <w:t xml:space="preserve">raining </w:t>
            </w:r>
            <w:r w:rsidR="00ED7285" w:rsidRPr="0067127A">
              <w:rPr>
                <w:sz w:val="20"/>
                <w:szCs w:val="20"/>
                <w:lang w:eastAsia="en-CA"/>
              </w:rPr>
              <w:t>sessions</w:t>
            </w:r>
            <w:r w:rsidRPr="0067127A">
              <w:rPr>
                <w:sz w:val="20"/>
                <w:szCs w:val="20"/>
                <w:lang w:eastAsia="en-CA"/>
              </w:rPr>
              <w:t xml:space="preserve"> </w:t>
            </w:r>
            <w:r w:rsidR="004D08D0" w:rsidRPr="0067127A">
              <w:rPr>
                <w:sz w:val="20"/>
                <w:szCs w:val="20"/>
                <w:lang w:eastAsia="en-CA"/>
              </w:rPr>
              <w:t xml:space="preserve">for </w:t>
            </w:r>
            <w:r w:rsidR="00027556" w:rsidRPr="0067127A">
              <w:rPr>
                <w:sz w:val="20"/>
                <w:szCs w:val="20"/>
                <w:lang w:eastAsia="en-CA"/>
              </w:rPr>
              <w:t xml:space="preserve">RAC </w:t>
            </w:r>
            <w:r w:rsidRPr="0067127A">
              <w:rPr>
                <w:sz w:val="20"/>
                <w:szCs w:val="20"/>
                <w:lang w:eastAsia="en-CA"/>
              </w:rPr>
              <w:t>servicing technicians</w:t>
            </w:r>
            <w:r w:rsidR="008412A5" w:rsidRPr="0067127A">
              <w:rPr>
                <w:sz w:val="20"/>
                <w:szCs w:val="20"/>
                <w:lang w:eastAsia="en-CA"/>
              </w:rPr>
              <w:t xml:space="preserve"> </w:t>
            </w:r>
            <w:r w:rsidRPr="0067127A">
              <w:rPr>
                <w:sz w:val="20"/>
                <w:szCs w:val="20"/>
                <w:lang w:eastAsia="en-CA"/>
              </w:rPr>
              <w:t xml:space="preserve">on </w:t>
            </w:r>
            <w:r w:rsidR="005E25A1" w:rsidRPr="0067127A">
              <w:rPr>
                <w:sz w:val="20"/>
                <w:szCs w:val="20"/>
                <w:lang w:eastAsia="en-CA"/>
              </w:rPr>
              <w:t xml:space="preserve">good practices </w:t>
            </w:r>
            <w:r w:rsidRPr="0067127A">
              <w:rPr>
                <w:sz w:val="20"/>
                <w:szCs w:val="20"/>
                <w:lang w:eastAsia="en-CA"/>
              </w:rPr>
              <w:t>including safety aspects</w:t>
            </w:r>
            <w:r w:rsidR="00221DDC" w:rsidRPr="0067127A">
              <w:rPr>
                <w:sz w:val="20"/>
                <w:szCs w:val="20"/>
                <w:lang w:eastAsia="en-CA"/>
              </w:rPr>
              <w:t xml:space="preserve"> and support for fisheries sector technicians</w:t>
            </w:r>
          </w:p>
        </w:tc>
        <w:tc>
          <w:tcPr>
            <w:tcW w:w="348" w:type="pct"/>
            <w:tcBorders>
              <w:top w:val="nil"/>
              <w:left w:val="nil"/>
              <w:bottom w:val="single" w:sz="4" w:space="0" w:color="auto"/>
              <w:right w:val="single" w:sz="4" w:space="0" w:color="auto"/>
            </w:tcBorders>
          </w:tcPr>
          <w:p w14:paraId="2F6F3B76" w14:textId="01E2D3B8" w:rsidR="00250FA7" w:rsidRPr="0067127A" w:rsidRDefault="008D2D64" w:rsidP="00411DF1">
            <w:pPr>
              <w:suppressAutoHyphens/>
              <w:jc w:val="right"/>
              <w:rPr>
                <w:sz w:val="20"/>
                <w:szCs w:val="20"/>
                <w:lang w:eastAsia="en-CA"/>
              </w:rPr>
            </w:pPr>
            <w:r w:rsidRPr="0067127A">
              <w:rPr>
                <w:sz w:val="20"/>
                <w:szCs w:val="20"/>
                <w:lang w:eastAsia="en-CA"/>
              </w:rPr>
              <w:t>42</w:t>
            </w:r>
            <w:r w:rsidR="00250FA7" w:rsidRPr="0067127A">
              <w:rPr>
                <w:sz w:val="20"/>
                <w:szCs w:val="20"/>
                <w:lang w:eastAsia="en-CA"/>
              </w:rPr>
              <w:t>,000</w:t>
            </w:r>
          </w:p>
        </w:tc>
        <w:tc>
          <w:tcPr>
            <w:tcW w:w="1542" w:type="pct"/>
            <w:tcBorders>
              <w:top w:val="single" w:sz="4" w:space="0" w:color="auto"/>
              <w:left w:val="single" w:sz="4" w:space="0" w:color="auto"/>
              <w:bottom w:val="single" w:sz="4" w:space="0" w:color="auto"/>
              <w:right w:val="single" w:sz="4" w:space="0" w:color="auto"/>
            </w:tcBorders>
          </w:tcPr>
          <w:p w14:paraId="5948E798" w14:textId="4DEEB9F9" w:rsidR="00250FA7" w:rsidRPr="0067127A" w:rsidRDefault="00250FA7" w:rsidP="00411DF1">
            <w:pPr>
              <w:jc w:val="left"/>
              <w:rPr>
                <w:sz w:val="20"/>
                <w:szCs w:val="20"/>
                <w:lang w:eastAsia="en-CA"/>
              </w:rPr>
            </w:pPr>
            <w:r w:rsidRPr="0067127A">
              <w:rPr>
                <w:sz w:val="20"/>
                <w:szCs w:val="20"/>
                <w:lang w:eastAsia="en-CA"/>
              </w:rPr>
              <w:t xml:space="preserve">Symposium on available and accessible </w:t>
            </w:r>
            <w:r w:rsidR="00EB6651" w:rsidRPr="0067127A">
              <w:rPr>
                <w:sz w:val="20"/>
                <w:szCs w:val="20"/>
                <w:lang w:eastAsia="en-CA"/>
              </w:rPr>
              <w:t>l</w:t>
            </w:r>
            <w:r w:rsidRPr="0067127A">
              <w:rPr>
                <w:sz w:val="20"/>
                <w:szCs w:val="20"/>
                <w:lang w:eastAsia="en-CA"/>
              </w:rPr>
              <w:t>ow</w:t>
            </w:r>
            <w:r w:rsidR="00EB6651" w:rsidRPr="0067127A">
              <w:rPr>
                <w:sz w:val="20"/>
                <w:szCs w:val="20"/>
                <w:lang w:eastAsia="en-CA"/>
              </w:rPr>
              <w:t>-</w:t>
            </w:r>
            <w:r w:rsidRPr="0067127A">
              <w:rPr>
                <w:sz w:val="20"/>
                <w:szCs w:val="20"/>
                <w:lang w:eastAsia="en-CA"/>
              </w:rPr>
              <w:t xml:space="preserve">GWP </w:t>
            </w:r>
            <w:r w:rsidR="00E576B7" w:rsidRPr="0067127A">
              <w:rPr>
                <w:sz w:val="20"/>
                <w:szCs w:val="20"/>
                <w:lang w:eastAsia="en-CA"/>
              </w:rPr>
              <w:t xml:space="preserve">alternative </w:t>
            </w:r>
            <w:r w:rsidRPr="0067127A">
              <w:rPr>
                <w:sz w:val="20"/>
                <w:szCs w:val="20"/>
                <w:lang w:eastAsia="en-CA"/>
              </w:rPr>
              <w:t>technolog</w:t>
            </w:r>
            <w:r w:rsidR="00E576B7" w:rsidRPr="0067127A">
              <w:rPr>
                <w:sz w:val="20"/>
                <w:szCs w:val="20"/>
                <w:lang w:eastAsia="en-CA"/>
              </w:rPr>
              <w:t>ies</w:t>
            </w:r>
            <w:r w:rsidRPr="0067127A">
              <w:rPr>
                <w:sz w:val="20"/>
                <w:szCs w:val="20"/>
                <w:lang w:eastAsia="en-CA"/>
              </w:rPr>
              <w:t xml:space="preserve"> for the PIC</w:t>
            </w:r>
            <w:r w:rsidR="00A63058" w:rsidRPr="0067127A">
              <w:rPr>
                <w:sz w:val="20"/>
                <w:szCs w:val="20"/>
                <w:lang w:eastAsia="en-CA"/>
              </w:rPr>
              <w:t xml:space="preserve">’s NOOs </w:t>
            </w:r>
            <w:r w:rsidRPr="0067127A">
              <w:rPr>
                <w:sz w:val="20"/>
                <w:szCs w:val="20"/>
                <w:lang w:eastAsia="en-CA"/>
              </w:rPr>
              <w:t>and RAC industry representative</w:t>
            </w:r>
            <w:r w:rsidR="00DE0740" w:rsidRPr="0067127A">
              <w:rPr>
                <w:sz w:val="20"/>
                <w:szCs w:val="20"/>
                <w:lang w:eastAsia="en-CA"/>
              </w:rPr>
              <w:t>s</w:t>
            </w:r>
          </w:p>
        </w:tc>
        <w:tc>
          <w:tcPr>
            <w:tcW w:w="349" w:type="pct"/>
            <w:tcBorders>
              <w:top w:val="nil"/>
              <w:left w:val="nil"/>
              <w:bottom w:val="single" w:sz="4" w:space="0" w:color="auto"/>
              <w:right w:val="single" w:sz="4" w:space="0" w:color="auto"/>
            </w:tcBorders>
          </w:tcPr>
          <w:p w14:paraId="5CE9A83B" w14:textId="55F326E4" w:rsidR="00250FA7" w:rsidRPr="0067127A" w:rsidRDefault="00250FA7" w:rsidP="00411DF1">
            <w:pPr>
              <w:jc w:val="right"/>
              <w:rPr>
                <w:sz w:val="20"/>
                <w:szCs w:val="20"/>
                <w:lang w:eastAsia="en-CA"/>
              </w:rPr>
            </w:pPr>
            <w:r w:rsidRPr="0067127A">
              <w:rPr>
                <w:sz w:val="20"/>
                <w:szCs w:val="20"/>
                <w:lang w:eastAsia="en-CA"/>
              </w:rPr>
              <w:t>5,520</w:t>
            </w:r>
          </w:p>
        </w:tc>
        <w:tc>
          <w:tcPr>
            <w:tcW w:w="474" w:type="pct"/>
            <w:tcBorders>
              <w:top w:val="nil"/>
              <w:left w:val="nil"/>
              <w:bottom w:val="single" w:sz="4" w:space="0" w:color="auto"/>
              <w:right w:val="single" w:sz="4" w:space="0" w:color="auto"/>
            </w:tcBorders>
          </w:tcPr>
          <w:p w14:paraId="0AE7BC80" w14:textId="7569FF2A" w:rsidR="00250FA7" w:rsidRPr="0067127A" w:rsidRDefault="003547EF" w:rsidP="00411DF1">
            <w:pPr>
              <w:suppressAutoHyphens/>
              <w:jc w:val="right"/>
              <w:rPr>
                <w:sz w:val="20"/>
                <w:szCs w:val="20"/>
                <w:lang w:eastAsia="en-CA"/>
              </w:rPr>
            </w:pPr>
            <w:r w:rsidRPr="0067127A">
              <w:rPr>
                <w:sz w:val="20"/>
                <w:szCs w:val="20"/>
                <w:lang w:eastAsia="en-CA"/>
              </w:rPr>
              <w:t>47</w:t>
            </w:r>
            <w:r w:rsidR="00EB25AD" w:rsidRPr="0067127A">
              <w:rPr>
                <w:sz w:val="20"/>
                <w:szCs w:val="20"/>
                <w:lang w:eastAsia="en-CA"/>
              </w:rPr>
              <w:t>,520</w:t>
            </w:r>
          </w:p>
        </w:tc>
      </w:tr>
      <w:tr w:rsidR="0067127A" w:rsidRPr="0067127A" w14:paraId="4909F2C1" w14:textId="77777777" w:rsidTr="00397B2E">
        <w:trPr>
          <w:trHeight w:val="227"/>
        </w:trPr>
        <w:tc>
          <w:tcPr>
            <w:tcW w:w="745" w:type="pct"/>
            <w:vMerge/>
            <w:tcBorders>
              <w:left w:val="single" w:sz="4" w:space="0" w:color="auto"/>
              <w:right w:val="single" w:sz="4" w:space="0" w:color="auto"/>
            </w:tcBorders>
          </w:tcPr>
          <w:p w14:paraId="189B7C23" w14:textId="572860AF" w:rsidR="00CD0E77" w:rsidRPr="0067127A" w:rsidRDefault="00CD0E77" w:rsidP="00630862">
            <w:pPr>
              <w:suppressAutoHyphens/>
              <w:ind w:right="-106"/>
              <w:jc w:val="left"/>
              <w:rPr>
                <w:sz w:val="20"/>
                <w:szCs w:val="20"/>
                <w:lang w:eastAsia="en-CA"/>
              </w:rPr>
            </w:pPr>
          </w:p>
        </w:tc>
        <w:tc>
          <w:tcPr>
            <w:tcW w:w="1542" w:type="pct"/>
            <w:vMerge w:val="restart"/>
            <w:tcBorders>
              <w:top w:val="nil"/>
              <w:left w:val="nil"/>
              <w:right w:val="single" w:sz="4" w:space="0" w:color="auto"/>
            </w:tcBorders>
          </w:tcPr>
          <w:p w14:paraId="1FF602B0" w14:textId="61D2CDB2" w:rsidR="00CD0E77" w:rsidRPr="0067127A" w:rsidRDefault="00CD0E77" w:rsidP="00845510">
            <w:pPr>
              <w:jc w:val="left"/>
              <w:rPr>
                <w:sz w:val="20"/>
                <w:szCs w:val="20"/>
                <w:lang w:eastAsia="en-CA"/>
              </w:rPr>
            </w:pPr>
            <w:r w:rsidRPr="0067127A">
              <w:rPr>
                <w:sz w:val="20"/>
                <w:szCs w:val="20"/>
                <w:lang w:eastAsia="en-CA"/>
              </w:rPr>
              <w:t xml:space="preserve">Workshop on integration and implementation of good practices for air conditioners within the national certification scheme; training workshop for RAC competency certification assessors/examiners and launch of the certification programme </w:t>
            </w:r>
          </w:p>
        </w:tc>
        <w:tc>
          <w:tcPr>
            <w:tcW w:w="348" w:type="pct"/>
            <w:vMerge w:val="restart"/>
            <w:tcBorders>
              <w:top w:val="nil"/>
              <w:left w:val="nil"/>
              <w:right w:val="single" w:sz="4" w:space="0" w:color="auto"/>
            </w:tcBorders>
          </w:tcPr>
          <w:p w14:paraId="3BD1E7B7" w14:textId="7DC424A6" w:rsidR="00CD0E77" w:rsidRPr="0067127A" w:rsidRDefault="00CD0E77" w:rsidP="00637616">
            <w:pPr>
              <w:jc w:val="right"/>
              <w:rPr>
                <w:sz w:val="20"/>
                <w:szCs w:val="20"/>
                <w:lang w:eastAsia="en-CA"/>
              </w:rPr>
            </w:pPr>
            <w:r w:rsidRPr="0067127A">
              <w:rPr>
                <w:sz w:val="20"/>
                <w:szCs w:val="20"/>
                <w:lang w:eastAsia="en-CA"/>
              </w:rPr>
              <w:t>45,000</w:t>
            </w:r>
          </w:p>
        </w:tc>
        <w:tc>
          <w:tcPr>
            <w:tcW w:w="1542" w:type="pct"/>
            <w:tcBorders>
              <w:top w:val="single" w:sz="4" w:space="0" w:color="auto"/>
              <w:left w:val="single" w:sz="4" w:space="0" w:color="auto"/>
              <w:bottom w:val="single" w:sz="4" w:space="0" w:color="auto"/>
              <w:right w:val="single" w:sz="4" w:space="0" w:color="auto"/>
            </w:tcBorders>
          </w:tcPr>
          <w:p w14:paraId="7EB31FC8" w14:textId="0F4D1AB7" w:rsidR="00CD0E77" w:rsidRPr="0067127A" w:rsidRDefault="00C4167D" w:rsidP="00845510">
            <w:pPr>
              <w:suppressAutoHyphens/>
              <w:jc w:val="left"/>
              <w:rPr>
                <w:sz w:val="20"/>
                <w:szCs w:val="20"/>
                <w:lang w:eastAsia="en-CA"/>
              </w:rPr>
            </w:pPr>
            <w:r w:rsidRPr="0067127A">
              <w:rPr>
                <w:sz w:val="20"/>
                <w:szCs w:val="20"/>
                <w:lang w:eastAsia="en-CA"/>
              </w:rPr>
              <w:t>L</w:t>
            </w:r>
            <w:r w:rsidR="00CD0E77" w:rsidRPr="0067127A">
              <w:rPr>
                <w:sz w:val="20"/>
                <w:szCs w:val="20"/>
                <w:lang w:eastAsia="en-CA"/>
              </w:rPr>
              <w:t xml:space="preserve">ocal training sessions for </w:t>
            </w:r>
            <w:r w:rsidR="001E269C" w:rsidRPr="0067127A">
              <w:rPr>
                <w:sz w:val="20"/>
                <w:szCs w:val="20"/>
                <w:lang w:eastAsia="en-CA"/>
              </w:rPr>
              <w:t xml:space="preserve">refrigeration and cold storage </w:t>
            </w:r>
            <w:r w:rsidR="00873FCB" w:rsidRPr="0067127A">
              <w:rPr>
                <w:sz w:val="20"/>
                <w:szCs w:val="20"/>
                <w:lang w:eastAsia="en-CA"/>
              </w:rPr>
              <w:t xml:space="preserve">servicing </w:t>
            </w:r>
            <w:r w:rsidR="00CD0E77" w:rsidRPr="0067127A">
              <w:rPr>
                <w:sz w:val="20"/>
                <w:szCs w:val="20"/>
                <w:lang w:eastAsia="en-CA"/>
              </w:rPr>
              <w:t>technicians on safe handling of flammable and toxic alternatives</w:t>
            </w:r>
            <w:r w:rsidR="00070511" w:rsidRPr="0067127A">
              <w:rPr>
                <w:sz w:val="20"/>
                <w:szCs w:val="20"/>
                <w:lang w:eastAsia="en-CA"/>
              </w:rPr>
              <w:t>,</w:t>
            </w:r>
            <w:r w:rsidR="00CD0E77" w:rsidRPr="0067127A">
              <w:rPr>
                <w:sz w:val="20"/>
                <w:szCs w:val="20"/>
                <w:lang w:eastAsia="en-CA"/>
              </w:rPr>
              <w:t xml:space="preserve"> back-to-back with the good servicing training under stage II of the HPMP </w:t>
            </w:r>
          </w:p>
        </w:tc>
        <w:tc>
          <w:tcPr>
            <w:tcW w:w="349" w:type="pct"/>
            <w:tcBorders>
              <w:top w:val="nil"/>
              <w:left w:val="nil"/>
              <w:bottom w:val="single" w:sz="4" w:space="0" w:color="auto"/>
              <w:right w:val="single" w:sz="4" w:space="0" w:color="auto"/>
            </w:tcBorders>
          </w:tcPr>
          <w:p w14:paraId="38D746B9" w14:textId="58EAEE3B" w:rsidR="00CD0E77" w:rsidRPr="0067127A" w:rsidRDefault="00CD0E77" w:rsidP="00630862">
            <w:pPr>
              <w:suppressAutoHyphens/>
              <w:jc w:val="right"/>
              <w:rPr>
                <w:sz w:val="20"/>
                <w:szCs w:val="20"/>
                <w:lang w:eastAsia="en-CA"/>
              </w:rPr>
            </w:pPr>
            <w:r w:rsidRPr="0067127A">
              <w:rPr>
                <w:sz w:val="20"/>
                <w:szCs w:val="20"/>
                <w:lang w:eastAsia="en-CA"/>
              </w:rPr>
              <w:t>8,000</w:t>
            </w:r>
          </w:p>
        </w:tc>
        <w:tc>
          <w:tcPr>
            <w:tcW w:w="474" w:type="pct"/>
            <w:tcBorders>
              <w:top w:val="nil"/>
              <w:left w:val="nil"/>
              <w:bottom w:val="single" w:sz="4" w:space="0" w:color="auto"/>
              <w:right w:val="single" w:sz="4" w:space="0" w:color="auto"/>
            </w:tcBorders>
          </w:tcPr>
          <w:p w14:paraId="35C105D8" w14:textId="38291B2B" w:rsidR="00CD0E77" w:rsidRPr="0067127A" w:rsidRDefault="00CD0E77" w:rsidP="00630862">
            <w:pPr>
              <w:suppressAutoHyphens/>
              <w:jc w:val="right"/>
              <w:rPr>
                <w:sz w:val="20"/>
                <w:szCs w:val="20"/>
                <w:lang w:eastAsia="en-CA"/>
              </w:rPr>
            </w:pPr>
            <w:r w:rsidRPr="0067127A">
              <w:rPr>
                <w:sz w:val="20"/>
                <w:szCs w:val="20"/>
                <w:lang w:eastAsia="en-CA"/>
              </w:rPr>
              <w:t>53,000</w:t>
            </w:r>
          </w:p>
        </w:tc>
      </w:tr>
      <w:tr w:rsidR="0067127A" w:rsidRPr="0067127A" w14:paraId="0100503D" w14:textId="77777777" w:rsidTr="00397B2E">
        <w:trPr>
          <w:trHeight w:val="227"/>
        </w:trPr>
        <w:tc>
          <w:tcPr>
            <w:tcW w:w="745" w:type="pct"/>
            <w:vMerge/>
            <w:tcBorders>
              <w:left w:val="single" w:sz="4" w:space="0" w:color="auto"/>
              <w:bottom w:val="single" w:sz="4" w:space="0" w:color="auto"/>
              <w:right w:val="single" w:sz="4" w:space="0" w:color="auto"/>
            </w:tcBorders>
          </w:tcPr>
          <w:p w14:paraId="1DB2B44D" w14:textId="4311F463" w:rsidR="00CD0E77" w:rsidRPr="0067127A" w:rsidRDefault="00CD0E77" w:rsidP="00630862">
            <w:pPr>
              <w:suppressAutoHyphens/>
              <w:jc w:val="left"/>
              <w:rPr>
                <w:sz w:val="20"/>
                <w:szCs w:val="20"/>
                <w:lang w:eastAsia="en-CA"/>
              </w:rPr>
            </w:pPr>
          </w:p>
        </w:tc>
        <w:tc>
          <w:tcPr>
            <w:tcW w:w="1542" w:type="pct"/>
            <w:vMerge/>
            <w:tcBorders>
              <w:left w:val="nil"/>
              <w:bottom w:val="single" w:sz="4" w:space="0" w:color="auto"/>
              <w:right w:val="single" w:sz="4" w:space="0" w:color="auto"/>
            </w:tcBorders>
            <w:shd w:val="clear" w:color="auto" w:fill="D9D9D9" w:themeFill="background1" w:themeFillShade="D9"/>
          </w:tcPr>
          <w:p w14:paraId="6BBBADCF" w14:textId="77777777" w:rsidR="00CD0E77" w:rsidRPr="0067127A" w:rsidRDefault="00CD0E77" w:rsidP="00845510">
            <w:pPr>
              <w:suppressAutoHyphens/>
              <w:jc w:val="left"/>
              <w:rPr>
                <w:sz w:val="20"/>
                <w:szCs w:val="20"/>
                <w:lang w:eastAsia="en-CA"/>
              </w:rPr>
            </w:pPr>
          </w:p>
        </w:tc>
        <w:tc>
          <w:tcPr>
            <w:tcW w:w="348" w:type="pct"/>
            <w:vMerge/>
            <w:tcBorders>
              <w:left w:val="nil"/>
              <w:bottom w:val="single" w:sz="4" w:space="0" w:color="auto"/>
              <w:right w:val="single" w:sz="4" w:space="0" w:color="auto"/>
            </w:tcBorders>
            <w:shd w:val="clear" w:color="auto" w:fill="D9D9D9" w:themeFill="background1" w:themeFillShade="D9"/>
          </w:tcPr>
          <w:p w14:paraId="1A07D51D" w14:textId="2699BCF7" w:rsidR="00CD0E77" w:rsidRPr="0067127A" w:rsidRDefault="00CD0E77" w:rsidP="00630862">
            <w:pPr>
              <w:suppressAutoHyphens/>
              <w:jc w:val="right"/>
              <w:rPr>
                <w:sz w:val="20"/>
                <w:szCs w:val="20"/>
                <w:lang w:eastAsia="en-CA"/>
              </w:rPr>
            </w:pPr>
          </w:p>
        </w:tc>
        <w:tc>
          <w:tcPr>
            <w:tcW w:w="1542" w:type="pct"/>
            <w:tcBorders>
              <w:top w:val="single" w:sz="4" w:space="0" w:color="auto"/>
              <w:left w:val="single" w:sz="4" w:space="0" w:color="auto"/>
              <w:bottom w:val="single" w:sz="4" w:space="0" w:color="auto"/>
              <w:right w:val="single" w:sz="4" w:space="0" w:color="auto"/>
            </w:tcBorders>
          </w:tcPr>
          <w:p w14:paraId="39877734" w14:textId="588AC156" w:rsidR="00CD0E77" w:rsidRPr="0067127A" w:rsidRDefault="00CD0E77" w:rsidP="00845510">
            <w:pPr>
              <w:suppressAutoHyphens/>
              <w:jc w:val="left"/>
              <w:rPr>
                <w:sz w:val="20"/>
                <w:szCs w:val="20"/>
                <w:lang w:eastAsia="en-CA"/>
              </w:rPr>
            </w:pPr>
            <w:r w:rsidRPr="0067127A">
              <w:rPr>
                <w:sz w:val="20"/>
                <w:szCs w:val="20"/>
                <w:lang w:eastAsia="en-CA"/>
              </w:rPr>
              <w:t>Competency-based training-of-trainers on good servicing practices for refrigerator and cold storage</w:t>
            </w:r>
          </w:p>
        </w:tc>
        <w:tc>
          <w:tcPr>
            <w:tcW w:w="349" w:type="pct"/>
            <w:tcBorders>
              <w:top w:val="nil"/>
              <w:left w:val="nil"/>
              <w:bottom w:val="single" w:sz="4" w:space="0" w:color="auto"/>
              <w:right w:val="single" w:sz="4" w:space="0" w:color="auto"/>
            </w:tcBorders>
          </w:tcPr>
          <w:p w14:paraId="1CF4CC2D" w14:textId="58D3468B" w:rsidR="00CD0E77" w:rsidRPr="0067127A" w:rsidRDefault="00CD0E77" w:rsidP="00630862">
            <w:pPr>
              <w:suppressAutoHyphens/>
              <w:jc w:val="right"/>
              <w:rPr>
                <w:sz w:val="20"/>
                <w:szCs w:val="20"/>
                <w:lang w:eastAsia="en-CA"/>
              </w:rPr>
            </w:pPr>
            <w:r w:rsidRPr="0067127A">
              <w:rPr>
                <w:sz w:val="20"/>
                <w:szCs w:val="20"/>
                <w:lang w:eastAsia="en-CA"/>
              </w:rPr>
              <w:t>13,000</w:t>
            </w:r>
          </w:p>
        </w:tc>
        <w:tc>
          <w:tcPr>
            <w:tcW w:w="474" w:type="pct"/>
            <w:tcBorders>
              <w:top w:val="nil"/>
              <w:left w:val="nil"/>
              <w:bottom w:val="single" w:sz="4" w:space="0" w:color="auto"/>
              <w:right w:val="single" w:sz="4" w:space="0" w:color="auto"/>
            </w:tcBorders>
          </w:tcPr>
          <w:p w14:paraId="76499C5B" w14:textId="672F82F9" w:rsidR="00CD0E77" w:rsidRPr="0067127A" w:rsidRDefault="00CD0E77" w:rsidP="00630862">
            <w:pPr>
              <w:suppressAutoHyphens/>
              <w:jc w:val="right"/>
              <w:rPr>
                <w:sz w:val="20"/>
                <w:szCs w:val="20"/>
                <w:lang w:eastAsia="en-CA"/>
              </w:rPr>
            </w:pPr>
            <w:r w:rsidRPr="0067127A">
              <w:rPr>
                <w:sz w:val="20"/>
                <w:szCs w:val="20"/>
                <w:lang w:eastAsia="en-CA"/>
              </w:rPr>
              <w:t>13,000</w:t>
            </w:r>
          </w:p>
        </w:tc>
      </w:tr>
      <w:tr w:rsidR="0067127A" w:rsidRPr="0067127A" w14:paraId="05C711A6" w14:textId="77777777" w:rsidTr="00BD4BED">
        <w:trPr>
          <w:trHeight w:val="227"/>
        </w:trPr>
        <w:tc>
          <w:tcPr>
            <w:tcW w:w="745" w:type="pct"/>
            <w:vMerge w:val="restart"/>
            <w:tcBorders>
              <w:top w:val="nil"/>
              <w:left w:val="single" w:sz="4" w:space="0" w:color="auto"/>
              <w:right w:val="single" w:sz="4" w:space="0" w:color="auto"/>
            </w:tcBorders>
            <w:vAlign w:val="center"/>
          </w:tcPr>
          <w:p w14:paraId="0412ED56" w14:textId="6E6CF288" w:rsidR="00D83CCC" w:rsidRPr="0067127A" w:rsidRDefault="00D83CCC" w:rsidP="00596105">
            <w:pPr>
              <w:jc w:val="left"/>
              <w:rPr>
                <w:sz w:val="20"/>
                <w:szCs w:val="20"/>
                <w:lang w:eastAsia="en-CA"/>
              </w:rPr>
            </w:pPr>
            <w:r w:rsidRPr="0067127A">
              <w:rPr>
                <w:sz w:val="20"/>
                <w:szCs w:val="20"/>
                <w:lang w:eastAsia="en-CA"/>
              </w:rPr>
              <w:t>Capacity building for mobile air-conditioning (MAC) servicing technicians</w:t>
            </w:r>
          </w:p>
        </w:tc>
        <w:tc>
          <w:tcPr>
            <w:tcW w:w="1542" w:type="pct"/>
            <w:vMerge w:val="restart"/>
            <w:tcBorders>
              <w:top w:val="nil"/>
              <w:left w:val="nil"/>
              <w:right w:val="single" w:sz="4" w:space="0" w:color="auto"/>
            </w:tcBorders>
            <w:shd w:val="clear" w:color="auto" w:fill="D9D9D9" w:themeFill="background1" w:themeFillShade="D9"/>
          </w:tcPr>
          <w:p w14:paraId="6527A00F" w14:textId="77777777" w:rsidR="00D83CCC" w:rsidRPr="0067127A" w:rsidRDefault="00D83CCC" w:rsidP="00845510">
            <w:pPr>
              <w:suppressAutoHyphens/>
              <w:jc w:val="left"/>
              <w:rPr>
                <w:sz w:val="20"/>
                <w:szCs w:val="20"/>
                <w:lang w:eastAsia="en-CA"/>
              </w:rPr>
            </w:pPr>
          </w:p>
        </w:tc>
        <w:tc>
          <w:tcPr>
            <w:tcW w:w="348" w:type="pct"/>
            <w:vMerge w:val="restart"/>
            <w:tcBorders>
              <w:top w:val="nil"/>
              <w:left w:val="nil"/>
              <w:right w:val="single" w:sz="4" w:space="0" w:color="auto"/>
            </w:tcBorders>
            <w:shd w:val="clear" w:color="auto" w:fill="D9D9D9" w:themeFill="background1" w:themeFillShade="D9"/>
          </w:tcPr>
          <w:p w14:paraId="3C343E0B" w14:textId="64A135BA" w:rsidR="00D83CCC" w:rsidRPr="0067127A" w:rsidRDefault="00D83CCC" w:rsidP="00630862">
            <w:pPr>
              <w:suppressAutoHyphens/>
              <w:jc w:val="right"/>
              <w:rPr>
                <w:sz w:val="20"/>
                <w:szCs w:val="20"/>
                <w:lang w:eastAsia="en-CA"/>
              </w:rPr>
            </w:pPr>
          </w:p>
        </w:tc>
        <w:tc>
          <w:tcPr>
            <w:tcW w:w="1542" w:type="pct"/>
            <w:tcBorders>
              <w:top w:val="single" w:sz="4" w:space="0" w:color="auto"/>
              <w:left w:val="single" w:sz="4" w:space="0" w:color="auto"/>
              <w:bottom w:val="single" w:sz="4" w:space="0" w:color="auto"/>
              <w:right w:val="single" w:sz="4" w:space="0" w:color="auto"/>
            </w:tcBorders>
          </w:tcPr>
          <w:p w14:paraId="3B3CF760" w14:textId="1CB684D0" w:rsidR="00D83CCC" w:rsidRPr="0067127A" w:rsidRDefault="00D83CCC" w:rsidP="00845510">
            <w:pPr>
              <w:suppressAutoHyphens/>
              <w:jc w:val="left"/>
              <w:rPr>
                <w:sz w:val="20"/>
                <w:szCs w:val="20"/>
                <w:lang w:eastAsia="en-CA"/>
              </w:rPr>
            </w:pPr>
            <w:r w:rsidRPr="0067127A">
              <w:rPr>
                <w:sz w:val="20"/>
                <w:szCs w:val="20"/>
                <w:lang w:eastAsia="en-CA"/>
              </w:rPr>
              <w:t>Consultation workshops with TVET and the MAC industry to review and integrate good refrigeration practices into National Competency Standard and training syllabus under TVET; training workshops to enhance knowledge and capacity of MAC technicians on good servicing practices; competency-based train-the-trainer on good servicing practices in the MAC sector</w:t>
            </w:r>
          </w:p>
        </w:tc>
        <w:tc>
          <w:tcPr>
            <w:tcW w:w="349" w:type="pct"/>
            <w:tcBorders>
              <w:top w:val="nil"/>
              <w:left w:val="nil"/>
              <w:bottom w:val="single" w:sz="4" w:space="0" w:color="auto"/>
              <w:right w:val="single" w:sz="4" w:space="0" w:color="auto"/>
            </w:tcBorders>
          </w:tcPr>
          <w:p w14:paraId="2CEAED60" w14:textId="04DCEA79" w:rsidR="00D83CCC" w:rsidRPr="0067127A" w:rsidRDefault="00D83CCC" w:rsidP="00630862">
            <w:pPr>
              <w:suppressAutoHyphens/>
              <w:jc w:val="right"/>
              <w:rPr>
                <w:sz w:val="20"/>
                <w:szCs w:val="20"/>
                <w:lang w:eastAsia="en-CA"/>
              </w:rPr>
            </w:pPr>
            <w:r w:rsidRPr="0067127A">
              <w:rPr>
                <w:sz w:val="20"/>
                <w:szCs w:val="20"/>
                <w:lang w:eastAsia="en-CA"/>
              </w:rPr>
              <w:t>30,500</w:t>
            </w:r>
          </w:p>
        </w:tc>
        <w:tc>
          <w:tcPr>
            <w:tcW w:w="474" w:type="pct"/>
            <w:tcBorders>
              <w:top w:val="nil"/>
              <w:left w:val="nil"/>
              <w:bottom w:val="single" w:sz="4" w:space="0" w:color="auto"/>
              <w:right w:val="single" w:sz="4" w:space="0" w:color="auto"/>
            </w:tcBorders>
          </w:tcPr>
          <w:p w14:paraId="4BA14B00" w14:textId="2C7575A2" w:rsidR="00D83CCC" w:rsidRPr="0067127A" w:rsidRDefault="00D83CCC" w:rsidP="00630862">
            <w:pPr>
              <w:suppressAutoHyphens/>
              <w:jc w:val="right"/>
              <w:rPr>
                <w:sz w:val="20"/>
                <w:szCs w:val="20"/>
                <w:lang w:eastAsia="en-CA"/>
              </w:rPr>
            </w:pPr>
            <w:r w:rsidRPr="0067127A">
              <w:rPr>
                <w:sz w:val="20"/>
                <w:szCs w:val="20"/>
                <w:lang w:eastAsia="en-CA"/>
              </w:rPr>
              <w:t>30,500</w:t>
            </w:r>
          </w:p>
        </w:tc>
      </w:tr>
      <w:tr w:rsidR="0067127A" w:rsidRPr="0067127A" w14:paraId="788EB76C" w14:textId="77777777" w:rsidTr="00BD4BED">
        <w:trPr>
          <w:trHeight w:val="227"/>
        </w:trPr>
        <w:tc>
          <w:tcPr>
            <w:tcW w:w="745" w:type="pct"/>
            <w:vMerge/>
            <w:tcBorders>
              <w:left w:val="single" w:sz="4" w:space="0" w:color="auto"/>
              <w:bottom w:val="single" w:sz="4" w:space="0" w:color="auto"/>
              <w:right w:val="single" w:sz="4" w:space="0" w:color="auto"/>
            </w:tcBorders>
          </w:tcPr>
          <w:p w14:paraId="40FCCE31" w14:textId="074B4DAF" w:rsidR="00D83CCC" w:rsidRPr="0067127A" w:rsidRDefault="00D83CCC" w:rsidP="00630862">
            <w:pPr>
              <w:suppressAutoHyphens/>
              <w:jc w:val="left"/>
              <w:rPr>
                <w:sz w:val="20"/>
                <w:szCs w:val="20"/>
                <w:lang w:eastAsia="en-CA"/>
              </w:rPr>
            </w:pPr>
          </w:p>
        </w:tc>
        <w:tc>
          <w:tcPr>
            <w:tcW w:w="1542" w:type="pct"/>
            <w:vMerge/>
            <w:tcBorders>
              <w:left w:val="nil"/>
              <w:bottom w:val="single" w:sz="4" w:space="0" w:color="auto"/>
              <w:right w:val="single" w:sz="4" w:space="0" w:color="auto"/>
            </w:tcBorders>
            <w:shd w:val="clear" w:color="auto" w:fill="D9D9D9" w:themeFill="background1" w:themeFillShade="D9"/>
          </w:tcPr>
          <w:p w14:paraId="3D7F132E" w14:textId="77777777" w:rsidR="00D83CCC" w:rsidRPr="0067127A" w:rsidRDefault="00D83CCC" w:rsidP="00845510">
            <w:pPr>
              <w:suppressAutoHyphens/>
              <w:jc w:val="left"/>
              <w:rPr>
                <w:sz w:val="20"/>
                <w:szCs w:val="20"/>
                <w:lang w:eastAsia="en-CA"/>
              </w:rPr>
            </w:pPr>
          </w:p>
        </w:tc>
        <w:tc>
          <w:tcPr>
            <w:tcW w:w="348" w:type="pct"/>
            <w:vMerge/>
            <w:tcBorders>
              <w:left w:val="nil"/>
              <w:bottom w:val="single" w:sz="4" w:space="0" w:color="auto"/>
              <w:right w:val="single" w:sz="4" w:space="0" w:color="auto"/>
            </w:tcBorders>
            <w:shd w:val="clear" w:color="auto" w:fill="D9D9D9" w:themeFill="background1" w:themeFillShade="D9"/>
          </w:tcPr>
          <w:p w14:paraId="4F0F9C55" w14:textId="62D7ABFA" w:rsidR="00D83CCC" w:rsidRPr="0067127A" w:rsidRDefault="00D83CCC" w:rsidP="00630862">
            <w:pPr>
              <w:suppressAutoHyphens/>
              <w:jc w:val="right"/>
              <w:rPr>
                <w:sz w:val="20"/>
                <w:szCs w:val="20"/>
                <w:lang w:eastAsia="en-CA"/>
              </w:rPr>
            </w:pPr>
          </w:p>
        </w:tc>
        <w:tc>
          <w:tcPr>
            <w:tcW w:w="1542" w:type="pct"/>
            <w:tcBorders>
              <w:top w:val="single" w:sz="4" w:space="0" w:color="auto"/>
              <w:left w:val="single" w:sz="4" w:space="0" w:color="auto"/>
              <w:bottom w:val="single" w:sz="4" w:space="0" w:color="auto"/>
              <w:right w:val="single" w:sz="4" w:space="0" w:color="auto"/>
            </w:tcBorders>
          </w:tcPr>
          <w:p w14:paraId="24ED53CE" w14:textId="264A1277" w:rsidR="00D83CCC" w:rsidRPr="0067127A" w:rsidRDefault="00D83CCC" w:rsidP="00845510">
            <w:pPr>
              <w:suppressAutoHyphens/>
              <w:jc w:val="left"/>
              <w:rPr>
                <w:sz w:val="20"/>
                <w:szCs w:val="20"/>
                <w:lang w:eastAsia="en-CA"/>
              </w:rPr>
            </w:pPr>
            <w:r w:rsidRPr="0067127A">
              <w:rPr>
                <w:sz w:val="20"/>
                <w:szCs w:val="20"/>
                <w:lang w:eastAsia="en-CA"/>
              </w:rPr>
              <w:t>Provision of two sets of MAC trainer units (HFC</w:t>
            </w:r>
            <w:r w:rsidRPr="0067127A">
              <w:rPr>
                <w:sz w:val="20"/>
                <w:szCs w:val="20"/>
                <w:lang w:eastAsia="en-CA"/>
              </w:rPr>
              <w:noBreakHyphen/>
              <w:t>134a and HFO-1234yf) to TVET</w:t>
            </w:r>
          </w:p>
        </w:tc>
        <w:tc>
          <w:tcPr>
            <w:tcW w:w="349" w:type="pct"/>
            <w:tcBorders>
              <w:top w:val="nil"/>
              <w:left w:val="nil"/>
              <w:bottom w:val="single" w:sz="4" w:space="0" w:color="auto"/>
              <w:right w:val="single" w:sz="4" w:space="0" w:color="auto"/>
            </w:tcBorders>
          </w:tcPr>
          <w:p w14:paraId="3FB4C108" w14:textId="5FDAAACF" w:rsidR="00D83CCC" w:rsidRPr="0067127A" w:rsidRDefault="00D83CCC" w:rsidP="00630862">
            <w:pPr>
              <w:suppressAutoHyphens/>
              <w:jc w:val="right"/>
              <w:rPr>
                <w:sz w:val="20"/>
                <w:szCs w:val="20"/>
                <w:lang w:eastAsia="en-CA"/>
              </w:rPr>
            </w:pPr>
            <w:r w:rsidRPr="0067127A">
              <w:rPr>
                <w:sz w:val="20"/>
                <w:szCs w:val="20"/>
                <w:lang w:eastAsia="en-CA"/>
              </w:rPr>
              <w:t>44,000</w:t>
            </w:r>
          </w:p>
        </w:tc>
        <w:tc>
          <w:tcPr>
            <w:tcW w:w="474" w:type="pct"/>
            <w:tcBorders>
              <w:top w:val="nil"/>
              <w:left w:val="nil"/>
              <w:bottom w:val="single" w:sz="4" w:space="0" w:color="auto"/>
              <w:right w:val="single" w:sz="4" w:space="0" w:color="auto"/>
            </w:tcBorders>
          </w:tcPr>
          <w:p w14:paraId="145E166B" w14:textId="05BF5139" w:rsidR="00D83CCC" w:rsidRPr="0067127A" w:rsidRDefault="00D83CCC" w:rsidP="00630862">
            <w:pPr>
              <w:suppressAutoHyphens/>
              <w:jc w:val="right"/>
              <w:rPr>
                <w:sz w:val="20"/>
                <w:szCs w:val="20"/>
                <w:lang w:eastAsia="en-CA"/>
              </w:rPr>
            </w:pPr>
            <w:r w:rsidRPr="0067127A">
              <w:rPr>
                <w:sz w:val="20"/>
                <w:szCs w:val="20"/>
                <w:lang w:eastAsia="en-CA"/>
              </w:rPr>
              <w:t>44,000</w:t>
            </w:r>
          </w:p>
        </w:tc>
      </w:tr>
      <w:tr w:rsidR="0067127A" w:rsidRPr="0067127A" w14:paraId="7DF04280" w14:textId="77777777" w:rsidTr="0039685C">
        <w:trPr>
          <w:trHeight w:val="227"/>
        </w:trPr>
        <w:tc>
          <w:tcPr>
            <w:tcW w:w="745" w:type="pct"/>
            <w:tcBorders>
              <w:top w:val="nil"/>
              <w:left w:val="single" w:sz="4" w:space="0" w:color="auto"/>
              <w:bottom w:val="single" w:sz="4" w:space="0" w:color="auto"/>
              <w:right w:val="single" w:sz="4" w:space="0" w:color="auto"/>
            </w:tcBorders>
          </w:tcPr>
          <w:p w14:paraId="161F9F0D" w14:textId="764F98BD" w:rsidR="00711BE6" w:rsidRPr="0067127A" w:rsidRDefault="00D745E6" w:rsidP="00D745E6">
            <w:pPr>
              <w:suppressAutoHyphens/>
              <w:rPr>
                <w:sz w:val="20"/>
                <w:szCs w:val="20"/>
                <w:lang w:eastAsia="en-CA"/>
              </w:rPr>
            </w:pPr>
            <w:r w:rsidRPr="0067127A">
              <w:rPr>
                <w:sz w:val="20"/>
                <w:szCs w:val="20"/>
                <w:lang w:eastAsia="en-CA"/>
              </w:rPr>
              <w:t>Capacity building in the fisheries sector</w:t>
            </w:r>
          </w:p>
        </w:tc>
        <w:tc>
          <w:tcPr>
            <w:tcW w:w="1542" w:type="pct"/>
            <w:tcBorders>
              <w:top w:val="nil"/>
              <w:left w:val="nil"/>
              <w:bottom w:val="single" w:sz="4" w:space="0" w:color="auto"/>
              <w:right w:val="single" w:sz="4" w:space="0" w:color="auto"/>
            </w:tcBorders>
          </w:tcPr>
          <w:p w14:paraId="56257017" w14:textId="6D5ABE8D" w:rsidR="00711BE6" w:rsidRPr="0067127A" w:rsidRDefault="00D745E6" w:rsidP="00845510">
            <w:pPr>
              <w:suppressAutoHyphens/>
              <w:jc w:val="left"/>
              <w:rPr>
                <w:sz w:val="20"/>
                <w:szCs w:val="20"/>
                <w:lang w:eastAsia="en-CA"/>
              </w:rPr>
            </w:pPr>
            <w:r w:rsidRPr="0067127A">
              <w:rPr>
                <w:sz w:val="20"/>
                <w:szCs w:val="20"/>
                <w:lang w:eastAsia="en-CA"/>
              </w:rPr>
              <w:t>Development of fishing vessels transformation plan; development of feasibility report for recycled HCFC supply chain</w:t>
            </w:r>
          </w:p>
        </w:tc>
        <w:tc>
          <w:tcPr>
            <w:tcW w:w="348" w:type="pct"/>
            <w:tcBorders>
              <w:top w:val="nil"/>
              <w:left w:val="nil"/>
              <w:bottom w:val="single" w:sz="4" w:space="0" w:color="auto"/>
              <w:right w:val="single" w:sz="4" w:space="0" w:color="auto"/>
            </w:tcBorders>
          </w:tcPr>
          <w:p w14:paraId="754A0F4C" w14:textId="598B0CA0" w:rsidR="00711BE6" w:rsidRPr="0067127A" w:rsidRDefault="00D745E6" w:rsidP="00630862">
            <w:pPr>
              <w:suppressAutoHyphens/>
              <w:jc w:val="right"/>
              <w:rPr>
                <w:sz w:val="20"/>
                <w:szCs w:val="20"/>
                <w:lang w:eastAsia="en-CA"/>
              </w:rPr>
            </w:pPr>
            <w:r w:rsidRPr="0067127A">
              <w:rPr>
                <w:sz w:val="20"/>
                <w:szCs w:val="20"/>
                <w:lang w:eastAsia="en-CA"/>
              </w:rPr>
              <w:t>41,000</w:t>
            </w:r>
          </w:p>
        </w:tc>
        <w:tc>
          <w:tcPr>
            <w:tcW w:w="1542" w:type="pct"/>
            <w:tcBorders>
              <w:top w:val="single" w:sz="4" w:space="0" w:color="auto"/>
              <w:left w:val="single" w:sz="4" w:space="0" w:color="auto"/>
              <w:bottom w:val="single" w:sz="4" w:space="0" w:color="auto"/>
              <w:right w:val="single" w:sz="4" w:space="0" w:color="auto"/>
            </w:tcBorders>
          </w:tcPr>
          <w:p w14:paraId="3539DADC" w14:textId="4AC1D4B5" w:rsidR="00711BE6" w:rsidRPr="0067127A" w:rsidRDefault="003547EF" w:rsidP="00845510">
            <w:pPr>
              <w:suppressAutoHyphens/>
              <w:jc w:val="left"/>
              <w:rPr>
                <w:sz w:val="20"/>
                <w:szCs w:val="20"/>
                <w:lang w:eastAsia="en-CA"/>
              </w:rPr>
            </w:pPr>
            <w:r w:rsidRPr="0067127A">
              <w:rPr>
                <w:sz w:val="20"/>
                <w:szCs w:val="20"/>
                <w:lang w:eastAsia="en-CA"/>
              </w:rPr>
              <w:t>Local capacity-building workshops for NOU staff and technicians servicing refrigerated fisheries vessels</w:t>
            </w:r>
          </w:p>
        </w:tc>
        <w:tc>
          <w:tcPr>
            <w:tcW w:w="349" w:type="pct"/>
            <w:tcBorders>
              <w:top w:val="nil"/>
              <w:left w:val="nil"/>
              <w:bottom w:val="single" w:sz="4" w:space="0" w:color="auto"/>
              <w:right w:val="single" w:sz="4" w:space="0" w:color="auto"/>
            </w:tcBorders>
          </w:tcPr>
          <w:p w14:paraId="078DF454" w14:textId="7098F7A4" w:rsidR="00711BE6" w:rsidRPr="0067127A" w:rsidRDefault="003547EF" w:rsidP="00630862">
            <w:pPr>
              <w:suppressAutoHyphens/>
              <w:jc w:val="right"/>
              <w:rPr>
                <w:sz w:val="20"/>
                <w:szCs w:val="20"/>
                <w:lang w:eastAsia="en-CA"/>
              </w:rPr>
            </w:pPr>
            <w:r w:rsidRPr="0067127A">
              <w:rPr>
                <w:sz w:val="20"/>
                <w:szCs w:val="20"/>
                <w:lang w:eastAsia="en-CA"/>
              </w:rPr>
              <w:t>2,000</w:t>
            </w:r>
          </w:p>
        </w:tc>
        <w:tc>
          <w:tcPr>
            <w:tcW w:w="474" w:type="pct"/>
            <w:tcBorders>
              <w:top w:val="nil"/>
              <w:left w:val="nil"/>
              <w:bottom w:val="single" w:sz="4" w:space="0" w:color="auto"/>
              <w:right w:val="single" w:sz="4" w:space="0" w:color="auto"/>
            </w:tcBorders>
          </w:tcPr>
          <w:p w14:paraId="6BE2FC27" w14:textId="504299BC" w:rsidR="00711BE6" w:rsidRPr="0067127A" w:rsidRDefault="003547EF" w:rsidP="00630862">
            <w:pPr>
              <w:suppressAutoHyphens/>
              <w:jc w:val="right"/>
              <w:rPr>
                <w:sz w:val="20"/>
                <w:szCs w:val="20"/>
                <w:lang w:eastAsia="en-CA"/>
              </w:rPr>
            </w:pPr>
            <w:r w:rsidRPr="0067127A">
              <w:rPr>
                <w:sz w:val="20"/>
                <w:szCs w:val="20"/>
                <w:lang w:eastAsia="en-CA"/>
              </w:rPr>
              <w:t>43</w:t>
            </w:r>
            <w:r w:rsidR="00803854" w:rsidRPr="0067127A">
              <w:rPr>
                <w:sz w:val="20"/>
                <w:szCs w:val="20"/>
                <w:lang w:eastAsia="en-CA"/>
              </w:rPr>
              <w:t>,000</w:t>
            </w:r>
          </w:p>
        </w:tc>
      </w:tr>
      <w:tr w:rsidR="0067127A" w:rsidRPr="0067127A" w14:paraId="2592F4F9" w14:textId="77777777" w:rsidTr="003D451B">
        <w:trPr>
          <w:trHeight w:val="227"/>
        </w:trPr>
        <w:tc>
          <w:tcPr>
            <w:tcW w:w="745" w:type="pct"/>
            <w:tcBorders>
              <w:top w:val="nil"/>
              <w:left w:val="single" w:sz="4" w:space="0" w:color="auto"/>
              <w:bottom w:val="single" w:sz="4" w:space="0" w:color="auto"/>
              <w:right w:val="single" w:sz="4" w:space="0" w:color="auto"/>
            </w:tcBorders>
          </w:tcPr>
          <w:p w14:paraId="1F0FBCA2" w14:textId="79346185" w:rsidR="00711BE6" w:rsidRPr="0067127A" w:rsidRDefault="00BE0F3E" w:rsidP="00630862">
            <w:pPr>
              <w:suppressAutoHyphens/>
              <w:jc w:val="left"/>
              <w:rPr>
                <w:sz w:val="20"/>
                <w:szCs w:val="20"/>
                <w:lang w:eastAsia="en-CA"/>
              </w:rPr>
            </w:pPr>
            <w:r w:rsidRPr="0067127A">
              <w:rPr>
                <w:sz w:val="20"/>
                <w:szCs w:val="20"/>
                <w:lang w:eastAsia="en-CA"/>
              </w:rPr>
              <w:t>Public awareness and outreach</w:t>
            </w:r>
          </w:p>
        </w:tc>
        <w:tc>
          <w:tcPr>
            <w:tcW w:w="1542" w:type="pct"/>
            <w:tcBorders>
              <w:top w:val="nil"/>
              <w:left w:val="nil"/>
              <w:bottom w:val="single" w:sz="4" w:space="0" w:color="auto"/>
              <w:right w:val="single" w:sz="4" w:space="0" w:color="auto"/>
            </w:tcBorders>
            <w:shd w:val="clear" w:color="auto" w:fill="FFFFFF" w:themeFill="background1"/>
          </w:tcPr>
          <w:p w14:paraId="39C44AF9" w14:textId="32D2C6B1" w:rsidR="00711BE6" w:rsidRPr="0067127A" w:rsidRDefault="00BE0F3E" w:rsidP="00845510">
            <w:pPr>
              <w:suppressAutoHyphens/>
              <w:jc w:val="left"/>
              <w:rPr>
                <w:sz w:val="20"/>
                <w:szCs w:val="20"/>
                <w:lang w:eastAsia="en-CA"/>
              </w:rPr>
            </w:pPr>
            <w:r w:rsidRPr="0067127A">
              <w:rPr>
                <w:sz w:val="20"/>
                <w:szCs w:val="20"/>
                <w:lang w:eastAsia="en-CA"/>
              </w:rPr>
              <w:t xml:space="preserve">Development of awareness and education material and their dissemination including </w:t>
            </w:r>
            <w:r w:rsidR="00F502C1" w:rsidRPr="0067127A">
              <w:rPr>
                <w:sz w:val="20"/>
                <w:szCs w:val="20"/>
                <w:lang w:eastAsia="en-CA"/>
              </w:rPr>
              <w:t xml:space="preserve">for </w:t>
            </w:r>
            <w:r w:rsidRPr="0067127A">
              <w:rPr>
                <w:sz w:val="20"/>
                <w:szCs w:val="20"/>
                <w:lang w:eastAsia="en-CA"/>
              </w:rPr>
              <w:t>the fisheries sector</w:t>
            </w:r>
          </w:p>
        </w:tc>
        <w:tc>
          <w:tcPr>
            <w:tcW w:w="348" w:type="pct"/>
            <w:tcBorders>
              <w:top w:val="nil"/>
              <w:left w:val="nil"/>
              <w:bottom w:val="single" w:sz="4" w:space="0" w:color="auto"/>
              <w:right w:val="single" w:sz="4" w:space="0" w:color="auto"/>
            </w:tcBorders>
            <w:shd w:val="clear" w:color="auto" w:fill="FFFFFF" w:themeFill="background1"/>
          </w:tcPr>
          <w:p w14:paraId="3A7D0E2C" w14:textId="684A5715" w:rsidR="00711BE6" w:rsidRPr="0067127A" w:rsidRDefault="00BE0F3E" w:rsidP="00630862">
            <w:pPr>
              <w:suppressAutoHyphens/>
              <w:jc w:val="right"/>
              <w:rPr>
                <w:sz w:val="20"/>
                <w:szCs w:val="20"/>
                <w:lang w:eastAsia="en-CA"/>
              </w:rPr>
            </w:pPr>
            <w:r w:rsidRPr="0067127A">
              <w:rPr>
                <w:sz w:val="20"/>
                <w:szCs w:val="20"/>
                <w:lang w:eastAsia="en-CA"/>
              </w:rPr>
              <w:t>21,000</w:t>
            </w:r>
          </w:p>
        </w:tc>
        <w:tc>
          <w:tcPr>
            <w:tcW w:w="1542" w:type="pct"/>
            <w:tcBorders>
              <w:top w:val="single" w:sz="4" w:space="0" w:color="auto"/>
              <w:left w:val="single" w:sz="4" w:space="0" w:color="auto"/>
              <w:bottom w:val="single" w:sz="4" w:space="0" w:color="auto"/>
              <w:right w:val="single" w:sz="4" w:space="0" w:color="auto"/>
            </w:tcBorders>
            <w:shd w:val="clear" w:color="auto" w:fill="FFFFFF" w:themeFill="background1"/>
          </w:tcPr>
          <w:p w14:paraId="6A956E0C" w14:textId="3668EE0C" w:rsidR="00711BE6" w:rsidRPr="0067127A" w:rsidRDefault="00BE0F3E" w:rsidP="00845510">
            <w:pPr>
              <w:suppressAutoHyphens/>
              <w:jc w:val="left"/>
              <w:rPr>
                <w:sz w:val="20"/>
                <w:szCs w:val="20"/>
                <w:lang w:eastAsia="en-CA"/>
              </w:rPr>
            </w:pPr>
            <w:r w:rsidRPr="0067127A">
              <w:rPr>
                <w:sz w:val="20"/>
                <w:szCs w:val="20"/>
                <w:lang w:eastAsia="en-CA"/>
              </w:rPr>
              <w:t xml:space="preserve">Awareness-raising and communication to relevant stakeholders under </w:t>
            </w:r>
            <w:r w:rsidR="004E434A" w:rsidRPr="0067127A">
              <w:rPr>
                <w:sz w:val="20"/>
                <w:szCs w:val="20"/>
                <w:lang w:eastAsia="en-CA"/>
              </w:rPr>
              <w:t>s</w:t>
            </w:r>
            <w:r w:rsidRPr="0067127A">
              <w:rPr>
                <w:sz w:val="20"/>
                <w:szCs w:val="20"/>
                <w:lang w:eastAsia="en-CA"/>
              </w:rPr>
              <w:t xml:space="preserve">tage I </w:t>
            </w:r>
            <w:r w:rsidR="004E434A" w:rsidRPr="0067127A">
              <w:rPr>
                <w:sz w:val="20"/>
                <w:szCs w:val="20"/>
                <w:lang w:eastAsia="en-CA"/>
              </w:rPr>
              <w:t xml:space="preserve">of the KIP </w:t>
            </w:r>
            <w:r w:rsidRPr="0067127A">
              <w:rPr>
                <w:sz w:val="20"/>
                <w:szCs w:val="20"/>
                <w:lang w:eastAsia="en-CA"/>
              </w:rPr>
              <w:t>with consideration of gender mainstreaming</w:t>
            </w:r>
          </w:p>
        </w:tc>
        <w:tc>
          <w:tcPr>
            <w:tcW w:w="349" w:type="pct"/>
            <w:tcBorders>
              <w:top w:val="nil"/>
              <w:left w:val="nil"/>
              <w:bottom w:val="single" w:sz="4" w:space="0" w:color="auto"/>
              <w:right w:val="single" w:sz="4" w:space="0" w:color="auto"/>
            </w:tcBorders>
          </w:tcPr>
          <w:p w14:paraId="01ABA7D1" w14:textId="109EB34E" w:rsidR="00711BE6" w:rsidRPr="0067127A" w:rsidRDefault="00BE0F3E" w:rsidP="00630862">
            <w:pPr>
              <w:suppressAutoHyphens/>
              <w:jc w:val="right"/>
              <w:rPr>
                <w:sz w:val="20"/>
                <w:szCs w:val="20"/>
                <w:lang w:eastAsia="en-CA"/>
              </w:rPr>
            </w:pPr>
            <w:r w:rsidRPr="0067127A">
              <w:rPr>
                <w:sz w:val="20"/>
                <w:szCs w:val="20"/>
                <w:lang w:eastAsia="en-CA"/>
              </w:rPr>
              <w:t>4,800</w:t>
            </w:r>
          </w:p>
        </w:tc>
        <w:tc>
          <w:tcPr>
            <w:tcW w:w="474" w:type="pct"/>
            <w:tcBorders>
              <w:top w:val="nil"/>
              <w:left w:val="nil"/>
              <w:bottom w:val="single" w:sz="4" w:space="0" w:color="auto"/>
              <w:right w:val="single" w:sz="4" w:space="0" w:color="auto"/>
            </w:tcBorders>
          </w:tcPr>
          <w:p w14:paraId="3151AE28" w14:textId="42F912F2" w:rsidR="00711BE6" w:rsidRPr="0067127A" w:rsidRDefault="009D1DA2" w:rsidP="00630862">
            <w:pPr>
              <w:suppressAutoHyphens/>
              <w:jc w:val="right"/>
              <w:rPr>
                <w:sz w:val="20"/>
                <w:szCs w:val="20"/>
                <w:lang w:eastAsia="en-CA"/>
              </w:rPr>
            </w:pPr>
            <w:r w:rsidRPr="0067127A">
              <w:rPr>
                <w:sz w:val="20"/>
                <w:szCs w:val="20"/>
                <w:lang w:eastAsia="en-CA"/>
              </w:rPr>
              <w:t>25,800</w:t>
            </w:r>
          </w:p>
        </w:tc>
      </w:tr>
      <w:tr w:rsidR="0067127A" w:rsidRPr="0067127A" w14:paraId="39608C01" w14:textId="77777777" w:rsidTr="004B3773">
        <w:trPr>
          <w:trHeight w:val="227"/>
        </w:trPr>
        <w:tc>
          <w:tcPr>
            <w:tcW w:w="745" w:type="pct"/>
            <w:vMerge w:val="restart"/>
            <w:tcBorders>
              <w:top w:val="nil"/>
              <w:left w:val="single" w:sz="4" w:space="0" w:color="auto"/>
              <w:right w:val="single" w:sz="4" w:space="0" w:color="auto"/>
            </w:tcBorders>
            <w:vAlign w:val="center"/>
          </w:tcPr>
          <w:p w14:paraId="27BE4839" w14:textId="6C29B09E" w:rsidR="00223FEA" w:rsidRPr="0067127A" w:rsidRDefault="00C92032" w:rsidP="00630862">
            <w:pPr>
              <w:suppressAutoHyphens/>
              <w:jc w:val="left"/>
              <w:rPr>
                <w:sz w:val="20"/>
                <w:szCs w:val="20"/>
                <w:lang w:eastAsia="en-CA"/>
              </w:rPr>
            </w:pPr>
            <w:r w:rsidRPr="0067127A">
              <w:rPr>
                <w:sz w:val="20"/>
                <w:szCs w:val="20"/>
                <w:lang w:eastAsia="en-CA"/>
              </w:rPr>
              <w:lastRenderedPageBreak/>
              <w:t>Additional activities to maintain energy efficiency for the servicing sector under decision 89/6(b)</w:t>
            </w:r>
          </w:p>
        </w:tc>
        <w:tc>
          <w:tcPr>
            <w:tcW w:w="1542" w:type="pct"/>
            <w:tcBorders>
              <w:top w:val="nil"/>
              <w:left w:val="nil"/>
              <w:bottom w:val="single" w:sz="4" w:space="0" w:color="auto"/>
              <w:right w:val="single" w:sz="4" w:space="0" w:color="auto"/>
            </w:tcBorders>
            <w:shd w:val="clear" w:color="auto" w:fill="FFFFFF" w:themeFill="background1"/>
          </w:tcPr>
          <w:p w14:paraId="49E579D0" w14:textId="6E06C407" w:rsidR="00223FEA" w:rsidRPr="0067127A" w:rsidRDefault="00223FEA" w:rsidP="00845510">
            <w:pPr>
              <w:suppressAutoHyphens/>
              <w:jc w:val="left"/>
              <w:rPr>
                <w:sz w:val="20"/>
                <w:szCs w:val="20"/>
                <w:lang w:eastAsia="en-CA"/>
              </w:rPr>
            </w:pPr>
            <w:r w:rsidRPr="0067127A">
              <w:rPr>
                <w:sz w:val="20"/>
                <w:szCs w:val="20"/>
                <w:lang w:eastAsia="en-CA"/>
              </w:rPr>
              <w:t>Capacity-building activities including engagement of national</w:t>
            </w:r>
            <w:r w:rsidR="00C92032" w:rsidRPr="0067127A">
              <w:rPr>
                <w:sz w:val="20"/>
                <w:szCs w:val="20"/>
                <w:lang w:eastAsia="en-CA"/>
              </w:rPr>
              <w:t>/regional</w:t>
            </w:r>
            <w:r w:rsidRPr="0067127A">
              <w:rPr>
                <w:sz w:val="20"/>
                <w:szCs w:val="20"/>
                <w:lang w:eastAsia="en-CA"/>
              </w:rPr>
              <w:t xml:space="preserve"> financial institutions in financing energy</w:t>
            </w:r>
            <w:r w:rsidR="00741832" w:rsidRPr="0067127A">
              <w:rPr>
                <w:sz w:val="20"/>
                <w:szCs w:val="20"/>
                <w:lang w:eastAsia="en-CA"/>
              </w:rPr>
              <w:t>-</w:t>
            </w:r>
            <w:r w:rsidRPr="0067127A">
              <w:rPr>
                <w:sz w:val="20"/>
                <w:szCs w:val="20"/>
                <w:lang w:eastAsia="en-CA"/>
              </w:rPr>
              <w:t>efficient RAC equipment</w:t>
            </w:r>
          </w:p>
        </w:tc>
        <w:tc>
          <w:tcPr>
            <w:tcW w:w="348" w:type="pct"/>
            <w:tcBorders>
              <w:top w:val="nil"/>
              <w:left w:val="nil"/>
              <w:bottom w:val="single" w:sz="4" w:space="0" w:color="auto"/>
              <w:right w:val="single" w:sz="4" w:space="0" w:color="auto"/>
            </w:tcBorders>
            <w:shd w:val="clear" w:color="auto" w:fill="FFFFFF" w:themeFill="background1"/>
          </w:tcPr>
          <w:p w14:paraId="037F08DE" w14:textId="5429BFCC" w:rsidR="00223FEA" w:rsidRPr="0067127A" w:rsidRDefault="00223FEA" w:rsidP="00630862">
            <w:pPr>
              <w:suppressAutoHyphens/>
              <w:jc w:val="right"/>
              <w:rPr>
                <w:sz w:val="20"/>
                <w:szCs w:val="20"/>
                <w:lang w:eastAsia="en-CA"/>
              </w:rPr>
            </w:pPr>
            <w:r w:rsidRPr="0067127A">
              <w:rPr>
                <w:sz w:val="20"/>
                <w:szCs w:val="20"/>
                <w:lang w:eastAsia="en-CA"/>
              </w:rPr>
              <w:t>77,000</w:t>
            </w:r>
          </w:p>
        </w:tc>
        <w:tc>
          <w:tcPr>
            <w:tcW w:w="1542" w:type="pct"/>
            <w:vMerge w:val="restart"/>
            <w:tcBorders>
              <w:top w:val="single" w:sz="4" w:space="0" w:color="auto"/>
              <w:left w:val="single" w:sz="4" w:space="0" w:color="auto"/>
              <w:right w:val="single" w:sz="4" w:space="0" w:color="auto"/>
            </w:tcBorders>
            <w:shd w:val="clear" w:color="auto" w:fill="D9D9D9" w:themeFill="background1" w:themeFillShade="D9"/>
          </w:tcPr>
          <w:p w14:paraId="3B83DA21" w14:textId="77777777" w:rsidR="00223FEA" w:rsidRPr="0067127A" w:rsidRDefault="00223FEA" w:rsidP="00845510">
            <w:pPr>
              <w:suppressAutoHyphens/>
              <w:jc w:val="left"/>
              <w:rPr>
                <w:sz w:val="20"/>
                <w:szCs w:val="20"/>
                <w:lang w:eastAsia="en-CA"/>
              </w:rPr>
            </w:pPr>
          </w:p>
        </w:tc>
        <w:tc>
          <w:tcPr>
            <w:tcW w:w="349" w:type="pct"/>
            <w:vMerge w:val="restart"/>
            <w:tcBorders>
              <w:top w:val="nil"/>
              <w:left w:val="nil"/>
              <w:right w:val="single" w:sz="4" w:space="0" w:color="auto"/>
            </w:tcBorders>
            <w:shd w:val="clear" w:color="auto" w:fill="D9D9D9" w:themeFill="background1" w:themeFillShade="D9"/>
          </w:tcPr>
          <w:p w14:paraId="4C5407A4" w14:textId="77777777" w:rsidR="00223FEA" w:rsidRPr="0067127A" w:rsidRDefault="00223FEA" w:rsidP="00FA7CB9">
            <w:pPr>
              <w:suppressAutoHyphens/>
              <w:jc w:val="left"/>
              <w:rPr>
                <w:sz w:val="20"/>
                <w:szCs w:val="20"/>
                <w:lang w:eastAsia="en-CA"/>
              </w:rPr>
            </w:pPr>
          </w:p>
        </w:tc>
        <w:tc>
          <w:tcPr>
            <w:tcW w:w="474" w:type="pct"/>
            <w:tcBorders>
              <w:top w:val="nil"/>
              <w:left w:val="nil"/>
              <w:bottom w:val="single" w:sz="4" w:space="0" w:color="auto"/>
              <w:right w:val="single" w:sz="4" w:space="0" w:color="auto"/>
            </w:tcBorders>
          </w:tcPr>
          <w:p w14:paraId="4EB60EBF" w14:textId="3161F04E" w:rsidR="00223FEA" w:rsidRPr="0067127A" w:rsidRDefault="00223FEA" w:rsidP="002839A8">
            <w:pPr>
              <w:suppressAutoHyphens/>
              <w:jc w:val="right"/>
              <w:rPr>
                <w:sz w:val="20"/>
                <w:szCs w:val="20"/>
                <w:lang w:eastAsia="en-CA"/>
              </w:rPr>
            </w:pPr>
            <w:r w:rsidRPr="0067127A">
              <w:rPr>
                <w:sz w:val="20"/>
                <w:szCs w:val="20"/>
                <w:lang w:eastAsia="en-CA"/>
              </w:rPr>
              <w:t>77,000</w:t>
            </w:r>
          </w:p>
        </w:tc>
      </w:tr>
      <w:tr w:rsidR="0067127A" w:rsidRPr="0067127A" w14:paraId="7B680297" w14:textId="77777777" w:rsidTr="004B3773">
        <w:trPr>
          <w:trHeight w:val="227"/>
        </w:trPr>
        <w:tc>
          <w:tcPr>
            <w:tcW w:w="745" w:type="pct"/>
            <w:vMerge/>
            <w:tcBorders>
              <w:left w:val="single" w:sz="4" w:space="0" w:color="auto"/>
              <w:right w:val="single" w:sz="4" w:space="0" w:color="auto"/>
            </w:tcBorders>
          </w:tcPr>
          <w:p w14:paraId="45E868EF" w14:textId="2DE85C8A" w:rsidR="00223FEA" w:rsidRPr="0067127A" w:rsidRDefault="00223FEA" w:rsidP="00630862">
            <w:pPr>
              <w:suppressAutoHyphens/>
              <w:jc w:val="left"/>
              <w:rPr>
                <w:sz w:val="20"/>
                <w:szCs w:val="20"/>
                <w:lang w:eastAsia="en-CA"/>
              </w:rPr>
            </w:pPr>
          </w:p>
        </w:tc>
        <w:tc>
          <w:tcPr>
            <w:tcW w:w="1542" w:type="pct"/>
            <w:tcBorders>
              <w:top w:val="nil"/>
              <w:left w:val="nil"/>
              <w:bottom w:val="single" w:sz="4" w:space="0" w:color="auto"/>
              <w:right w:val="single" w:sz="4" w:space="0" w:color="auto"/>
            </w:tcBorders>
            <w:shd w:val="clear" w:color="auto" w:fill="FFFFFF" w:themeFill="background1"/>
          </w:tcPr>
          <w:p w14:paraId="000E6A93" w14:textId="2296F691" w:rsidR="00223FEA" w:rsidRPr="0067127A" w:rsidRDefault="00223FEA" w:rsidP="00845510">
            <w:pPr>
              <w:suppressAutoHyphens/>
              <w:jc w:val="left"/>
              <w:rPr>
                <w:sz w:val="20"/>
                <w:szCs w:val="20"/>
                <w:lang w:eastAsia="en-CA"/>
              </w:rPr>
            </w:pPr>
            <w:r w:rsidRPr="0067127A">
              <w:rPr>
                <w:sz w:val="20"/>
                <w:szCs w:val="20"/>
                <w:lang w:eastAsia="en-CA"/>
              </w:rPr>
              <w:t>Public procurement/</w:t>
            </w:r>
            <w:r w:rsidR="00741832" w:rsidRPr="0067127A">
              <w:rPr>
                <w:sz w:val="20"/>
                <w:szCs w:val="20"/>
                <w:lang w:eastAsia="en-CA"/>
              </w:rPr>
              <w:t>f</w:t>
            </w:r>
            <w:r w:rsidRPr="0067127A">
              <w:rPr>
                <w:sz w:val="20"/>
                <w:szCs w:val="20"/>
                <w:lang w:eastAsia="en-CA"/>
              </w:rPr>
              <w:t>oreign aid policy and building code</w:t>
            </w:r>
          </w:p>
        </w:tc>
        <w:tc>
          <w:tcPr>
            <w:tcW w:w="348" w:type="pct"/>
            <w:tcBorders>
              <w:top w:val="nil"/>
              <w:left w:val="nil"/>
              <w:bottom w:val="single" w:sz="4" w:space="0" w:color="auto"/>
              <w:right w:val="single" w:sz="4" w:space="0" w:color="auto"/>
            </w:tcBorders>
            <w:shd w:val="clear" w:color="auto" w:fill="FFFFFF" w:themeFill="background1"/>
          </w:tcPr>
          <w:p w14:paraId="441B4366" w14:textId="1F6497AD" w:rsidR="00223FEA" w:rsidRPr="0067127A" w:rsidRDefault="00223FEA" w:rsidP="00630862">
            <w:pPr>
              <w:suppressAutoHyphens/>
              <w:jc w:val="right"/>
              <w:rPr>
                <w:sz w:val="20"/>
                <w:szCs w:val="20"/>
                <w:lang w:eastAsia="en-CA"/>
              </w:rPr>
            </w:pPr>
            <w:r w:rsidRPr="0067127A">
              <w:rPr>
                <w:sz w:val="20"/>
                <w:szCs w:val="20"/>
                <w:lang w:eastAsia="en-CA"/>
              </w:rPr>
              <w:t>8,000</w:t>
            </w:r>
          </w:p>
        </w:tc>
        <w:tc>
          <w:tcPr>
            <w:tcW w:w="1542" w:type="pct"/>
            <w:vMerge/>
            <w:tcBorders>
              <w:left w:val="single" w:sz="4" w:space="0" w:color="auto"/>
              <w:right w:val="single" w:sz="4" w:space="0" w:color="auto"/>
            </w:tcBorders>
            <w:shd w:val="clear" w:color="auto" w:fill="D9D9D9" w:themeFill="background1" w:themeFillShade="D9"/>
          </w:tcPr>
          <w:p w14:paraId="64F56A29" w14:textId="77777777" w:rsidR="00223FEA" w:rsidRPr="0067127A" w:rsidRDefault="00223FEA" w:rsidP="00845510">
            <w:pPr>
              <w:suppressAutoHyphens/>
              <w:jc w:val="left"/>
              <w:rPr>
                <w:sz w:val="20"/>
                <w:szCs w:val="20"/>
                <w:lang w:eastAsia="en-CA"/>
              </w:rPr>
            </w:pPr>
          </w:p>
        </w:tc>
        <w:tc>
          <w:tcPr>
            <w:tcW w:w="349" w:type="pct"/>
            <w:vMerge/>
            <w:tcBorders>
              <w:left w:val="nil"/>
              <w:right w:val="single" w:sz="4" w:space="0" w:color="auto"/>
            </w:tcBorders>
            <w:shd w:val="clear" w:color="auto" w:fill="D9D9D9" w:themeFill="background1" w:themeFillShade="D9"/>
          </w:tcPr>
          <w:p w14:paraId="35F680A9" w14:textId="77777777" w:rsidR="00223FEA" w:rsidRPr="0067127A" w:rsidRDefault="00223FEA" w:rsidP="00FA7CB9">
            <w:pPr>
              <w:suppressAutoHyphens/>
              <w:jc w:val="left"/>
              <w:rPr>
                <w:sz w:val="20"/>
                <w:szCs w:val="20"/>
                <w:lang w:eastAsia="en-CA"/>
              </w:rPr>
            </w:pPr>
          </w:p>
        </w:tc>
        <w:tc>
          <w:tcPr>
            <w:tcW w:w="474" w:type="pct"/>
            <w:tcBorders>
              <w:top w:val="nil"/>
              <w:left w:val="nil"/>
              <w:bottom w:val="single" w:sz="4" w:space="0" w:color="auto"/>
              <w:right w:val="single" w:sz="4" w:space="0" w:color="auto"/>
            </w:tcBorders>
          </w:tcPr>
          <w:p w14:paraId="4CB29E19" w14:textId="62731EA6" w:rsidR="00223FEA" w:rsidRPr="0067127A" w:rsidRDefault="00223FEA" w:rsidP="002839A8">
            <w:pPr>
              <w:suppressAutoHyphens/>
              <w:jc w:val="right"/>
              <w:rPr>
                <w:sz w:val="20"/>
                <w:szCs w:val="20"/>
                <w:lang w:eastAsia="en-CA"/>
              </w:rPr>
            </w:pPr>
            <w:r w:rsidRPr="0067127A">
              <w:rPr>
                <w:sz w:val="20"/>
                <w:szCs w:val="20"/>
                <w:lang w:eastAsia="en-CA"/>
              </w:rPr>
              <w:t>8,000</w:t>
            </w:r>
          </w:p>
        </w:tc>
      </w:tr>
      <w:tr w:rsidR="0067127A" w:rsidRPr="0067127A" w14:paraId="32DC7630" w14:textId="77777777" w:rsidTr="004B3773">
        <w:trPr>
          <w:trHeight w:val="227"/>
        </w:trPr>
        <w:tc>
          <w:tcPr>
            <w:tcW w:w="745" w:type="pct"/>
            <w:vMerge/>
            <w:tcBorders>
              <w:left w:val="single" w:sz="4" w:space="0" w:color="auto"/>
              <w:right w:val="single" w:sz="4" w:space="0" w:color="auto"/>
            </w:tcBorders>
          </w:tcPr>
          <w:p w14:paraId="197858B3" w14:textId="679CE166" w:rsidR="00223FEA" w:rsidRPr="0067127A" w:rsidRDefault="00223FEA" w:rsidP="00D96EF0">
            <w:pPr>
              <w:suppressAutoHyphens/>
              <w:jc w:val="left"/>
              <w:rPr>
                <w:sz w:val="20"/>
                <w:szCs w:val="20"/>
                <w:lang w:eastAsia="en-CA"/>
              </w:rPr>
            </w:pPr>
          </w:p>
        </w:tc>
        <w:tc>
          <w:tcPr>
            <w:tcW w:w="1542" w:type="pct"/>
            <w:tcBorders>
              <w:top w:val="nil"/>
              <w:left w:val="nil"/>
              <w:bottom w:val="single" w:sz="4" w:space="0" w:color="auto"/>
              <w:right w:val="single" w:sz="4" w:space="0" w:color="auto"/>
            </w:tcBorders>
            <w:shd w:val="clear" w:color="auto" w:fill="FFFFFF" w:themeFill="background1"/>
          </w:tcPr>
          <w:p w14:paraId="38EF99ED" w14:textId="087FE511" w:rsidR="00223FEA" w:rsidRPr="0067127A" w:rsidRDefault="00223FEA" w:rsidP="00845510">
            <w:pPr>
              <w:suppressAutoHyphens/>
              <w:jc w:val="left"/>
              <w:rPr>
                <w:sz w:val="20"/>
                <w:szCs w:val="20"/>
                <w:lang w:eastAsia="en-CA"/>
              </w:rPr>
            </w:pPr>
            <w:r w:rsidRPr="0067127A">
              <w:rPr>
                <w:sz w:val="20"/>
                <w:szCs w:val="20"/>
                <w:lang w:eastAsia="en-CA"/>
              </w:rPr>
              <w:t>Updating minimum energy performance standards and labelling and enhancing product registration and approval procedures</w:t>
            </w:r>
          </w:p>
        </w:tc>
        <w:tc>
          <w:tcPr>
            <w:tcW w:w="348" w:type="pct"/>
            <w:tcBorders>
              <w:top w:val="nil"/>
              <w:left w:val="nil"/>
              <w:bottom w:val="single" w:sz="4" w:space="0" w:color="auto"/>
              <w:right w:val="single" w:sz="4" w:space="0" w:color="auto"/>
            </w:tcBorders>
            <w:shd w:val="clear" w:color="auto" w:fill="FFFFFF" w:themeFill="background1"/>
          </w:tcPr>
          <w:p w14:paraId="5AF0FD33" w14:textId="20E51E90" w:rsidR="00223FEA" w:rsidRPr="0067127A" w:rsidRDefault="00223FEA" w:rsidP="00630862">
            <w:pPr>
              <w:suppressAutoHyphens/>
              <w:jc w:val="right"/>
              <w:rPr>
                <w:sz w:val="20"/>
                <w:szCs w:val="20"/>
                <w:lang w:eastAsia="en-CA"/>
              </w:rPr>
            </w:pPr>
            <w:r w:rsidRPr="0067127A">
              <w:rPr>
                <w:sz w:val="20"/>
                <w:szCs w:val="20"/>
                <w:lang w:eastAsia="en-CA"/>
              </w:rPr>
              <w:t>10,000</w:t>
            </w:r>
          </w:p>
        </w:tc>
        <w:tc>
          <w:tcPr>
            <w:tcW w:w="1542" w:type="pct"/>
            <w:vMerge/>
            <w:tcBorders>
              <w:left w:val="single" w:sz="4" w:space="0" w:color="auto"/>
              <w:right w:val="single" w:sz="4" w:space="0" w:color="auto"/>
            </w:tcBorders>
            <w:shd w:val="clear" w:color="auto" w:fill="D9D9D9" w:themeFill="background1" w:themeFillShade="D9"/>
          </w:tcPr>
          <w:p w14:paraId="6A2E8124" w14:textId="77777777" w:rsidR="00223FEA" w:rsidRPr="0067127A" w:rsidRDefault="00223FEA" w:rsidP="00845510">
            <w:pPr>
              <w:suppressAutoHyphens/>
              <w:jc w:val="left"/>
              <w:rPr>
                <w:sz w:val="20"/>
                <w:szCs w:val="20"/>
                <w:lang w:eastAsia="en-CA"/>
              </w:rPr>
            </w:pPr>
          </w:p>
        </w:tc>
        <w:tc>
          <w:tcPr>
            <w:tcW w:w="349" w:type="pct"/>
            <w:vMerge/>
            <w:tcBorders>
              <w:left w:val="nil"/>
              <w:right w:val="single" w:sz="4" w:space="0" w:color="auto"/>
            </w:tcBorders>
            <w:shd w:val="clear" w:color="auto" w:fill="D9D9D9" w:themeFill="background1" w:themeFillShade="D9"/>
          </w:tcPr>
          <w:p w14:paraId="151D2656" w14:textId="77777777" w:rsidR="00223FEA" w:rsidRPr="0067127A" w:rsidRDefault="00223FEA" w:rsidP="00FA7CB9">
            <w:pPr>
              <w:suppressAutoHyphens/>
              <w:jc w:val="left"/>
              <w:rPr>
                <w:sz w:val="20"/>
                <w:szCs w:val="20"/>
                <w:lang w:eastAsia="en-CA"/>
              </w:rPr>
            </w:pPr>
          </w:p>
        </w:tc>
        <w:tc>
          <w:tcPr>
            <w:tcW w:w="474" w:type="pct"/>
            <w:tcBorders>
              <w:top w:val="nil"/>
              <w:left w:val="nil"/>
              <w:bottom w:val="single" w:sz="4" w:space="0" w:color="auto"/>
              <w:right w:val="single" w:sz="4" w:space="0" w:color="auto"/>
            </w:tcBorders>
          </w:tcPr>
          <w:p w14:paraId="1A546612" w14:textId="65638B1D" w:rsidR="00223FEA" w:rsidRPr="0067127A" w:rsidRDefault="00223FEA" w:rsidP="002839A8">
            <w:pPr>
              <w:suppressAutoHyphens/>
              <w:jc w:val="right"/>
              <w:rPr>
                <w:sz w:val="20"/>
                <w:szCs w:val="20"/>
                <w:lang w:eastAsia="en-CA"/>
              </w:rPr>
            </w:pPr>
            <w:r w:rsidRPr="0067127A">
              <w:rPr>
                <w:sz w:val="20"/>
                <w:szCs w:val="20"/>
                <w:lang w:eastAsia="en-CA"/>
              </w:rPr>
              <w:t>10,000</w:t>
            </w:r>
          </w:p>
        </w:tc>
      </w:tr>
      <w:tr w:rsidR="0067127A" w:rsidRPr="0067127A" w14:paraId="71EC9ABF" w14:textId="77777777" w:rsidTr="004B3773">
        <w:trPr>
          <w:trHeight w:val="227"/>
        </w:trPr>
        <w:tc>
          <w:tcPr>
            <w:tcW w:w="745" w:type="pct"/>
            <w:vMerge/>
            <w:tcBorders>
              <w:left w:val="single" w:sz="4" w:space="0" w:color="auto"/>
              <w:bottom w:val="single" w:sz="4" w:space="0" w:color="auto"/>
              <w:right w:val="single" w:sz="4" w:space="0" w:color="auto"/>
            </w:tcBorders>
          </w:tcPr>
          <w:p w14:paraId="659E7864" w14:textId="10E82111" w:rsidR="00223FEA" w:rsidRPr="0067127A" w:rsidRDefault="00223FEA" w:rsidP="00D96EF0">
            <w:pPr>
              <w:suppressAutoHyphens/>
              <w:jc w:val="left"/>
              <w:rPr>
                <w:sz w:val="20"/>
                <w:szCs w:val="20"/>
                <w:lang w:eastAsia="en-CA"/>
              </w:rPr>
            </w:pPr>
          </w:p>
        </w:tc>
        <w:tc>
          <w:tcPr>
            <w:tcW w:w="1542" w:type="pct"/>
            <w:tcBorders>
              <w:top w:val="nil"/>
              <w:left w:val="nil"/>
              <w:bottom w:val="single" w:sz="4" w:space="0" w:color="auto"/>
              <w:right w:val="single" w:sz="4" w:space="0" w:color="auto"/>
            </w:tcBorders>
            <w:shd w:val="clear" w:color="auto" w:fill="FFFFFF" w:themeFill="background1"/>
          </w:tcPr>
          <w:p w14:paraId="0B7D7A3C" w14:textId="3449481E" w:rsidR="00223FEA" w:rsidRPr="0067127A" w:rsidRDefault="00223FEA" w:rsidP="00845510">
            <w:pPr>
              <w:suppressAutoHyphens/>
              <w:jc w:val="left"/>
              <w:rPr>
                <w:sz w:val="20"/>
                <w:szCs w:val="20"/>
                <w:lang w:eastAsia="en-CA"/>
              </w:rPr>
            </w:pPr>
            <w:r w:rsidRPr="0067127A">
              <w:rPr>
                <w:sz w:val="20"/>
                <w:szCs w:val="20"/>
                <w:lang w:eastAsia="en-CA"/>
              </w:rPr>
              <w:t>Awareness raising and outreach</w:t>
            </w:r>
          </w:p>
        </w:tc>
        <w:tc>
          <w:tcPr>
            <w:tcW w:w="348" w:type="pct"/>
            <w:tcBorders>
              <w:top w:val="nil"/>
              <w:left w:val="nil"/>
              <w:bottom w:val="single" w:sz="4" w:space="0" w:color="auto"/>
              <w:right w:val="single" w:sz="4" w:space="0" w:color="auto"/>
            </w:tcBorders>
            <w:shd w:val="clear" w:color="auto" w:fill="FFFFFF" w:themeFill="background1"/>
          </w:tcPr>
          <w:p w14:paraId="67C70478" w14:textId="3685F69D" w:rsidR="00223FEA" w:rsidRPr="0067127A" w:rsidRDefault="00223FEA" w:rsidP="00630862">
            <w:pPr>
              <w:suppressAutoHyphens/>
              <w:jc w:val="right"/>
              <w:rPr>
                <w:sz w:val="20"/>
                <w:szCs w:val="20"/>
                <w:lang w:eastAsia="en-CA"/>
              </w:rPr>
            </w:pPr>
            <w:r w:rsidRPr="0067127A">
              <w:rPr>
                <w:sz w:val="20"/>
                <w:szCs w:val="20"/>
                <w:lang w:eastAsia="en-CA"/>
              </w:rPr>
              <w:t>5,000</w:t>
            </w:r>
          </w:p>
        </w:tc>
        <w:tc>
          <w:tcPr>
            <w:tcW w:w="1542" w:type="pct"/>
            <w:vMerge/>
            <w:tcBorders>
              <w:left w:val="single" w:sz="4" w:space="0" w:color="auto"/>
              <w:bottom w:val="single" w:sz="4" w:space="0" w:color="auto"/>
              <w:right w:val="single" w:sz="4" w:space="0" w:color="auto"/>
            </w:tcBorders>
            <w:shd w:val="clear" w:color="auto" w:fill="D9D9D9" w:themeFill="background1" w:themeFillShade="D9"/>
          </w:tcPr>
          <w:p w14:paraId="59036408" w14:textId="77777777" w:rsidR="00223FEA" w:rsidRPr="0067127A" w:rsidRDefault="00223FEA" w:rsidP="00845510">
            <w:pPr>
              <w:suppressAutoHyphens/>
              <w:jc w:val="left"/>
              <w:rPr>
                <w:sz w:val="20"/>
                <w:szCs w:val="20"/>
                <w:lang w:eastAsia="en-CA"/>
              </w:rPr>
            </w:pPr>
          </w:p>
        </w:tc>
        <w:tc>
          <w:tcPr>
            <w:tcW w:w="349" w:type="pct"/>
            <w:vMerge/>
            <w:tcBorders>
              <w:left w:val="nil"/>
              <w:bottom w:val="single" w:sz="4" w:space="0" w:color="auto"/>
              <w:right w:val="single" w:sz="4" w:space="0" w:color="auto"/>
            </w:tcBorders>
            <w:shd w:val="clear" w:color="auto" w:fill="D9D9D9" w:themeFill="background1" w:themeFillShade="D9"/>
          </w:tcPr>
          <w:p w14:paraId="72216B15" w14:textId="77777777" w:rsidR="00223FEA" w:rsidRPr="0067127A" w:rsidRDefault="00223FEA" w:rsidP="00FA7CB9">
            <w:pPr>
              <w:suppressAutoHyphens/>
              <w:jc w:val="left"/>
              <w:rPr>
                <w:sz w:val="20"/>
                <w:szCs w:val="20"/>
                <w:lang w:eastAsia="en-CA"/>
              </w:rPr>
            </w:pPr>
          </w:p>
        </w:tc>
        <w:tc>
          <w:tcPr>
            <w:tcW w:w="474" w:type="pct"/>
            <w:tcBorders>
              <w:top w:val="nil"/>
              <w:left w:val="nil"/>
              <w:bottom w:val="single" w:sz="4" w:space="0" w:color="auto"/>
              <w:right w:val="single" w:sz="4" w:space="0" w:color="auto"/>
            </w:tcBorders>
          </w:tcPr>
          <w:p w14:paraId="0715FF37" w14:textId="14BB2AEA" w:rsidR="00223FEA" w:rsidRPr="0067127A" w:rsidRDefault="00223FEA" w:rsidP="002839A8">
            <w:pPr>
              <w:suppressAutoHyphens/>
              <w:jc w:val="right"/>
              <w:rPr>
                <w:sz w:val="20"/>
                <w:szCs w:val="20"/>
                <w:lang w:eastAsia="en-CA"/>
              </w:rPr>
            </w:pPr>
            <w:r w:rsidRPr="0067127A">
              <w:rPr>
                <w:sz w:val="20"/>
                <w:szCs w:val="20"/>
                <w:lang w:eastAsia="en-CA"/>
              </w:rPr>
              <w:t>5,000</w:t>
            </w:r>
          </w:p>
        </w:tc>
      </w:tr>
      <w:tr w:rsidR="0067127A" w:rsidRPr="0067127A" w14:paraId="3CE17494" w14:textId="77777777" w:rsidTr="003D451B">
        <w:trPr>
          <w:trHeight w:val="227"/>
        </w:trPr>
        <w:tc>
          <w:tcPr>
            <w:tcW w:w="745" w:type="pct"/>
            <w:tcBorders>
              <w:top w:val="single" w:sz="4" w:space="0" w:color="auto"/>
              <w:left w:val="single" w:sz="4" w:space="0" w:color="auto"/>
              <w:bottom w:val="single" w:sz="4" w:space="0" w:color="auto"/>
              <w:right w:val="single" w:sz="4" w:space="0" w:color="auto"/>
            </w:tcBorders>
          </w:tcPr>
          <w:p w14:paraId="52CF0296" w14:textId="77777777" w:rsidR="00711BE6" w:rsidRPr="0067127A" w:rsidRDefault="00711BE6" w:rsidP="00630862">
            <w:pPr>
              <w:suppressAutoHyphens/>
              <w:jc w:val="left"/>
              <w:rPr>
                <w:sz w:val="20"/>
                <w:szCs w:val="20"/>
                <w:lang w:eastAsia="en-CA"/>
              </w:rPr>
            </w:pPr>
            <w:r w:rsidRPr="0067127A">
              <w:rPr>
                <w:sz w:val="20"/>
                <w:szCs w:val="20"/>
                <w:lang w:eastAsia="en-CA"/>
              </w:rPr>
              <w:t>Coordination and monitoring</w:t>
            </w:r>
          </w:p>
        </w:tc>
        <w:tc>
          <w:tcPr>
            <w:tcW w:w="1542" w:type="pct"/>
            <w:tcBorders>
              <w:top w:val="single" w:sz="4" w:space="0" w:color="auto"/>
              <w:left w:val="nil"/>
              <w:bottom w:val="single" w:sz="4" w:space="0" w:color="auto"/>
              <w:right w:val="single" w:sz="4" w:space="0" w:color="auto"/>
            </w:tcBorders>
            <w:shd w:val="clear" w:color="auto" w:fill="FFFFFF" w:themeFill="background1"/>
          </w:tcPr>
          <w:p w14:paraId="6AA304D0" w14:textId="658F1963" w:rsidR="00711BE6" w:rsidRPr="0067127A" w:rsidRDefault="00B010E7" w:rsidP="00845510">
            <w:pPr>
              <w:suppressAutoHyphens/>
              <w:jc w:val="left"/>
              <w:rPr>
                <w:sz w:val="20"/>
                <w:szCs w:val="20"/>
                <w:lang w:eastAsia="en-CA"/>
              </w:rPr>
            </w:pPr>
            <w:r w:rsidRPr="0067127A">
              <w:rPr>
                <w:sz w:val="20"/>
                <w:szCs w:val="20"/>
                <w:lang w:eastAsia="en-CA"/>
              </w:rPr>
              <w:t>Project coordination and monitoring</w:t>
            </w:r>
          </w:p>
        </w:tc>
        <w:tc>
          <w:tcPr>
            <w:tcW w:w="348" w:type="pct"/>
            <w:tcBorders>
              <w:top w:val="single" w:sz="4" w:space="0" w:color="auto"/>
              <w:left w:val="nil"/>
              <w:bottom w:val="single" w:sz="4" w:space="0" w:color="auto"/>
              <w:right w:val="single" w:sz="4" w:space="0" w:color="auto"/>
            </w:tcBorders>
            <w:shd w:val="clear" w:color="auto" w:fill="FFFFFF" w:themeFill="background1"/>
          </w:tcPr>
          <w:p w14:paraId="0AFC94FB" w14:textId="79B179F2" w:rsidR="00711BE6" w:rsidRPr="0067127A" w:rsidRDefault="006721E5" w:rsidP="00630862">
            <w:pPr>
              <w:suppressAutoHyphens/>
              <w:jc w:val="right"/>
              <w:rPr>
                <w:sz w:val="20"/>
                <w:szCs w:val="20"/>
                <w:lang w:eastAsia="en-CA"/>
              </w:rPr>
            </w:pPr>
            <w:r w:rsidRPr="0067127A">
              <w:rPr>
                <w:sz w:val="20"/>
                <w:szCs w:val="20"/>
                <w:lang w:eastAsia="en-CA"/>
              </w:rPr>
              <w:t>90,000</w:t>
            </w:r>
          </w:p>
        </w:tc>
        <w:tc>
          <w:tcPr>
            <w:tcW w:w="1542" w:type="pct"/>
            <w:tcBorders>
              <w:top w:val="single" w:sz="4" w:space="0" w:color="auto"/>
              <w:left w:val="single" w:sz="4" w:space="0" w:color="auto"/>
              <w:bottom w:val="single" w:sz="4" w:space="0" w:color="auto"/>
              <w:right w:val="single" w:sz="4" w:space="0" w:color="auto"/>
            </w:tcBorders>
            <w:shd w:val="clear" w:color="auto" w:fill="FFFFFF" w:themeFill="background1"/>
          </w:tcPr>
          <w:p w14:paraId="16EC0680" w14:textId="7FD04659" w:rsidR="00711BE6" w:rsidRPr="0067127A" w:rsidRDefault="00B010E7" w:rsidP="00630862">
            <w:pPr>
              <w:suppressAutoHyphens/>
              <w:jc w:val="left"/>
              <w:rPr>
                <w:b/>
                <w:bCs/>
                <w:sz w:val="20"/>
                <w:szCs w:val="20"/>
                <w:lang w:eastAsia="en-CA"/>
              </w:rPr>
            </w:pPr>
            <w:r w:rsidRPr="0067127A">
              <w:rPr>
                <w:sz w:val="20"/>
                <w:szCs w:val="20"/>
                <w:lang w:eastAsia="en-CA"/>
              </w:rPr>
              <w:t>Project coordination and monitoring</w:t>
            </w:r>
          </w:p>
        </w:tc>
        <w:tc>
          <w:tcPr>
            <w:tcW w:w="349" w:type="pct"/>
            <w:tcBorders>
              <w:top w:val="single" w:sz="4" w:space="0" w:color="auto"/>
              <w:left w:val="nil"/>
              <w:bottom w:val="single" w:sz="4" w:space="0" w:color="auto"/>
              <w:right w:val="single" w:sz="4" w:space="0" w:color="auto"/>
            </w:tcBorders>
          </w:tcPr>
          <w:p w14:paraId="77C22182" w14:textId="35B5C15C" w:rsidR="00711BE6" w:rsidRPr="0067127A" w:rsidRDefault="006721E5" w:rsidP="00630862">
            <w:pPr>
              <w:suppressAutoHyphens/>
              <w:jc w:val="right"/>
              <w:rPr>
                <w:b/>
                <w:bCs/>
                <w:sz w:val="20"/>
                <w:szCs w:val="20"/>
                <w:lang w:eastAsia="en-CA"/>
              </w:rPr>
            </w:pPr>
            <w:r w:rsidRPr="0067127A">
              <w:rPr>
                <w:sz w:val="20"/>
                <w:szCs w:val="20"/>
                <w:lang w:eastAsia="en-CA"/>
              </w:rPr>
              <w:t>7,380</w:t>
            </w:r>
          </w:p>
        </w:tc>
        <w:tc>
          <w:tcPr>
            <w:tcW w:w="474" w:type="pct"/>
            <w:tcBorders>
              <w:top w:val="single" w:sz="4" w:space="0" w:color="auto"/>
              <w:left w:val="nil"/>
              <w:bottom w:val="single" w:sz="4" w:space="0" w:color="auto"/>
              <w:right w:val="single" w:sz="4" w:space="0" w:color="auto"/>
            </w:tcBorders>
          </w:tcPr>
          <w:p w14:paraId="6D8C5D3A" w14:textId="0F2B5ABC" w:rsidR="00711BE6" w:rsidRPr="0067127A" w:rsidRDefault="009D1DA2" w:rsidP="00630862">
            <w:pPr>
              <w:suppressAutoHyphens/>
              <w:jc w:val="right"/>
              <w:rPr>
                <w:b/>
                <w:bCs/>
                <w:sz w:val="20"/>
                <w:szCs w:val="20"/>
                <w:lang w:eastAsia="en-CA"/>
              </w:rPr>
            </w:pPr>
            <w:r w:rsidRPr="0067127A">
              <w:rPr>
                <w:sz w:val="20"/>
                <w:szCs w:val="20"/>
                <w:lang w:eastAsia="en-CA"/>
              </w:rPr>
              <w:t>97,380</w:t>
            </w:r>
          </w:p>
        </w:tc>
      </w:tr>
      <w:tr w:rsidR="0067127A" w:rsidRPr="0067127A" w14:paraId="7BE48959" w14:textId="77777777" w:rsidTr="003D451B">
        <w:trPr>
          <w:trHeight w:val="227"/>
        </w:trPr>
        <w:tc>
          <w:tcPr>
            <w:tcW w:w="745" w:type="pct"/>
            <w:tcBorders>
              <w:top w:val="single" w:sz="4" w:space="0" w:color="auto"/>
              <w:left w:val="single" w:sz="4" w:space="0" w:color="auto"/>
              <w:bottom w:val="single" w:sz="4" w:space="0" w:color="auto"/>
              <w:right w:val="single" w:sz="4" w:space="0" w:color="auto"/>
            </w:tcBorders>
          </w:tcPr>
          <w:p w14:paraId="30422B02" w14:textId="77777777" w:rsidR="00711BE6" w:rsidRPr="0067127A" w:rsidRDefault="00711BE6" w:rsidP="00630862">
            <w:pPr>
              <w:suppressAutoHyphens/>
              <w:jc w:val="left"/>
              <w:rPr>
                <w:b/>
                <w:bCs/>
                <w:sz w:val="20"/>
                <w:szCs w:val="20"/>
                <w:lang w:eastAsia="en-CA"/>
              </w:rPr>
            </w:pPr>
            <w:r w:rsidRPr="0067127A">
              <w:rPr>
                <w:b/>
                <w:bCs/>
                <w:sz w:val="20"/>
                <w:szCs w:val="20"/>
                <w:lang w:eastAsia="en-CA"/>
              </w:rPr>
              <w:t>Total</w:t>
            </w:r>
          </w:p>
        </w:tc>
        <w:tc>
          <w:tcPr>
            <w:tcW w:w="1542" w:type="pct"/>
            <w:tcBorders>
              <w:top w:val="single" w:sz="4" w:space="0" w:color="auto"/>
              <w:left w:val="nil"/>
              <w:bottom w:val="single" w:sz="4" w:space="0" w:color="auto"/>
              <w:right w:val="single" w:sz="4" w:space="0" w:color="auto"/>
            </w:tcBorders>
          </w:tcPr>
          <w:p w14:paraId="7578AC03" w14:textId="77777777" w:rsidR="00711BE6" w:rsidRPr="0067127A" w:rsidRDefault="00711BE6" w:rsidP="00630862">
            <w:pPr>
              <w:suppressAutoHyphens/>
              <w:jc w:val="left"/>
              <w:rPr>
                <w:b/>
                <w:bCs/>
                <w:sz w:val="20"/>
                <w:szCs w:val="20"/>
                <w:lang w:eastAsia="en-CA"/>
              </w:rPr>
            </w:pPr>
          </w:p>
        </w:tc>
        <w:tc>
          <w:tcPr>
            <w:tcW w:w="348" w:type="pct"/>
            <w:tcBorders>
              <w:top w:val="single" w:sz="4" w:space="0" w:color="auto"/>
              <w:left w:val="nil"/>
              <w:bottom w:val="single" w:sz="4" w:space="0" w:color="auto"/>
              <w:right w:val="single" w:sz="4" w:space="0" w:color="auto"/>
            </w:tcBorders>
          </w:tcPr>
          <w:p w14:paraId="316BE973" w14:textId="3B3BC5C5" w:rsidR="00711BE6" w:rsidRPr="0067127A" w:rsidRDefault="002839A8" w:rsidP="00630862">
            <w:pPr>
              <w:suppressAutoHyphens/>
              <w:jc w:val="right"/>
              <w:rPr>
                <w:b/>
                <w:bCs/>
                <w:sz w:val="20"/>
                <w:szCs w:val="20"/>
                <w:lang w:eastAsia="en-CA"/>
              </w:rPr>
            </w:pPr>
            <w:r w:rsidRPr="0067127A">
              <w:rPr>
                <w:b/>
                <w:bCs/>
                <w:sz w:val="20"/>
                <w:szCs w:val="20"/>
                <w:lang w:eastAsia="en-CA"/>
              </w:rPr>
              <w:t>6</w:t>
            </w:r>
            <w:r w:rsidR="006721E5" w:rsidRPr="0067127A">
              <w:rPr>
                <w:b/>
                <w:bCs/>
                <w:sz w:val="20"/>
                <w:szCs w:val="20"/>
                <w:lang w:eastAsia="en-CA"/>
              </w:rPr>
              <w:t>85,000</w:t>
            </w:r>
          </w:p>
        </w:tc>
        <w:tc>
          <w:tcPr>
            <w:tcW w:w="1542" w:type="pct"/>
            <w:tcBorders>
              <w:top w:val="single" w:sz="4" w:space="0" w:color="auto"/>
              <w:left w:val="single" w:sz="4" w:space="0" w:color="auto"/>
              <w:bottom w:val="single" w:sz="4" w:space="0" w:color="auto"/>
              <w:right w:val="single" w:sz="4" w:space="0" w:color="auto"/>
            </w:tcBorders>
          </w:tcPr>
          <w:p w14:paraId="13E7AC15" w14:textId="77777777" w:rsidR="00711BE6" w:rsidRPr="0067127A" w:rsidRDefault="00711BE6" w:rsidP="00630862">
            <w:pPr>
              <w:suppressAutoHyphens/>
              <w:jc w:val="left"/>
              <w:rPr>
                <w:b/>
                <w:bCs/>
                <w:sz w:val="20"/>
                <w:szCs w:val="20"/>
                <w:lang w:eastAsia="en-CA"/>
              </w:rPr>
            </w:pPr>
          </w:p>
        </w:tc>
        <w:tc>
          <w:tcPr>
            <w:tcW w:w="349" w:type="pct"/>
            <w:tcBorders>
              <w:top w:val="single" w:sz="4" w:space="0" w:color="auto"/>
              <w:left w:val="nil"/>
              <w:bottom w:val="single" w:sz="4" w:space="0" w:color="auto"/>
              <w:right w:val="single" w:sz="4" w:space="0" w:color="auto"/>
            </w:tcBorders>
          </w:tcPr>
          <w:p w14:paraId="39C16A29" w14:textId="6B1C1D01" w:rsidR="00711BE6" w:rsidRPr="0067127A" w:rsidRDefault="006721E5" w:rsidP="00630862">
            <w:pPr>
              <w:suppressAutoHyphens/>
              <w:jc w:val="right"/>
              <w:rPr>
                <w:b/>
                <w:bCs/>
                <w:sz w:val="20"/>
                <w:szCs w:val="20"/>
                <w:lang w:eastAsia="en-CA"/>
              </w:rPr>
            </w:pPr>
            <w:r w:rsidRPr="0067127A">
              <w:rPr>
                <w:b/>
                <w:bCs/>
                <w:sz w:val="20"/>
                <w:szCs w:val="20"/>
                <w:lang w:eastAsia="en-CA"/>
              </w:rPr>
              <w:t>170,000</w:t>
            </w:r>
          </w:p>
        </w:tc>
        <w:tc>
          <w:tcPr>
            <w:tcW w:w="474" w:type="pct"/>
            <w:tcBorders>
              <w:top w:val="single" w:sz="4" w:space="0" w:color="auto"/>
              <w:left w:val="nil"/>
              <w:bottom w:val="single" w:sz="4" w:space="0" w:color="auto"/>
              <w:right w:val="single" w:sz="4" w:space="0" w:color="auto"/>
            </w:tcBorders>
          </w:tcPr>
          <w:p w14:paraId="4C127A24" w14:textId="6191F099" w:rsidR="00711BE6" w:rsidRPr="0067127A" w:rsidRDefault="002839A8" w:rsidP="00630862">
            <w:pPr>
              <w:suppressAutoHyphens/>
              <w:jc w:val="right"/>
              <w:rPr>
                <w:b/>
                <w:bCs/>
                <w:sz w:val="20"/>
                <w:szCs w:val="20"/>
                <w:lang w:eastAsia="en-CA"/>
              </w:rPr>
            </w:pPr>
            <w:r w:rsidRPr="0067127A">
              <w:rPr>
                <w:b/>
                <w:bCs/>
                <w:sz w:val="20"/>
                <w:szCs w:val="20"/>
                <w:lang w:eastAsia="en-CA"/>
              </w:rPr>
              <w:t>8</w:t>
            </w:r>
            <w:r w:rsidR="009D1DA2" w:rsidRPr="0067127A">
              <w:rPr>
                <w:b/>
                <w:bCs/>
                <w:sz w:val="20"/>
                <w:szCs w:val="20"/>
                <w:lang w:eastAsia="en-CA"/>
              </w:rPr>
              <w:t>55,000</w:t>
            </w:r>
          </w:p>
        </w:tc>
      </w:tr>
      <w:tr w:rsidR="0067127A" w:rsidRPr="0067127A" w14:paraId="3E66093F" w14:textId="77777777" w:rsidTr="003D451B">
        <w:trPr>
          <w:trHeight w:val="50"/>
        </w:trPr>
        <w:tc>
          <w:tcPr>
            <w:tcW w:w="745" w:type="pct"/>
            <w:tcBorders>
              <w:top w:val="single" w:sz="4" w:space="0" w:color="auto"/>
              <w:left w:val="single" w:sz="4" w:space="0" w:color="auto"/>
              <w:bottom w:val="single" w:sz="4" w:space="0" w:color="auto"/>
              <w:right w:val="single" w:sz="4" w:space="0" w:color="auto"/>
            </w:tcBorders>
          </w:tcPr>
          <w:p w14:paraId="0976061C" w14:textId="77777777" w:rsidR="00711BE6" w:rsidRPr="0067127A" w:rsidRDefault="00711BE6" w:rsidP="00630862">
            <w:pPr>
              <w:suppressAutoHyphens/>
              <w:jc w:val="left"/>
              <w:rPr>
                <w:b/>
                <w:bCs/>
                <w:sz w:val="20"/>
                <w:szCs w:val="20"/>
                <w:lang w:eastAsia="en-CA"/>
              </w:rPr>
            </w:pPr>
            <w:r w:rsidRPr="0067127A">
              <w:rPr>
                <w:b/>
                <w:bCs/>
                <w:sz w:val="20"/>
                <w:szCs w:val="20"/>
                <w:lang w:eastAsia="en-CA"/>
              </w:rPr>
              <w:t>Percentage of total (%)</w:t>
            </w:r>
          </w:p>
        </w:tc>
        <w:tc>
          <w:tcPr>
            <w:tcW w:w="1542" w:type="pct"/>
            <w:tcBorders>
              <w:top w:val="single" w:sz="4" w:space="0" w:color="auto"/>
              <w:left w:val="nil"/>
              <w:bottom w:val="single" w:sz="4" w:space="0" w:color="auto"/>
              <w:right w:val="single" w:sz="4" w:space="0" w:color="auto"/>
            </w:tcBorders>
          </w:tcPr>
          <w:p w14:paraId="0FD50D82" w14:textId="77777777" w:rsidR="00711BE6" w:rsidRPr="0067127A" w:rsidRDefault="00711BE6" w:rsidP="00630862">
            <w:pPr>
              <w:suppressAutoHyphens/>
              <w:jc w:val="left"/>
              <w:rPr>
                <w:b/>
                <w:bCs/>
                <w:sz w:val="20"/>
                <w:szCs w:val="20"/>
                <w:lang w:eastAsia="en-CA"/>
              </w:rPr>
            </w:pPr>
          </w:p>
        </w:tc>
        <w:tc>
          <w:tcPr>
            <w:tcW w:w="348" w:type="pct"/>
            <w:tcBorders>
              <w:top w:val="single" w:sz="4" w:space="0" w:color="auto"/>
              <w:left w:val="nil"/>
              <w:bottom w:val="single" w:sz="4" w:space="0" w:color="auto"/>
              <w:right w:val="single" w:sz="4" w:space="0" w:color="auto"/>
            </w:tcBorders>
          </w:tcPr>
          <w:p w14:paraId="7B73E394" w14:textId="1F0FB321" w:rsidR="00711BE6" w:rsidRPr="0067127A" w:rsidRDefault="002839A8" w:rsidP="00630862">
            <w:pPr>
              <w:suppressAutoHyphens/>
              <w:jc w:val="center"/>
              <w:rPr>
                <w:b/>
                <w:bCs/>
                <w:sz w:val="20"/>
                <w:szCs w:val="20"/>
                <w:lang w:eastAsia="en-CA"/>
              </w:rPr>
            </w:pPr>
            <w:r w:rsidRPr="0067127A">
              <w:rPr>
                <w:b/>
                <w:bCs/>
                <w:sz w:val="20"/>
                <w:szCs w:val="20"/>
                <w:lang w:eastAsia="en-CA"/>
              </w:rPr>
              <w:t>80</w:t>
            </w:r>
            <w:r w:rsidR="009D1DA2" w:rsidRPr="0067127A">
              <w:rPr>
                <w:b/>
                <w:bCs/>
                <w:sz w:val="20"/>
                <w:szCs w:val="20"/>
                <w:lang w:eastAsia="en-CA"/>
              </w:rPr>
              <w:t>.</w:t>
            </w:r>
            <w:r w:rsidRPr="0067127A">
              <w:rPr>
                <w:b/>
                <w:bCs/>
                <w:sz w:val="20"/>
                <w:szCs w:val="20"/>
                <w:lang w:eastAsia="en-CA"/>
              </w:rPr>
              <w:t>1</w:t>
            </w:r>
          </w:p>
        </w:tc>
        <w:tc>
          <w:tcPr>
            <w:tcW w:w="1542" w:type="pct"/>
            <w:tcBorders>
              <w:top w:val="single" w:sz="4" w:space="0" w:color="auto"/>
              <w:left w:val="single" w:sz="4" w:space="0" w:color="auto"/>
              <w:bottom w:val="single" w:sz="4" w:space="0" w:color="auto"/>
              <w:right w:val="single" w:sz="4" w:space="0" w:color="auto"/>
            </w:tcBorders>
          </w:tcPr>
          <w:p w14:paraId="27EE9D2D" w14:textId="77777777" w:rsidR="00711BE6" w:rsidRPr="0067127A" w:rsidRDefault="00711BE6" w:rsidP="00630862">
            <w:pPr>
              <w:suppressAutoHyphens/>
              <w:jc w:val="left"/>
              <w:rPr>
                <w:b/>
                <w:bCs/>
                <w:sz w:val="20"/>
                <w:szCs w:val="20"/>
                <w:lang w:eastAsia="en-CA"/>
              </w:rPr>
            </w:pPr>
          </w:p>
        </w:tc>
        <w:tc>
          <w:tcPr>
            <w:tcW w:w="349" w:type="pct"/>
            <w:tcBorders>
              <w:top w:val="single" w:sz="4" w:space="0" w:color="auto"/>
              <w:left w:val="nil"/>
              <w:bottom w:val="single" w:sz="4" w:space="0" w:color="auto"/>
              <w:right w:val="single" w:sz="4" w:space="0" w:color="auto"/>
            </w:tcBorders>
          </w:tcPr>
          <w:p w14:paraId="08109D4B" w14:textId="6E23CF56" w:rsidR="00711BE6" w:rsidRPr="0067127A" w:rsidRDefault="002839A8" w:rsidP="00630862">
            <w:pPr>
              <w:suppressAutoHyphens/>
              <w:jc w:val="center"/>
              <w:rPr>
                <w:b/>
                <w:bCs/>
                <w:sz w:val="20"/>
                <w:szCs w:val="20"/>
                <w:lang w:eastAsia="en-CA"/>
              </w:rPr>
            </w:pPr>
            <w:r w:rsidRPr="0067127A">
              <w:rPr>
                <w:b/>
                <w:bCs/>
                <w:sz w:val="20"/>
                <w:szCs w:val="20"/>
                <w:lang w:eastAsia="en-CA"/>
              </w:rPr>
              <w:t>19.9</w:t>
            </w:r>
          </w:p>
        </w:tc>
        <w:tc>
          <w:tcPr>
            <w:tcW w:w="474" w:type="pct"/>
            <w:tcBorders>
              <w:top w:val="single" w:sz="4" w:space="0" w:color="auto"/>
              <w:left w:val="nil"/>
              <w:bottom w:val="single" w:sz="4" w:space="0" w:color="auto"/>
              <w:right w:val="single" w:sz="4" w:space="0" w:color="auto"/>
            </w:tcBorders>
          </w:tcPr>
          <w:p w14:paraId="006F06D7" w14:textId="77777777" w:rsidR="00711BE6" w:rsidRPr="0067127A" w:rsidRDefault="00711BE6" w:rsidP="00630862">
            <w:pPr>
              <w:suppressAutoHyphens/>
              <w:jc w:val="center"/>
              <w:rPr>
                <w:b/>
                <w:bCs/>
                <w:sz w:val="20"/>
                <w:szCs w:val="20"/>
                <w:lang w:eastAsia="en-CA"/>
              </w:rPr>
            </w:pPr>
            <w:r w:rsidRPr="0067127A">
              <w:rPr>
                <w:b/>
                <w:bCs/>
                <w:sz w:val="20"/>
                <w:szCs w:val="20"/>
                <w:lang w:eastAsia="en-CA"/>
              </w:rPr>
              <w:t>100</w:t>
            </w:r>
          </w:p>
        </w:tc>
      </w:tr>
    </w:tbl>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67127A" w14:paraId="5F7FCED8" w14:textId="77777777" w:rsidTr="00592F10">
        <w:trPr>
          <w:jc w:val="center"/>
        </w:trPr>
        <w:tc>
          <w:tcPr>
            <w:tcW w:w="1871" w:type="dxa"/>
          </w:tcPr>
          <w:p w14:paraId="08241A33" w14:textId="77777777" w:rsidR="00E85409" w:rsidRPr="0067127A" w:rsidRDefault="00E85409" w:rsidP="00B42A72"/>
        </w:tc>
        <w:tc>
          <w:tcPr>
            <w:tcW w:w="1872" w:type="dxa"/>
          </w:tcPr>
          <w:p w14:paraId="336589B6" w14:textId="77777777" w:rsidR="00311EC1" w:rsidRPr="0067127A" w:rsidRDefault="00311EC1" w:rsidP="00B42A72"/>
          <w:p w14:paraId="6C0DDD68" w14:textId="77777777" w:rsidR="00691A32" w:rsidRPr="0067127A" w:rsidRDefault="00691A32" w:rsidP="00B42A72"/>
        </w:tc>
        <w:tc>
          <w:tcPr>
            <w:tcW w:w="1872" w:type="dxa"/>
            <w:tcBorders>
              <w:bottom w:val="single" w:sz="4" w:space="0" w:color="auto"/>
            </w:tcBorders>
          </w:tcPr>
          <w:p w14:paraId="6AF3D88A" w14:textId="77777777" w:rsidR="00E85409" w:rsidRPr="0067127A" w:rsidRDefault="00E85409" w:rsidP="00B42A72"/>
        </w:tc>
        <w:tc>
          <w:tcPr>
            <w:tcW w:w="1872" w:type="dxa"/>
          </w:tcPr>
          <w:p w14:paraId="27C7066B" w14:textId="77777777" w:rsidR="00E85409" w:rsidRPr="0067127A" w:rsidRDefault="00E85409" w:rsidP="00B42A72"/>
        </w:tc>
        <w:tc>
          <w:tcPr>
            <w:tcW w:w="1873" w:type="dxa"/>
          </w:tcPr>
          <w:p w14:paraId="194DFA16" w14:textId="77777777" w:rsidR="00E85409" w:rsidRPr="0067127A" w:rsidRDefault="00E85409" w:rsidP="00B42A72"/>
        </w:tc>
      </w:tr>
    </w:tbl>
    <w:p w14:paraId="361000FC" w14:textId="77777777" w:rsidR="00BF6042" w:rsidRPr="0067127A" w:rsidRDefault="00BF6042" w:rsidP="0057762B">
      <w:pPr>
        <w:jc w:val="center"/>
      </w:pPr>
    </w:p>
    <w:sectPr w:rsidR="00BF6042" w:rsidRPr="0067127A" w:rsidSect="00B010E7">
      <w:headerReference w:type="even" r:id="rId22"/>
      <w:headerReference w:type="default" r:id="rId23"/>
      <w:footerReference w:type="even" r:id="rId24"/>
      <w:footerReference w:type="default" r:id="rId25"/>
      <w:headerReference w:type="first" r:id="rId26"/>
      <w:footerReference w:type="first" r:id="rId27"/>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D890F3" w14:textId="77777777" w:rsidR="0030265B" w:rsidRDefault="0030265B" w:rsidP="004A504B">
      <w:r>
        <w:separator/>
      </w:r>
    </w:p>
  </w:endnote>
  <w:endnote w:type="continuationSeparator" w:id="0">
    <w:p w14:paraId="32267A13" w14:textId="77777777" w:rsidR="0030265B" w:rsidRDefault="0030265B" w:rsidP="004A504B">
      <w:r>
        <w:continuationSeparator/>
      </w:r>
    </w:p>
  </w:endnote>
  <w:endnote w:type="continuationNotice" w:id="1">
    <w:p w14:paraId="135FB563" w14:textId="77777777" w:rsidR="0030265B" w:rsidRDefault="003026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KaiT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4B98B" w14:textId="77777777" w:rsidR="00711BE6" w:rsidRPr="005600FF" w:rsidRDefault="00711BE6">
    <w:pPr>
      <w:jc w:val="center"/>
      <w:rPr>
        <w:sz w:val="24"/>
        <w:szCs w:val="24"/>
      </w:rPr>
    </w:pPr>
    <w:r w:rsidRPr="005600FF">
      <w:rPr>
        <w:sz w:val="24"/>
        <w:szCs w:val="24"/>
      </w:rPr>
      <w:fldChar w:fldCharType="begin"/>
    </w:r>
    <w:r w:rsidRPr="005600FF">
      <w:rPr>
        <w:sz w:val="24"/>
        <w:szCs w:val="24"/>
      </w:rPr>
      <w:instrText xml:space="preserve"> PAGE </w:instrText>
    </w:r>
    <w:r w:rsidRPr="005600FF">
      <w:rPr>
        <w:sz w:val="24"/>
        <w:szCs w:val="24"/>
      </w:rPr>
      <w:fldChar w:fldCharType="separate"/>
    </w:r>
    <w:r w:rsidRPr="005600FF">
      <w:rPr>
        <w:noProof/>
        <w:sz w:val="24"/>
        <w:szCs w:val="24"/>
      </w:rPr>
      <w:t>14</w:t>
    </w:r>
    <w:r w:rsidRPr="005600FF">
      <w:rPr>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7688374"/>
      <w:docPartObj>
        <w:docPartGallery w:val="Page Numbers (Bottom of Page)"/>
        <w:docPartUnique/>
      </w:docPartObj>
    </w:sdtPr>
    <w:sdtEndPr>
      <w:rPr>
        <w:noProof/>
        <w:sz w:val="24"/>
        <w:szCs w:val="24"/>
      </w:rPr>
    </w:sdtEndPr>
    <w:sdtContent>
      <w:p w14:paraId="481DDA6B" w14:textId="77777777" w:rsidR="005600FF" w:rsidRDefault="005600FF">
        <w:pPr>
          <w:pStyle w:val="Footer"/>
          <w:jc w:val="center"/>
        </w:pPr>
      </w:p>
      <w:p w14:paraId="1AA353AA" w14:textId="096A2519" w:rsidR="00D56A04" w:rsidRPr="005600FF" w:rsidRDefault="00D56A04">
        <w:pPr>
          <w:pStyle w:val="Footer"/>
          <w:jc w:val="center"/>
          <w:rPr>
            <w:sz w:val="24"/>
            <w:szCs w:val="24"/>
          </w:rPr>
        </w:pPr>
        <w:r w:rsidRPr="005600FF">
          <w:rPr>
            <w:sz w:val="24"/>
            <w:szCs w:val="24"/>
          </w:rPr>
          <w:fldChar w:fldCharType="begin"/>
        </w:r>
        <w:r w:rsidRPr="005600FF">
          <w:rPr>
            <w:sz w:val="24"/>
            <w:szCs w:val="24"/>
          </w:rPr>
          <w:instrText xml:space="preserve"> PAGE   \* MERGEFORMAT </w:instrText>
        </w:r>
        <w:r w:rsidRPr="005600FF">
          <w:rPr>
            <w:sz w:val="24"/>
            <w:szCs w:val="24"/>
          </w:rPr>
          <w:fldChar w:fldCharType="separate"/>
        </w:r>
        <w:r w:rsidRPr="005600FF">
          <w:rPr>
            <w:noProof/>
            <w:sz w:val="24"/>
            <w:szCs w:val="24"/>
          </w:rPr>
          <w:t>2</w:t>
        </w:r>
        <w:r w:rsidRPr="005600FF">
          <w:rPr>
            <w:noProof/>
            <w:sz w:val="24"/>
            <w:szCs w:val="24"/>
          </w:rPr>
          <w:fldChar w:fldCharType="end"/>
        </w:r>
      </w:p>
    </w:sdtContent>
  </w:sdt>
  <w:p w14:paraId="2C9AEA09" w14:textId="77777777" w:rsidR="004379FE" w:rsidRPr="00D56A04" w:rsidRDefault="004379FE" w:rsidP="00D56A0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CE5F4" w14:textId="70D5FEA0" w:rsidR="00D56A04" w:rsidRPr="005E1397" w:rsidRDefault="005E1397" w:rsidP="005E1397">
    <w:pPr>
      <w:pBdr>
        <w:top w:val="single" w:sz="4" w:space="0" w:color="auto"/>
        <w:left w:val="single" w:sz="4" w:space="4" w:color="auto"/>
        <w:bottom w:val="single" w:sz="4" w:space="1" w:color="auto"/>
        <w:right w:val="single" w:sz="4" w:space="4" w:color="auto"/>
      </w:pBdr>
      <w:jc w:val="center"/>
      <w:rPr>
        <w:sz w:val="18"/>
        <w:szCs w:val="18"/>
        <w:lang w:val="fr-CA" w:eastAsia="zh-CN"/>
      </w:rPr>
    </w:pPr>
    <w:r>
      <w:rPr>
        <w:rFonts w:ascii="SimSun" w:hAnsi="SimSun" w:cs="SimSun" w:hint="eastAsia"/>
        <w:sz w:val="20"/>
        <w:szCs w:val="20"/>
        <w:lang w:eastAsia="zh-CN"/>
      </w:rPr>
      <w:t>执行蒙特利尔议定书多边基金执行委员会的会前文件不妨碍文件印发后执行委员会可能作出的任何决定。</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40DAD" w14:textId="77777777" w:rsidR="005600FF" w:rsidRDefault="005600FF">
    <w:pPr>
      <w:jc w:val="center"/>
      <w:rPr>
        <w:sz w:val="24"/>
        <w:szCs w:val="24"/>
      </w:rPr>
    </w:pPr>
  </w:p>
  <w:p w14:paraId="4310E5F5" w14:textId="786A776A" w:rsidR="00D56A04" w:rsidRPr="005600FF" w:rsidRDefault="00D56A04">
    <w:pPr>
      <w:jc w:val="center"/>
      <w:rPr>
        <w:sz w:val="24"/>
        <w:szCs w:val="24"/>
      </w:rPr>
    </w:pPr>
    <w:r w:rsidRPr="005600FF">
      <w:rPr>
        <w:sz w:val="24"/>
        <w:szCs w:val="24"/>
      </w:rPr>
      <w:fldChar w:fldCharType="begin"/>
    </w:r>
    <w:r w:rsidRPr="005600FF">
      <w:rPr>
        <w:sz w:val="24"/>
        <w:szCs w:val="24"/>
      </w:rPr>
      <w:instrText xml:space="preserve"> PAGE </w:instrText>
    </w:r>
    <w:r w:rsidRPr="005600FF">
      <w:rPr>
        <w:sz w:val="24"/>
        <w:szCs w:val="24"/>
      </w:rPr>
      <w:fldChar w:fldCharType="separate"/>
    </w:r>
    <w:r w:rsidRPr="005600FF">
      <w:rPr>
        <w:noProof/>
        <w:sz w:val="24"/>
        <w:szCs w:val="24"/>
      </w:rPr>
      <w:t>14</w:t>
    </w:r>
    <w:r w:rsidRPr="005600FF">
      <w:rPr>
        <w:noProof/>
        <w:sz w:val="24"/>
        <w:szCs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9093447"/>
      <w:docPartObj>
        <w:docPartGallery w:val="Page Numbers (Bottom of Page)"/>
        <w:docPartUnique/>
      </w:docPartObj>
    </w:sdtPr>
    <w:sdtEndPr>
      <w:rPr>
        <w:noProof/>
      </w:rPr>
    </w:sdtEndPr>
    <w:sdtContent>
      <w:p w14:paraId="7B94FAA6" w14:textId="35E57879" w:rsidR="00D56A04" w:rsidRDefault="00D56A0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D60B6DB" w14:textId="77777777" w:rsidR="00D56A04" w:rsidRPr="00D56A04" w:rsidRDefault="00D56A04" w:rsidP="00D56A0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5FF36"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FB03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94B9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FF4C129"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84456A" w14:textId="77777777" w:rsidR="0030265B" w:rsidRDefault="0030265B" w:rsidP="004A504B">
      <w:r>
        <w:separator/>
      </w:r>
    </w:p>
  </w:footnote>
  <w:footnote w:type="continuationSeparator" w:id="0">
    <w:p w14:paraId="4D51C019" w14:textId="77777777" w:rsidR="0030265B" w:rsidRDefault="0030265B" w:rsidP="004A504B">
      <w:r>
        <w:continuationSeparator/>
      </w:r>
    </w:p>
  </w:footnote>
  <w:footnote w:type="continuationNotice" w:id="1">
    <w:p w14:paraId="3815D7A1" w14:textId="77777777" w:rsidR="0030265B" w:rsidRDefault="0030265B"/>
  </w:footnote>
  <w:footnote w:id="2">
    <w:p w14:paraId="5234DC61" w14:textId="77777777" w:rsidR="005E1397" w:rsidRPr="001E1147" w:rsidRDefault="005E1397" w:rsidP="005E1397">
      <w:pPr>
        <w:pStyle w:val="FootnoteText"/>
        <w:spacing w:after="120"/>
        <w:rPr>
          <w:lang w:eastAsia="zh-CN"/>
        </w:rPr>
      </w:pPr>
      <w:r>
        <w:rPr>
          <w:rStyle w:val="FootnoteReference"/>
        </w:rPr>
        <w:footnoteRef/>
      </w:r>
      <w:r>
        <w:rPr>
          <w:lang w:eastAsia="zh-CN"/>
        </w:rPr>
        <w:t xml:space="preserve"> UNEP/OzL.Pro/ExCom/9</w:t>
      </w:r>
      <w:r>
        <w:rPr>
          <w:rFonts w:hint="eastAsia"/>
          <w:lang w:eastAsia="zh-CN"/>
        </w:rPr>
        <w:t>7</w:t>
      </w:r>
      <w:r>
        <w:rPr>
          <w:lang w:eastAsia="zh-CN"/>
        </w:rPr>
        <w:t>/1</w:t>
      </w:r>
    </w:p>
  </w:footnote>
  <w:footnote w:id="3">
    <w:p w14:paraId="29DBCBEE" w14:textId="77777777" w:rsidR="00C507A0" w:rsidRPr="00996241" w:rsidRDefault="00C507A0" w:rsidP="00711BE6">
      <w:pPr>
        <w:pStyle w:val="FootnoteText"/>
        <w:rPr>
          <w:lang w:eastAsia="zh-CN"/>
        </w:rPr>
      </w:pPr>
      <w:r>
        <w:rPr>
          <w:rStyle w:val="FootnoteReference"/>
        </w:rPr>
        <w:footnoteRef/>
      </w:r>
      <w:r>
        <w:rPr>
          <w:rFonts w:hint="eastAsia"/>
          <w:lang w:eastAsia="zh-CN"/>
        </w:rPr>
        <w:t xml:space="preserve"> </w:t>
      </w:r>
      <w:r>
        <w:rPr>
          <w:rFonts w:hint="eastAsia"/>
          <w:lang w:eastAsia="zh-CN"/>
        </w:rPr>
        <w:t>根据</w:t>
      </w:r>
      <w:r>
        <w:rPr>
          <w:rFonts w:hint="eastAsia"/>
          <w:lang w:eastAsia="zh-CN"/>
        </w:rPr>
        <w:t>2025</w:t>
      </w:r>
      <w:r>
        <w:rPr>
          <w:rFonts w:hint="eastAsia"/>
          <w:lang w:eastAsia="zh-CN"/>
        </w:rPr>
        <w:t>年</w:t>
      </w:r>
      <w:r>
        <w:rPr>
          <w:rFonts w:hint="eastAsia"/>
          <w:lang w:eastAsia="zh-CN"/>
        </w:rPr>
        <w:t>8</w:t>
      </w:r>
      <w:r>
        <w:rPr>
          <w:rFonts w:hint="eastAsia"/>
          <w:lang w:eastAsia="zh-CN"/>
        </w:rPr>
        <w:t>月</w:t>
      </w:r>
      <w:r>
        <w:rPr>
          <w:rFonts w:hint="eastAsia"/>
          <w:lang w:eastAsia="zh-CN"/>
        </w:rPr>
        <w:t>13</w:t>
      </w:r>
      <w:r>
        <w:rPr>
          <w:rFonts w:hint="eastAsia"/>
          <w:lang w:eastAsia="zh-CN"/>
        </w:rPr>
        <w:t>日斐济环境与</w:t>
      </w:r>
      <w:bookmarkStart w:id="0" w:name="OLE_LINK1"/>
      <w:r>
        <w:rPr>
          <w:rFonts w:hint="eastAsia"/>
          <w:lang w:eastAsia="zh-CN"/>
        </w:rPr>
        <w:t>气候变化部</w:t>
      </w:r>
      <w:bookmarkEnd w:id="0"/>
      <w:r>
        <w:rPr>
          <w:rFonts w:hint="eastAsia"/>
          <w:lang w:eastAsia="zh-CN"/>
        </w:rPr>
        <w:t>致开发署的信。</w:t>
      </w:r>
    </w:p>
  </w:footnote>
  <w:footnote w:id="4">
    <w:p w14:paraId="702B4279" w14:textId="77777777" w:rsidR="00C507A0" w:rsidRPr="00074100" w:rsidRDefault="00C507A0" w:rsidP="004134B5">
      <w:pPr>
        <w:pStyle w:val="FootnoteText"/>
        <w:rPr>
          <w:lang w:eastAsia="zh-CN"/>
        </w:rPr>
      </w:pPr>
      <w:r>
        <w:rPr>
          <w:rStyle w:val="FootnoteReference"/>
        </w:rPr>
        <w:footnoteRef/>
      </w:r>
      <w:r>
        <w:rPr>
          <w:rFonts w:hint="eastAsia"/>
          <w:lang w:eastAsia="zh-CN"/>
        </w:rPr>
        <w:t xml:space="preserve"> </w:t>
      </w:r>
      <w:r>
        <w:rPr>
          <w:rFonts w:hint="eastAsia"/>
          <w:lang w:eastAsia="zh-CN"/>
        </w:rPr>
        <w:t>表</w:t>
      </w:r>
      <w:r>
        <w:rPr>
          <w:rFonts w:hint="eastAsia"/>
          <w:lang w:eastAsia="zh-CN"/>
        </w:rPr>
        <w:t>4</w:t>
      </w:r>
      <w:r>
        <w:rPr>
          <w:rFonts w:hint="eastAsia"/>
          <w:lang w:eastAsia="zh-CN"/>
        </w:rPr>
        <w:t>和表</w:t>
      </w:r>
      <w:r>
        <w:rPr>
          <w:rFonts w:hint="eastAsia"/>
          <w:lang w:eastAsia="zh-CN"/>
        </w:rPr>
        <w:t>5</w:t>
      </w:r>
      <w:r>
        <w:rPr>
          <w:rFonts w:hint="eastAsia"/>
          <w:lang w:eastAsia="zh-CN"/>
        </w:rPr>
        <w:t>所列的</w:t>
      </w:r>
      <w:r>
        <w:rPr>
          <w:rFonts w:hint="eastAsia"/>
          <w:lang w:eastAsia="zh-CN"/>
        </w:rPr>
        <w:t>2024</w:t>
      </w:r>
      <w:r>
        <w:rPr>
          <w:rFonts w:hint="eastAsia"/>
          <w:lang w:eastAsia="zh-CN"/>
        </w:rPr>
        <w:t>年行业数据与第</w:t>
      </w:r>
      <w:r>
        <w:rPr>
          <w:rFonts w:hint="eastAsia"/>
          <w:lang w:eastAsia="zh-CN"/>
        </w:rPr>
        <w:t>7</w:t>
      </w:r>
      <w:r>
        <w:rPr>
          <w:rFonts w:hint="eastAsia"/>
          <w:lang w:eastAsia="zh-CN"/>
        </w:rPr>
        <w:t>条数据不同，因为前者涉及氢氟碳化物在维修业中的使用，而后者展示的是氢氟碳化物的消费量。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9272C" w14:textId="6CC5B762" w:rsidR="00711BE6" w:rsidRPr="005600FF" w:rsidRDefault="00A90C2B" w:rsidP="00A15FEA">
    <w:pPr>
      <w:rPr>
        <w:sz w:val="24"/>
        <w:szCs w:val="24"/>
      </w:rPr>
    </w:pPr>
    <w:r w:rsidRPr="005600FF">
      <w:rPr>
        <w:sz w:val="24"/>
        <w:szCs w:val="24"/>
      </w:rPr>
      <w:fldChar w:fldCharType="begin"/>
    </w:r>
    <w:r w:rsidRPr="005600FF">
      <w:rPr>
        <w:sz w:val="24"/>
        <w:szCs w:val="24"/>
      </w:rPr>
      <w:instrText xml:space="preserve"> DOCPROPERTY "Document number"  \* MERGEFORMAT </w:instrText>
    </w:r>
    <w:r w:rsidRPr="005600FF">
      <w:rPr>
        <w:sz w:val="24"/>
        <w:szCs w:val="24"/>
      </w:rPr>
      <w:fldChar w:fldCharType="separate"/>
    </w:r>
    <w:r w:rsidRPr="005600FF">
      <w:rPr>
        <w:sz w:val="24"/>
        <w:szCs w:val="24"/>
      </w:rPr>
      <w:t>UNEP/OzL.Pro/ExCom/97/53</w:t>
    </w:r>
    <w:r w:rsidRPr="005600FF">
      <w:rPr>
        <w:sz w:val="24"/>
        <w:szCs w:val="24"/>
      </w:rPr>
      <w:fldChar w:fldCharType="end"/>
    </w:r>
  </w:p>
  <w:p w14:paraId="7120C34A" w14:textId="77777777" w:rsidR="00711BE6" w:rsidRPr="0033525D" w:rsidRDefault="00711BE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BF004" w14:textId="74BA9E8D" w:rsidR="00D56A04" w:rsidRPr="005600FF" w:rsidRDefault="00A90C2B" w:rsidP="00D56A04">
    <w:pPr>
      <w:jc w:val="right"/>
      <w:rPr>
        <w:sz w:val="24"/>
        <w:szCs w:val="24"/>
      </w:rPr>
    </w:pPr>
    <w:r w:rsidRPr="005600FF">
      <w:rPr>
        <w:sz w:val="24"/>
        <w:szCs w:val="24"/>
      </w:rPr>
      <w:fldChar w:fldCharType="begin"/>
    </w:r>
    <w:r w:rsidRPr="005600FF">
      <w:rPr>
        <w:sz w:val="24"/>
        <w:szCs w:val="24"/>
      </w:rPr>
      <w:instrText xml:space="preserve"> DOCPROPERTY "Document number"  \* MERGEFORMAT </w:instrText>
    </w:r>
    <w:r w:rsidRPr="005600FF">
      <w:rPr>
        <w:sz w:val="24"/>
        <w:szCs w:val="24"/>
      </w:rPr>
      <w:fldChar w:fldCharType="separate"/>
    </w:r>
    <w:r w:rsidRPr="005600FF">
      <w:rPr>
        <w:sz w:val="24"/>
        <w:szCs w:val="24"/>
      </w:rPr>
      <w:t>UNEP/OzL.Pro/ExCom/97/53</w:t>
    </w:r>
    <w:r w:rsidRPr="005600FF">
      <w:rPr>
        <w:sz w:val="24"/>
        <w:szCs w:val="24"/>
      </w:rPr>
      <w:fldChar w:fldCharType="end"/>
    </w:r>
  </w:p>
  <w:p w14:paraId="6FAD01B4" w14:textId="77777777" w:rsidR="00D56A04" w:rsidRDefault="00D56A04" w:rsidP="00D56A04">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2970B" w14:textId="54D4C685" w:rsidR="00D56A04" w:rsidRPr="005600FF" w:rsidRDefault="00A90C2B" w:rsidP="00A15FEA">
    <w:pPr>
      <w:rPr>
        <w:sz w:val="24"/>
        <w:szCs w:val="24"/>
      </w:rPr>
    </w:pPr>
    <w:r w:rsidRPr="005600FF">
      <w:rPr>
        <w:sz w:val="24"/>
        <w:szCs w:val="24"/>
      </w:rPr>
      <w:fldChar w:fldCharType="begin"/>
    </w:r>
    <w:r w:rsidRPr="005600FF">
      <w:rPr>
        <w:sz w:val="24"/>
        <w:szCs w:val="24"/>
      </w:rPr>
      <w:instrText xml:space="preserve"> DOCPROPERTY "Document number"  \* MERGEFORMAT </w:instrText>
    </w:r>
    <w:r w:rsidRPr="005600FF">
      <w:rPr>
        <w:sz w:val="24"/>
        <w:szCs w:val="24"/>
      </w:rPr>
      <w:fldChar w:fldCharType="separate"/>
    </w:r>
    <w:r w:rsidRPr="005600FF">
      <w:rPr>
        <w:sz w:val="24"/>
        <w:szCs w:val="24"/>
      </w:rPr>
      <w:t>UNEP/OzL.Pro/ExCom/97/53</w:t>
    </w:r>
    <w:r w:rsidRPr="005600FF">
      <w:rPr>
        <w:sz w:val="24"/>
        <w:szCs w:val="24"/>
      </w:rPr>
      <w:fldChar w:fldCharType="end"/>
    </w:r>
  </w:p>
  <w:p w14:paraId="71A94434" w14:textId="64C63D7B" w:rsidR="00D56A04" w:rsidRPr="005600FF" w:rsidRDefault="00D56A04">
    <w:pPr>
      <w:rPr>
        <w:sz w:val="24"/>
        <w:szCs w:val="24"/>
      </w:rPr>
    </w:pPr>
    <w:r w:rsidRPr="005600FF">
      <w:rPr>
        <w:sz w:val="24"/>
        <w:szCs w:val="24"/>
      </w:rPr>
      <w:t>Annex I</w:t>
    </w:r>
  </w:p>
  <w:p w14:paraId="05AA7C79" w14:textId="77777777" w:rsidR="00D56A04" w:rsidRPr="0033525D" w:rsidRDefault="00D56A0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CC876" w14:textId="3E7E92FD" w:rsidR="00D56A04" w:rsidRPr="005600FF" w:rsidRDefault="00A90C2B" w:rsidP="00D56A04">
    <w:pPr>
      <w:jc w:val="right"/>
      <w:rPr>
        <w:sz w:val="24"/>
        <w:szCs w:val="24"/>
      </w:rPr>
    </w:pPr>
    <w:r w:rsidRPr="005600FF">
      <w:rPr>
        <w:sz w:val="24"/>
        <w:szCs w:val="24"/>
      </w:rPr>
      <w:fldChar w:fldCharType="begin"/>
    </w:r>
    <w:r w:rsidRPr="005600FF">
      <w:rPr>
        <w:sz w:val="24"/>
        <w:szCs w:val="24"/>
      </w:rPr>
      <w:instrText xml:space="preserve"> DOCPROPERTY "Document number"  \* MERGEFORMAT </w:instrText>
    </w:r>
    <w:r w:rsidRPr="005600FF">
      <w:rPr>
        <w:sz w:val="24"/>
        <w:szCs w:val="24"/>
      </w:rPr>
      <w:fldChar w:fldCharType="separate"/>
    </w:r>
    <w:r w:rsidRPr="005600FF">
      <w:rPr>
        <w:sz w:val="24"/>
        <w:szCs w:val="24"/>
      </w:rPr>
      <w:t>UNEP/OzL.Pro/ExCom/97/53</w:t>
    </w:r>
    <w:r w:rsidRPr="005600FF">
      <w:rPr>
        <w:sz w:val="24"/>
        <w:szCs w:val="24"/>
      </w:rPr>
      <w:fldChar w:fldCharType="end"/>
    </w:r>
  </w:p>
  <w:p w14:paraId="0C13453D" w14:textId="65248AB3" w:rsidR="00D56A04" w:rsidRPr="005600FF" w:rsidRDefault="00D56A04" w:rsidP="00D56A04">
    <w:pPr>
      <w:pStyle w:val="Header"/>
      <w:jc w:val="right"/>
      <w:rPr>
        <w:sz w:val="24"/>
        <w:szCs w:val="24"/>
      </w:rPr>
    </w:pPr>
    <w:r w:rsidRPr="005600FF">
      <w:rPr>
        <w:sz w:val="24"/>
        <w:szCs w:val="24"/>
      </w:rPr>
      <w:t>Annex I</w:t>
    </w:r>
  </w:p>
  <w:p w14:paraId="5A53FE10" w14:textId="77777777" w:rsidR="00D56A04" w:rsidRDefault="00D56A04" w:rsidP="00D56A04">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A8AF0" w14:textId="768089E1" w:rsidR="00DC6A10" w:rsidRPr="0082126F" w:rsidRDefault="00A90C2B" w:rsidP="00B42A72">
    <w:pPr>
      <w:jc w:val="left"/>
      <w:rPr>
        <w:sz w:val="24"/>
        <w:szCs w:val="24"/>
      </w:rPr>
    </w:pPr>
    <w:r w:rsidRPr="0082126F">
      <w:rPr>
        <w:sz w:val="24"/>
        <w:szCs w:val="24"/>
      </w:rPr>
      <w:fldChar w:fldCharType="begin"/>
    </w:r>
    <w:r w:rsidRPr="0082126F">
      <w:rPr>
        <w:sz w:val="24"/>
        <w:szCs w:val="24"/>
      </w:rPr>
      <w:instrText xml:space="preserve"> DOCPROPERTY "Document number"  \* MERGEFORMAT </w:instrText>
    </w:r>
    <w:r w:rsidRPr="0082126F">
      <w:rPr>
        <w:sz w:val="24"/>
        <w:szCs w:val="24"/>
      </w:rPr>
      <w:fldChar w:fldCharType="separate"/>
    </w:r>
    <w:r w:rsidRPr="0082126F">
      <w:rPr>
        <w:sz w:val="24"/>
        <w:szCs w:val="24"/>
      </w:rPr>
      <w:t>UNEP/OzL.Pro/ExCom/97/53</w:t>
    </w:r>
    <w:r w:rsidRPr="0082126F">
      <w:rPr>
        <w:sz w:val="24"/>
        <w:szCs w:val="24"/>
      </w:rPr>
      <w:fldChar w:fldCharType="end"/>
    </w:r>
  </w:p>
  <w:p w14:paraId="6860EB02" w14:textId="2E7B5041" w:rsidR="00DC6A10" w:rsidRPr="0082126F" w:rsidRDefault="00ED4C65" w:rsidP="00B42A72">
    <w:pPr>
      <w:jc w:val="left"/>
      <w:rPr>
        <w:sz w:val="24"/>
        <w:szCs w:val="24"/>
      </w:rPr>
    </w:pPr>
    <w:r w:rsidRPr="0082126F">
      <w:rPr>
        <w:sz w:val="24"/>
        <w:szCs w:val="24"/>
      </w:rPr>
      <w:t>Annex II</w:t>
    </w:r>
  </w:p>
  <w:p w14:paraId="6924930D" w14:textId="77777777" w:rsidR="00DC6A10" w:rsidRPr="0033525D" w:rsidRDefault="00DC6A10" w:rsidP="00B42A72">
    <w:pPr>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EED0A" w14:textId="1FCF7D6A" w:rsidR="00DC6A10" w:rsidRPr="0082126F" w:rsidRDefault="00A90C2B" w:rsidP="00ED4C65">
    <w:pPr>
      <w:jc w:val="right"/>
      <w:rPr>
        <w:sz w:val="24"/>
        <w:szCs w:val="24"/>
      </w:rPr>
    </w:pPr>
    <w:r w:rsidRPr="0082126F">
      <w:rPr>
        <w:sz w:val="24"/>
        <w:szCs w:val="24"/>
      </w:rPr>
      <w:fldChar w:fldCharType="begin"/>
    </w:r>
    <w:r w:rsidRPr="0082126F">
      <w:rPr>
        <w:sz w:val="24"/>
        <w:szCs w:val="24"/>
      </w:rPr>
      <w:instrText xml:space="preserve"> DOCPROPERTY "Document number"  \* MERGEFORMAT </w:instrText>
    </w:r>
    <w:r w:rsidRPr="0082126F">
      <w:rPr>
        <w:sz w:val="24"/>
        <w:szCs w:val="24"/>
      </w:rPr>
      <w:fldChar w:fldCharType="separate"/>
    </w:r>
    <w:r w:rsidR="0082126F" w:rsidRPr="0082126F">
      <w:rPr>
        <w:sz w:val="24"/>
        <w:szCs w:val="24"/>
      </w:rPr>
      <w:t>UNEP/OzL.Pro/ExCom/97/53</w:t>
    </w:r>
    <w:r w:rsidRPr="0082126F">
      <w:rPr>
        <w:sz w:val="24"/>
        <w:szCs w:val="24"/>
      </w:rPr>
      <w:fldChar w:fldCharType="end"/>
    </w:r>
  </w:p>
  <w:p w14:paraId="206883EF" w14:textId="01CC5991" w:rsidR="00DC6A10" w:rsidRPr="0082126F" w:rsidRDefault="00ED4C65" w:rsidP="00ED4C65">
    <w:pPr>
      <w:jc w:val="right"/>
      <w:rPr>
        <w:sz w:val="24"/>
        <w:szCs w:val="24"/>
      </w:rPr>
    </w:pPr>
    <w:r w:rsidRPr="0082126F">
      <w:rPr>
        <w:sz w:val="24"/>
        <w:szCs w:val="24"/>
      </w:rPr>
      <w:t>Annex II</w:t>
    </w:r>
  </w:p>
  <w:p w14:paraId="649A1F7E" w14:textId="77777777" w:rsidR="00DC6A10" w:rsidRPr="0033525D" w:rsidRDefault="00DC6A10" w:rsidP="00ED4C65">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128A3" w14:textId="6C2A28B4" w:rsidR="00A14784" w:rsidRDefault="00A90C2B" w:rsidP="00C72170">
    <w:pPr>
      <w:jc w:val="right"/>
    </w:pPr>
    <w:fldSimple w:instr=" DOCPROPERTY &quot;Document number&quot;  \* MERGEFORMAT ">
      <w:r>
        <w:t>UNEP/OzL.Pro/ExCom/97/53</w:t>
      </w:r>
    </w:fldSimple>
  </w:p>
  <w:p w14:paraId="0DA0CA90" w14:textId="77777777" w:rsidR="00A14784" w:rsidRPr="009B0D30" w:rsidRDefault="00A14784" w:rsidP="00C72170">
    <w:pPr>
      <w:jc w:val="right"/>
    </w:pPr>
    <w:r w:rsidRPr="00C72170">
      <w:t xml:space="preserve">Annex </w:t>
    </w:r>
    <w:r w:rsidRPr="00C72170">
      <w:rPr>
        <w:highlight w:val="cyan"/>
      </w:rPr>
      <w:t>III</w:t>
    </w:r>
  </w:p>
  <w:p w14:paraId="6C87A584" w14:textId="77777777" w:rsidR="00A14784" w:rsidRDefault="00A147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91FE5D76"/>
    <w:lvl w:ilvl="0">
      <w:start w:val="1"/>
      <w:numFmt w:val="decimal"/>
      <w:pStyle w:val="Heading1"/>
      <w:lvlText w:val="%1."/>
      <w:lvlJc w:val="left"/>
      <w:pPr>
        <w:tabs>
          <w:tab w:val="num" w:pos="0"/>
        </w:tabs>
        <w:ind w:left="0" w:firstLine="0"/>
      </w:pPr>
      <w:rPr>
        <w:b w:val="0"/>
        <w:bCs w:val="0"/>
      </w:rPr>
    </w:lvl>
    <w:lvl w:ilvl="1">
      <w:start w:val="1"/>
      <w:numFmt w:val="lowerLetter"/>
      <w:pStyle w:val="Heading2"/>
      <w:lvlText w:val="(%2)"/>
      <w:lvlJc w:val="left"/>
      <w:pPr>
        <w:tabs>
          <w:tab w:val="num" w:pos="0"/>
        </w:tabs>
        <w:ind w:left="1440" w:hanging="720"/>
      </w:pPr>
      <w:rPr>
        <w:b w:val="0"/>
        <w:bCs/>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4A518B6"/>
    <w:multiLevelType w:val="multilevel"/>
    <w:tmpl w:val="B80E65C4"/>
    <w:lvl w:ilvl="0">
      <w:start w:val="1"/>
      <w:numFmt w:val="decimal"/>
      <w:lvlText w:val="%1."/>
      <w:lvlJc w:val="left"/>
      <w:pPr>
        <w:tabs>
          <w:tab w:val="num" w:pos="0"/>
        </w:tabs>
        <w:ind w:left="0" w:firstLine="0"/>
      </w:pPr>
      <w:rPr>
        <w:i w:val="0"/>
        <w:iCs w:val="0"/>
      </w:rPr>
    </w:lvl>
    <w:lvl w:ilvl="1">
      <w:start w:val="1"/>
      <w:numFmt w:val="lowerLetter"/>
      <w:lvlText w:val="(%2)"/>
      <w:lvlJc w:val="left"/>
      <w:pPr>
        <w:tabs>
          <w:tab w:val="num" w:pos="0"/>
        </w:tabs>
        <w:ind w:left="1440" w:hanging="720"/>
      </w:pPr>
      <w:rPr>
        <w:sz w:val="24"/>
        <w:szCs w:val="24"/>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 w15:restartNumberingAfterBreak="0">
    <w:nsid w:val="2B39523C"/>
    <w:multiLevelType w:val="multilevel"/>
    <w:tmpl w:val="FC8C0F3A"/>
    <w:lvl w:ilvl="0">
      <w:start w:val="1"/>
      <w:numFmt w:val="decimal"/>
      <w:lvlText w:val="%1."/>
      <w:lvlJc w:val="left"/>
      <w:pPr>
        <w:tabs>
          <w:tab w:val="num" w:pos="0"/>
        </w:tabs>
        <w:ind w:left="0" w:firstLine="0"/>
      </w:pPr>
      <w:rPr>
        <w:i w:val="0"/>
        <w:i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2FDD65DC"/>
    <w:multiLevelType w:val="multilevel"/>
    <w:tmpl w:val="FC8C0F3A"/>
    <w:lvl w:ilvl="0">
      <w:start w:val="1"/>
      <w:numFmt w:val="decimal"/>
      <w:lvlText w:val="%1."/>
      <w:lvlJc w:val="left"/>
      <w:pPr>
        <w:tabs>
          <w:tab w:val="num" w:pos="0"/>
        </w:tabs>
        <w:ind w:left="0" w:firstLine="0"/>
      </w:pPr>
      <w:rPr>
        <w:i w:val="0"/>
        <w:i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7" w15:restartNumberingAfterBreak="0">
    <w:nsid w:val="3A200A85"/>
    <w:multiLevelType w:val="hybridMultilevel"/>
    <w:tmpl w:val="763EC574"/>
    <w:lvl w:ilvl="0" w:tplc="FFFFFFFF">
      <w:start w:val="1"/>
      <w:numFmt w:val="decimal"/>
      <w:lvlText w:val="%1."/>
      <w:lvlJc w:val="left"/>
      <w:pPr>
        <w:ind w:left="720" w:hanging="360"/>
      </w:pPr>
      <w:rPr>
        <w:rFonts w:hint="eastAsia"/>
      </w:rPr>
    </w:lvl>
    <w:lvl w:ilvl="1" w:tplc="AFAE3F24">
      <w:start w:val="1"/>
      <w:numFmt w:val="decimal"/>
      <w:lvlText w:val="%2."/>
      <w:lvlJc w:val="left"/>
      <w:pPr>
        <w:ind w:left="1440" w:hanging="360"/>
      </w:pPr>
      <w:rPr>
        <w:rFonts w:hint="eastAsia"/>
        <w:strike w:val="0"/>
        <w:color w:val="auto"/>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E71324B"/>
    <w:multiLevelType w:val="multilevel"/>
    <w:tmpl w:val="B80E65C4"/>
    <w:lvl w:ilvl="0">
      <w:start w:val="1"/>
      <w:numFmt w:val="decimal"/>
      <w:lvlText w:val="%1."/>
      <w:lvlJc w:val="left"/>
      <w:pPr>
        <w:tabs>
          <w:tab w:val="num" w:pos="0"/>
        </w:tabs>
        <w:ind w:left="0" w:firstLine="0"/>
      </w:pPr>
      <w:rPr>
        <w:i w:val="0"/>
        <w:iCs w:val="0"/>
      </w:rPr>
    </w:lvl>
    <w:lvl w:ilvl="1">
      <w:start w:val="1"/>
      <w:numFmt w:val="lowerLetter"/>
      <w:lvlText w:val="(%2)"/>
      <w:lvlJc w:val="left"/>
      <w:pPr>
        <w:tabs>
          <w:tab w:val="num" w:pos="0"/>
        </w:tabs>
        <w:ind w:left="1440" w:hanging="720"/>
      </w:pPr>
      <w:rPr>
        <w:sz w:val="24"/>
        <w:szCs w:val="24"/>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15:restartNumberingAfterBreak="0">
    <w:nsid w:val="585C7F31"/>
    <w:multiLevelType w:val="multilevel"/>
    <w:tmpl w:val="FC8C0F3A"/>
    <w:lvl w:ilvl="0">
      <w:start w:val="1"/>
      <w:numFmt w:val="decimal"/>
      <w:lvlText w:val="%1."/>
      <w:lvlJc w:val="left"/>
      <w:pPr>
        <w:tabs>
          <w:tab w:val="num" w:pos="0"/>
        </w:tabs>
        <w:ind w:left="0" w:firstLine="0"/>
      </w:pPr>
      <w:rPr>
        <w:i w:val="0"/>
        <w:i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638D5ABB"/>
    <w:multiLevelType w:val="hybridMultilevel"/>
    <w:tmpl w:val="A4D4D360"/>
    <w:lvl w:ilvl="0" w:tplc="F1CCB4A8">
      <w:start w:val="1"/>
      <w:numFmt w:val="japaneseCounting"/>
      <w:lvlText w:val="(%1)"/>
      <w:lvlJc w:val="left"/>
      <w:pPr>
        <w:ind w:left="2160" w:hanging="720"/>
      </w:pPr>
      <w:rPr>
        <w:rFonts w:hint="default"/>
      </w:rPr>
    </w:lvl>
    <w:lvl w:ilvl="1" w:tplc="ACACB3C6">
      <w:start w:val="1"/>
      <w:numFmt w:val="decimal"/>
      <w:lvlText w:val="%2."/>
      <w:lvlJc w:val="left"/>
      <w:pPr>
        <w:ind w:left="2650" w:hanging="49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4"/>
  </w:num>
  <w:num w:numId="6" w16cid:durableId="299306927">
    <w:abstractNumId w:val="9"/>
  </w:num>
  <w:num w:numId="7" w16cid:durableId="559828470">
    <w:abstractNumId w:val="10"/>
  </w:num>
  <w:num w:numId="8" w16cid:durableId="1488010068">
    <w:abstractNumId w:val="14"/>
  </w:num>
  <w:num w:numId="9" w16cid:durableId="444007775">
    <w:abstractNumId w:val="6"/>
  </w:num>
  <w:num w:numId="10" w16cid:durableId="2043942065">
    <w:abstractNumId w:val="12"/>
  </w:num>
  <w:num w:numId="11" w16cid:durableId="1395083166">
    <w:abstractNumId w:val="1"/>
  </w:num>
  <w:num w:numId="12" w16cid:durableId="11579567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574268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576734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525062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623778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182845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803801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67394195">
    <w:abstractNumId w:val="13"/>
  </w:num>
  <w:num w:numId="20" w16cid:durableId="191771121">
    <w:abstractNumId w:val="3"/>
  </w:num>
  <w:num w:numId="21" w16cid:durableId="70273019">
    <w:abstractNumId w:val="5"/>
  </w:num>
  <w:num w:numId="22" w16cid:durableId="1016426219">
    <w:abstractNumId w:val="11"/>
  </w:num>
  <w:num w:numId="23" w16cid:durableId="649751028">
    <w:abstractNumId w:val="2"/>
  </w:num>
  <w:num w:numId="24" w16cid:durableId="1111703660">
    <w:abstractNumId w:val="7"/>
  </w:num>
  <w:num w:numId="25" w16cid:durableId="547107635">
    <w:abstractNumId w:val="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ACC"/>
    <w:rsid w:val="00000FED"/>
    <w:rsid w:val="000019AC"/>
    <w:rsid w:val="00003506"/>
    <w:rsid w:val="000038A5"/>
    <w:rsid w:val="0000434E"/>
    <w:rsid w:val="00004C2A"/>
    <w:rsid w:val="00005064"/>
    <w:rsid w:val="000052EF"/>
    <w:rsid w:val="000057EA"/>
    <w:rsid w:val="00005B48"/>
    <w:rsid w:val="00006291"/>
    <w:rsid w:val="0000771F"/>
    <w:rsid w:val="00010852"/>
    <w:rsid w:val="00010EAB"/>
    <w:rsid w:val="000110CB"/>
    <w:rsid w:val="000115AD"/>
    <w:rsid w:val="0001174E"/>
    <w:rsid w:val="000118C6"/>
    <w:rsid w:val="00011B81"/>
    <w:rsid w:val="00011EE3"/>
    <w:rsid w:val="00014018"/>
    <w:rsid w:val="0001419A"/>
    <w:rsid w:val="000143A9"/>
    <w:rsid w:val="000150D4"/>
    <w:rsid w:val="00015477"/>
    <w:rsid w:val="00016797"/>
    <w:rsid w:val="00017E38"/>
    <w:rsid w:val="000205DD"/>
    <w:rsid w:val="000209FF"/>
    <w:rsid w:val="00020D87"/>
    <w:rsid w:val="0002100E"/>
    <w:rsid w:val="000211A9"/>
    <w:rsid w:val="00021238"/>
    <w:rsid w:val="0002172A"/>
    <w:rsid w:val="00022071"/>
    <w:rsid w:val="000226E1"/>
    <w:rsid w:val="00022B68"/>
    <w:rsid w:val="00022DE1"/>
    <w:rsid w:val="000231C0"/>
    <w:rsid w:val="00024233"/>
    <w:rsid w:val="000248B5"/>
    <w:rsid w:val="0002520D"/>
    <w:rsid w:val="00025786"/>
    <w:rsid w:val="0002584C"/>
    <w:rsid w:val="00025E6B"/>
    <w:rsid w:val="00027556"/>
    <w:rsid w:val="000304EF"/>
    <w:rsid w:val="00030B22"/>
    <w:rsid w:val="00030E2F"/>
    <w:rsid w:val="00031096"/>
    <w:rsid w:val="00031260"/>
    <w:rsid w:val="00031758"/>
    <w:rsid w:val="00032C5D"/>
    <w:rsid w:val="00032FCE"/>
    <w:rsid w:val="00033BB7"/>
    <w:rsid w:val="0003418C"/>
    <w:rsid w:val="000353C8"/>
    <w:rsid w:val="0003681A"/>
    <w:rsid w:val="000368B2"/>
    <w:rsid w:val="0003712B"/>
    <w:rsid w:val="000372B7"/>
    <w:rsid w:val="00037A89"/>
    <w:rsid w:val="0004007E"/>
    <w:rsid w:val="00042DCA"/>
    <w:rsid w:val="00043BD1"/>
    <w:rsid w:val="00043E87"/>
    <w:rsid w:val="000468D5"/>
    <w:rsid w:val="000475A3"/>
    <w:rsid w:val="00050094"/>
    <w:rsid w:val="00050394"/>
    <w:rsid w:val="00050B82"/>
    <w:rsid w:val="00050B8A"/>
    <w:rsid w:val="00050F6E"/>
    <w:rsid w:val="00051091"/>
    <w:rsid w:val="000524A7"/>
    <w:rsid w:val="0005318E"/>
    <w:rsid w:val="00053361"/>
    <w:rsid w:val="00053C32"/>
    <w:rsid w:val="00053E5E"/>
    <w:rsid w:val="00054C45"/>
    <w:rsid w:val="0005523F"/>
    <w:rsid w:val="00055D49"/>
    <w:rsid w:val="00055F38"/>
    <w:rsid w:val="000571EC"/>
    <w:rsid w:val="0005765D"/>
    <w:rsid w:val="000605B1"/>
    <w:rsid w:val="00060D11"/>
    <w:rsid w:val="000616D7"/>
    <w:rsid w:val="00061A30"/>
    <w:rsid w:val="00061EC2"/>
    <w:rsid w:val="00062158"/>
    <w:rsid w:val="0006408F"/>
    <w:rsid w:val="0006457F"/>
    <w:rsid w:val="00064B69"/>
    <w:rsid w:val="00064BF8"/>
    <w:rsid w:val="00065037"/>
    <w:rsid w:val="0006548B"/>
    <w:rsid w:val="00065690"/>
    <w:rsid w:val="00066564"/>
    <w:rsid w:val="00066CE8"/>
    <w:rsid w:val="0007041E"/>
    <w:rsid w:val="00070511"/>
    <w:rsid w:val="0007064D"/>
    <w:rsid w:val="00071094"/>
    <w:rsid w:val="00072DD5"/>
    <w:rsid w:val="00074100"/>
    <w:rsid w:val="0007470B"/>
    <w:rsid w:val="000759B8"/>
    <w:rsid w:val="000777DB"/>
    <w:rsid w:val="00080ED0"/>
    <w:rsid w:val="0008126A"/>
    <w:rsid w:val="000813D8"/>
    <w:rsid w:val="00081972"/>
    <w:rsid w:val="00081F43"/>
    <w:rsid w:val="0008266E"/>
    <w:rsid w:val="000826C1"/>
    <w:rsid w:val="00082867"/>
    <w:rsid w:val="00082C79"/>
    <w:rsid w:val="0008310A"/>
    <w:rsid w:val="00083B4A"/>
    <w:rsid w:val="00084903"/>
    <w:rsid w:val="00084DAA"/>
    <w:rsid w:val="0008591A"/>
    <w:rsid w:val="00085B8F"/>
    <w:rsid w:val="00087266"/>
    <w:rsid w:val="000875C6"/>
    <w:rsid w:val="0009006B"/>
    <w:rsid w:val="00090481"/>
    <w:rsid w:val="00090B73"/>
    <w:rsid w:val="000924BB"/>
    <w:rsid w:val="0009313E"/>
    <w:rsid w:val="000938B1"/>
    <w:rsid w:val="000940A9"/>
    <w:rsid w:val="000949FD"/>
    <w:rsid w:val="00094BF0"/>
    <w:rsid w:val="00094F02"/>
    <w:rsid w:val="00095701"/>
    <w:rsid w:val="0009647A"/>
    <w:rsid w:val="0009766A"/>
    <w:rsid w:val="00097817"/>
    <w:rsid w:val="00097844"/>
    <w:rsid w:val="00097BC5"/>
    <w:rsid w:val="000A1002"/>
    <w:rsid w:val="000A1B00"/>
    <w:rsid w:val="000A1D85"/>
    <w:rsid w:val="000A2A23"/>
    <w:rsid w:val="000A2E98"/>
    <w:rsid w:val="000A366B"/>
    <w:rsid w:val="000A3826"/>
    <w:rsid w:val="000A38F9"/>
    <w:rsid w:val="000A3BA5"/>
    <w:rsid w:val="000A5B40"/>
    <w:rsid w:val="000A5BEF"/>
    <w:rsid w:val="000A6280"/>
    <w:rsid w:val="000A650C"/>
    <w:rsid w:val="000A6C13"/>
    <w:rsid w:val="000A6C26"/>
    <w:rsid w:val="000A6FCA"/>
    <w:rsid w:val="000A7A21"/>
    <w:rsid w:val="000B11F8"/>
    <w:rsid w:val="000B366C"/>
    <w:rsid w:val="000B36C8"/>
    <w:rsid w:val="000B3777"/>
    <w:rsid w:val="000B4113"/>
    <w:rsid w:val="000B423F"/>
    <w:rsid w:val="000B4362"/>
    <w:rsid w:val="000B4D60"/>
    <w:rsid w:val="000B5D4D"/>
    <w:rsid w:val="000B5F0C"/>
    <w:rsid w:val="000B6E40"/>
    <w:rsid w:val="000C0700"/>
    <w:rsid w:val="000C0B4C"/>
    <w:rsid w:val="000C0C59"/>
    <w:rsid w:val="000C13C5"/>
    <w:rsid w:val="000C13CC"/>
    <w:rsid w:val="000C144D"/>
    <w:rsid w:val="000C261D"/>
    <w:rsid w:val="000C282A"/>
    <w:rsid w:val="000C3682"/>
    <w:rsid w:val="000C48BB"/>
    <w:rsid w:val="000C4EB2"/>
    <w:rsid w:val="000C50D0"/>
    <w:rsid w:val="000C6486"/>
    <w:rsid w:val="000C64AE"/>
    <w:rsid w:val="000C6556"/>
    <w:rsid w:val="000C743F"/>
    <w:rsid w:val="000D014F"/>
    <w:rsid w:val="000D0F57"/>
    <w:rsid w:val="000D1B6F"/>
    <w:rsid w:val="000D1CA4"/>
    <w:rsid w:val="000D26F3"/>
    <w:rsid w:val="000D2869"/>
    <w:rsid w:val="000D52A4"/>
    <w:rsid w:val="000D5B93"/>
    <w:rsid w:val="000D6483"/>
    <w:rsid w:val="000D7C02"/>
    <w:rsid w:val="000E01F5"/>
    <w:rsid w:val="000E07BC"/>
    <w:rsid w:val="000E124F"/>
    <w:rsid w:val="000E2172"/>
    <w:rsid w:val="000E2E21"/>
    <w:rsid w:val="000E4331"/>
    <w:rsid w:val="000E4B5F"/>
    <w:rsid w:val="000E4B9F"/>
    <w:rsid w:val="000E4E3C"/>
    <w:rsid w:val="000E50DD"/>
    <w:rsid w:val="000E5E7E"/>
    <w:rsid w:val="000E657B"/>
    <w:rsid w:val="000E6714"/>
    <w:rsid w:val="000E6956"/>
    <w:rsid w:val="000E6F8C"/>
    <w:rsid w:val="000E7748"/>
    <w:rsid w:val="000F0791"/>
    <w:rsid w:val="000F08F0"/>
    <w:rsid w:val="000F099B"/>
    <w:rsid w:val="000F0F11"/>
    <w:rsid w:val="000F1B14"/>
    <w:rsid w:val="000F1CD4"/>
    <w:rsid w:val="000F1E33"/>
    <w:rsid w:val="000F2096"/>
    <w:rsid w:val="000F2243"/>
    <w:rsid w:val="000F2271"/>
    <w:rsid w:val="000F23E8"/>
    <w:rsid w:val="000F265A"/>
    <w:rsid w:val="000F2A98"/>
    <w:rsid w:val="000F2D3A"/>
    <w:rsid w:val="000F3FD0"/>
    <w:rsid w:val="000F4103"/>
    <w:rsid w:val="000F4A4D"/>
    <w:rsid w:val="000F5CFD"/>
    <w:rsid w:val="000F5D8B"/>
    <w:rsid w:val="000F6786"/>
    <w:rsid w:val="000F70A7"/>
    <w:rsid w:val="000F70B3"/>
    <w:rsid w:val="000F7970"/>
    <w:rsid w:val="000F7CC9"/>
    <w:rsid w:val="00101374"/>
    <w:rsid w:val="0010184B"/>
    <w:rsid w:val="00102217"/>
    <w:rsid w:val="00102CB0"/>
    <w:rsid w:val="00102CB8"/>
    <w:rsid w:val="001038E2"/>
    <w:rsid w:val="00104337"/>
    <w:rsid w:val="00104BD6"/>
    <w:rsid w:val="00104D71"/>
    <w:rsid w:val="001054E3"/>
    <w:rsid w:val="00105918"/>
    <w:rsid w:val="0010597A"/>
    <w:rsid w:val="0010638E"/>
    <w:rsid w:val="00107320"/>
    <w:rsid w:val="00112725"/>
    <w:rsid w:val="0011366B"/>
    <w:rsid w:val="00113A71"/>
    <w:rsid w:val="00113CCA"/>
    <w:rsid w:val="00113F96"/>
    <w:rsid w:val="001147B9"/>
    <w:rsid w:val="00114B32"/>
    <w:rsid w:val="00114D4D"/>
    <w:rsid w:val="00115B0B"/>
    <w:rsid w:val="001161A7"/>
    <w:rsid w:val="00116237"/>
    <w:rsid w:val="00116729"/>
    <w:rsid w:val="00117286"/>
    <w:rsid w:val="00117F07"/>
    <w:rsid w:val="00120136"/>
    <w:rsid w:val="001204C6"/>
    <w:rsid w:val="00120B14"/>
    <w:rsid w:val="00121ADF"/>
    <w:rsid w:val="00122528"/>
    <w:rsid w:val="00122E29"/>
    <w:rsid w:val="00122F25"/>
    <w:rsid w:val="00123548"/>
    <w:rsid w:val="001252F3"/>
    <w:rsid w:val="00125934"/>
    <w:rsid w:val="00125D7F"/>
    <w:rsid w:val="00125F93"/>
    <w:rsid w:val="00126F93"/>
    <w:rsid w:val="00127C44"/>
    <w:rsid w:val="00130163"/>
    <w:rsid w:val="00131597"/>
    <w:rsid w:val="001315DA"/>
    <w:rsid w:val="00131C24"/>
    <w:rsid w:val="0013233F"/>
    <w:rsid w:val="001331A9"/>
    <w:rsid w:val="00134BFF"/>
    <w:rsid w:val="00134D6C"/>
    <w:rsid w:val="00135980"/>
    <w:rsid w:val="00135D50"/>
    <w:rsid w:val="0013627A"/>
    <w:rsid w:val="00136A0B"/>
    <w:rsid w:val="0013786F"/>
    <w:rsid w:val="00140EC2"/>
    <w:rsid w:val="0014101D"/>
    <w:rsid w:val="0014136A"/>
    <w:rsid w:val="00142F96"/>
    <w:rsid w:val="00142FE1"/>
    <w:rsid w:val="00143451"/>
    <w:rsid w:val="001446F2"/>
    <w:rsid w:val="001446FB"/>
    <w:rsid w:val="00144A73"/>
    <w:rsid w:val="00145BCB"/>
    <w:rsid w:val="001478BF"/>
    <w:rsid w:val="001502ED"/>
    <w:rsid w:val="00150D95"/>
    <w:rsid w:val="0015109E"/>
    <w:rsid w:val="001518D3"/>
    <w:rsid w:val="00151AB6"/>
    <w:rsid w:val="00152028"/>
    <w:rsid w:val="00152066"/>
    <w:rsid w:val="00152312"/>
    <w:rsid w:val="001529F3"/>
    <w:rsid w:val="0015303E"/>
    <w:rsid w:val="001531D7"/>
    <w:rsid w:val="001536ED"/>
    <w:rsid w:val="00154237"/>
    <w:rsid w:val="00154301"/>
    <w:rsid w:val="00155096"/>
    <w:rsid w:val="001550A9"/>
    <w:rsid w:val="0015761E"/>
    <w:rsid w:val="00157F1B"/>
    <w:rsid w:val="001603FD"/>
    <w:rsid w:val="00161F2D"/>
    <w:rsid w:val="001620A7"/>
    <w:rsid w:val="001623CA"/>
    <w:rsid w:val="00162623"/>
    <w:rsid w:val="00163616"/>
    <w:rsid w:val="00163991"/>
    <w:rsid w:val="00164121"/>
    <w:rsid w:val="001642A0"/>
    <w:rsid w:val="00164719"/>
    <w:rsid w:val="00164B52"/>
    <w:rsid w:val="00166FC4"/>
    <w:rsid w:val="00166FEE"/>
    <w:rsid w:val="00167030"/>
    <w:rsid w:val="00167082"/>
    <w:rsid w:val="001677AC"/>
    <w:rsid w:val="001677E5"/>
    <w:rsid w:val="0017001D"/>
    <w:rsid w:val="00170037"/>
    <w:rsid w:val="001703F9"/>
    <w:rsid w:val="001708D2"/>
    <w:rsid w:val="00171390"/>
    <w:rsid w:val="00171877"/>
    <w:rsid w:val="00171B52"/>
    <w:rsid w:val="00172088"/>
    <w:rsid w:val="00172454"/>
    <w:rsid w:val="00173BD9"/>
    <w:rsid w:val="00173DC8"/>
    <w:rsid w:val="0017472A"/>
    <w:rsid w:val="0017486E"/>
    <w:rsid w:val="00176B46"/>
    <w:rsid w:val="00176DDD"/>
    <w:rsid w:val="0018040A"/>
    <w:rsid w:val="001804EA"/>
    <w:rsid w:val="00180835"/>
    <w:rsid w:val="0018145D"/>
    <w:rsid w:val="001819FA"/>
    <w:rsid w:val="00182511"/>
    <w:rsid w:val="0018255C"/>
    <w:rsid w:val="001826E7"/>
    <w:rsid w:val="00182BF2"/>
    <w:rsid w:val="001835BA"/>
    <w:rsid w:val="00184F57"/>
    <w:rsid w:val="0018563D"/>
    <w:rsid w:val="001858AD"/>
    <w:rsid w:val="00186C49"/>
    <w:rsid w:val="00187742"/>
    <w:rsid w:val="001878CE"/>
    <w:rsid w:val="00187F95"/>
    <w:rsid w:val="001900AE"/>
    <w:rsid w:val="00190179"/>
    <w:rsid w:val="00190472"/>
    <w:rsid w:val="00190A61"/>
    <w:rsid w:val="0019195C"/>
    <w:rsid w:val="00191DA8"/>
    <w:rsid w:val="0019359A"/>
    <w:rsid w:val="00196AC3"/>
    <w:rsid w:val="00197179"/>
    <w:rsid w:val="00197AC9"/>
    <w:rsid w:val="00197C1E"/>
    <w:rsid w:val="00197C63"/>
    <w:rsid w:val="001A0AC2"/>
    <w:rsid w:val="001A2215"/>
    <w:rsid w:val="001A28A1"/>
    <w:rsid w:val="001A3342"/>
    <w:rsid w:val="001A3E3D"/>
    <w:rsid w:val="001A40D1"/>
    <w:rsid w:val="001A4D0D"/>
    <w:rsid w:val="001A5698"/>
    <w:rsid w:val="001A588E"/>
    <w:rsid w:val="001A58B2"/>
    <w:rsid w:val="001A7049"/>
    <w:rsid w:val="001A7687"/>
    <w:rsid w:val="001A78B5"/>
    <w:rsid w:val="001A7D42"/>
    <w:rsid w:val="001B03A4"/>
    <w:rsid w:val="001B0B48"/>
    <w:rsid w:val="001B0C9D"/>
    <w:rsid w:val="001B138D"/>
    <w:rsid w:val="001B1A7F"/>
    <w:rsid w:val="001B1E40"/>
    <w:rsid w:val="001B3154"/>
    <w:rsid w:val="001B33B0"/>
    <w:rsid w:val="001B3EB6"/>
    <w:rsid w:val="001B484E"/>
    <w:rsid w:val="001B56D5"/>
    <w:rsid w:val="001B5CA9"/>
    <w:rsid w:val="001B6546"/>
    <w:rsid w:val="001B68DC"/>
    <w:rsid w:val="001B766C"/>
    <w:rsid w:val="001B76BA"/>
    <w:rsid w:val="001B7A60"/>
    <w:rsid w:val="001C063C"/>
    <w:rsid w:val="001C0F6F"/>
    <w:rsid w:val="001C26E7"/>
    <w:rsid w:val="001C3935"/>
    <w:rsid w:val="001C4FA6"/>
    <w:rsid w:val="001C5970"/>
    <w:rsid w:val="001C686C"/>
    <w:rsid w:val="001C737D"/>
    <w:rsid w:val="001C764E"/>
    <w:rsid w:val="001D0CAC"/>
    <w:rsid w:val="001D1001"/>
    <w:rsid w:val="001D103B"/>
    <w:rsid w:val="001D1170"/>
    <w:rsid w:val="001D162E"/>
    <w:rsid w:val="001D1B1D"/>
    <w:rsid w:val="001D21C4"/>
    <w:rsid w:val="001D2300"/>
    <w:rsid w:val="001D3644"/>
    <w:rsid w:val="001D4EB9"/>
    <w:rsid w:val="001D5B23"/>
    <w:rsid w:val="001D765C"/>
    <w:rsid w:val="001D7833"/>
    <w:rsid w:val="001E02A6"/>
    <w:rsid w:val="001E035A"/>
    <w:rsid w:val="001E1052"/>
    <w:rsid w:val="001E1238"/>
    <w:rsid w:val="001E132D"/>
    <w:rsid w:val="001E1EEC"/>
    <w:rsid w:val="001E20C8"/>
    <w:rsid w:val="001E21B1"/>
    <w:rsid w:val="001E269C"/>
    <w:rsid w:val="001E2F93"/>
    <w:rsid w:val="001E2FE1"/>
    <w:rsid w:val="001E3B50"/>
    <w:rsid w:val="001E3BC1"/>
    <w:rsid w:val="001E3EE1"/>
    <w:rsid w:val="001E44A6"/>
    <w:rsid w:val="001E4554"/>
    <w:rsid w:val="001E55D8"/>
    <w:rsid w:val="001E56E9"/>
    <w:rsid w:val="001E5F28"/>
    <w:rsid w:val="001E61E5"/>
    <w:rsid w:val="001E6F50"/>
    <w:rsid w:val="001E79D6"/>
    <w:rsid w:val="001F0819"/>
    <w:rsid w:val="001F0838"/>
    <w:rsid w:val="001F0DC7"/>
    <w:rsid w:val="001F13DE"/>
    <w:rsid w:val="001F16BE"/>
    <w:rsid w:val="001F2159"/>
    <w:rsid w:val="001F257A"/>
    <w:rsid w:val="001F2921"/>
    <w:rsid w:val="001F399F"/>
    <w:rsid w:val="001F4647"/>
    <w:rsid w:val="001F53FD"/>
    <w:rsid w:val="001F5ECD"/>
    <w:rsid w:val="001F638B"/>
    <w:rsid w:val="001F6571"/>
    <w:rsid w:val="001F7436"/>
    <w:rsid w:val="00201234"/>
    <w:rsid w:val="00201284"/>
    <w:rsid w:val="00201A32"/>
    <w:rsid w:val="00201AA7"/>
    <w:rsid w:val="00203051"/>
    <w:rsid w:val="00203CCB"/>
    <w:rsid w:val="00204420"/>
    <w:rsid w:val="00204F23"/>
    <w:rsid w:val="00205042"/>
    <w:rsid w:val="00206436"/>
    <w:rsid w:val="00206866"/>
    <w:rsid w:val="00206ADB"/>
    <w:rsid w:val="00207A28"/>
    <w:rsid w:val="00210B8B"/>
    <w:rsid w:val="002111D2"/>
    <w:rsid w:val="0021186C"/>
    <w:rsid w:val="00211B4D"/>
    <w:rsid w:val="002120E6"/>
    <w:rsid w:val="002124D8"/>
    <w:rsid w:val="002128D4"/>
    <w:rsid w:val="00214863"/>
    <w:rsid w:val="002154EC"/>
    <w:rsid w:val="002156B4"/>
    <w:rsid w:val="00217455"/>
    <w:rsid w:val="00217A24"/>
    <w:rsid w:val="00220742"/>
    <w:rsid w:val="00221300"/>
    <w:rsid w:val="00221639"/>
    <w:rsid w:val="0022168B"/>
    <w:rsid w:val="00221DDB"/>
    <w:rsid w:val="00221DDC"/>
    <w:rsid w:val="00222F54"/>
    <w:rsid w:val="0022311E"/>
    <w:rsid w:val="00223FEA"/>
    <w:rsid w:val="00224378"/>
    <w:rsid w:val="00224BAA"/>
    <w:rsid w:val="00224E6E"/>
    <w:rsid w:val="00224FCD"/>
    <w:rsid w:val="00225785"/>
    <w:rsid w:val="0022590B"/>
    <w:rsid w:val="00226B2D"/>
    <w:rsid w:val="00226E84"/>
    <w:rsid w:val="002272E5"/>
    <w:rsid w:val="0023032C"/>
    <w:rsid w:val="0023121D"/>
    <w:rsid w:val="00231659"/>
    <w:rsid w:val="0023196D"/>
    <w:rsid w:val="002329D5"/>
    <w:rsid w:val="00232F8E"/>
    <w:rsid w:val="002331F3"/>
    <w:rsid w:val="00233651"/>
    <w:rsid w:val="002336A3"/>
    <w:rsid w:val="002340CA"/>
    <w:rsid w:val="002347ED"/>
    <w:rsid w:val="002353B5"/>
    <w:rsid w:val="002370F8"/>
    <w:rsid w:val="002379F6"/>
    <w:rsid w:val="00237F50"/>
    <w:rsid w:val="00241203"/>
    <w:rsid w:val="00241376"/>
    <w:rsid w:val="00241F00"/>
    <w:rsid w:val="002425E1"/>
    <w:rsid w:val="002427AF"/>
    <w:rsid w:val="002434B1"/>
    <w:rsid w:val="00243B0A"/>
    <w:rsid w:val="00244CCB"/>
    <w:rsid w:val="00244D7F"/>
    <w:rsid w:val="0024543B"/>
    <w:rsid w:val="0024621D"/>
    <w:rsid w:val="00246CF7"/>
    <w:rsid w:val="002472E0"/>
    <w:rsid w:val="00247569"/>
    <w:rsid w:val="00247D5E"/>
    <w:rsid w:val="00250558"/>
    <w:rsid w:val="00250FA7"/>
    <w:rsid w:val="00252431"/>
    <w:rsid w:val="002524A8"/>
    <w:rsid w:val="00253222"/>
    <w:rsid w:val="00253286"/>
    <w:rsid w:val="002547A2"/>
    <w:rsid w:val="00256287"/>
    <w:rsid w:val="00256F1E"/>
    <w:rsid w:val="00257BDC"/>
    <w:rsid w:val="00257DB4"/>
    <w:rsid w:val="00257FB5"/>
    <w:rsid w:val="0026069A"/>
    <w:rsid w:val="00261C13"/>
    <w:rsid w:val="00262847"/>
    <w:rsid w:val="00263D40"/>
    <w:rsid w:val="00264E23"/>
    <w:rsid w:val="00267949"/>
    <w:rsid w:val="00267C92"/>
    <w:rsid w:val="002702B9"/>
    <w:rsid w:val="0027301B"/>
    <w:rsid w:val="002739E9"/>
    <w:rsid w:val="002748C9"/>
    <w:rsid w:val="00274DE7"/>
    <w:rsid w:val="00275336"/>
    <w:rsid w:val="0027575E"/>
    <w:rsid w:val="00276CD9"/>
    <w:rsid w:val="00277083"/>
    <w:rsid w:val="00280777"/>
    <w:rsid w:val="00280A29"/>
    <w:rsid w:val="002811D5"/>
    <w:rsid w:val="00281BB2"/>
    <w:rsid w:val="002828AA"/>
    <w:rsid w:val="0028331C"/>
    <w:rsid w:val="002839A8"/>
    <w:rsid w:val="00284DFC"/>
    <w:rsid w:val="00285F0F"/>
    <w:rsid w:val="0028626C"/>
    <w:rsid w:val="0028651F"/>
    <w:rsid w:val="0028668B"/>
    <w:rsid w:val="00286D06"/>
    <w:rsid w:val="00287726"/>
    <w:rsid w:val="00287840"/>
    <w:rsid w:val="00287D24"/>
    <w:rsid w:val="00287F4B"/>
    <w:rsid w:val="00291371"/>
    <w:rsid w:val="00291EDD"/>
    <w:rsid w:val="002926A8"/>
    <w:rsid w:val="00292D29"/>
    <w:rsid w:val="00294C9C"/>
    <w:rsid w:val="00294F6E"/>
    <w:rsid w:val="0029690F"/>
    <w:rsid w:val="002A03C3"/>
    <w:rsid w:val="002A08CF"/>
    <w:rsid w:val="002A0F46"/>
    <w:rsid w:val="002A1DBD"/>
    <w:rsid w:val="002A2552"/>
    <w:rsid w:val="002A2E10"/>
    <w:rsid w:val="002A3289"/>
    <w:rsid w:val="002A3296"/>
    <w:rsid w:val="002A3689"/>
    <w:rsid w:val="002A3ED4"/>
    <w:rsid w:val="002A5F4D"/>
    <w:rsid w:val="002A605D"/>
    <w:rsid w:val="002A63AA"/>
    <w:rsid w:val="002A6C41"/>
    <w:rsid w:val="002A6D4D"/>
    <w:rsid w:val="002A72DC"/>
    <w:rsid w:val="002A7548"/>
    <w:rsid w:val="002A7D3E"/>
    <w:rsid w:val="002A7F85"/>
    <w:rsid w:val="002B0111"/>
    <w:rsid w:val="002B12CD"/>
    <w:rsid w:val="002B13C6"/>
    <w:rsid w:val="002B1522"/>
    <w:rsid w:val="002B17B3"/>
    <w:rsid w:val="002B2137"/>
    <w:rsid w:val="002B2149"/>
    <w:rsid w:val="002B254E"/>
    <w:rsid w:val="002B29AA"/>
    <w:rsid w:val="002B3A00"/>
    <w:rsid w:val="002B4B41"/>
    <w:rsid w:val="002B4CE8"/>
    <w:rsid w:val="002B558C"/>
    <w:rsid w:val="002B5764"/>
    <w:rsid w:val="002B5A2D"/>
    <w:rsid w:val="002B5DA8"/>
    <w:rsid w:val="002B5EC9"/>
    <w:rsid w:val="002B6462"/>
    <w:rsid w:val="002B6949"/>
    <w:rsid w:val="002B6B08"/>
    <w:rsid w:val="002B6E32"/>
    <w:rsid w:val="002B72E9"/>
    <w:rsid w:val="002B7618"/>
    <w:rsid w:val="002B7FDC"/>
    <w:rsid w:val="002C0002"/>
    <w:rsid w:val="002C08BD"/>
    <w:rsid w:val="002C0B90"/>
    <w:rsid w:val="002C0E5D"/>
    <w:rsid w:val="002C2C32"/>
    <w:rsid w:val="002C30BA"/>
    <w:rsid w:val="002C32D2"/>
    <w:rsid w:val="002C32FC"/>
    <w:rsid w:val="002C33BE"/>
    <w:rsid w:val="002C391B"/>
    <w:rsid w:val="002C60A8"/>
    <w:rsid w:val="002C61A3"/>
    <w:rsid w:val="002C6B99"/>
    <w:rsid w:val="002C7492"/>
    <w:rsid w:val="002C7998"/>
    <w:rsid w:val="002D011C"/>
    <w:rsid w:val="002D1100"/>
    <w:rsid w:val="002D2A4C"/>
    <w:rsid w:val="002D326E"/>
    <w:rsid w:val="002D5139"/>
    <w:rsid w:val="002D5320"/>
    <w:rsid w:val="002D59BE"/>
    <w:rsid w:val="002D78C0"/>
    <w:rsid w:val="002E00CC"/>
    <w:rsid w:val="002E012C"/>
    <w:rsid w:val="002E023D"/>
    <w:rsid w:val="002E1A0F"/>
    <w:rsid w:val="002E200F"/>
    <w:rsid w:val="002E2030"/>
    <w:rsid w:val="002E21BE"/>
    <w:rsid w:val="002E2865"/>
    <w:rsid w:val="002E4AC6"/>
    <w:rsid w:val="002E5494"/>
    <w:rsid w:val="002E5D03"/>
    <w:rsid w:val="002E631E"/>
    <w:rsid w:val="002E6483"/>
    <w:rsid w:val="002E7004"/>
    <w:rsid w:val="002E71E0"/>
    <w:rsid w:val="002F019C"/>
    <w:rsid w:val="002F01CA"/>
    <w:rsid w:val="002F0F62"/>
    <w:rsid w:val="002F1075"/>
    <w:rsid w:val="002F1621"/>
    <w:rsid w:val="002F1E53"/>
    <w:rsid w:val="002F1FA8"/>
    <w:rsid w:val="002F253D"/>
    <w:rsid w:val="002F27F7"/>
    <w:rsid w:val="002F2903"/>
    <w:rsid w:val="002F2CAA"/>
    <w:rsid w:val="002F3417"/>
    <w:rsid w:val="002F348F"/>
    <w:rsid w:val="002F40F4"/>
    <w:rsid w:val="002F492B"/>
    <w:rsid w:val="002F4CCB"/>
    <w:rsid w:val="002F586E"/>
    <w:rsid w:val="002F5A0B"/>
    <w:rsid w:val="002F7127"/>
    <w:rsid w:val="002F78E4"/>
    <w:rsid w:val="002F7AD4"/>
    <w:rsid w:val="002F7BA7"/>
    <w:rsid w:val="002F7FCA"/>
    <w:rsid w:val="003002CD"/>
    <w:rsid w:val="0030052C"/>
    <w:rsid w:val="00300C34"/>
    <w:rsid w:val="00300D58"/>
    <w:rsid w:val="00301C70"/>
    <w:rsid w:val="00302140"/>
    <w:rsid w:val="0030265B"/>
    <w:rsid w:val="003028A2"/>
    <w:rsid w:val="003030FF"/>
    <w:rsid w:val="003037EB"/>
    <w:rsid w:val="00303B1B"/>
    <w:rsid w:val="00303CDA"/>
    <w:rsid w:val="00305AE3"/>
    <w:rsid w:val="00306D23"/>
    <w:rsid w:val="003078ED"/>
    <w:rsid w:val="00307FC4"/>
    <w:rsid w:val="00310087"/>
    <w:rsid w:val="00311467"/>
    <w:rsid w:val="00311E25"/>
    <w:rsid w:val="00311EC1"/>
    <w:rsid w:val="003133C5"/>
    <w:rsid w:val="0031348B"/>
    <w:rsid w:val="0031383B"/>
    <w:rsid w:val="00314AEB"/>
    <w:rsid w:val="00315C99"/>
    <w:rsid w:val="00315D5E"/>
    <w:rsid w:val="0031634A"/>
    <w:rsid w:val="003203AD"/>
    <w:rsid w:val="00321B27"/>
    <w:rsid w:val="00322887"/>
    <w:rsid w:val="00322D6B"/>
    <w:rsid w:val="00323608"/>
    <w:rsid w:val="00326657"/>
    <w:rsid w:val="00326694"/>
    <w:rsid w:val="0033014C"/>
    <w:rsid w:val="003304B5"/>
    <w:rsid w:val="003305FE"/>
    <w:rsid w:val="003306E1"/>
    <w:rsid w:val="0033193A"/>
    <w:rsid w:val="003320E4"/>
    <w:rsid w:val="003321C2"/>
    <w:rsid w:val="00332615"/>
    <w:rsid w:val="0033273A"/>
    <w:rsid w:val="00332746"/>
    <w:rsid w:val="00332D82"/>
    <w:rsid w:val="00333549"/>
    <w:rsid w:val="00333F55"/>
    <w:rsid w:val="00334328"/>
    <w:rsid w:val="003347FE"/>
    <w:rsid w:val="00334E46"/>
    <w:rsid w:val="0033525D"/>
    <w:rsid w:val="00335B66"/>
    <w:rsid w:val="00335CCF"/>
    <w:rsid w:val="00336565"/>
    <w:rsid w:val="00336655"/>
    <w:rsid w:val="003369AA"/>
    <w:rsid w:val="00336CDE"/>
    <w:rsid w:val="00340A17"/>
    <w:rsid w:val="00340DCF"/>
    <w:rsid w:val="003414F3"/>
    <w:rsid w:val="00342663"/>
    <w:rsid w:val="00342A24"/>
    <w:rsid w:val="00343530"/>
    <w:rsid w:val="00343619"/>
    <w:rsid w:val="00344B74"/>
    <w:rsid w:val="00345B56"/>
    <w:rsid w:val="0034654A"/>
    <w:rsid w:val="00346988"/>
    <w:rsid w:val="00347499"/>
    <w:rsid w:val="00347D61"/>
    <w:rsid w:val="00347E06"/>
    <w:rsid w:val="00350D13"/>
    <w:rsid w:val="00351E00"/>
    <w:rsid w:val="0035262C"/>
    <w:rsid w:val="00352B59"/>
    <w:rsid w:val="00352BF3"/>
    <w:rsid w:val="00353339"/>
    <w:rsid w:val="00353D00"/>
    <w:rsid w:val="003543B3"/>
    <w:rsid w:val="003547EF"/>
    <w:rsid w:val="0035499C"/>
    <w:rsid w:val="00355961"/>
    <w:rsid w:val="00355E14"/>
    <w:rsid w:val="0035613E"/>
    <w:rsid w:val="003561A6"/>
    <w:rsid w:val="003601A4"/>
    <w:rsid w:val="0036037D"/>
    <w:rsid w:val="00360ACB"/>
    <w:rsid w:val="00361754"/>
    <w:rsid w:val="0036296F"/>
    <w:rsid w:val="00362AC6"/>
    <w:rsid w:val="00362D5D"/>
    <w:rsid w:val="00363EE9"/>
    <w:rsid w:val="00364E8E"/>
    <w:rsid w:val="00365299"/>
    <w:rsid w:val="003654B5"/>
    <w:rsid w:val="003654C7"/>
    <w:rsid w:val="00365583"/>
    <w:rsid w:val="0036572F"/>
    <w:rsid w:val="003666AD"/>
    <w:rsid w:val="00366DC8"/>
    <w:rsid w:val="003670C1"/>
    <w:rsid w:val="00367DCB"/>
    <w:rsid w:val="0037019E"/>
    <w:rsid w:val="00370C02"/>
    <w:rsid w:val="00371252"/>
    <w:rsid w:val="00371A34"/>
    <w:rsid w:val="003728B7"/>
    <w:rsid w:val="003748A2"/>
    <w:rsid w:val="00374E49"/>
    <w:rsid w:val="0037530B"/>
    <w:rsid w:val="00375C0E"/>
    <w:rsid w:val="00375E95"/>
    <w:rsid w:val="00376128"/>
    <w:rsid w:val="00376170"/>
    <w:rsid w:val="00376237"/>
    <w:rsid w:val="003767A9"/>
    <w:rsid w:val="0037730A"/>
    <w:rsid w:val="0037742E"/>
    <w:rsid w:val="00377D47"/>
    <w:rsid w:val="00377D56"/>
    <w:rsid w:val="0038035F"/>
    <w:rsid w:val="003803CC"/>
    <w:rsid w:val="003807E9"/>
    <w:rsid w:val="003813F8"/>
    <w:rsid w:val="003817F1"/>
    <w:rsid w:val="0038245A"/>
    <w:rsid w:val="003828CC"/>
    <w:rsid w:val="00383EB6"/>
    <w:rsid w:val="003840E6"/>
    <w:rsid w:val="0038438E"/>
    <w:rsid w:val="00385CFC"/>
    <w:rsid w:val="00385FB9"/>
    <w:rsid w:val="003905F6"/>
    <w:rsid w:val="00390626"/>
    <w:rsid w:val="00392DC0"/>
    <w:rsid w:val="003931BF"/>
    <w:rsid w:val="003932F1"/>
    <w:rsid w:val="0039337A"/>
    <w:rsid w:val="00393A88"/>
    <w:rsid w:val="0039428A"/>
    <w:rsid w:val="003950AF"/>
    <w:rsid w:val="00396155"/>
    <w:rsid w:val="003967FF"/>
    <w:rsid w:val="0039685C"/>
    <w:rsid w:val="00396CAE"/>
    <w:rsid w:val="00397120"/>
    <w:rsid w:val="00397279"/>
    <w:rsid w:val="0039764E"/>
    <w:rsid w:val="00397BD0"/>
    <w:rsid w:val="00397C0D"/>
    <w:rsid w:val="003A059D"/>
    <w:rsid w:val="003A0911"/>
    <w:rsid w:val="003A0BA9"/>
    <w:rsid w:val="003A18AA"/>
    <w:rsid w:val="003A19BE"/>
    <w:rsid w:val="003A2376"/>
    <w:rsid w:val="003A3189"/>
    <w:rsid w:val="003A3CA7"/>
    <w:rsid w:val="003A654C"/>
    <w:rsid w:val="003A6C39"/>
    <w:rsid w:val="003A7777"/>
    <w:rsid w:val="003A7CCA"/>
    <w:rsid w:val="003B1518"/>
    <w:rsid w:val="003B1AC2"/>
    <w:rsid w:val="003B232B"/>
    <w:rsid w:val="003B33BD"/>
    <w:rsid w:val="003B45E5"/>
    <w:rsid w:val="003B569D"/>
    <w:rsid w:val="003B6C9D"/>
    <w:rsid w:val="003B7066"/>
    <w:rsid w:val="003B758E"/>
    <w:rsid w:val="003B7F50"/>
    <w:rsid w:val="003C1106"/>
    <w:rsid w:val="003C1301"/>
    <w:rsid w:val="003C2372"/>
    <w:rsid w:val="003C2ADC"/>
    <w:rsid w:val="003C2AFA"/>
    <w:rsid w:val="003C2D1E"/>
    <w:rsid w:val="003C304D"/>
    <w:rsid w:val="003C365B"/>
    <w:rsid w:val="003C3BC8"/>
    <w:rsid w:val="003C3C0E"/>
    <w:rsid w:val="003C41B2"/>
    <w:rsid w:val="003C5F22"/>
    <w:rsid w:val="003C6850"/>
    <w:rsid w:val="003C727F"/>
    <w:rsid w:val="003C753A"/>
    <w:rsid w:val="003C793B"/>
    <w:rsid w:val="003C7AF2"/>
    <w:rsid w:val="003C7EA7"/>
    <w:rsid w:val="003D22A9"/>
    <w:rsid w:val="003D23FE"/>
    <w:rsid w:val="003D247A"/>
    <w:rsid w:val="003D362D"/>
    <w:rsid w:val="003D372D"/>
    <w:rsid w:val="003D42A6"/>
    <w:rsid w:val="003D451B"/>
    <w:rsid w:val="003D4C12"/>
    <w:rsid w:val="003D4F21"/>
    <w:rsid w:val="003D4F96"/>
    <w:rsid w:val="003D4FAC"/>
    <w:rsid w:val="003D7146"/>
    <w:rsid w:val="003D7CB2"/>
    <w:rsid w:val="003E036D"/>
    <w:rsid w:val="003E096E"/>
    <w:rsid w:val="003E1885"/>
    <w:rsid w:val="003E1F1C"/>
    <w:rsid w:val="003E2144"/>
    <w:rsid w:val="003E357B"/>
    <w:rsid w:val="003E374D"/>
    <w:rsid w:val="003E4319"/>
    <w:rsid w:val="003E4517"/>
    <w:rsid w:val="003E57E6"/>
    <w:rsid w:val="003E6000"/>
    <w:rsid w:val="003E6018"/>
    <w:rsid w:val="003E6165"/>
    <w:rsid w:val="003E6FF6"/>
    <w:rsid w:val="003E7078"/>
    <w:rsid w:val="003E7906"/>
    <w:rsid w:val="003E7B2F"/>
    <w:rsid w:val="003F000F"/>
    <w:rsid w:val="003F0C33"/>
    <w:rsid w:val="003F1584"/>
    <w:rsid w:val="003F1F32"/>
    <w:rsid w:val="003F22C1"/>
    <w:rsid w:val="003F2B77"/>
    <w:rsid w:val="003F2F50"/>
    <w:rsid w:val="003F37C5"/>
    <w:rsid w:val="003F3965"/>
    <w:rsid w:val="003F39A6"/>
    <w:rsid w:val="003F3C50"/>
    <w:rsid w:val="003F44FA"/>
    <w:rsid w:val="003F5363"/>
    <w:rsid w:val="003F605F"/>
    <w:rsid w:val="003F60F6"/>
    <w:rsid w:val="003F6655"/>
    <w:rsid w:val="003F759A"/>
    <w:rsid w:val="003F7E61"/>
    <w:rsid w:val="00400654"/>
    <w:rsid w:val="00400F9D"/>
    <w:rsid w:val="004014CA"/>
    <w:rsid w:val="0040175B"/>
    <w:rsid w:val="00401DCC"/>
    <w:rsid w:val="00402079"/>
    <w:rsid w:val="00403BCE"/>
    <w:rsid w:val="00403F00"/>
    <w:rsid w:val="00404233"/>
    <w:rsid w:val="0040462E"/>
    <w:rsid w:val="00404FAE"/>
    <w:rsid w:val="004052A0"/>
    <w:rsid w:val="0040548C"/>
    <w:rsid w:val="0040566A"/>
    <w:rsid w:val="00406202"/>
    <w:rsid w:val="00406306"/>
    <w:rsid w:val="004069FE"/>
    <w:rsid w:val="00406A6A"/>
    <w:rsid w:val="00406B22"/>
    <w:rsid w:val="00407147"/>
    <w:rsid w:val="0040757A"/>
    <w:rsid w:val="00407880"/>
    <w:rsid w:val="004078FA"/>
    <w:rsid w:val="00407D60"/>
    <w:rsid w:val="00411BF6"/>
    <w:rsid w:val="00411DF1"/>
    <w:rsid w:val="00412EAA"/>
    <w:rsid w:val="004134B5"/>
    <w:rsid w:val="00415459"/>
    <w:rsid w:val="00416B81"/>
    <w:rsid w:val="004170C4"/>
    <w:rsid w:val="004175AD"/>
    <w:rsid w:val="004178BE"/>
    <w:rsid w:val="00417AE9"/>
    <w:rsid w:val="00417CC1"/>
    <w:rsid w:val="004200A1"/>
    <w:rsid w:val="00420341"/>
    <w:rsid w:val="004204AC"/>
    <w:rsid w:val="00420B95"/>
    <w:rsid w:val="00421DDE"/>
    <w:rsid w:val="00421F27"/>
    <w:rsid w:val="004224DA"/>
    <w:rsid w:val="00423137"/>
    <w:rsid w:val="00423CAF"/>
    <w:rsid w:val="004242DD"/>
    <w:rsid w:val="00424B30"/>
    <w:rsid w:val="0042662E"/>
    <w:rsid w:val="0042683A"/>
    <w:rsid w:val="00430B16"/>
    <w:rsid w:val="00430C85"/>
    <w:rsid w:val="00431998"/>
    <w:rsid w:val="004319D0"/>
    <w:rsid w:val="00431E08"/>
    <w:rsid w:val="00432706"/>
    <w:rsid w:val="004328A7"/>
    <w:rsid w:val="00432D1D"/>
    <w:rsid w:val="004330C8"/>
    <w:rsid w:val="004335A8"/>
    <w:rsid w:val="00434C74"/>
    <w:rsid w:val="00435C78"/>
    <w:rsid w:val="00436A19"/>
    <w:rsid w:val="00436E3F"/>
    <w:rsid w:val="00437179"/>
    <w:rsid w:val="0043788B"/>
    <w:rsid w:val="004379FE"/>
    <w:rsid w:val="004407AC"/>
    <w:rsid w:val="00441418"/>
    <w:rsid w:val="00441A56"/>
    <w:rsid w:val="0044255C"/>
    <w:rsid w:val="00443EC6"/>
    <w:rsid w:val="0044454A"/>
    <w:rsid w:val="00444B1A"/>
    <w:rsid w:val="00445120"/>
    <w:rsid w:val="0044530C"/>
    <w:rsid w:val="00445BCA"/>
    <w:rsid w:val="004462D9"/>
    <w:rsid w:val="0044762B"/>
    <w:rsid w:val="00450364"/>
    <w:rsid w:val="00450C06"/>
    <w:rsid w:val="004517A0"/>
    <w:rsid w:val="0045260F"/>
    <w:rsid w:val="0045349F"/>
    <w:rsid w:val="004547AB"/>
    <w:rsid w:val="004551A6"/>
    <w:rsid w:val="00455B36"/>
    <w:rsid w:val="00455DF6"/>
    <w:rsid w:val="00455E2C"/>
    <w:rsid w:val="00456072"/>
    <w:rsid w:val="0045639A"/>
    <w:rsid w:val="00456DFE"/>
    <w:rsid w:val="00456EB4"/>
    <w:rsid w:val="0045757E"/>
    <w:rsid w:val="00457827"/>
    <w:rsid w:val="00457C3E"/>
    <w:rsid w:val="0046060D"/>
    <w:rsid w:val="00460D84"/>
    <w:rsid w:val="004613DD"/>
    <w:rsid w:val="00461DA8"/>
    <w:rsid w:val="00463623"/>
    <w:rsid w:val="00463C94"/>
    <w:rsid w:val="00465AD9"/>
    <w:rsid w:val="00466BB9"/>
    <w:rsid w:val="00467250"/>
    <w:rsid w:val="00467A6F"/>
    <w:rsid w:val="0047095A"/>
    <w:rsid w:val="00470B1C"/>
    <w:rsid w:val="00470D36"/>
    <w:rsid w:val="0047163C"/>
    <w:rsid w:val="004718F3"/>
    <w:rsid w:val="004725D2"/>
    <w:rsid w:val="00472F57"/>
    <w:rsid w:val="004733EF"/>
    <w:rsid w:val="004740DF"/>
    <w:rsid w:val="0047464B"/>
    <w:rsid w:val="00475040"/>
    <w:rsid w:val="004750E2"/>
    <w:rsid w:val="00475F8C"/>
    <w:rsid w:val="00477E19"/>
    <w:rsid w:val="00480325"/>
    <w:rsid w:val="00480C2F"/>
    <w:rsid w:val="00483969"/>
    <w:rsid w:val="00484061"/>
    <w:rsid w:val="004848EB"/>
    <w:rsid w:val="00486378"/>
    <w:rsid w:val="004864CC"/>
    <w:rsid w:val="00486A06"/>
    <w:rsid w:val="00487BB4"/>
    <w:rsid w:val="0049027C"/>
    <w:rsid w:val="004905F6"/>
    <w:rsid w:val="00490C06"/>
    <w:rsid w:val="00490DEF"/>
    <w:rsid w:val="004913CF"/>
    <w:rsid w:val="004919F6"/>
    <w:rsid w:val="00491C79"/>
    <w:rsid w:val="0049205D"/>
    <w:rsid w:val="00492E2C"/>
    <w:rsid w:val="00493BA5"/>
    <w:rsid w:val="00493D40"/>
    <w:rsid w:val="00493ED1"/>
    <w:rsid w:val="00493EE3"/>
    <w:rsid w:val="00496036"/>
    <w:rsid w:val="004967B6"/>
    <w:rsid w:val="00497DED"/>
    <w:rsid w:val="004A0EFA"/>
    <w:rsid w:val="004A3FD0"/>
    <w:rsid w:val="004A504B"/>
    <w:rsid w:val="004A5AD5"/>
    <w:rsid w:val="004A6911"/>
    <w:rsid w:val="004A6EDF"/>
    <w:rsid w:val="004B0029"/>
    <w:rsid w:val="004B1532"/>
    <w:rsid w:val="004B2165"/>
    <w:rsid w:val="004B3652"/>
    <w:rsid w:val="004B3773"/>
    <w:rsid w:val="004B3F90"/>
    <w:rsid w:val="004B54E0"/>
    <w:rsid w:val="004B5CA2"/>
    <w:rsid w:val="004B6341"/>
    <w:rsid w:val="004B64F3"/>
    <w:rsid w:val="004B6A50"/>
    <w:rsid w:val="004B7384"/>
    <w:rsid w:val="004B7708"/>
    <w:rsid w:val="004C0798"/>
    <w:rsid w:val="004C14B6"/>
    <w:rsid w:val="004C1C70"/>
    <w:rsid w:val="004C39E8"/>
    <w:rsid w:val="004C3E23"/>
    <w:rsid w:val="004C4269"/>
    <w:rsid w:val="004C6B78"/>
    <w:rsid w:val="004C7619"/>
    <w:rsid w:val="004C7714"/>
    <w:rsid w:val="004D00E8"/>
    <w:rsid w:val="004D08D0"/>
    <w:rsid w:val="004D1930"/>
    <w:rsid w:val="004D1C4B"/>
    <w:rsid w:val="004D31E2"/>
    <w:rsid w:val="004D364C"/>
    <w:rsid w:val="004D37FF"/>
    <w:rsid w:val="004D40BC"/>
    <w:rsid w:val="004D6236"/>
    <w:rsid w:val="004D6E49"/>
    <w:rsid w:val="004D7CA6"/>
    <w:rsid w:val="004D7F90"/>
    <w:rsid w:val="004E0314"/>
    <w:rsid w:val="004E08EE"/>
    <w:rsid w:val="004E152E"/>
    <w:rsid w:val="004E1C06"/>
    <w:rsid w:val="004E24A3"/>
    <w:rsid w:val="004E3FDB"/>
    <w:rsid w:val="004E434A"/>
    <w:rsid w:val="004E445B"/>
    <w:rsid w:val="004E4AA1"/>
    <w:rsid w:val="004E4DBB"/>
    <w:rsid w:val="004E4E41"/>
    <w:rsid w:val="004E50EA"/>
    <w:rsid w:val="004E59DF"/>
    <w:rsid w:val="004E60BC"/>
    <w:rsid w:val="004E67B9"/>
    <w:rsid w:val="004E6943"/>
    <w:rsid w:val="004E6F86"/>
    <w:rsid w:val="004E72FF"/>
    <w:rsid w:val="004E73DB"/>
    <w:rsid w:val="004E7DE2"/>
    <w:rsid w:val="004E7F9C"/>
    <w:rsid w:val="004F07E1"/>
    <w:rsid w:val="004F1ED4"/>
    <w:rsid w:val="004F219B"/>
    <w:rsid w:val="004F3156"/>
    <w:rsid w:val="004F3493"/>
    <w:rsid w:val="004F4359"/>
    <w:rsid w:val="004F4A64"/>
    <w:rsid w:val="004F4B41"/>
    <w:rsid w:val="004F5143"/>
    <w:rsid w:val="004F547D"/>
    <w:rsid w:val="004F57E4"/>
    <w:rsid w:val="004F5D10"/>
    <w:rsid w:val="004F5F8F"/>
    <w:rsid w:val="004F71E4"/>
    <w:rsid w:val="004F7D9E"/>
    <w:rsid w:val="005000B8"/>
    <w:rsid w:val="00500F5B"/>
    <w:rsid w:val="0050110C"/>
    <w:rsid w:val="00502753"/>
    <w:rsid w:val="00502B29"/>
    <w:rsid w:val="00502CF8"/>
    <w:rsid w:val="0050302A"/>
    <w:rsid w:val="005036B2"/>
    <w:rsid w:val="005046A0"/>
    <w:rsid w:val="005047FC"/>
    <w:rsid w:val="00505C20"/>
    <w:rsid w:val="005062BD"/>
    <w:rsid w:val="0050703E"/>
    <w:rsid w:val="00507789"/>
    <w:rsid w:val="0050794A"/>
    <w:rsid w:val="00507A8B"/>
    <w:rsid w:val="00507EB5"/>
    <w:rsid w:val="00510D27"/>
    <w:rsid w:val="00510E5F"/>
    <w:rsid w:val="005111FE"/>
    <w:rsid w:val="005119EF"/>
    <w:rsid w:val="0051236D"/>
    <w:rsid w:val="00512B09"/>
    <w:rsid w:val="005147F4"/>
    <w:rsid w:val="00514B55"/>
    <w:rsid w:val="0051557C"/>
    <w:rsid w:val="005164C2"/>
    <w:rsid w:val="00516F9D"/>
    <w:rsid w:val="005205DE"/>
    <w:rsid w:val="00520D6B"/>
    <w:rsid w:val="005213E5"/>
    <w:rsid w:val="0052142B"/>
    <w:rsid w:val="005220ED"/>
    <w:rsid w:val="005225D6"/>
    <w:rsid w:val="00522E34"/>
    <w:rsid w:val="00523987"/>
    <w:rsid w:val="0052406E"/>
    <w:rsid w:val="00524A16"/>
    <w:rsid w:val="00524C7D"/>
    <w:rsid w:val="0052577F"/>
    <w:rsid w:val="00525A61"/>
    <w:rsid w:val="005260F9"/>
    <w:rsid w:val="00527A79"/>
    <w:rsid w:val="00527A86"/>
    <w:rsid w:val="00527D58"/>
    <w:rsid w:val="00531055"/>
    <w:rsid w:val="005326A5"/>
    <w:rsid w:val="0053365C"/>
    <w:rsid w:val="00533796"/>
    <w:rsid w:val="00533A50"/>
    <w:rsid w:val="00533C4B"/>
    <w:rsid w:val="005364F4"/>
    <w:rsid w:val="0053699A"/>
    <w:rsid w:val="00536FA6"/>
    <w:rsid w:val="00537343"/>
    <w:rsid w:val="0053780E"/>
    <w:rsid w:val="0054188E"/>
    <w:rsid w:val="00541EF1"/>
    <w:rsid w:val="00542A71"/>
    <w:rsid w:val="005442CB"/>
    <w:rsid w:val="005447F9"/>
    <w:rsid w:val="00545E07"/>
    <w:rsid w:val="005504D1"/>
    <w:rsid w:val="00550BB3"/>
    <w:rsid w:val="00551005"/>
    <w:rsid w:val="005512AB"/>
    <w:rsid w:val="005516F3"/>
    <w:rsid w:val="005517FD"/>
    <w:rsid w:val="005519CE"/>
    <w:rsid w:val="00551AEF"/>
    <w:rsid w:val="005527FD"/>
    <w:rsid w:val="00553C73"/>
    <w:rsid w:val="005549E8"/>
    <w:rsid w:val="005555A8"/>
    <w:rsid w:val="0055595E"/>
    <w:rsid w:val="00555D75"/>
    <w:rsid w:val="00556BBC"/>
    <w:rsid w:val="00556DAE"/>
    <w:rsid w:val="0055762B"/>
    <w:rsid w:val="00557BF8"/>
    <w:rsid w:val="00560018"/>
    <w:rsid w:val="005600FF"/>
    <w:rsid w:val="00560BCC"/>
    <w:rsid w:val="00560D68"/>
    <w:rsid w:val="00560DF0"/>
    <w:rsid w:val="005612A7"/>
    <w:rsid w:val="0056197F"/>
    <w:rsid w:val="00563763"/>
    <w:rsid w:val="00563B06"/>
    <w:rsid w:val="00565C18"/>
    <w:rsid w:val="00565EBD"/>
    <w:rsid w:val="00566328"/>
    <w:rsid w:val="0056759C"/>
    <w:rsid w:val="00567994"/>
    <w:rsid w:val="0057061C"/>
    <w:rsid w:val="00570DAC"/>
    <w:rsid w:val="0057179C"/>
    <w:rsid w:val="0057426C"/>
    <w:rsid w:val="0057762B"/>
    <w:rsid w:val="0058045E"/>
    <w:rsid w:val="00581317"/>
    <w:rsid w:val="0058280A"/>
    <w:rsid w:val="00582D44"/>
    <w:rsid w:val="00584DA8"/>
    <w:rsid w:val="0058528B"/>
    <w:rsid w:val="00585D87"/>
    <w:rsid w:val="005900B2"/>
    <w:rsid w:val="00590B75"/>
    <w:rsid w:val="00591A65"/>
    <w:rsid w:val="00592137"/>
    <w:rsid w:val="00592726"/>
    <w:rsid w:val="00592F10"/>
    <w:rsid w:val="005948B3"/>
    <w:rsid w:val="00594B01"/>
    <w:rsid w:val="0059513E"/>
    <w:rsid w:val="0059549E"/>
    <w:rsid w:val="0059584B"/>
    <w:rsid w:val="00595DD6"/>
    <w:rsid w:val="005960E9"/>
    <w:rsid w:val="00596105"/>
    <w:rsid w:val="005A0854"/>
    <w:rsid w:val="005A0F81"/>
    <w:rsid w:val="005A1E0A"/>
    <w:rsid w:val="005A22F7"/>
    <w:rsid w:val="005A23ED"/>
    <w:rsid w:val="005A3D86"/>
    <w:rsid w:val="005A3FC8"/>
    <w:rsid w:val="005A4B55"/>
    <w:rsid w:val="005A5A5C"/>
    <w:rsid w:val="005A6AA4"/>
    <w:rsid w:val="005A6D9F"/>
    <w:rsid w:val="005A73A2"/>
    <w:rsid w:val="005A7B69"/>
    <w:rsid w:val="005A7D5B"/>
    <w:rsid w:val="005B091F"/>
    <w:rsid w:val="005B309E"/>
    <w:rsid w:val="005B451F"/>
    <w:rsid w:val="005B48FF"/>
    <w:rsid w:val="005B52BD"/>
    <w:rsid w:val="005B6446"/>
    <w:rsid w:val="005B653E"/>
    <w:rsid w:val="005B6B53"/>
    <w:rsid w:val="005C105A"/>
    <w:rsid w:val="005C1E32"/>
    <w:rsid w:val="005C2045"/>
    <w:rsid w:val="005C210D"/>
    <w:rsid w:val="005C2EAE"/>
    <w:rsid w:val="005C3636"/>
    <w:rsid w:val="005C4519"/>
    <w:rsid w:val="005C4796"/>
    <w:rsid w:val="005C5966"/>
    <w:rsid w:val="005C5983"/>
    <w:rsid w:val="005C6129"/>
    <w:rsid w:val="005C670D"/>
    <w:rsid w:val="005C6C7D"/>
    <w:rsid w:val="005C746E"/>
    <w:rsid w:val="005D11FE"/>
    <w:rsid w:val="005D3388"/>
    <w:rsid w:val="005D363F"/>
    <w:rsid w:val="005D51A5"/>
    <w:rsid w:val="005D5FA3"/>
    <w:rsid w:val="005D6B51"/>
    <w:rsid w:val="005D6F67"/>
    <w:rsid w:val="005E00D0"/>
    <w:rsid w:val="005E09E5"/>
    <w:rsid w:val="005E0F39"/>
    <w:rsid w:val="005E1380"/>
    <w:rsid w:val="005E1397"/>
    <w:rsid w:val="005E227E"/>
    <w:rsid w:val="005E25A1"/>
    <w:rsid w:val="005E2CA6"/>
    <w:rsid w:val="005E3755"/>
    <w:rsid w:val="005E3E14"/>
    <w:rsid w:val="005E4021"/>
    <w:rsid w:val="005E4DA8"/>
    <w:rsid w:val="005E4E03"/>
    <w:rsid w:val="005E5D05"/>
    <w:rsid w:val="005E6E82"/>
    <w:rsid w:val="005F07BF"/>
    <w:rsid w:val="005F0953"/>
    <w:rsid w:val="005F0E29"/>
    <w:rsid w:val="005F109A"/>
    <w:rsid w:val="005F13BD"/>
    <w:rsid w:val="005F222B"/>
    <w:rsid w:val="005F2932"/>
    <w:rsid w:val="005F2B90"/>
    <w:rsid w:val="005F328E"/>
    <w:rsid w:val="005F3C41"/>
    <w:rsid w:val="005F3D55"/>
    <w:rsid w:val="005F4E81"/>
    <w:rsid w:val="005F4FA7"/>
    <w:rsid w:val="005F525F"/>
    <w:rsid w:val="005F5921"/>
    <w:rsid w:val="005F5FF2"/>
    <w:rsid w:val="005F6AD2"/>
    <w:rsid w:val="005F7C4E"/>
    <w:rsid w:val="00600962"/>
    <w:rsid w:val="0060104B"/>
    <w:rsid w:val="00601262"/>
    <w:rsid w:val="00601FC8"/>
    <w:rsid w:val="00603270"/>
    <w:rsid w:val="006035FA"/>
    <w:rsid w:val="00603E99"/>
    <w:rsid w:val="00603ECD"/>
    <w:rsid w:val="00604C15"/>
    <w:rsid w:val="00604C4D"/>
    <w:rsid w:val="00605912"/>
    <w:rsid w:val="006066C8"/>
    <w:rsid w:val="0060671F"/>
    <w:rsid w:val="00606798"/>
    <w:rsid w:val="00607EB4"/>
    <w:rsid w:val="00610537"/>
    <w:rsid w:val="00610573"/>
    <w:rsid w:val="00612D0A"/>
    <w:rsid w:val="00612FD8"/>
    <w:rsid w:val="006138A7"/>
    <w:rsid w:val="00613ECF"/>
    <w:rsid w:val="00614031"/>
    <w:rsid w:val="006141BE"/>
    <w:rsid w:val="006158D5"/>
    <w:rsid w:val="00616CEC"/>
    <w:rsid w:val="006213E6"/>
    <w:rsid w:val="00621544"/>
    <w:rsid w:val="00621975"/>
    <w:rsid w:val="0062280F"/>
    <w:rsid w:val="00623F46"/>
    <w:rsid w:val="006241EF"/>
    <w:rsid w:val="00624A89"/>
    <w:rsid w:val="00625203"/>
    <w:rsid w:val="006256A5"/>
    <w:rsid w:val="006258CD"/>
    <w:rsid w:val="00625D83"/>
    <w:rsid w:val="0062665E"/>
    <w:rsid w:val="00626A77"/>
    <w:rsid w:val="00626C6D"/>
    <w:rsid w:val="00626F86"/>
    <w:rsid w:val="0062705E"/>
    <w:rsid w:val="006277A3"/>
    <w:rsid w:val="0063269C"/>
    <w:rsid w:val="006329CD"/>
    <w:rsid w:val="00633318"/>
    <w:rsid w:val="0063399E"/>
    <w:rsid w:val="006344FA"/>
    <w:rsid w:val="0063498C"/>
    <w:rsid w:val="00635EA5"/>
    <w:rsid w:val="006366F6"/>
    <w:rsid w:val="00636BD3"/>
    <w:rsid w:val="00637616"/>
    <w:rsid w:val="006379B3"/>
    <w:rsid w:val="0064042B"/>
    <w:rsid w:val="006408AD"/>
    <w:rsid w:val="00640BEF"/>
    <w:rsid w:val="00641B18"/>
    <w:rsid w:val="00641D1C"/>
    <w:rsid w:val="006425A6"/>
    <w:rsid w:val="006435CE"/>
    <w:rsid w:val="00643CEE"/>
    <w:rsid w:val="0064400B"/>
    <w:rsid w:val="0064408A"/>
    <w:rsid w:val="0064479C"/>
    <w:rsid w:val="006449A3"/>
    <w:rsid w:val="00644E5D"/>
    <w:rsid w:val="006466A2"/>
    <w:rsid w:val="00646919"/>
    <w:rsid w:val="00646A40"/>
    <w:rsid w:val="00646BB3"/>
    <w:rsid w:val="00647C54"/>
    <w:rsid w:val="00650056"/>
    <w:rsid w:val="006509AB"/>
    <w:rsid w:val="00650CB9"/>
    <w:rsid w:val="00650F9C"/>
    <w:rsid w:val="006512CF"/>
    <w:rsid w:val="00651697"/>
    <w:rsid w:val="00651984"/>
    <w:rsid w:val="006519F9"/>
    <w:rsid w:val="0065206B"/>
    <w:rsid w:val="006520E4"/>
    <w:rsid w:val="00652630"/>
    <w:rsid w:val="0065303D"/>
    <w:rsid w:val="0065343B"/>
    <w:rsid w:val="006534F9"/>
    <w:rsid w:val="006538C5"/>
    <w:rsid w:val="00653C18"/>
    <w:rsid w:val="00654802"/>
    <w:rsid w:val="00655A5D"/>
    <w:rsid w:val="00656612"/>
    <w:rsid w:val="006574C0"/>
    <w:rsid w:val="006577A1"/>
    <w:rsid w:val="0065796E"/>
    <w:rsid w:val="006602C5"/>
    <w:rsid w:val="006603F9"/>
    <w:rsid w:val="00660528"/>
    <w:rsid w:val="00661332"/>
    <w:rsid w:val="006623E7"/>
    <w:rsid w:val="00662B80"/>
    <w:rsid w:val="0066316C"/>
    <w:rsid w:val="0066359E"/>
    <w:rsid w:val="00663BE6"/>
    <w:rsid w:val="00663FE1"/>
    <w:rsid w:val="00664984"/>
    <w:rsid w:val="00664EC7"/>
    <w:rsid w:val="006653CA"/>
    <w:rsid w:val="00665CE5"/>
    <w:rsid w:val="0066760D"/>
    <w:rsid w:val="0066768F"/>
    <w:rsid w:val="00667D17"/>
    <w:rsid w:val="00670F6C"/>
    <w:rsid w:val="00670FA4"/>
    <w:rsid w:val="0067127A"/>
    <w:rsid w:val="00671571"/>
    <w:rsid w:val="00671CBC"/>
    <w:rsid w:val="006721E5"/>
    <w:rsid w:val="006735FD"/>
    <w:rsid w:val="0067423B"/>
    <w:rsid w:val="00674B13"/>
    <w:rsid w:val="006751B4"/>
    <w:rsid w:val="00675467"/>
    <w:rsid w:val="006761A5"/>
    <w:rsid w:val="006769C8"/>
    <w:rsid w:val="00676BFF"/>
    <w:rsid w:val="00676E58"/>
    <w:rsid w:val="006770BC"/>
    <w:rsid w:val="00677A2B"/>
    <w:rsid w:val="00680054"/>
    <w:rsid w:val="006811A5"/>
    <w:rsid w:val="00682BE7"/>
    <w:rsid w:val="00682C80"/>
    <w:rsid w:val="00682D5E"/>
    <w:rsid w:val="006852C7"/>
    <w:rsid w:val="006852CE"/>
    <w:rsid w:val="00686642"/>
    <w:rsid w:val="00687603"/>
    <w:rsid w:val="0069059F"/>
    <w:rsid w:val="00690B4D"/>
    <w:rsid w:val="00691A32"/>
    <w:rsid w:val="00692D14"/>
    <w:rsid w:val="00692D65"/>
    <w:rsid w:val="00694142"/>
    <w:rsid w:val="00694B9E"/>
    <w:rsid w:val="0069636E"/>
    <w:rsid w:val="0069749C"/>
    <w:rsid w:val="006977C2"/>
    <w:rsid w:val="006A0418"/>
    <w:rsid w:val="006A1039"/>
    <w:rsid w:val="006A15DA"/>
    <w:rsid w:val="006A2DEE"/>
    <w:rsid w:val="006A3364"/>
    <w:rsid w:val="006A348E"/>
    <w:rsid w:val="006A3D07"/>
    <w:rsid w:val="006A4575"/>
    <w:rsid w:val="006A5396"/>
    <w:rsid w:val="006A55D1"/>
    <w:rsid w:val="006A6803"/>
    <w:rsid w:val="006A776F"/>
    <w:rsid w:val="006A7802"/>
    <w:rsid w:val="006A7A3B"/>
    <w:rsid w:val="006A7E5E"/>
    <w:rsid w:val="006A7EFE"/>
    <w:rsid w:val="006B018E"/>
    <w:rsid w:val="006B1073"/>
    <w:rsid w:val="006B1659"/>
    <w:rsid w:val="006B21B4"/>
    <w:rsid w:val="006B23E3"/>
    <w:rsid w:val="006B3C54"/>
    <w:rsid w:val="006B407E"/>
    <w:rsid w:val="006B4EA3"/>
    <w:rsid w:val="006B65C7"/>
    <w:rsid w:val="006B671F"/>
    <w:rsid w:val="006B6D0F"/>
    <w:rsid w:val="006B7286"/>
    <w:rsid w:val="006B78B9"/>
    <w:rsid w:val="006B7A23"/>
    <w:rsid w:val="006C06C6"/>
    <w:rsid w:val="006C1169"/>
    <w:rsid w:val="006C166D"/>
    <w:rsid w:val="006C1727"/>
    <w:rsid w:val="006C22AE"/>
    <w:rsid w:val="006C2C9C"/>
    <w:rsid w:val="006C32FD"/>
    <w:rsid w:val="006C365E"/>
    <w:rsid w:val="006C39CE"/>
    <w:rsid w:val="006C494E"/>
    <w:rsid w:val="006C4BF0"/>
    <w:rsid w:val="006C4C41"/>
    <w:rsid w:val="006C5245"/>
    <w:rsid w:val="006C5CDB"/>
    <w:rsid w:val="006D064C"/>
    <w:rsid w:val="006D0F33"/>
    <w:rsid w:val="006D0FCC"/>
    <w:rsid w:val="006D1225"/>
    <w:rsid w:val="006D1785"/>
    <w:rsid w:val="006D21F5"/>
    <w:rsid w:val="006D2BAE"/>
    <w:rsid w:val="006D2E0D"/>
    <w:rsid w:val="006D3089"/>
    <w:rsid w:val="006D35E3"/>
    <w:rsid w:val="006D3EA5"/>
    <w:rsid w:val="006D4691"/>
    <w:rsid w:val="006D4A0D"/>
    <w:rsid w:val="006D4E08"/>
    <w:rsid w:val="006D5305"/>
    <w:rsid w:val="006D7D49"/>
    <w:rsid w:val="006E01F9"/>
    <w:rsid w:val="006E08AB"/>
    <w:rsid w:val="006E126D"/>
    <w:rsid w:val="006E140B"/>
    <w:rsid w:val="006E1583"/>
    <w:rsid w:val="006E1A7B"/>
    <w:rsid w:val="006E1D72"/>
    <w:rsid w:val="006E1FC3"/>
    <w:rsid w:val="006E24A6"/>
    <w:rsid w:val="006E2869"/>
    <w:rsid w:val="006E361B"/>
    <w:rsid w:val="006E3C58"/>
    <w:rsid w:val="006E4411"/>
    <w:rsid w:val="006E4C55"/>
    <w:rsid w:val="006E517A"/>
    <w:rsid w:val="006E59BF"/>
    <w:rsid w:val="006E6817"/>
    <w:rsid w:val="006E6E67"/>
    <w:rsid w:val="006F0D55"/>
    <w:rsid w:val="006F22B1"/>
    <w:rsid w:val="006F23DF"/>
    <w:rsid w:val="006F3A1A"/>
    <w:rsid w:val="006F4766"/>
    <w:rsid w:val="006F48CA"/>
    <w:rsid w:val="006F62EB"/>
    <w:rsid w:val="006F67BB"/>
    <w:rsid w:val="006F6F81"/>
    <w:rsid w:val="006F731C"/>
    <w:rsid w:val="0070038F"/>
    <w:rsid w:val="007006DA"/>
    <w:rsid w:val="007009F0"/>
    <w:rsid w:val="00700DF4"/>
    <w:rsid w:val="00701291"/>
    <w:rsid w:val="007035C8"/>
    <w:rsid w:val="00703FD8"/>
    <w:rsid w:val="00704257"/>
    <w:rsid w:val="00704C35"/>
    <w:rsid w:val="00704CE9"/>
    <w:rsid w:val="00705A7B"/>
    <w:rsid w:val="0070616B"/>
    <w:rsid w:val="00706295"/>
    <w:rsid w:val="00706676"/>
    <w:rsid w:val="00706FDA"/>
    <w:rsid w:val="007074C8"/>
    <w:rsid w:val="00710528"/>
    <w:rsid w:val="00710581"/>
    <w:rsid w:val="0071099E"/>
    <w:rsid w:val="007112A2"/>
    <w:rsid w:val="00711B8B"/>
    <w:rsid w:val="00711BE6"/>
    <w:rsid w:val="00711F9A"/>
    <w:rsid w:val="0071225A"/>
    <w:rsid w:val="0071249B"/>
    <w:rsid w:val="007127B2"/>
    <w:rsid w:val="00712E75"/>
    <w:rsid w:val="007134CE"/>
    <w:rsid w:val="00713810"/>
    <w:rsid w:val="00713D40"/>
    <w:rsid w:val="00714020"/>
    <w:rsid w:val="00716329"/>
    <w:rsid w:val="00716ECE"/>
    <w:rsid w:val="007173E7"/>
    <w:rsid w:val="00717C63"/>
    <w:rsid w:val="00720E09"/>
    <w:rsid w:val="00722239"/>
    <w:rsid w:val="00722B7D"/>
    <w:rsid w:val="007241A7"/>
    <w:rsid w:val="007250D6"/>
    <w:rsid w:val="00725339"/>
    <w:rsid w:val="007255BB"/>
    <w:rsid w:val="00725C8A"/>
    <w:rsid w:val="00725E52"/>
    <w:rsid w:val="00726205"/>
    <w:rsid w:val="00726B27"/>
    <w:rsid w:val="007303A5"/>
    <w:rsid w:val="00730A19"/>
    <w:rsid w:val="00730B3E"/>
    <w:rsid w:val="0073115E"/>
    <w:rsid w:val="0073420B"/>
    <w:rsid w:val="00734B88"/>
    <w:rsid w:val="00734CFF"/>
    <w:rsid w:val="00734E99"/>
    <w:rsid w:val="007359A6"/>
    <w:rsid w:val="00735D8C"/>
    <w:rsid w:val="00736367"/>
    <w:rsid w:val="00736CF3"/>
    <w:rsid w:val="00737585"/>
    <w:rsid w:val="007405FB"/>
    <w:rsid w:val="00740BDE"/>
    <w:rsid w:val="00741343"/>
    <w:rsid w:val="0074152D"/>
    <w:rsid w:val="00741832"/>
    <w:rsid w:val="0074249F"/>
    <w:rsid w:val="007425BD"/>
    <w:rsid w:val="00742EF7"/>
    <w:rsid w:val="00742F3C"/>
    <w:rsid w:val="00743404"/>
    <w:rsid w:val="007446D2"/>
    <w:rsid w:val="0074489F"/>
    <w:rsid w:val="00744EAE"/>
    <w:rsid w:val="00746EA2"/>
    <w:rsid w:val="0074760E"/>
    <w:rsid w:val="007478C9"/>
    <w:rsid w:val="00747F7C"/>
    <w:rsid w:val="0075295B"/>
    <w:rsid w:val="007532B5"/>
    <w:rsid w:val="0075438F"/>
    <w:rsid w:val="007544DD"/>
    <w:rsid w:val="007548C4"/>
    <w:rsid w:val="00754ABA"/>
    <w:rsid w:val="0075553F"/>
    <w:rsid w:val="00756B75"/>
    <w:rsid w:val="007577BE"/>
    <w:rsid w:val="00760216"/>
    <w:rsid w:val="00761071"/>
    <w:rsid w:val="00761764"/>
    <w:rsid w:val="00761A08"/>
    <w:rsid w:val="007623FF"/>
    <w:rsid w:val="007624A2"/>
    <w:rsid w:val="00762525"/>
    <w:rsid w:val="007629C5"/>
    <w:rsid w:val="0076462A"/>
    <w:rsid w:val="00765D79"/>
    <w:rsid w:val="00765E76"/>
    <w:rsid w:val="0076731B"/>
    <w:rsid w:val="00767550"/>
    <w:rsid w:val="00770141"/>
    <w:rsid w:val="0077125B"/>
    <w:rsid w:val="007718C4"/>
    <w:rsid w:val="00771EFC"/>
    <w:rsid w:val="007721EE"/>
    <w:rsid w:val="007729A1"/>
    <w:rsid w:val="00773263"/>
    <w:rsid w:val="00775528"/>
    <w:rsid w:val="007755F4"/>
    <w:rsid w:val="00775A6A"/>
    <w:rsid w:val="00775FB8"/>
    <w:rsid w:val="0077646B"/>
    <w:rsid w:val="00776AE4"/>
    <w:rsid w:val="00776B16"/>
    <w:rsid w:val="00776B8F"/>
    <w:rsid w:val="00777E41"/>
    <w:rsid w:val="00780ED8"/>
    <w:rsid w:val="007815EA"/>
    <w:rsid w:val="00782B0D"/>
    <w:rsid w:val="00782B75"/>
    <w:rsid w:val="007834EE"/>
    <w:rsid w:val="00783AC8"/>
    <w:rsid w:val="00784604"/>
    <w:rsid w:val="007849D7"/>
    <w:rsid w:val="007852E6"/>
    <w:rsid w:val="00785A91"/>
    <w:rsid w:val="007864A8"/>
    <w:rsid w:val="00786B53"/>
    <w:rsid w:val="00787579"/>
    <w:rsid w:val="00787CCD"/>
    <w:rsid w:val="00790210"/>
    <w:rsid w:val="00790642"/>
    <w:rsid w:val="00790AB6"/>
    <w:rsid w:val="007913E8"/>
    <w:rsid w:val="00791983"/>
    <w:rsid w:val="007927F5"/>
    <w:rsid w:val="00792CB4"/>
    <w:rsid w:val="00794FEC"/>
    <w:rsid w:val="00795DE6"/>
    <w:rsid w:val="0079781A"/>
    <w:rsid w:val="007A1546"/>
    <w:rsid w:val="007A166B"/>
    <w:rsid w:val="007A228C"/>
    <w:rsid w:val="007A368E"/>
    <w:rsid w:val="007A36ED"/>
    <w:rsid w:val="007A3DFF"/>
    <w:rsid w:val="007A484B"/>
    <w:rsid w:val="007A5868"/>
    <w:rsid w:val="007A5BA6"/>
    <w:rsid w:val="007A69A4"/>
    <w:rsid w:val="007A6D15"/>
    <w:rsid w:val="007A6DA1"/>
    <w:rsid w:val="007B04CE"/>
    <w:rsid w:val="007B0F64"/>
    <w:rsid w:val="007B159E"/>
    <w:rsid w:val="007B17E7"/>
    <w:rsid w:val="007B19C7"/>
    <w:rsid w:val="007B2338"/>
    <w:rsid w:val="007B2497"/>
    <w:rsid w:val="007B28AF"/>
    <w:rsid w:val="007B2CB6"/>
    <w:rsid w:val="007B2DC1"/>
    <w:rsid w:val="007B40E8"/>
    <w:rsid w:val="007B44FF"/>
    <w:rsid w:val="007B45B7"/>
    <w:rsid w:val="007B4B0B"/>
    <w:rsid w:val="007B4CC7"/>
    <w:rsid w:val="007B5D8A"/>
    <w:rsid w:val="007B5FD1"/>
    <w:rsid w:val="007B6871"/>
    <w:rsid w:val="007B6B05"/>
    <w:rsid w:val="007B783C"/>
    <w:rsid w:val="007B7A2F"/>
    <w:rsid w:val="007B7A8F"/>
    <w:rsid w:val="007B7D8B"/>
    <w:rsid w:val="007C02BE"/>
    <w:rsid w:val="007C04F1"/>
    <w:rsid w:val="007C107B"/>
    <w:rsid w:val="007C1AD5"/>
    <w:rsid w:val="007C1C10"/>
    <w:rsid w:val="007C2B69"/>
    <w:rsid w:val="007C32EE"/>
    <w:rsid w:val="007C3C2C"/>
    <w:rsid w:val="007C3D33"/>
    <w:rsid w:val="007C44B6"/>
    <w:rsid w:val="007C52FF"/>
    <w:rsid w:val="007C555F"/>
    <w:rsid w:val="007C5BBC"/>
    <w:rsid w:val="007C6199"/>
    <w:rsid w:val="007C6F37"/>
    <w:rsid w:val="007C71EB"/>
    <w:rsid w:val="007D0C5C"/>
    <w:rsid w:val="007D124F"/>
    <w:rsid w:val="007D1D5D"/>
    <w:rsid w:val="007D294A"/>
    <w:rsid w:val="007D2CDD"/>
    <w:rsid w:val="007D35F8"/>
    <w:rsid w:val="007D370D"/>
    <w:rsid w:val="007D38A8"/>
    <w:rsid w:val="007D3BC6"/>
    <w:rsid w:val="007D40AA"/>
    <w:rsid w:val="007D44D3"/>
    <w:rsid w:val="007D473E"/>
    <w:rsid w:val="007D47D2"/>
    <w:rsid w:val="007D4BFF"/>
    <w:rsid w:val="007D4C18"/>
    <w:rsid w:val="007D61DD"/>
    <w:rsid w:val="007D6D2C"/>
    <w:rsid w:val="007D6E28"/>
    <w:rsid w:val="007D6EC0"/>
    <w:rsid w:val="007D7BF7"/>
    <w:rsid w:val="007D7E1D"/>
    <w:rsid w:val="007D7F50"/>
    <w:rsid w:val="007E022C"/>
    <w:rsid w:val="007E04C6"/>
    <w:rsid w:val="007E05CF"/>
    <w:rsid w:val="007E09D8"/>
    <w:rsid w:val="007E0AE0"/>
    <w:rsid w:val="007E1845"/>
    <w:rsid w:val="007E1E31"/>
    <w:rsid w:val="007E303B"/>
    <w:rsid w:val="007E3D3E"/>
    <w:rsid w:val="007E4008"/>
    <w:rsid w:val="007E503C"/>
    <w:rsid w:val="007E64E7"/>
    <w:rsid w:val="007E6573"/>
    <w:rsid w:val="007E659E"/>
    <w:rsid w:val="007E6C0C"/>
    <w:rsid w:val="007E747F"/>
    <w:rsid w:val="007F10B9"/>
    <w:rsid w:val="007F1723"/>
    <w:rsid w:val="007F1B14"/>
    <w:rsid w:val="007F2FB3"/>
    <w:rsid w:val="007F38B6"/>
    <w:rsid w:val="007F3AB4"/>
    <w:rsid w:val="007F4819"/>
    <w:rsid w:val="007F5C29"/>
    <w:rsid w:val="007F72C8"/>
    <w:rsid w:val="007F7B57"/>
    <w:rsid w:val="00800977"/>
    <w:rsid w:val="00802C4C"/>
    <w:rsid w:val="0080345C"/>
    <w:rsid w:val="00803854"/>
    <w:rsid w:val="0080409F"/>
    <w:rsid w:val="00804168"/>
    <w:rsid w:val="008042B1"/>
    <w:rsid w:val="008042C9"/>
    <w:rsid w:val="008042D9"/>
    <w:rsid w:val="008044A0"/>
    <w:rsid w:val="008052AF"/>
    <w:rsid w:val="008057E8"/>
    <w:rsid w:val="00805C90"/>
    <w:rsid w:val="00805FDC"/>
    <w:rsid w:val="0080624A"/>
    <w:rsid w:val="00806351"/>
    <w:rsid w:val="008066C9"/>
    <w:rsid w:val="00806BD3"/>
    <w:rsid w:val="0080703B"/>
    <w:rsid w:val="00807937"/>
    <w:rsid w:val="008105A1"/>
    <w:rsid w:val="008109F0"/>
    <w:rsid w:val="00810B9B"/>
    <w:rsid w:val="0081175D"/>
    <w:rsid w:val="00812385"/>
    <w:rsid w:val="00812AC6"/>
    <w:rsid w:val="00813875"/>
    <w:rsid w:val="0081401B"/>
    <w:rsid w:val="00814647"/>
    <w:rsid w:val="008158B0"/>
    <w:rsid w:val="00816BB7"/>
    <w:rsid w:val="008179EC"/>
    <w:rsid w:val="008203EE"/>
    <w:rsid w:val="00820CD9"/>
    <w:rsid w:val="00820D88"/>
    <w:rsid w:val="0082126F"/>
    <w:rsid w:val="00821A59"/>
    <w:rsid w:val="0082328F"/>
    <w:rsid w:val="00823304"/>
    <w:rsid w:val="00823688"/>
    <w:rsid w:val="0082371E"/>
    <w:rsid w:val="00823AF2"/>
    <w:rsid w:val="00824890"/>
    <w:rsid w:val="0082522F"/>
    <w:rsid w:val="008255D1"/>
    <w:rsid w:val="00825716"/>
    <w:rsid w:val="00825C58"/>
    <w:rsid w:val="008274D3"/>
    <w:rsid w:val="00827FCF"/>
    <w:rsid w:val="0083018C"/>
    <w:rsid w:val="008301DD"/>
    <w:rsid w:val="00831611"/>
    <w:rsid w:val="00831979"/>
    <w:rsid w:val="0083349C"/>
    <w:rsid w:val="00833E01"/>
    <w:rsid w:val="0083446A"/>
    <w:rsid w:val="0083489D"/>
    <w:rsid w:val="00835173"/>
    <w:rsid w:val="008357F3"/>
    <w:rsid w:val="00835F60"/>
    <w:rsid w:val="00836104"/>
    <w:rsid w:val="00836ACA"/>
    <w:rsid w:val="00837349"/>
    <w:rsid w:val="00837BA3"/>
    <w:rsid w:val="00837E50"/>
    <w:rsid w:val="00840560"/>
    <w:rsid w:val="008412A5"/>
    <w:rsid w:val="00841863"/>
    <w:rsid w:val="00843B63"/>
    <w:rsid w:val="00843EEF"/>
    <w:rsid w:val="00845510"/>
    <w:rsid w:val="00846B64"/>
    <w:rsid w:val="00847AF4"/>
    <w:rsid w:val="008500D6"/>
    <w:rsid w:val="00850B12"/>
    <w:rsid w:val="00850DEE"/>
    <w:rsid w:val="00851352"/>
    <w:rsid w:val="00851F63"/>
    <w:rsid w:val="00852432"/>
    <w:rsid w:val="00853941"/>
    <w:rsid w:val="00853FFF"/>
    <w:rsid w:val="00854456"/>
    <w:rsid w:val="008547BD"/>
    <w:rsid w:val="008548DA"/>
    <w:rsid w:val="008551FD"/>
    <w:rsid w:val="008563F1"/>
    <w:rsid w:val="00856685"/>
    <w:rsid w:val="00857077"/>
    <w:rsid w:val="00857A22"/>
    <w:rsid w:val="00860C42"/>
    <w:rsid w:val="00862550"/>
    <w:rsid w:val="00863230"/>
    <w:rsid w:val="00863D68"/>
    <w:rsid w:val="00863E19"/>
    <w:rsid w:val="00864289"/>
    <w:rsid w:val="00864DFB"/>
    <w:rsid w:val="00864F72"/>
    <w:rsid w:val="00865026"/>
    <w:rsid w:val="00865887"/>
    <w:rsid w:val="00865BD0"/>
    <w:rsid w:val="00865C31"/>
    <w:rsid w:val="008666E1"/>
    <w:rsid w:val="008676EF"/>
    <w:rsid w:val="00870AC6"/>
    <w:rsid w:val="00870F0B"/>
    <w:rsid w:val="008717D8"/>
    <w:rsid w:val="00872120"/>
    <w:rsid w:val="0087215C"/>
    <w:rsid w:val="008726A8"/>
    <w:rsid w:val="00873AFE"/>
    <w:rsid w:val="00873E39"/>
    <w:rsid w:val="00873FCB"/>
    <w:rsid w:val="00874A0C"/>
    <w:rsid w:val="00874C97"/>
    <w:rsid w:val="00874FAD"/>
    <w:rsid w:val="008751D4"/>
    <w:rsid w:val="0087537D"/>
    <w:rsid w:val="00875694"/>
    <w:rsid w:val="00875D25"/>
    <w:rsid w:val="00876A39"/>
    <w:rsid w:val="008803B7"/>
    <w:rsid w:val="00880E35"/>
    <w:rsid w:val="00880FC4"/>
    <w:rsid w:val="00882997"/>
    <w:rsid w:val="00882C36"/>
    <w:rsid w:val="00883092"/>
    <w:rsid w:val="00883A4E"/>
    <w:rsid w:val="00884690"/>
    <w:rsid w:val="008849EE"/>
    <w:rsid w:val="00884BB4"/>
    <w:rsid w:val="00884D93"/>
    <w:rsid w:val="008875FE"/>
    <w:rsid w:val="008878BF"/>
    <w:rsid w:val="00887F8E"/>
    <w:rsid w:val="00890171"/>
    <w:rsid w:val="00890478"/>
    <w:rsid w:val="00890C2F"/>
    <w:rsid w:val="00891955"/>
    <w:rsid w:val="00891AF4"/>
    <w:rsid w:val="00891BB0"/>
    <w:rsid w:val="008927C5"/>
    <w:rsid w:val="00892E57"/>
    <w:rsid w:val="008930B5"/>
    <w:rsid w:val="00894034"/>
    <w:rsid w:val="00894163"/>
    <w:rsid w:val="00894866"/>
    <w:rsid w:val="00894EE5"/>
    <w:rsid w:val="0089568A"/>
    <w:rsid w:val="00895B75"/>
    <w:rsid w:val="00896234"/>
    <w:rsid w:val="00896267"/>
    <w:rsid w:val="008971B6"/>
    <w:rsid w:val="0089721F"/>
    <w:rsid w:val="0089727B"/>
    <w:rsid w:val="00897C0F"/>
    <w:rsid w:val="00897C5E"/>
    <w:rsid w:val="00897E43"/>
    <w:rsid w:val="008A1E87"/>
    <w:rsid w:val="008A2FDA"/>
    <w:rsid w:val="008A37B7"/>
    <w:rsid w:val="008A3A7F"/>
    <w:rsid w:val="008A4064"/>
    <w:rsid w:val="008A5F93"/>
    <w:rsid w:val="008A6094"/>
    <w:rsid w:val="008A63E6"/>
    <w:rsid w:val="008A64B0"/>
    <w:rsid w:val="008B0EE1"/>
    <w:rsid w:val="008B2589"/>
    <w:rsid w:val="008B2BFE"/>
    <w:rsid w:val="008B37E2"/>
    <w:rsid w:val="008B3D5B"/>
    <w:rsid w:val="008B4C15"/>
    <w:rsid w:val="008B4F50"/>
    <w:rsid w:val="008B4FA7"/>
    <w:rsid w:val="008B5631"/>
    <w:rsid w:val="008B6B81"/>
    <w:rsid w:val="008C03E4"/>
    <w:rsid w:val="008C0499"/>
    <w:rsid w:val="008C222B"/>
    <w:rsid w:val="008C43AC"/>
    <w:rsid w:val="008C5738"/>
    <w:rsid w:val="008C5E52"/>
    <w:rsid w:val="008C6A73"/>
    <w:rsid w:val="008C6C11"/>
    <w:rsid w:val="008C7874"/>
    <w:rsid w:val="008C7EAD"/>
    <w:rsid w:val="008D0CFE"/>
    <w:rsid w:val="008D28D5"/>
    <w:rsid w:val="008D2D64"/>
    <w:rsid w:val="008D2DC1"/>
    <w:rsid w:val="008D3A87"/>
    <w:rsid w:val="008D3ABA"/>
    <w:rsid w:val="008D46EB"/>
    <w:rsid w:val="008D4D2C"/>
    <w:rsid w:val="008D6152"/>
    <w:rsid w:val="008D6CE8"/>
    <w:rsid w:val="008D6EE5"/>
    <w:rsid w:val="008D755C"/>
    <w:rsid w:val="008D76C3"/>
    <w:rsid w:val="008D7BA4"/>
    <w:rsid w:val="008E096E"/>
    <w:rsid w:val="008E1275"/>
    <w:rsid w:val="008E177C"/>
    <w:rsid w:val="008E1B08"/>
    <w:rsid w:val="008E1F6E"/>
    <w:rsid w:val="008E289B"/>
    <w:rsid w:val="008E319F"/>
    <w:rsid w:val="008E3EED"/>
    <w:rsid w:val="008E4156"/>
    <w:rsid w:val="008E4905"/>
    <w:rsid w:val="008E4C0C"/>
    <w:rsid w:val="008E59A6"/>
    <w:rsid w:val="008E6597"/>
    <w:rsid w:val="008E6AEB"/>
    <w:rsid w:val="008E6E90"/>
    <w:rsid w:val="008E70C4"/>
    <w:rsid w:val="008E7ADA"/>
    <w:rsid w:val="008E7BA9"/>
    <w:rsid w:val="008E7D8D"/>
    <w:rsid w:val="008F0F81"/>
    <w:rsid w:val="008F13E7"/>
    <w:rsid w:val="008F27BF"/>
    <w:rsid w:val="008F2988"/>
    <w:rsid w:val="008F29C6"/>
    <w:rsid w:val="008F2E64"/>
    <w:rsid w:val="008F381D"/>
    <w:rsid w:val="008F4B7C"/>
    <w:rsid w:val="008F55AD"/>
    <w:rsid w:val="008F58BE"/>
    <w:rsid w:val="008F5C62"/>
    <w:rsid w:val="008F5F05"/>
    <w:rsid w:val="008F63F9"/>
    <w:rsid w:val="008F7F00"/>
    <w:rsid w:val="00900A0E"/>
    <w:rsid w:val="0090121C"/>
    <w:rsid w:val="00901C7F"/>
    <w:rsid w:val="0090234F"/>
    <w:rsid w:val="00902603"/>
    <w:rsid w:val="00902BDD"/>
    <w:rsid w:val="0090388A"/>
    <w:rsid w:val="00903C57"/>
    <w:rsid w:val="00904774"/>
    <w:rsid w:val="00905923"/>
    <w:rsid w:val="00905A5F"/>
    <w:rsid w:val="00905FD7"/>
    <w:rsid w:val="0090640F"/>
    <w:rsid w:val="00906687"/>
    <w:rsid w:val="009067AF"/>
    <w:rsid w:val="009070FE"/>
    <w:rsid w:val="009078D3"/>
    <w:rsid w:val="0091032A"/>
    <w:rsid w:val="00910EBE"/>
    <w:rsid w:val="0091227F"/>
    <w:rsid w:val="00912E21"/>
    <w:rsid w:val="00913497"/>
    <w:rsid w:val="0091397D"/>
    <w:rsid w:val="009142EC"/>
    <w:rsid w:val="009145E4"/>
    <w:rsid w:val="00914D96"/>
    <w:rsid w:val="00915458"/>
    <w:rsid w:val="009154C3"/>
    <w:rsid w:val="00915EA7"/>
    <w:rsid w:val="009166FB"/>
    <w:rsid w:val="009171D2"/>
    <w:rsid w:val="009173FB"/>
    <w:rsid w:val="00917F72"/>
    <w:rsid w:val="00921669"/>
    <w:rsid w:val="0092198B"/>
    <w:rsid w:val="00922AD2"/>
    <w:rsid w:val="00922E2A"/>
    <w:rsid w:val="00923013"/>
    <w:rsid w:val="009230FB"/>
    <w:rsid w:val="009231E0"/>
    <w:rsid w:val="00923540"/>
    <w:rsid w:val="00924A0F"/>
    <w:rsid w:val="00924EBC"/>
    <w:rsid w:val="00925205"/>
    <w:rsid w:val="00925B70"/>
    <w:rsid w:val="00925BB9"/>
    <w:rsid w:val="00926125"/>
    <w:rsid w:val="00926767"/>
    <w:rsid w:val="00926C66"/>
    <w:rsid w:val="009273C6"/>
    <w:rsid w:val="0092796F"/>
    <w:rsid w:val="00930FA7"/>
    <w:rsid w:val="00932DCA"/>
    <w:rsid w:val="009335CA"/>
    <w:rsid w:val="00933CBF"/>
    <w:rsid w:val="00934039"/>
    <w:rsid w:val="00934585"/>
    <w:rsid w:val="00934C48"/>
    <w:rsid w:val="00935D90"/>
    <w:rsid w:val="00935FC4"/>
    <w:rsid w:val="009361D5"/>
    <w:rsid w:val="0093652E"/>
    <w:rsid w:val="00936587"/>
    <w:rsid w:val="00937217"/>
    <w:rsid w:val="009374A9"/>
    <w:rsid w:val="00940527"/>
    <w:rsid w:val="009405C2"/>
    <w:rsid w:val="00940618"/>
    <w:rsid w:val="009410E4"/>
    <w:rsid w:val="009414CC"/>
    <w:rsid w:val="009417E3"/>
    <w:rsid w:val="009428A4"/>
    <w:rsid w:val="0094348D"/>
    <w:rsid w:val="00943A4B"/>
    <w:rsid w:val="00943E84"/>
    <w:rsid w:val="009440FA"/>
    <w:rsid w:val="009456C4"/>
    <w:rsid w:val="00945EF2"/>
    <w:rsid w:val="0094601B"/>
    <w:rsid w:val="0094664D"/>
    <w:rsid w:val="00946C45"/>
    <w:rsid w:val="00947D22"/>
    <w:rsid w:val="00950890"/>
    <w:rsid w:val="00950924"/>
    <w:rsid w:val="00951143"/>
    <w:rsid w:val="0095132B"/>
    <w:rsid w:val="0095160F"/>
    <w:rsid w:val="0095269F"/>
    <w:rsid w:val="00952B97"/>
    <w:rsid w:val="00953B6B"/>
    <w:rsid w:val="00953D3F"/>
    <w:rsid w:val="00953EF1"/>
    <w:rsid w:val="009549C8"/>
    <w:rsid w:val="00956CB1"/>
    <w:rsid w:val="009576D3"/>
    <w:rsid w:val="009576EC"/>
    <w:rsid w:val="00960A2A"/>
    <w:rsid w:val="009611C9"/>
    <w:rsid w:val="00961201"/>
    <w:rsid w:val="00961288"/>
    <w:rsid w:val="00961B7A"/>
    <w:rsid w:val="00961F7B"/>
    <w:rsid w:val="00962F26"/>
    <w:rsid w:val="009634EB"/>
    <w:rsid w:val="0096470E"/>
    <w:rsid w:val="00964CAD"/>
    <w:rsid w:val="0096514F"/>
    <w:rsid w:val="009659F4"/>
    <w:rsid w:val="0096649D"/>
    <w:rsid w:val="009664EE"/>
    <w:rsid w:val="009675BA"/>
    <w:rsid w:val="00967B44"/>
    <w:rsid w:val="00970201"/>
    <w:rsid w:val="00970867"/>
    <w:rsid w:val="00970D60"/>
    <w:rsid w:val="00972018"/>
    <w:rsid w:val="00972084"/>
    <w:rsid w:val="0097215E"/>
    <w:rsid w:val="009725C9"/>
    <w:rsid w:val="0097295C"/>
    <w:rsid w:val="00972C9A"/>
    <w:rsid w:val="009747AD"/>
    <w:rsid w:val="00974B05"/>
    <w:rsid w:val="00974FBB"/>
    <w:rsid w:val="00975462"/>
    <w:rsid w:val="00975C31"/>
    <w:rsid w:val="00975DAD"/>
    <w:rsid w:val="009774CB"/>
    <w:rsid w:val="0097751C"/>
    <w:rsid w:val="00977EC6"/>
    <w:rsid w:val="00980322"/>
    <w:rsid w:val="00980E79"/>
    <w:rsid w:val="00980FD2"/>
    <w:rsid w:val="00981B8C"/>
    <w:rsid w:val="00981FA7"/>
    <w:rsid w:val="009820C8"/>
    <w:rsid w:val="009821BB"/>
    <w:rsid w:val="009839DE"/>
    <w:rsid w:val="00985AED"/>
    <w:rsid w:val="009862F7"/>
    <w:rsid w:val="00986C2B"/>
    <w:rsid w:val="00986E16"/>
    <w:rsid w:val="009874D0"/>
    <w:rsid w:val="00987AB1"/>
    <w:rsid w:val="00990463"/>
    <w:rsid w:val="00990C55"/>
    <w:rsid w:val="00991F47"/>
    <w:rsid w:val="0099390E"/>
    <w:rsid w:val="00993FF3"/>
    <w:rsid w:val="0099413F"/>
    <w:rsid w:val="0099466D"/>
    <w:rsid w:val="00994EDF"/>
    <w:rsid w:val="009960E5"/>
    <w:rsid w:val="00996837"/>
    <w:rsid w:val="0099702B"/>
    <w:rsid w:val="00997101"/>
    <w:rsid w:val="00997585"/>
    <w:rsid w:val="00997A91"/>
    <w:rsid w:val="00997B98"/>
    <w:rsid w:val="009A3C54"/>
    <w:rsid w:val="009A467E"/>
    <w:rsid w:val="009A4894"/>
    <w:rsid w:val="009A6652"/>
    <w:rsid w:val="009A70A7"/>
    <w:rsid w:val="009A752D"/>
    <w:rsid w:val="009A7A9C"/>
    <w:rsid w:val="009A7ADC"/>
    <w:rsid w:val="009A7C3C"/>
    <w:rsid w:val="009B006A"/>
    <w:rsid w:val="009B0BC6"/>
    <w:rsid w:val="009B0D30"/>
    <w:rsid w:val="009B1044"/>
    <w:rsid w:val="009B1694"/>
    <w:rsid w:val="009B2543"/>
    <w:rsid w:val="009B28AA"/>
    <w:rsid w:val="009B2D48"/>
    <w:rsid w:val="009B2FD2"/>
    <w:rsid w:val="009B3256"/>
    <w:rsid w:val="009B395F"/>
    <w:rsid w:val="009B3F48"/>
    <w:rsid w:val="009B47FE"/>
    <w:rsid w:val="009B6EB6"/>
    <w:rsid w:val="009B7247"/>
    <w:rsid w:val="009C1804"/>
    <w:rsid w:val="009C19B7"/>
    <w:rsid w:val="009C2666"/>
    <w:rsid w:val="009C2993"/>
    <w:rsid w:val="009C2A1E"/>
    <w:rsid w:val="009C2AA3"/>
    <w:rsid w:val="009C3380"/>
    <w:rsid w:val="009C4BBE"/>
    <w:rsid w:val="009C5497"/>
    <w:rsid w:val="009C5546"/>
    <w:rsid w:val="009C5ABB"/>
    <w:rsid w:val="009C5AE8"/>
    <w:rsid w:val="009C5E77"/>
    <w:rsid w:val="009C6C4E"/>
    <w:rsid w:val="009C7200"/>
    <w:rsid w:val="009D01DD"/>
    <w:rsid w:val="009D1BAC"/>
    <w:rsid w:val="009D1DA2"/>
    <w:rsid w:val="009D559D"/>
    <w:rsid w:val="009D7C51"/>
    <w:rsid w:val="009E164E"/>
    <w:rsid w:val="009E196C"/>
    <w:rsid w:val="009E2B8D"/>
    <w:rsid w:val="009E2EB0"/>
    <w:rsid w:val="009E3D6F"/>
    <w:rsid w:val="009E45D6"/>
    <w:rsid w:val="009E6444"/>
    <w:rsid w:val="009E6681"/>
    <w:rsid w:val="009E6A0A"/>
    <w:rsid w:val="009E6F55"/>
    <w:rsid w:val="009E76B5"/>
    <w:rsid w:val="009E7A3E"/>
    <w:rsid w:val="009F1774"/>
    <w:rsid w:val="009F1C62"/>
    <w:rsid w:val="009F22D1"/>
    <w:rsid w:val="009F2DF7"/>
    <w:rsid w:val="009F36BF"/>
    <w:rsid w:val="009F3AA8"/>
    <w:rsid w:val="009F40A1"/>
    <w:rsid w:val="009F4438"/>
    <w:rsid w:val="009F4E9D"/>
    <w:rsid w:val="009F4EF1"/>
    <w:rsid w:val="009F6EAD"/>
    <w:rsid w:val="009F6F90"/>
    <w:rsid w:val="009F7075"/>
    <w:rsid w:val="009F732B"/>
    <w:rsid w:val="009F7C75"/>
    <w:rsid w:val="009F7D81"/>
    <w:rsid w:val="00A00877"/>
    <w:rsid w:val="00A01A81"/>
    <w:rsid w:val="00A0208B"/>
    <w:rsid w:val="00A024E0"/>
    <w:rsid w:val="00A0282D"/>
    <w:rsid w:val="00A038ED"/>
    <w:rsid w:val="00A03AFF"/>
    <w:rsid w:val="00A03DF1"/>
    <w:rsid w:val="00A04DE1"/>
    <w:rsid w:val="00A058E3"/>
    <w:rsid w:val="00A05E82"/>
    <w:rsid w:val="00A06B73"/>
    <w:rsid w:val="00A06CDB"/>
    <w:rsid w:val="00A07B88"/>
    <w:rsid w:val="00A1005B"/>
    <w:rsid w:val="00A10981"/>
    <w:rsid w:val="00A10DA4"/>
    <w:rsid w:val="00A10DD3"/>
    <w:rsid w:val="00A111B6"/>
    <w:rsid w:val="00A129AE"/>
    <w:rsid w:val="00A13B56"/>
    <w:rsid w:val="00A14784"/>
    <w:rsid w:val="00A14CDD"/>
    <w:rsid w:val="00A1583D"/>
    <w:rsid w:val="00A15F42"/>
    <w:rsid w:val="00A15F5B"/>
    <w:rsid w:val="00A15FEA"/>
    <w:rsid w:val="00A1637B"/>
    <w:rsid w:val="00A1651F"/>
    <w:rsid w:val="00A1661E"/>
    <w:rsid w:val="00A1685A"/>
    <w:rsid w:val="00A16D11"/>
    <w:rsid w:val="00A170E0"/>
    <w:rsid w:val="00A1791B"/>
    <w:rsid w:val="00A208EF"/>
    <w:rsid w:val="00A209F9"/>
    <w:rsid w:val="00A21AA5"/>
    <w:rsid w:val="00A21DEB"/>
    <w:rsid w:val="00A21F23"/>
    <w:rsid w:val="00A22779"/>
    <w:rsid w:val="00A2281E"/>
    <w:rsid w:val="00A23845"/>
    <w:rsid w:val="00A25927"/>
    <w:rsid w:val="00A25D83"/>
    <w:rsid w:val="00A26A26"/>
    <w:rsid w:val="00A26D27"/>
    <w:rsid w:val="00A2740F"/>
    <w:rsid w:val="00A279D4"/>
    <w:rsid w:val="00A30A9A"/>
    <w:rsid w:val="00A326FB"/>
    <w:rsid w:val="00A333F4"/>
    <w:rsid w:val="00A345F8"/>
    <w:rsid w:val="00A34FE1"/>
    <w:rsid w:val="00A35F87"/>
    <w:rsid w:val="00A360E4"/>
    <w:rsid w:val="00A37278"/>
    <w:rsid w:val="00A376EE"/>
    <w:rsid w:val="00A401C4"/>
    <w:rsid w:val="00A40AE8"/>
    <w:rsid w:val="00A4159A"/>
    <w:rsid w:val="00A41633"/>
    <w:rsid w:val="00A418ED"/>
    <w:rsid w:val="00A41E80"/>
    <w:rsid w:val="00A4218B"/>
    <w:rsid w:val="00A42658"/>
    <w:rsid w:val="00A42A99"/>
    <w:rsid w:val="00A42B0E"/>
    <w:rsid w:val="00A42D55"/>
    <w:rsid w:val="00A42D61"/>
    <w:rsid w:val="00A43551"/>
    <w:rsid w:val="00A44779"/>
    <w:rsid w:val="00A478B6"/>
    <w:rsid w:val="00A5014F"/>
    <w:rsid w:val="00A50A67"/>
    <w:rsid w:val="00A51297"/>
    <w:rsid w:val="00A512DE"/>
    <w:rsid w:val="00A5151A"/>
    <w:rsid w:val="00A5278D"/>
    <w:rsid w:val="00A5306B"/>
    <w:rsid w:val="00A53377"/>
    <w:rsid w:val="00A534B6"/>
    <w:rsid w:val="00A539B3"/>
    <w:rsid w:val="00A53E6E"/>
    <w:rsid w:val="00A54094"/>
    <w:rsid w:val="00A541AF"/>
    <w:rsid w:val="00A550C1"/>
    <w:rsid w:val="00A564B8"/>
    <w:rsid w:val="00A579C2"/>
    <w:rsid w:val="00A57E0A"/>
    <w:rsid w:val="00A6084D"/>
    <w:rsid w:val="00A60B9D"/>
    <w:rsid w:val="00A6120D"/>
    <w:rsid w:val="00A63058"/>
    <w:rsid w:val="00A63196"/>
    <w:rsid w:val="00A645AE"/>
    <w:rsid w:val="00A649EF"/>
    <w:rsid w:val="00A64AE7"/>
    <w:rsid w:val="00A64B2A"/>
    <w:rsid w:val="00A6591D"/>
    <w:rsid w:val="00A67CA0"/>
    <w:rsid w:val="00A7019B"/>
    <w:rsid w:val="00A708ED"/>
    <w:rsid w:val="00A71EC7"/>
    <w:rsid w:val="00A7202F"/>
    <w:rsid w:val="00A721A8"/>
    <w:rsid w:val="00A72412"/>
    <w:rsid w:val="00A724F3"/>
    <w:rsid w:val="00A72C30"/>
    <w:rsid w:val="00A72F99"/>
    <w:rsid w:val="00A73337"/>
    <w:rsid w:val="00A73363"/>
    <w:rsid w:val="00A7365A"/>
    <w:rsid w:val="00A73D1D"/>
    <w:rsid w:val="00A75494"/>
    <w:rsid w:val="00A77919"/>
    <w:rsid w:val="00A77DFF"/>
    <w:rsid w:val="00A80BA5"/>
    <w:rsid w:val="00A80C5D"/>
    <w:rsid w:val="00A8144E"/>
    <w:rsid w:val="00A820BA"/>
    <w:rsid w:val="00A823F6"/>
    <w:rsid w:val="00A8275B"/>
    <w:rsid w:val="00A82BF9"/>
    <w:rsid w:val="00A83212"/>
    <w:rsid w:val="00A83576"/>
    <w:rsid w:val="00A865C1"/>
    <w:rsid w:val="00A86965"/>
    <w:rsid w:val="00A86A94"/>
    <w:rsid w:val="00A86C91"/>
    <w:rsid w:val="00A8719E"/>
    <w:rsid w:val="00A9033D"/>
    <w:rsid w:val="00A9061D"/>
    <w:rsid w:val="00A90C2B"/>
    <w:rsid w:val="00A90DEE"/>
    <w:rsid w:val="00A91353"/>
    <w:rsid w:val="00A91A8D"/>
    <w:rsid w:val="00A91FA1"/>
    <w:rsid w:val="00A9294A"/>
    <w:rsid w:val="00A9318F"/>
    <w:rsid w:val="00A93682"/>
    <w:rsid w:val="00A943D6"/>
    <w:rsid w:val="00A9452B"/>
    <w:rsid w:val="00A9481A"/>
    <w:rsid w:val="00A94B68"/>
    <w:rsid w:val="00A95B9F"/>
    <w:rsid w:val="00A96EC8"/>
    <w:rsid w:val="00A97EA7"/>
    <w:rsid w:val="00AA031C"/>
    <w:rsid w:val="00AA0A89"/>
    <w:rsid w:val="00AA0CDD"/>
    <w:rsid w:val="00AA1EB0"/>
    <w:rsid w:val="00AA2A0C"/>
    <w:rsid w:val="00AA5368"/>
    <w:rsid w:val="00AA53B6"/>
    <w:rsid w:val="00AA5EE9"/>
    <w:rsid w:val="00AA614A"/>
    <w:rsid w:val="00AA6429"/>
    <w:rsid w:val="00AA6BCF"/>
    <w:rsid w:val="00AA71C8"/>
    <w:rsid w:val="00AA7F7F"/>
    <w:rsid w:val="00AB0147"/>
    <w:rsid w:val="00AB1662"/>
    <w:rsid w:val="00AB1B58"/>
    <w:rsid w:val="00AB2185"/>
    <w:rsid w:val="00AB24A5"/>
    <w:rsid w:val="00AB2A3D"/>
    <w:rsid w:val="00AB2BC7"/>
    <w:rsid w:val="00AB42A1"/>
    <w:rsid w:val="00AB507D"/>
    <w:rsid w:val="00AB55C5"/>
    <w:rsid w:val="00AB5661"/>
    <w:rsid w:val="00AB573E"/>
    <w:rsid w:val="00AB7157"/>
    <w:rsid w:val="00AB7199"/>
    <w:rsid w:val="00AB7E82"/>
    <w:rsid w:val="00AC01AA"/>
    <w:rsid w:val="00AC2FE3"/>
    <w:rsid w:val="00AC33D2"/>
    <w:rsid w:val="00AC34F8"/>
    <w:rsid w:val="00AC3EE9"/>
    <w:rsid w:val="00AC402B"/>
    <w:rsid w:val="00AC4F72"/>
    <w:rsid w:val="00AC5041"/>
    <w:rsid w:val="00AC69DB"/>
    <w:rsid w:val="00AC713A"/>
    <w:rsid w:val="00AC7B32"/>
    <w:rsid w:val="00AD00B4"/>
    <w:rsid w:val="00AD02CD"/>
    <w:rsid w:val="00AD048D"/>
    <w:rsid w:val="00AD08C8"/>
    <w:rsid w:val="00AD0BC6"/>
    <w:rsid w:val="00AD17E0"/>
    <w:rsid w:val="00AD2A28"/>
    <w:rsid w:val="00AD36D5"/>
    <w:rsid w:val="00AD3A26"/>
    <w:rsid w:val="00AD50DA"/>
    <w:rsid w:val="00AD5784"/>
    <w:rsid w:val="00AD5AE3"/>
    <w:rsid w:val="00AD63F9"/>
    <w:rsid w:val="00AD6609"/>
    <w:rsid w:val="00AD7079"/>
    <w:rsid w:val="00AE2A17"/>
    <w:rsid w:val="00AE42D8"/>
    <w:rsid w:val="00AE482E"/>
    <w:rsid w:val="00AE4B96"/>
    <w:rsid w:val="00AE5BF5"/>
    <w:rsid w:val="00AE7988"/>
    <w:rsid w:val="00AF0DE9"/>
    <w:rsid w:val="00AF147A"/>
    <w:rsid w:val="00AF1B39"/>
    <w:rsid w:val="00AF1E49"/>
    <w:rsid w:val="00AF1EE4"/>
    <w:rsid w:val="00AF27FD"/>
    <w:rsid w:val="00AF2B6C"/>
    <w:rsid w:val="00AF3103"/>
    <w:rsid w:val="00AF3551"/>
    <w:rsid w:val="00AF3E5B"/>
    <w:rsid w:val="00AF5303"/>
    <w:rsid w:val="00AF58BD"/>
    <w:rsid w:val="00AF6C29"/>
    <w:rsid w:val="00AF741A"/>
    <w:rsid w:val="00AF79E9"/>
    <w:rsid w:val="00B00BCA"/>
    <w:rsid w:val="00B010E7"/>
    <w:rsid w:val="00B0114E"/>
    <w:rsid w:val="00B01ADB"/>
    <w:rsid w:val="00B01CAA"/>
    <w:rsid w:val="00B02463"/>
    <w:rsid w:val="00B02BE4"/>
    <w:rsid w:val="00B033D1"/>
    <w:rsid w:val="00B04161"/>
    <w:rsid w:val="00B056F9"/>
    <w:rsid w:val="00B061B7"/>
    <w:rsid w:val="00B1096F"/>
    <w:rsid w:val="00B10D89"/>
    <w:rsid w:val="00B1165B"/>
    <w:rsid w:val="00B11E3D"/>
    <w:rsid w:val="00B120DC"/>
    <w:rsid w:val="00B12166"/>
    <w:rsid w:val="00B1246D"/>
    <w:rsid w:val="00B13D20"/>
    <w:rsid w:val="00B13E50"/>
    <w:rsid w:val="00B1457C"/>
    <w:rsid w:val="00B14D2C"/>
    <w:rsid w:val="00B15C91"/>
    <w:rsid w:val="00B162D6"/>
    <w:rsid w:val="00B16744"/>
    <w:rsid w:val="00B16BAE"/>
    <w:rsid w:val="00B16FE1"/>
    <w:rsid w:val="00B17117"/>
    <w:rsid w:val="00B17E82"/>
    <w:rsid w:val="00B20DC9"/>
    <w:rsid w:val="00B216EE"/>
    <w:rsid w:val="00B22870"/>
    <w:rsid w:val="00B22DA1"/>
    <w:rsid w:val="00B2331D"/>
    <w:rsid w:val="00B261E7"/>
    <w:rsid w:val="00B26A27"/>
    <w:rsid w:val="00B26EAA"/>
    <w:rsid w:val="00B27783"/>
    <w:rsid w:val="00B3091B"/>
    <w:rsid w:val="00B31A7A"/>
    <w:rsid w:val="00B31E91"/>
    <w:rsid w:val="00B32FDF"/>
    <w:rsid w:val="00B3368C"/>
    <w:rsid w:val="00B3375E"/>
    <w:rsid w:val="00B346CC"/>
    <w:rsid w:val="00B35F98"/>
    <w:rsid w:val="00B35FCB"/>
    <w:rsid w:val="00B407A0"/>
    <w:rsid w:val="00B40A23"/>
    <w:rsid w:val="00B428C4"/>
    <w:rsid w:val="00B42A72"/>
    <w:rsid w:val="00B43022"/>
    <w:rsid w:val="00B4444F"/>
    <w:rsid w:val="00B4575A"/>
    <w:rsid w:val="00B45A3C"/>
    <w:rsid w:val="00B4604A"/>
    <w:rsid w:val="00B468D8"/>
    <w:rsid w:val="00B46F31"/>
    <w:rsid w:val="00B47443"/>
    <w:rsid w:val="00B47C85"/>
    <w:rsid w:val="00B50477"/>
    <w:rsid w:val="00B51D38"/>
    <w:rsid w:val="00B5373A"/>
    <w:rsid w:val="00B5562C"/>
    <w:rsid w:val="00B558EB"/>
    <w:rsid w:val="00B56351"/>
    <w:rsid w:val="00B56800"/>
    <w:rsid w:val="00B575BA"/>
    <w:rsid w:val="00B57664"/>
    <w:rsid w:val="00B57E5C"/>
    <w:rsid w:val="00B604C6"/>
    <w:rsid w:val="00B60E5A"/>
    <w:rsid w:val="00B61392"/>
    <w:rsid w:val="00B626DF"/>
    <w:rsid w:val="00B628CB"/>
    <w:rsid w:val="00B639CB"/>
    <w:rsid w:val="00B67890"/>
    <w:rsid w:val="00B67D86"/>
    <w:rsid w:val="00B700A6"/>
    <w:rsid w:val="00B701C2"/>
    <w:rsid w:val="00B70700"/>
    <w:rsid w:val="00B71105"/>
    <w:rsid w:val="00B71608"/>
    <w:rsid w:val="00B71A3C"/>
    <w:rsid w:val="00B71DE0"/>
    <w:rsid w:val="00B71EC7"/>
    <w:rsid w:val="00B73ACD"/>
    <w:rsid w:val="00B75006"/>
    <w:rsid w:val="00B75177"/>
    <w:rsid w:val="00B75789"/>
    <w:rsid w:val="00B76429"/>
    <w:rsid w:val="00B76B4D"/>
    <w:rsid w:val="00B7719F"/>
    <w:rsid w:val="00B773DC"/>
    <w:rsid w:val="00B77873"/>
    <w:rsid w:val="00B77D35"/>
    <w:rsid w:val="00B80246"/>
    <w:rsid w:val="00B80430"/>
    <w:rsid w:val="00B80B4C"/>
    <w:rsid w:val="00B80D78"/>
    <w:rsid w:val="00B8127C"/>
    <w:rsid w:val="00B81B6E"/>
    <w:rsid w:val="00B81C74"/>
    <w:rsid w:val="00B8246E"/>
    <w:rsid w:val="00B82BF0"/>
    <w:rsid w:val="00B834E8"/>
    <w:rsid w:val="00B835CF"/>
    <w:rsid w:val="00B837EA"/>
    <w:rsid w:val="00B857C1"/>
    <w:rsid w:val="00B85A76"/>
    <w:rsid w:val="00B86471"/>
    <w:rsid w:val="00B872F8"/>
    <w:rsid w:val="00B9007D"/>
    <w:rsid w:val="00B91419"/>
    <w:rsid w:val="00B9212B"/>
    <w:rsid w:val="00B9221E"/>
    <w:rsid w:val="00B92662"/>
    <w:rsid w:val="00B92DB2"/>
    <w:rsid w:val="00B9398B"/>
    <w:rsid w:val="00B93C28"/>
    <w:rsid w:val="00B95502"/>
    <w:rsid w:val="00B9557F"/>
    <w:rsid w:val="00B956D4"/>
    <w:rsid w:val="00B95AB1"/>
    <w:rsid w:val="00B95FCD"/>
    <w:rsid w:val="00B960CB"/>
    <w:rsid w:val="00B96964"/>
    <w:rsid w:val="00B96A74"/>
    <w:rsid w:val="00B97446"/>
    <w:rsid w:val="00B97A51"/>
    <w:rsid w:val="00B97EFD"/>
    <w:rsid w:val="00BA0888"/>
    <w:rsid w:val="00BA0987"/>
    <w:rsid w:val="00BA0D9F"/>
    <w:rsid w:val="00BA10D3"/>
    <w:rsid w:val="00BA39F8"/>
    <w:rsid w:val="00BA4E94"/>
    <w:rsid w:val="00BA5E91"/>
    <w:rsid w:val="00BA7071"/>
    <w:rsid w:val="00BA715A"/>
    <w:rsid w:val="00BA71DE"/>
    <w:rsid w:val="00BA7432"/>
    <w:rsid w:val="00BA77A5"/>
    <w:rsid w:val="00BA7E45"/>
    <w:rsid w:val="00BB0AC3"/>
    <w:rsid w:val="00BB2764"/>
    <w:rsid w:val="00BB407A"/>
    <w:rsid w:val="00BB615A"/>
    <w:rsid w:val="00BB6C1D"/>
    <w:rsid w:val="00BB6DB8"/>
    <w:rsid w:val="00BB6FC1"/>
    <w:rsid w:val="00BC0A08"/>
    <w:rsid w:val="00BC1481"/>
    <w:rsid w:val="00BC1AA0"/>
    <w:rsid w:val="00BC1C1D"/>
    <w:rsid w:val="00BC1D82"/>
    <w:rsid w:val="00BC20E5"/>
    <w:rsid w:val="00BC2472"/>
    <w:rsid w:val="00BC2495"/>
    <w:rsid w:val="00BC28F6"/>
    <w:rsid w:val="00BC2932"/>
    <w:rsid w:val="00BC2CF7"/>
    <w:rsid w:val="00BC314A"/>
    <w:rsid w:val="00BC3A51"/>
    <w:rsid w:val="00BC4B09"/>
    <w:rsid w:val="00BC50D8"/>
    <w:rsid w:val="00BC5A51"/>
    <w:rsid w:val="00BC5BAD"/>
    <w:rsid w:val="00BC5D50"/>
    <w:rsid w:val="00BC6CA2"/>
    <w:rsid w:val="00BC6ECE"/>
    <w:rsid w:val="00BC6EE5"/>
    <w:rsid w:val="00BC7483"/>
    <w:rsid w:val="00BC7505"/>
    <w:rsid w:val="00BC7A9E"/>
    <w:rsid w:val="00BC7E09"/>
    <w:rsid w:val="00BC7EB9"/>
    <w:rsid w:val="00BC7F76"/>
    <w:rsid w:val="00BD0071"/>
    <w:rsid w:val="00BD09D3"/>
    <w:rsid w:val="00BD0FA9"/>
    <w:rsid w:val="00BD120D"/>
    <w:rsid w:val="00BD12B2"/>
    <w:rsid w:val="00BD16A0"/>
    <w:rsid w:val="00BD17BE"/>
    <w:rsid w:val="00BD1935"/>
    <w:rsid w:val="00BD1B5B"/>
    <w:rsid w:val="00BD2643"/>
    <w:rsid w:val="00BD2C95"/>
    <w:rsid w:val="00BD3389"/>
    <w:rsid w:val="00BD383B"/>
    <w:rsid w:val="00BD3F7F"/>
    <w:rsid w:val="00BD3FF2"/>
    <w:rsid w:val="00BD413B"/>
    <w:rsid w:val="00BD56B1"/>
    <w:rsid w:val="00BD59CC"/>
    <w:rsid w:val="00BD60A8"/>
    <w:rsid w:val="00BD6558"/>
    <w:rsid w:val="00BD65CD"/>
    <w:rsid w:val="00BD6777"/>
    <w:rsid w:val="00BD77B3"/>
    <w:rsid w:val="00BD7B4D"/>
    <w:rsid w:val="00BE00FC"/>
    <w:rsid w:val="00BE0E2E"/>
    <w:rsid w:val="00BE0F3E"/>
    <w:rsid w:val="00BE20AB"/>
    <w:rsid w:val="00BE33F6"/>
    <w:rsid w:val="00BE4FC3"/>
    <w:rsid w:val="00BE516D"/>
    <w:rsid w:val="00BE54E1"/>
    <w:rsid w:val="00BE7116"/>
    <w:rsid w:val="00BE79CE"/>
    <w:rsid w:val="00BF0888"/>
    <w:rsid w:val="00BF14DF"/>
    <w:rsid w:val="00BF219E"/>
    <w:rsid w:val="00BF2AD7"/>
    <w:rsid w:val="00BF2DD1"/>
    <w:rsid w:val="00BF2F76"/>
    <w:rsid w:val="00BF3022"/>
    <w:rsid w:val="00BF3214"/>
    <w:rsid w:val="00BF446B"/>
    <w:rsid w:val="00BF46C6"/>
    <w:rsid w:val="00BF51E9"/>
    <w:rsid w:val="00BF5252"/>
    <w:rsid w:val="00BF5573"/>
    <w:rsid w:val="00BF6042"/>
    <w:rsid w:val="00BF68D3"/>
    <w:rsid w:val="00BF6D6B"/>
    <w:rsid w:val="00C00C50"/>
    <w:rsid w:val="00C01639"/>
    <w:rsid w:val="00C01BEA"/>
    <w:rsid w:val="00C02E17"/>
    <w:rsid w:val="00C03636"/>
    <w:rsid w:val="00C036DC"/>
    <w:rsid w:val="00C049C4"/>
    <w:rsid w:val="00C04AF7"/>
    <w:rsid w:val="00C053D4"/>
    <w:rsid w:val="00C07942"/>
    <w:rsid w:val="00C07D36"/>
    <w:rsid w:val="00C103AA"/>
    <w:rsid w:val="00C10896"/>
    <w:rsid w:val="00C1096F"/>
    <w:rsid w:val="00C10FD4"/>
    <w:rsid w:val="00C11C65"/>
    <w:rsid w:val="00C11C7A"/>
    <w:rsid w:val="00C12389"/>
    <w:rsid w:val="00C123F6"/>
    <w:rsid w:val="00C14668"/>
    <w:rsid w:val="00C14C87"/>
    <w:rsid w:val="00C1547E"/>
    <w:rsid w:val="00C15867"/>
    <w:rsid w:val="00C1607E"/>
    <w:rsid w:val="00C161FD"/>
    <w:rsid w:val="00C16489"/>
    <w:rsid w:val="00C16D65"/>
    <w:rsid w:val="00C17A77"/>
    <w:rsid w:val="00C17EA3"/>
    <w:rsid w:val="00C21C44"/>
    <w:rsid w:val="00C21D47"/>
    <w:rsid w:val="00C22398"/>
    <w:rsid w:val="00C2296D"/>
    <w:rsid w:val="00C229B1"/>
    <w:rsid w:val="00C23099"/>
    <w:rsid w:val="00C23155"/>
    <w:rsid w:val="00C238BA"/>
    <w:rsid w:val="00C23B9B"/>
    <w:rsid w:val="00C2443B"/>
    <w:rsid w:val="00C248A7"/>
    <w:rsid w:val="00C265BF"/>
    <w:rsid w:val="00C2697B"/>
    <w:rsid w:val="00C27179"/>
    <w:rsid w:val="00C2760D"/>
    <w:rsid w:val="00C27C01"/>
    <w:rsid w:val="00C303C8"/>
    <w:rsid w:val="00C306C1"/>
    <w:rsid w:val="00C30743"/>
    <w:rsid w:val="00C31567"/>
    <w:rsid w:val="00C31CFC"/>
    <w:rsid w:val="00C32196"/>
    <w:rsid w:val="00C324BA"/>
    <w:rsid w:val="00C32B79"/>
    <w:rsid w:val="00C33245"/>
    <w:rsid w:val="00C337D9"/>
    <w:rsid w:val="00C33C6C"/>
    <w:rsid w:val="00C33D59"/>
    <w:rsid w:val="00C33D72"/>
    <w:rsid w:val="00C35092"/>
    <w:rsid w:val="00C37A0A"/>
    <w:rsid w:val="00C40C41"/>
    <w:rsid w:val="00C41391"/>
    <w:rsid w:val="00C4144C"/>
    <w:rsid w:val="00C4167D"/>
    <w:rsid w:val="00C42359"/>
    <w:rsid w:val="00C43111"/>
    <w:rsid w:val="00C43E78"/>
    <w:rsid w:val="00C44230"/>
    <w:rsid w:val="00C442BE"/>
    <w:rsid w:val="00C45885"/>
    <w:rsid w:val="00C467C9"/>
    <w:rsid w:val="00C46EA6"/>
    <w:rsid w:val="00C47225"/>
    <w:rsid w:val="00C472C8"/>
    <w:rsid w:val="00C47C21"/>
    <w:rsid w:val="00C47E67"/>
    <w:rsid w:val="00C50781"/>
    <w:rsid w:val="00C507A0"/>
    <w:rsid w:val="00C50A78"/>
    <w:rsid w:val="00C50F22"/>
    <w:rsid w:val="00C51046"/>
    <w:rsid w:val="00C522A1"/>
    <w:rsid w:val="00C547C3"/>
    <w:rsid w:val="00C55229"/>
    <w:rsid w:val="00C55D34"/>
    <w:rsid w:val="00C564DD"/>
    <w:rsid w:val="00C57106"/>
    <w:rsid w:val="00C57971"/>
    <w:rsid w:val="00C6035A"/>
    <w:rsid w:val="00C60697"/>
    <w:rsid w:val="00C60F05"/>
    <w:rsid w:val="00C61768"/>
    <w:rsid w:val="00C61D22"/>
    <w:rsid w:val="00C639DC"/>
    <w:rsid w:val="00C64A6F"/>
    <w:rsid w:val="00C64F1C"/>
    <w:rsid w:val="00C65388"/>
    <w:rsid w:val="00C65BD7"/>
    <w:rsid w:val="00C671EE"/>
    <w:rsid w:val="00C6798D"/>
    <w:rsid w:val="00C67BF9"/>
    <w:rsid w:val="00C67D5D"/>
    <w:rsid w:val="00C67E95"/>
    <w:rsid w:val="00C70013"/>
    <w:rsid w:val="00C70EA1"/>
    <w:rsid w:val="00C71F81"/>
    <w:rsid w:val="00C72170"/>
    <w:rsid w:val="00C73B78"/>
    <w:rsid w:val="00C75DF4"/>
    <w:rsid w:val="00C75FC4"/>
    <w:rsid w:val="00C76BA4"/>
    <w:rsid w:val="00C76F9C"/>
    <w:rsid w:val="00C77075"/>
    <w:rsid w:val="00C772C5"/>
    <w:rsid w:val="00C838B0"/>
    <w:rsid w:val="00C838CE"/>
    <w:rsid w:val="00C83A48"/>
    <w:rsid w:val="00C84344"/>
    <w:rsid w:val="00C85865"/>
    <w:rsid w:val="00C85E85"/>
    <w:rsid w:val="00C8609B"/>
    <w:rsid w:val="00C8693B"/>
    <w:rsid w:val="00C90306"/>
    <w:rsid w:val="00C9078F"/>
    <w:rsid w:val="00C9198A"/>
    <w:rsid w:val="00C92032"/>
    <w:rsid w:val="00C926C8"/>
    <w:rsid w:val="00C930B6"/>
    <w:rsid w:val="00C93416"/>
    <w:rsid w:val="00C94053"/>
    <w:rsid w:val="00C94AD3"/>
    <w:rsid w:val="00C953BF"/>
    <w:rsid w:val="00C96D54"/>
    <w:rsid w:val="00C96F33"/>
    <w:rsid w:val="00C97C3E"/>
    <w:rsid w:val="00C97D0A"/>
    <w:rsid w:val="00C97E0C"/>
    <w:rsid w:val="00CA04A9"/>
    <w:rsid w:val="00CA2EAE"/>
    <w:rsid w:val="00CA3047"/>
    <w:rsid w:val="00CA334E"/>
    <w:rsid w:val="00CA4AC1"/>
    <w:rsid w:val="00CA5459"/>
    <w:rsid w:val="00CA59FB"/>
    <w:rsid w:val="00CB0316"/>
    <w:rsid w:val="00CB048C"/>
    <w:rsid w:val="00CB0B11"/>
    <w:rsid w:val="00CB1647"/>
    <w:rsid w:val="00CB1DBA"/>
    <w:rsid w:val="00CB1F88"/>
    <w:rsid w:val="00CB2369"/>
    <w:rsid w:val="00CB23AB"/>
    <w:rsid w:val="00CB247A"/>
    <w:rsid w:val="00CB313D"/>
    <w:rsid w:val="00CB426A"/>
    <w:rsid w:val="00CB5354"/>
    <w:rsid w:val="00CB64CB"/>
    <w:rsid w:val="00CB6A6D"/>
    <w:rsid w:val="00CB6E18"/>
    <w:rsid w:val="00CB7880"/>
    <w:rsid w:val="00CB7B27"/>
    <w:rsid w:val="00CC0C9C"/>
    <w:rsid w:val="00CC272D"/>
    <w:rsid w:val="00CC281A"/>
    <w:rsid w:val="00CC37C0"/>
    <w:rsid w:val="00CC3A0D"/>
    <w:rsid w:val="00CC3C9E"/>
    <w:rsid w:val="00CC3EFB"/>
    <w:rsid w:val="00CC443A"/>
    <w:rsid w:val="00CC5DA0"/>
    <w:rsid w:val="00CC5E11"/>
    <w:rsid w:val="00CC6A14"/>
    <w:rsid w:val="00CC70A3"/>
    <w:rsid w:val="00CC793C"/>
    <w:rsid w:val="00CD0E77"/>
    <w:rsid w:val="00CD1BF2"/>
    <w:rsid w:val="00CD219C"/>
    <w:rsid w:val="00CD4280"/>
    <w:rsid w:val="00CD4442"/>
    <w:rsid w:val="00CD4457"/>
    <w:rsid w:val="00CD4689"/>
    <w:rsid w:val="00CD50C4"/>
    <w:rsid w:val="00CD53B7"/>
    <w:rsid w:val="00CD53C3"/>
    <w:rsid w:val="00CD574E"/>
    <w:rsid w:val="00CD5A66"/>
    <w:rsid w:val="00CD65FA"/>
    <w:rsid w:val="00CD6642"/>
    <w:rsid w:val="00CD6946"/>
    <w:rsid w:val="00CE1BCA"/>
    <w:rsid w:val="00CE2A62"/>
    <w:rsid w:val="00CE3618"/>
    <w:rsid w:val="00CE3816"/>
    <w:rsid w:val="00CE443F"/>
    <w:rsid w:val="00CE4C22"/>
    <w:rsid w:val="00CE533C"/>
    <w:rsid w:val="00CE5398"/>
    <w:rsid w:val="00CE66DD"/>
    <w:rsid w:val="00CE6A67"/>
    <w:rsid w:val="00CE6D0F"/>
    <w:rsid w:val="00CE76E5"/>
    <w:rsid w:val="00CE7F0D"/>
    <w:rsid w:val="00CF0206"/>
    <w:rsid w:val="00CF07D1"/>
    <w:rsid w:val="00CF0935"/>
    <w:rsid w:val="00CF0D1A"/>
    <w:rsid w:val="00CF1D30"/>
    <w:rsid w:val="00CF2743"/>
    <w:rsid w:val="00CF295F"/>
    <w:rsid w:val="00CF311B"/>
    <w:rsid w:val="00CF35F5"/>
    <w:rsid w:val="00CF41EC"/>
    <w:rsid w:val="00CF58D1"/>
    <w:rsid w:val="00CF5D04"/>
    <w:rsid w:val="00CF7E5C"/>
    <w:rsid w:val="00D02057"/>
    <w:rsid w:val="00D0363B"/>
    <w:rsid w:val="00D04DE4"/>
    <w:rsid w:val="00D056F7"/>
    <w:rsid w:val="00D0571A"/>
    <w:rsid w:val="00D063F1"/>
    <w:rsid w:val="00D06867"/>
    <w:rsid w:val="00D07614"/>
    <w:rsid w:val="00D105F0"/>
    <w:rsid w:val="00D11735"/>
    <w:rsid w:val="00D11804"/>
    <w:rsid w:val="00D123F5"/>
    <w:rsid w:val="00D1243F"/>
    <w:rsid w:val="00D1247A"/>
    <w:rsid w:val="00D12A59"/>
    <w:rsid w:val="00D12F97"/>
    <w:rsid w:val="00D1359A"/>
    <w:rsid w:val="00D139DA"/>
    <w:rsid w:val="00D14991"/>
    <w:rsid w:val="00D14B93"/>
    <w:rsid w:val="00D14EF0"/>
    <w:rsid w:val="00D14F22"/>
    <w:rsid w:val="00D156F6"/>
    <w:rsid w:val="00D15792"/>
    <w:rsid w:val="00D15C46"/>
    <w:rsid w:val="00D16105"/>
    <w:rsid w:val="00D174FA"/>
    <w:rsid w:val="00D17D8F"/>
    <w:rsid w:val="00D200E1"/>
    <w:rsid w:val="00D2088C"/>
    <w:rsid w:val="00D2121B"/>
    <w:rsid w:val="00D2124F"/>
    <w:rsid w:val="00D216AE"/>
    <w:rsid w:val="00D21A41"/>
    <w:rsid w:val="00D228D0"/>
    <w:rsid w:val="00D230F1"/>
    <w:rsid w:val="00D23896"/>
    <w:rsid w:val="00D23BE4"/>
    <w:rsid w:val="00D23CCD"/>
    <w:rsid w:val="00D245FA"/>
    <w:rsid w:val="00D2486C"/>
    <w:rsid w:val="00D256A8"/>
    <w:rsid w:val="00D267E9"/>
    <w:rsid w:val="00D26D68"/>
    <w:rsid w:val="00D276CC"/>
    <w:rsid w:val="00D30F5C"/>
    <w:rsid w:val="00D3114D"/>
    <w:rsid w:val="00D31973"/>
    <w:rsid w:val="00D3285F"/>
    <w:rsid w:val="00D3385C"/>
    <w:rsid w:val="00D33A3F"/>
    <w:rsid w:val="00D33C9A"/>
    <w:rsid w:val="00D3517B"/>
    <w:rsid w:val="00D3629C"/>
    <w:rsid w:val="00D362DC"/>
    <w:rsid w:val="00D3732C"/>
    <w:rsid w:val="00D4204E"/>
    <w:rsid w:val="00D42CC2"/>
    <w:rsid w:val="00D42E6C"/>
    <w:rsid w:val="00D441F8"/>
    <w:rsid w:val="00D454B5"/>
    <w:rsid w:val="00D45FBD"/>
    <w:rsid w:val="00D46224"/>
    <w:rsid w:val="00D46A98"/>
    <w:rsid w:val="00D46EBC"/>
    <w:rsid w:val="00D46FE9"/>
    <w:rsid w:val="00D4741C"/>
    <w:rsid w:val="00D47A99"/>
    <w:rsid w:val="00D505F2"/>
    <w:rsid w:val="00D50D82"/>
    <w:rsid w:val="00D50E5E"/>
    <w:rsid w:val="00D50F31"/>
    <w:rsid w:val="00D510E2"/>
    <w:rsid w:val="00D51308"/>
    <w:rsid w:val="00D51362"/>
    <w:rsid w:val="00D516BF"/>
    <w:rsid w:val="00D51862"/>
    <w:rsid w:val="00D536FD"/>
    <w:rsid w:val="00D56392"/>
    <w:rsid w:val="00D56A04"/>
    <w:rsid w:val="00D57918"/>
    <w:rsid w:val="00D6011F"/>
    <w:rsid w:val="00D61427"/>
    <w:rsid w:val="00D618E7"/>
    <w:rsid w:val="00D631C2"/>
    <w:rsid w:val="00D63DCE"/>
    <w:rsid w:val="00D64723"/>
    <w:rsid w:val="00D66FAD"/>
    <w:rsid w:val="00D671C6"/>
    <w:rsid w:val="00D67231"/>
    <w:rsid w:val="00D67270"/>
    <w:rsid w:val="00D672B7"/>
    <w:rsid w:val="00D67C09"/>
    <w:rsid w:val="00D67EBE"/>
    <w:rsid w:val="00D711FD"/>
    <w:rsid w:val="00D714D6"/>
    <w:rsid w:val="00D717E5"/>
    <w:rsid w:val="00D71E91"/>
    <w:rsid w:val="00D726E0"/>
    <w:rsid w:val="00D7363F"/>
    <w:rsid w:val="00D739DE"/>
    <w:rsid w:val="00D73DC6"/>
    <w:rsid w:val="00D73DD5"/>
    <w:rsid w:val="00D744BA"/>
    <w:rsid w:val="00D745E6"/>
    <w:rsid w:val="00D74C1A"/>
    <w:rsid w:val="00D754C1"/>
    <w:rsid w:val="00D75522"/>
    <w:rsid w:val="00D75AFC"/>
    <w:rsid w:val="00D77393"/>
    <w:rsid w:val="00D77A35"/>
    <w:rsid w:val="00D80200"/>
    <w:rsid w:val="00D803B7"/>
    <w:rsid w:val="00D80449"/>
    <w:rsid w:val="00D80E60"/>
    <w:rsid w:val="00D80EBA"/>
    <w:rsid w:val="00D80FE4"/>
    <w:rsid w:val="00D81B3E"/>
    <w:rsid w:val="00D81B58"/>
    <w:rsid w:val="00D82003"/>
    <w:rsid w:val="00D82AA6"/>
    <w:rsid w:val="00D82B33"/>
    <w:rsid w:val="00D834AC"/>
    <w:rsid w:val="00D834FE"/>
    <w:rsid w:val="00D83CCC"/>
    <w:rsid w:val="00D84692"/>
    <w:rsid w:val="00D858BD"/>
    <w:rsid w:val="00D86B2E"/>
    <w:rsid w:val="00D87710"/>
    <w:rsid w:val="00D87DEA"/>
    <w:rsid w:val="00D9076D"/>
    <w:rsid w:val="00D90855"/>
    <w:rsid w:val="00D90A2B"/>
    <w:rsid w:val="00D90C70"/>
    <w:rsid w:val="00D90E49"/>
    <w:rsid w:val="00D91224"/>
    <w:rsid w:val="00D91333"/>
    <w:rsid w:val="00D91E25"/>
    <w:rsid w:val="00D93324"/>
    <w:rsid w:val="00D940A7"/>
    <w:rsid w:val="00D947A1"/>
    <w:rsid w:val="00D94FB7"/>
    <w:rsid w:val="00D968BA"/>
    <w:rsid w:val="00D96ADE"/>
    <w:rsid w:val="00D96EF0"/>
    <w:rsid w:val="00DA0484"/>
    <w:rsid w:val="00DA0947"/>
    <w:rsid w:val="00DA0CE2"/>
    <w:rsid w:val="00DA149B"/>
    <w:rsid w:val="00DA1B15"/>
    <w:rsid w:val="00DA215B"/>
    <w:rsid w:val="00DA2387"/>
    <w:rsid w:val="00DA2563"/>
    <w:rsid w:val="00DA2941"/>
    <w:rsid w:val="00DA2A9E"/>
    <w:rsid w:val="00DA2BC0"/>
    <w:rsid w:val="00DA2BE0"/>
    <w:rsid w:val="00DA3D7F"/>
    <w:rsid w:val="00DA560D"/>
    <w:rsid w:val="00DA57B4"/>
    <w:rsid w:val="00DA5EB0"/>
    <w:rsid w:val="00DA60EA"/>
    <w:rsid w:val="00DA77E6"/>
    <w:rsid w:val="00DA7CE7"/>
    <w:rsid w:val="00DA7CEE"/>
    <w:rsid w:val="00DA7EE1"/>
    <w:rsid w:val="00DB160F"/>
    <w:rsid w:val="00DB1D10"/>
    <w:rsid w:val="00DB22F3"/>
    <w:rsid w:val="00DB4F02"/>
    <w:rsid w:val="00DB4F77"/>
    <w:rsid w:val="00DB503E"/>
    <w:rsid w:val="00DB5475"/>
    <w:rsid w:val="00DB5DB0"/>
    <w:rsid w:val="00DB5E21"/>
    <w:rsid w:val="00DB60AA"/>
    <w:rsid w:val="00DB63FA"/>
    <w:rsid w:val="00DB6A99"/>
    <w:rsid w:val="00DB7002"/>
    <w:rsid w:val="00DB7787"/>
    <w:rsid w:val="00DB796B"/>
    <w:rsid w:val="00DC045B"/>
    <w:rsid w:val="00DC0625"/>
    <w:rsid w:val="00DC07CD"/>
    <w:rsid w:val="00DC0A0A"/>
    <w:rsid w:val="00DC0E25"/>
    <w:rsid w:val="00DC1509"/>
    <w:rsid w:val="00DC154A"/>
    <w:rsid w:val="00DC3238"/>
    <w:rsid w:val="00DC3BE8"/>
    <w:rsid w:val="00DC46C9"/>
    <w:rsid w:val="00DC4766"/>
    <w:rsid w:val="00DC4C52"/>
    <w:rsid w:val="00DC4E0D"/>
    <w:rsid w:val="00DC66E4"/>
    <w:rsid w:val="00DC6A10"/>
    <w:rsid w:val="00DC731C"/>
    <w:rsid w:val="00DD1C20"/>
    <w:rsid w:val="00DD243F"/>
    <w:rsid w:val="00DD285C"/>
    <w:rsid w:val="00DD31BE"/>
    <w:rsid w:val="00DD3792"/>
    <w:rsid w:val="00DD3F96"/>
    <w:rsid w:val="00DD59F9"/>
    <w:rsid w:val="00DD5DB7"/>
    <w:rsid w:val="00DD682C"/>
    <w:rsid w:val="00DD7B30"/>
    <w:rsid w:val="00DE0740"/>
    <w:rsid w:val="00DE1A8F"/>
    <w:rsid w:val="00DE278D"/>
    <w:rsid w:val="00DE2C35"/>
    <w:rsid w:val="00DE3D98"/>
    <w:rsid w:val="00DE4435"/>
    <w:rsid w:val="00DE49B8"/>
    <w:rsid w:val="00DE5FAC"/>
    <w:rsid w:val="00DE620A"/>
    <w:rsid w:val="00DE657E"/>
    <w:rsid w:val="00DE67B5"/>
    <w:rsid w:val="00DE69CA"/>
    <w:rsid w:val="00DE6BCF"/>
    <w:rsid w:val="00DE6CA3"/>
    <w:rsid w:val="00DF01D0"/>
    <w:rsid w:val="00DF15E6"/>
    <w:rsid w:val="00DF18F4"/>
    <w:rsid w:val="00DF1D2F"/>
    <w:rsid w:val="00DF1E80"/>
    <w:rsid w:val="00DF2B04"/>
    <w:rsid w:val="00DF38BB"/>
    <w:rsid w:val="00DF4704"/>
    <w:rsid w:val="00DF52C2"/>
    <w:rsid w:val="00DF6F2C"/>
    <w:rsid w:val="00DF72E7"/>
    <w:rsid w:val="00DF7736"/>
    <w:rsid w:val="00E00955"/>
    <w:rsid w:val="00E009F7"/>
    <w:rsid w:val="00E013B1"/>
    <w:rsid w:val="00E0169B"/>
    <w:rsid w:val="00E01949"/>
    <w:rsid w:val="00E020B2"/>
    <w:rsid w:val="00E024AA"/>
    <w:rsid w:val="00E0426A"/>
    <w:rsid w:val="00E07A1B"/>
    <w:rsid w:val="00E07A7F"/>
    <w:rsid w:val="00E07F9F"/>
    <w:rsid w:val="00E103B0"/>
    <w:rsid w:val="00E10580"/>
    <w:rsid w:val="00E105FD"/>
    <w:rsid w:val="00E1126F"/>
    <w:rsid w:val="00E116A9"/>
    <w:rsid w:val="00E13C29"/>
    <w:rsid w:val="00E14177"/>
    <w:rsid w:val="00E14A1C"/>
    <w:rsid w:val="00E15074"/>
    <w:rsid w:val="00E15C77"/>
    <w:rsid w:val="00E164EA"/>
    <w:rsid w:val="00E1659B"/>
    <w:rsid w:val="00E16797"/>
    <w:rsid w:val="00E1693E"/>
    <w:rsid w:val="00E16979"/>
    <w:rsid w:val="00E171C7"/>
    <w:rsid w:val="00E17905"/>
    <w:rsid w:val="00E17BF2"/>
    <w:rsid w:val="00E17D37"/>
    <w:rsid w:val="00E20340"/>
    <w:rsid w:val="00E20929"/>
    <w:rsid w:val="00E21625"/>
    <w:rsid w:val="00E21E7E"/>
    <w:rsid w:val="00E22021"/>
    <w:rsid w:val="00E22855"/>
    <w:rsid w:val="00E23906"/>
    <w:rsid w:val="00E248D8"/>
    <w:rsid w:val="00E24907"/>
    <w:rsid w:val="00E24FC5"/>
    <w:rsid w:val="00E250F1"/>
    <w:rsid w:val="00E268FD"/>
    <w:rsid w:val="00E26C2F"/>
    <w:rsid w:val="00E26D21"/>
    <w:rsid w:val="00E3028E"/>
    <w:rsid w:val="00E31530"/>
    <w:rsid w:val="00E31576"/>
    <w:rsid w:val="00E3334F"/>
    <w:rsid w:val="00E346E3"/>
    <w:rsid w:val="00E35470"/>
    <w:rsid w:val="00E3550D"/>
    <w:rsid w:val="00E370F6"/>
    <w:rsid w:val="00E40F3E"/>
    <w:rsid w:val="00E4158D"/>
    <w:rsid w:val="00E42BAB"/>
    <w:rsid w:val="00E42E0C"/>
    <w:rsid w:val="00E43760"/>
    <w:rsid w:val="00E43EDD"/>
    <w:rsid w:val="00E43F43"/>
    <w:rsid w:val="00E442FF"/>
    <w:rsid w:val="00E448BF"/>
    <w:rsid w:val="00E4495C"/>
    <w:rsid w:val="00E44C6F"/>
    <w:rsid w:val="00E45268"/>
    <w:rsid w:val="00E454B1"/>
    <w:rsid w:val="00E458F9"/>
    <w:rsid w:val="00E45B17"/>
    <w:rsid w:val="00E46487"/>
    <w:rsid w:val="00E465FA"/>
    <w:rsid w:val="00E4776C"/>
    <w:rsid w:val="00E47C6A"/>
    <w:rsid w:val="00E5028B"/>
    <w:rsid w:val="00E512C5"/>
    <w:rsid w:val="00E51505"/>
    <w:rsid w:val="00E524AD"/>
    <w:rsid w:val="00E52838"/>
    <w:rsid w:val="00E52DD8"/>
    <w:rsid w:val="00E5384D"/>
    <w:rsid w:val="00E538CD"/>
    <w:rsid w:val="00E538CF"/>
    <w:rsid w:val="00E53B83"/>
    <w:rsid w:val="00E540EC"/>
    <w:rsid w:val="00E54190"/>
    <w:rsid w:val="00E576B7"/>
    <w:rsid w:val="00E57860"/>
    <w:rsid w:val="00E60116"/>
    <w:rsid w:val="00E60B49"/>
    <w:rsid w:val="00E60D2F"/>
    <w:rsid w:val="00E614E0"/>
    <w:rsid w:val="00E6289E"/>
    <w:rsid w:val="00E63093"/>
    <w:rsid w:val="00E63CAD"/>
    <w:rsid w:val="00E6423D"/>
    <w:rsid w:val="00E647FB"/>
    <w:rsid w:val="00E6540B"/>
    <w:rsid w:val="00E66CB5"/>
    <w:rsid w:val="00E66F04"/>
    <w:rsid w:val="00E6734D"/>
    <w:rsid w:val="00E70CF3"/>
    <w:rsid w:val="00E71D48"/>
    <w:rsid w:val="00E72D60"/>
    <w:rsid w:val="00E73F7F"/>
    <w:rsid w:val="00E7463E"/>
    <w:rsid w:val="00E753E8"/>
    <w:rsid w:val="00E75906"/>
    <w:rsid w:val="00E767E3"/>
    <w:rsid w:val="00E77764"/>
    <w:rsid w:val="00E77898"/>
    <w:rsid w:val="00E807F0"/>
    <w:rsid w:val="00E80D7D"/>
    <w:rsid w:val="00E82349"/>
    <w:rsid w:val="00E8339F"/>
    <w:rsid w:val="00E83617"/>
    <w:rsid w:val="00E83BAC"/>
    <w:rsid w:val="00E8480B"/>
    <w:rsid w:val="00E850C6"/>
    <w:rsid w:val="00E85409"/>
    <w:rsid w:val="00E8589B"/>
    <w:rsid w:val="00E86687"/>
    <w:rsid w:val="00E86C7D"/>
    <w:rsid w:val="00E8756D"/>
    <w:rsid w:val="00E877A2"/>
    <w:rsid w:val="00E9031C"/>
    <w:rsid w:val="00E90BAB"/>
    <w:rsid w:val="00E9127E"/>
    <w:rsid w:val="00E91ABF"/>
    <w:rsid w:val="00E9248C"/>
    <w:rsid w:val="00E9258D"/>
    <w:rsid w:val="00E9339B"/>
    <w:rsid w:val="00E93DFB"/>
    <w:rsid w:val="00E94443"/>
    <w:rsid w:val="00E96763"/>
    <w:rsid w:val="00E96B76"/>
    <w:rsid w:val="00E97033"/>
    <w:rsid w:val="00E978FE"/>
    <w:rsid w:val="00E97CD4"/>
    <w:rsid w:val="00EA0AC7"/>
    <w:rsid w:val="00EA1439"/>
    <w:rsid w:val="00EA2785"/>
    <w:rsid w:val="00EA303C"/>
    <w:rsid w:val="00EA344C"/>
    <w:rsid w:val="00EA39D0"/>
    <w:rsid w:val="00EA429F"/>
    <w:rsid w:val="00EA4B40"/>
    <w:rsid w:val="00EA4F9E"/>
    <w:rsid w:val="00EA5530"/>
    <w:rsid w:val="00EA561B"/>
    <w:rsid w:val="00EA59F9"/>
    <w:rsid w:val="00EA63CA"/>
    <w:rsid w:val="00EA6D3B"/>
    <w:rsid w:val="00EA7E47"/>
    <w:rsid w:val="00EB00AD"/>
    <w:rsid w:val="00EB114C"/>
    <w:rsid w:val="00EB136C"/>
    <w:rsid w:val="00EB24DE"/>
    <w:rsid w:val="00EB25AD"/>
    <w:rsid w:val="00EB2EFB"/>
    <w:rsid w:val="00EB3AF3"/>
    <w:rsid w:val="00EB46CB"/>
    <w:rsid w:val="00EB480E"/>
    <w:rsid w:val="00EB528E"/>
    <w:rsid w:val="00EB5687"/>
    <w:rsid w:val="00EB5D81"/>
    <w:rsid w:val="00EB5DC8"/>
    <w:rsid w:val="00EB5EC6"/>
    <w:rsid w:val="00EB6651"/>
    <w:rsid w:val="00EB6665"/>
    <w:rsid w:val="00EB6A59"/>
    <w:rsid w:val="00EB7132"/>
    <w:rsid w:val="00EB7254"/>
    <w:rsid w:val="00EB7293"/>
    <w:rsid w:val="00EB741C"/>
    <w:rsid w:val="00EB76D4"/>
    <w:rsid w:val="00EB7CDD"/>
    <w:rsid w:val="00EB7E94"/>
    <w:rsid w:val="00EB7FC9"/>
    <w:rsid w:val="00EC01D6"/>
    <w:rsid w:val="00EC0398"/>
    <w:rsid w:val="00EC1FDF"/>
    <w:rsid w:val="00EC254B"/>
    <w:rsid w:val="00EC265B"/>
    <w:rsid w:val="00EC33C5"/>
    <w:rsid w:val="00EC361F"/>
    <w:rsid w:val="00EC3726"/>
    <w:rsid w:val="00EC37F7"/>
    <w:rsid w:val="00EC42AA"/>
    <w:rsid w:val="00EC42CD"/>
    <w:rsid w:val="00EC5A57"/>
    <w:rsid w:val="00ED034E"/>
    <w:rsid w:val="00ED08AD"/>
    <w:rsid w:val="00ED0DE8"/>
    <w:rsid w:val="00ED193B"/>
    <w:rsid w:val="00ED1DEB"/>
    <w:rsid w:val="00ED27E8"/>
    <w:rsid w:val="00ED2CE6"/>
    <w:rsid w:val="00ED31E9"/>
    <w:rsid w:val="00ED3672"/>
    <w:rsid w:val="00ED3BED"/>
    <w:rsid w:val="00ED4C65"/>
    <w:rsid w:val="00ED5A71"/>
    <w:rsid w:val="00ED7137"/>
    <w:rsid w:val="00ED7285"/>
    <w:rsid w:val="00ED7428"/>
    <w:rsid w:val="00ED7754"/>
    <w:rsid w:val="00EE0339"/>
    <w:rsid w:val="00EE0FBD"/>
    <w:rsid w:val="00EE177E"/>
    <w:rsid w:val="00EE178B"/>
    <w:rsid w:val="00EE1E2B"/>
    <w:rsid w:val="00EE2168"/>
    <w:rsid w:val="00EE2388"/>
    <w:rsid w:val="00EE2AF1"/>
    <w:rsid w:val="00EE2FA2"/>
    <w:rsid w:val="00EE302F"/>
    <w:rsid w:val="00EE4267"/>
    <w:rsid w:val="00EE4E40"/>
    <w:rsid w:val="00EE5A18"/>
    <w:rsid w:val="00EE5C6E"/>
    <w:rsid w:val="00EE5EC4"/>
    <w:rsid w:val="00EE6A76"/>
    <w:rsid w:val="00EE6C8D"/>
    <w:rsid w:val="00EE7746"/>
    <w:rsid w:val="00EE7B6A"/>
    <w:rsid w:val="00EF047F"/>
    <w:rsid w:val="00EF06EA"/>
    <w:rsid w:val="00EF084E"/>
    <w:rsid w:val="00EF0E6E"/>
    <w:rsid w:val="00EF1517"/>
    <w:rsid w:val="00EF482F"/>
    <w:rsid w:val="00EF789F"/>
    <w:rsid w:val="00F00EFA"/>
    <w:rsid w:val="00F013FC"/>
    <w:rsid w:val="00F026A8"/>
    <w:rsid w:val="00F029BC"/>
    <w:rsid w:val="00F04516"/>
    <w:rsid w:val="00F04BF0"/>
    <w:rsid w:val="00F05F50"/>
    <w:rsid w:val="00F064A0"/>
    <w:rsid w:val="00F0728C"/>
    <w:rsid w:val="00F07604"/>
    <w:rsid w:val="00F07DA2"/>
    <w:rsid w:val="00F07F5E"/>
    <w:rsid w:val="00F10452"/>
    <w:rsid w:val="00F12257"/>
    <w:rsid w:val="00F13EEE"/>
    <w:rsid w:val="00F149D9"/>
    <w:rsid w:val="00F15325"/>
    <w:rsid w:val="00F15D0B"/>
    <w:rsid w:val="00F15FE2"/>
    <w:rsid w:val="00F1632D"/>
    <w:rsid w:val="00F16C23"/>
    <w:rsid w:val="00F17B4A"/>
    <w:rsid w:val="00F2005F"/>
    <w:rsid w:val="00F21088"/>
    <w:rsid w:val="00F2139E"/>
    <w:rsid w:val="00F22553"/>
    <w:rsid w:val="00F233A8"/>
    <w:rsid w:val="00F24BBE"/>
    <w:rsid w:val="00F25A99"/>
    <w:rsid w:val="00F261E9"/>
    <w:rsid w:val="00F26B07"/>
    <w:rsid w:val="00F271CE"/>
    <w:rsid w:val="00F27448"/>
    <w:rsid w:val="00F27DBC"/>
    <w:rsid w:val="00F302B0"/>
    <w:rsid w:val="00F302D8"/>
    <w:rsid w:val="00F30519"/>
    <w:rsid w:val="00F30ABD"/>
    <w:rsid w:val="00F30BF7"/>
    <w:rsid w:val="00F30EFA"/>
    <w:rsid w:val="00F31830"/>
    <w:rsid w:val="00F31F12"/>
    <w:rsid w:val="00F326BF"/>
    <w:rsid w:val="00F327E7"/>
    <w:rsid w:val="00F32E6C"/>
    <w:rsid w:val="00F35046"/>
    <w:rsid w:val="00F35746"/>
    <w:rsid w:val="00F357E1"/>
    <w:rsid w:val="00F366B9"/>
    <w:rsid w:val="00F37A2E"/>
    <w:rsid w:val="00F404CA"/>
    <w:rsid w:val="00F40B19"/>
    <w:rsid w:val="00F41743"/>
    <w:rsid w:val="00F41855"/>
    <w:rsid w:val="00F421EF"/>
    <w:rsid w:val="00F42825"/>
    <w:rsid w:val="00F433A3"/>
    <w:rsid w:val="00F447C7"/>
    <w:rsid w:val="00F451E3"/>
    <w:rsid w:val="00F459B4"/>
    <w:rsid w:val="00F4724F"/>
    <w:rsid w:val="00F4776B"/>
    <w:rsid w:val="00F47C06"/>
    <w:rsid w:val="00F50218"/>
    <w:rsid w:val="00F502C1"/>
    <w:rsid w:val="00F50329"/>
    <w:rsid w:val="00F503D4"/>
    <w:rsid w:val="00F514D3"/>
    <w:rsid w:val="00F514D4"/>
    <w:rsid w:val="00F5211B"/>
    <w:rsid w:val="00F5221C"/>
    <w:rsid w:val="00F533DC"/>
    <w:rsid w:val="00F53455"/>
    <w:rsid w:val="00F54D4E"/>
    <w:rsid w:val="00F55038"/>
    <w:rsid w:val="00F554A9"/>
    <w:rsid w:val="00F567F4"/>
    <w:rsid w:val="00F57340"/>
    <w:rsid w:val="00F603D0"/>
    <w:rsid w:val="00F60AAE"/>
    <w:rsid w:val="00F61C1D"/>
    <w:rsid w:val="00F62B31"/>
    <w:rsid w:val="00F633C7"/>
    <w:rsid w:val="00F63B4A"/>
    <w:rsid w:val="00F6555D"/>
    <w:rsid w:val="00F65C96"/>
    <w:rsid w:val="00F67489"/>
    <w:rsid w:val="00F674B9"/>
    <w:rsid w:val="00F6750A"/>
    <w:rsid w:val="00F70853"/>
    <w:rsid w:val="00F7138A"/>
    <w:rsid w:val="00F716FD"/>
    <w:rsid w:val="00F732D9"/>
    <w:rsid w:val="00F74238"/>
    <w:rsid w:val="00F74A16"/>
    <w:rsid w:val="00F74C42"/>
    <w:rsid w:val="00F74DB4"/>
    <w:rsid w:val="00F76164"/>
    <w:rsid w:val="00F76A98"/>
    <w:rsid w:val="00F80355"/>
    <w:rsid w:val="00F8045B"/>
    <w:rsid w:val="00F804B6"/>
    <w:rsid w:val="00F80639"/>
    <w:rsid w:val="00F80ECF"/>
    <w:rsid w:val="00F80F1D"/>
    <w:rsid w:val="00F820BA"/>
    <w:rsid w:val="00F8254D"/>
    <w:rsid w:val="00F82933"/>
    <w:rsid w:val="00F829A8"/>
    <w:rsid w:val="00F82DBB"/>
    <w:rsid w:val="00F830DD"/>
    <w:rsid w:val="00F83BF7"/>
    <w:rsid w:val="00F856D4"/>
    <w:rsid w:val="00F85937"/>
    <w:rsid w:val="00F8684D"/>
    <w:rsid w:val="00F86BE1"/>
    <w:rsid w:val="00F87201"/>
    <w:rsid w:val="00F87374"/>
    <w:rsid w:val="00F87C07"/>
    <w:rsid w:val="00F87C43"/>
    <w:rsid w:val="00F90215"/>
    <w:rsid w:val="00F9082A"/>
    <w:rsid w:val="00F938ED"/>
    <w:rsid w:val="00F93A4D"/>
    <w:rsid w:val="00F95734"/>
    <w:rsid w:val="00FA0313"/>
    <w:rsid w:val="00FA09AC"/>
    <w:rsid w:val="00FA0FBB"/>
    <w:rsid w:val="00FA0FC5"/>
    <w:rsid w:val="00FA1151"/>
    <w:rsid w:val="00FA1363"/>
    <w:rsid w:val="00FA1ABE"/>
    <w:rsid w:val="00FA2896"/>
    <w:rsid w:val="00FA2929"/>
    <w:rsid w:val="00FA36DF"/>
    <w:rsid w:val="00FA5422"/>
    <w:rsid w:val="00FA56BB"/>
    <w:rsid w:val="00FA5722"/>
    <w:rsid w:val="00FA5DD6"/>
    <w:rsid w:val="00FA6F3C"/>
    <w:rsid w:val="00FA79E5"/>
    <w:rsid w:val="00FA7CB9"/>
    <w:rsid w:val="00FA7E94"/>
    <w:rsid w:val="00FB003C"/>
    <w:rsid w:val="00FB0C81"/>
    <w:rsid w:val="00FB1D44"/>
    <w:rsid w:val="00FB333E"/>
    <w:rsid w:val="00FB54DF"/>
    <w:rsid w:val="00FB5775"/>
    <w:rsid w:val="00FB5A38"/>
    <w:rsid w:val="00FB5C8A"/>
    <w:rsid w:val="00FB6635"/>
    <w:rsid w:val="00FB6C35"/>
    <w:rsid w:val="00FC086F"/>
    <w:rsid w:val="00FC1799"/>
    <w:rsid w:val="00FC2200"/>
    <w:rsid w:val="00FC2540"/>
    <w:rsid w:val="00FC4621"/>
    <w:rsid w:val="00FC4906"/>
    <w:rsid w:val="00FC4C4B"/>
    <w:rsid w:val="00FC4E0A"/>
    <w:rsid w:val="00FC702A"/>
    <w:rsid w:val="00FC736F"/>
    <w:rsid w:val="00FC7802"/>
    <w:rsid w:val="00FC7979"/>
    <w:rsid w:val="00FC7CF6"/>
    <w:rsid w:val="00FD0060"/>
    <w:rsid w:val="00FD04CB"/>
    <w:rsid w:val="00FD0507"/>
    <w:rsid w:val="00FD0D45"/>
    <w:rsid w:val="00FD1EBF"/>
    <w:rsid w:val="00FD1F73"/>
    <w:rsid w:val="00FD2AC5"/>
    <w:rsid w:val="00FD2FA3"/>
    <w:rsid w:val="00FD408D"/>
    <w:rsid w:val="00FD45CD"/>
    <w:rsid w:val="00FD4714"/>
    <w:rsid w:val="00FD51C6"/>
    <w:rsid w:val="00FD6476"/>
    <w:rsid w:val="00FD6B14"/>
    <w:rsid w:val="00FD74B4"/>
    <w:rsid w:val="00FE052C"/>
    <w:rsid w:val="00FE0CC5"/>
    <w:rsid w:val="00FE1029"/>
    <w:rsid w:val="00FE1253"/>
    <w:rsid w:val="00FE1C6F"/>
    <w:rsid w:val="00FE3A7A"/>
    <w:rsid w:val="00FE411B"/>
    <w:rsid w:val="00FE44B5"/>
    <w:rsid w:val="00FE4DCE"/>
    <w:rsid w:val="00FE5438"/>
    <w:rsid w:val="00FE5D7A"/>
    <w:rsid w:val="00FE62D1"/>
    <w:rsid w:val="00FF0204"/>
    <w:rsid w:val="00FF1442"/>
    <w:rsid w:val="00FF14AF"/>
    <w:rsid w:val="00FF18DB"/>
    <w:rsid w:val="00FF1CD2"/>
    <w:rsid w:val="00FF27F8"/>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E0FC22"/>
  <w15:docId w15:val="{F543D276-E2A1-48FE-8AE7-465E66072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tabs>
        <w:tab w:val="num" w:pos="0"/>
      </w:tabs>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11BE6"/>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11BE6"/>
    <w:rPr>
      <w:sz w:val="22"/>
      <w:szCs w:val="22"/>
      <w:lang w:val="en-GB"/>
    </w:rPr>
  </w:style>
  <w:style w:type="paragraph" w:customStyle="1" w:styleId="Default">
    <w:name w:val="Default"/>
    <w:rsid w:val="00711BE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11BE6"/>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11BE6"/>
    <w:rPr>
      <w:sz w:val="22"/>
      <w:szCs w:val="22"/>
      <w:lang w:val="en-GB"/>
    </w:rPr>
  </w:style>
  <w:style w:type="paragraph" w:styleId="NormalWeb">
    <w:name w:val="Normal (Web)"/>
    <w:basedOn w:val="Normal"/>
    <w:uiPriority w:val="99"/>
    <w:semiHidden/>
    <w:unhideWhenUsed/>
    <w:rsid w:val="00711BE6"/>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11BE6"/>
    <w:rPr>
      <w:sz w:val="20"/>
      <w:szCs w:val="20"/>
      <w:lang w:val="en-GB"/>
    </w:rPr>
  </w:style>
  <w:style w:type="character" w:customStyle="1" w:styleId="EndnoteTextChar">
    <w:name w:val="Endnote Text Char"/>
    <w:basedOn w:val="DefaultParagraphFont"/>
    <w:link w:val="EndnoteText"/>
    <w:uiPriority w:val="99"/>
    <w:semiHidden/>
    <w:rsid w:val="00711BE6"/>
    <w:rPr>
      <w:lang w:val="en-GB"/>
    </w:rPr>
  </w:style>
  <w:style w:type="character" w:styleId="EndnoteReference">
    <w:name w:val="endnote reference"/>
    <w:basedOn w:val="DefaultParagraphFont"/>
    <w:uiPriority w:val="99"/>
    <w:semiHidden/>
    <w:unhideWhenUsed/>
    <w:rsid w:val="00711BE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11BE6"/>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11BE6"/>
    <w:pPr>
      <w:spacing w:after="160" w:line="240" w:lineRule="exact"/>
    </w:pPr>
    <w:rPr>
      <w:sz w:val="20"/>
      <w:szCs w:val="20"/>
      <w:vertAlign w:val="superscript"/>
      <w:lang w:val="en-US"/>
    </w:rPr>
  </w:style>
  <w:style w:type="character" w:customStyle="1" w:styleId="ui-provider">
    <w:name w:val="ui-provider"/>
    <w:basedOn w:val="DefaultParagraphFont"/>
    <w:rsid w:val="00711BE6"/>
  </w:style>
  <w:style w:type="character" w:customStyle="1" w:styleId="FooterChar">
    <w:name w:val="Footer Char"/>
    <w:basedOn w:val="DefaultParagraphFont"/>
    <w:link w:val="Footer"/>
    <w:uiPriority w:val="99"/>
    <w:rsid w:val="00711BE6"/>
    <w:rPr>
      <w:sz w:val="22"/>
      <w:szCs w:val="22"/>
      <w:lang w:val="en-CA"/>
    </w:rPr>
  </w:style>
  <w:style w:type="paragraph" w:styleId="Caption">
    <w:name w:val="caption"/>
    <w:basedOn w:val="Normal"/>
    <w:next w:val="Normal"/>
    <w:qFormat/>
    <w:rsid w:val="00711BE6"/>
    <w:pPr>
      <w:spacing w:after="80"/>
      <w:jc w:val="center"/>
    </w:pPr>
    <w:rPr>
      <w:bCs/>
      <w:color w:val="7F7F7F" w:themeColor="text1" w:themeTint="80"/>
      <w:sz w:val="20"/>
      <w:lang w:val="es-MX" w:eastAsia="es-MX"/>
    </w:rPr>
  </w:style>
  <w:style w:type="paragraph" w:customStyle="1" w:styleId="Footer1">
    <w:name w:val="Footer1"/>
    <w:basedOn w:val="Normal"/>
    <w:rsid w:val="00711BE6"/>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11BE6"/>
    <w:rPr>
      <w:rFonts w:ascii="Arial" w:hAnsi="Arial" w:cs="Arial"/>
      <w:sz w:val="22"/>
      <w:szCs w:val="22"/>
      <w:lang w:val="en-CA"/>
    </w:rPr>
  </w:style>
  <w:style w:type="character" w:customStyle="1" w:styleId="cf01">
    <w:name w:val="cf01"/>
    <w:basedOn w:val="DefaultParagraphFont"/>
    <w:rsid w:val="00711BE6"/>
    <w:rPr>
      <w:rFonts w:ascii="Segoe UI" w:hAnsi="Segoe UI" w:cs="Segoe UI" w:hint="default"/>
      <w:sz w:val="18"/>
      <w:szCs w:val="18"/>
    </w:rPr>
  </w:style>
  <w:style w:type="table" w:customStyle="1" w:styleId="8">
    <w:name w:val="8"/>
    <w:basedOn w:val="TableNormal"/>
    <w:rsid w:val="00711BE6"/>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711BE6"/>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711BE6"/>
  </w:style>
  <w:style w:type="character" w:customStyle="1" w:styleId="eop">
    <w:name w:val="eop"/>
    <w:basedOn w:val="DefaultParagraphFont"/>
    <w:rsid w:val="00711BE6"/>
  </w:style>
  <w:style w:type="table" w:customStyle="1" w:styleId="1">
    <w:name w:val="学术论文的三线表1"/>
    <w:basedOn w:val="TableNormal"/>
    <w:next w:val="TableGrid"/>
    <w:qFormat/>
    <w:rsid w:val="00711B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936601">
      <w:bodyDiv w:val="1"/>
      <w:marLeft w:val="0"/>
      <w:marRight w:val="0"/>
      <w:marTop w:val="0"/>
      <w:marBottom w:val="0"/>
      <w:divBdr>
        <w:top w:val="none" w:sz="0" w:space="0" w:color="auto"/>
        <w:left w:val="none" w:sz="0" w:space="0" w:color="auto"/>
        <w:bottom w:val="none" w:sz="0" w:space="0" w:color="auto"/>
        <w:right w:val="none" w:sz="0" w:space="0" w:color="auto"/>
      </w:divBdr>
    </w:div>
    <w:div w:id="70078478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DEE1A651-D9D1-4026-AAF1-FD56FE6969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45</TotalTime>
  <Pages>27</Pages>
  <Words>17876</Words>
  <Characters>9096</Characters>
  <Application>Microsoft Office Word</Application>
  <DocSecurity>0</DocSecurity>
  <Lines>75</Lines>
  <Paragraphs>53</Paragraphs>
  <ScaleCrop>false</ScaleCrop>
  <HeadingPairs>
    <vt:vector size="2" baseType="variant">
      <vt:variant>
        <vt:lpstr>Title</vt:lpstr>
      </vt:variant>
      <vt:variant>
        <vt:i4>1</vt:i4>
      </vt:variant>
    </vt:vector>
  </HeadingPairs>
  <TitlesOfParts>
    <vt:vector size="1" baseType="lpstr">
      <vt:lpstr>Project proposal: Fiji</vt:lpstr>
    </vt:vector>
  </TitlesOfParts>
  <Company/>
  <LinksUpToDate>false</LinksUpToDate>
  <CharactersWithSpaces>26919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Fiji</dc:title>
  <dc:creator>Chuansheng Li</dc:creator>
  <cp:keywords>97th ExCom</cp:keywords>
  <dc:description/>
  <cp:lastModifiedBy>Angela Xue He Yan</cp:lastModifiedBy>
  <cp:revision>28</cp:revision>
  <cp:lastPrinted>2025-10-10T22:16:00Z</cp:lastPrinted>
  <dcterms:created xsi:type="dcterms:W3CDTF">2025-10-14T13:23:00Z</dcterms:created>
  <dcterms:modified xsi:type="dcterms:W3CDTF">2025-10-19T16:15:00Z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UNEP/OzL.Pro/ExCom/97/53</vt:lpwstr>
  </property>
  <property fmtid="{D5CDD505-2E9C-101B-9397-08002B2CF9AE}" pid="3" name="Revision date">
    <vt:lpwstr>10/10/2025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docLang">
    <vt:lpwstr>en</vt:lpwstr>
  </property>
</Properties>
</file>