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D37BF" w:rsidP="007C7215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6F79F4">
              <w:t>UNEP/</w:t>
            </w:r>
            <w:proofErr w:type="spellStart"/>
            <w:r w:rsidR="006F79F4">
              <w:t>OzL.Pro</w:t>
            </w:r>
            <w:proofErr w:type="spellEnd"/>
            <w:r w:rsidR="006F79F4">
              <w:t>/</w:t>
            </w:r>
            <w:proofErr w:type="spellStart"/>
            <w:r w:rsidR="006F79F4">
              <w:t>ExCom</w:t>
            </w:r>
            <w:proofErr w:type="spellEnd"/>
            <w:r w:rsidR="006F79F4">
              <w:t>/84/28</w:t>
            </w:r>
            <w:r>
              <w:fldChar w:fldCharType="end"/>
            </w:r>
          </w:p>
          <w:p w:rsidR="00662A73" w:rsidRPr="003F73BA" w:rsidRDefault="00662A73" w:rsidP="007C7215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7C7215">
              <w:rPr>
                <w:lang w:val="en-US"/>
              </w:rPr>
              <w:t>20 November</w:t>
            </w:r>
            <w:r w:rsidR="007C7215" w:rsidRPr="007C7215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 w:rsidR="00871F3B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871F3B">
        <w:rPr>
          <w:rFonts w:hint="cs"/>
          <w:sz w:val="28"/>
          <w:szCs w:val="28"/>
          <w:rtl/>
        </w:rPr>
        <w:t>20</w:t>
      </w:r>
      <w:r w:rsidR="00871F3B">
        <w:rPr>
          <w:sz w:val="28"/>
          <w:szCs w:val="28"/>
        </w:rPr>
        <w:t xml:space="preserve"> </w:t>
      </w:r>
      <w:r w:rsidR="00871F3B">
        <w:rPr>
          <w:rFonts w:hint="cs"/>
          <w:sz w:val="28"/>
          <w:szCs w:val="28"/>
          <w:rtl/>
        </w:rPr>
        <w:t>ديسمبر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EA20FA" w:rsidRPr="00871F3B" w:rsidRDefault="00EA20FA" w:rsidP="00EA20FA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lang w:bidi="ar-SY"/>
        </w:rPr>
      </w:pPr>
    </w:p>
    <w:p w:rsidR="006F79F4" w:rsidRDefault="006F79F4" w:rsidP="00EA20F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lang w:val="en-CA"/>
        </w:rPr>
      </w:pPr>
    </w:p>
    <w:p w:rsidR="00EA20FA" w:rsidRDefault="00EA20FA" w:rsidP="006F79F4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  <w:lang w:val="en-CA"/>
        </w:rPr>
      </w:pPr>
      <w:r>
        <w:rPr>
          <w:rFonts w:hint="cs"/>
          <w:b/>
          <w:bCs/>
          <w:sz w:val="32"/>
          <w:szCs w:val="32"/>
          <w:rtl/>
          <w:lang w:val="en-CA"/>
        </w:rPr>
        <w:t xml:space="preserve">خطة عمل </w:t>
      </w:r>
      <w:r>
        <w:rPr>
          <w:rFonts w:hint="cs"/>
          <w:b/>
          <w:bCs/>
          <w:sz w:val="32"/>
          <w:szCs w:val="32"/>
          <w:rtl/>
          <w:lang w:val="en-CA" w:bidi="ar-SA"/>
        </w:rPr>
        <w:t>برنامج الأمم المتحدة الإنمائي</w:t>
      </w:r>
      <w:r>
        <w:rPr>
          <w:rFonts w:hint="cs"/>
          <w:b/>
          <w:bCs/>
          <w:sz w:val="32"/>
          <w:szCs w:val="32"/>
          <w:rtl/>
          <w:lang w:val="en-CA"/>
        </w:rPr>
        <w:t xml:space="preserve"> للفترة 2020-2022</w:t>
      </w:r>
    </w:p>
    <w:p w:rsidR="00EA20FA" w:rsidRDefault="00EA20FA" w:rsidP="00EA20FA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lang w:val="en-CA"/>
        </w:rPr>
      </w:pPr>
    </w:p>
    <w:p w:rsidR="006F79F4" w:rsidRPr="007531F6" w:rsidRDefault="006F79F4" w:rsidP="006F79F4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  <w:rtl/>
          <w:lang w:val="en-CA"/>
        </w:rPr>
      </w:pPr>
    </w:p>
    <w:p w:rsidR="00EA20FA" w:rsidRPr="007531F6" w:rsidRDefault="00B54714" w:rsidP="00871F3B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 w:bidi="ar-SA"/>
        </w:rPr>
        <w:t>في</w:t>
      </w:r>
      <w:r w:rsidR="00EA20FA" w:rsidRPr="007531F6">
        <w:rPr>
          <w:rFonts w:hint="cs"/>
          <w:sz w:val="26"/>
          <w:szCs w:val="26"/>
          <w:rtl/>
          <w:lang w:val="en-CA" w:bidi="ar-SA"/>
        </w:rPr>
        <w:t xml:space="preserve"> هذه الوثيقة 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خطة عمل برنامج الأمم المتحدة الإنمائي للفترة 2020 </w:t>
      </w:r>
      <w:r w:rsidR="00EA20FA" w:rsidRPr="007531F6">
        <w:rPr>
          <w:sz w:val="26"/>
          <w:szCs w:val="26"/>
          <w:rtl/>
          <w:lang w:val="en-CA"/>
        </w:rPr>
        <w:t>–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 2022</w:t>
      </w:r>
      <w:r w:rsidR="00EA20FA" w:rsidRPr="007531F6">
        <w:rPr>
          <w:sz w:val="26"/>
          <w:szCs w:val="26"/>
          <w:vertAlign w:val="superscript"/>
          <w:rtl/>
          <w:lang w:val="en-CA" w:bidi="ar-SA"/>
        </w:rPr>
        <w:footnoteReference w:id="1"/>
      </w:r>
      <w:r w:rsidR="00EA20FA" w:rsidRPr="007531F6">
        <w:rPr>
          <w:rFonts w:hint="cs"/>
          <w:sz w:val="26"/>
          <w:szCs w:val="26"/>
          <w:rtl/>
          <w:lang w:val="en-CA" w:bidi="ar-SA"/>
        </w:rPr>
        <w:t xml:space="preserve"> وتتضمن 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الأنشطة المخطط لها لإزالة المواد الخاضعة للرقابة بموجب بروتوكول مونتريال (المواد الخاضعة للرقابة) في خلال الفترة 2020 </w:t>
      </w:r>
      <w:r w:rsidR="00EA20FA" w:rsidRPr="007531F6">
        <w:rPr>
          <w:sz w:val="26"/>
          <w:szCs w:val="26"/>
          <w:rtl/>
          <w:lang w:val="en-CA"/>
        </w:rPr>
        <w:t>–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 2022؛ ومؤشرات أداء خطة العمل؛ و</w:t>
      </w:r>
      <w:r w:rsidR="00A72B78" w:rsidRPr="007531F6">
        <w:rPr>
          <w:rFonts w:hint="cs"/>
          <w:sz w:val="26"/>
          <w:szCs w:val="26"/>
          <w:rtl/>
          <w:lang w:val="en-CA" w:bidi="ar-SA"/>
        </w:rPr>
        <w:t>القضايا المت</w:t>
      </w:r>
      <w:r w:rsidR="00871F3B" w:rsidRPr="007531F6">
        <w:rPr>
          <w:rFonts w:hint="cs"/>
          <w:sz w:val="26"/>
          <w:szCs w:val="26"/>
          <w:rtl/>
          <w:lang w:val="en-CA" w:bidi="ar-SA"/>
        </w:rPr>
        <w:t>صلة</w:t>
      </w:r>
      <w:r w:rsidR="00A72B78" w:rsidRPr="007531F6">
        <w:rPr>
          <w:rFonts w:hint="cs"/>
          <w:sz w:val="26"/>
          <w:szCs w:val="26"/>
          <w:rtl/>
          <w:lang w:val="en-CA" w:bidi="ar-SA"/>
        </w:rPr>
        <w:t xml:space="preserve"> بالسياسات؛ و</w:t>
      </w:r>
      <w:r w:rsidRPr="007531F6">
        <w:rPr>
          <w:rFonts w:hint="cs"/>
          <w:sz w:val="26"/>
          <w:szCs w:val="26"/>
          <w:rtl/>
          <w:lang w:val="en-CA"/>
        </w:rPr>
        <w:t>ال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توصية </w:t>
      </w:r>
      <w:r w:rsidRPr="007531F6">
        <w:rPr>
          <w:rFonts w:hint="cs"/>
          <w:sz w:val="26"/>
          <w:szCs w:val="26"/>
          <w:rtl/>
          <w:lang w:val="en-CA"/>
        </w:rPr>
        <w:t xml:space="preserve">التي </w:t>
      </w:r>
      <w:r w:rsidR="00EA20FA" w:rsidRPr="007531F6">
        <w:rPr>
          <w:rFonts w:hint="cs"/>
          <w:sz w:val="26"/>
          <w:szCs w:val="26"/>
          <w:rtl/>
          <w:lang w:val="en-CA"/>
        </w:rPr>
        <w:t>رفعت إلى عناي</w:t>
      </w:r>
      <w:r w:rsidR="00871F3B" w:rsidRPr="007531F6">
        <w:rPr>
          <w:rFonts w:hint="cs"/>
          <w:sz w:val="26"/>
          <w:szCs w:val="26"/>
          <w:rtl/>
          <w:lang w:val="en-CA"/>
        </w:rPr>
        <w:t xml:space="preserve">ة اللجنة التنفيذية. ويرفق بهذه 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الوثيقة مسرد لخطة عمل </w:t>
      </w:r>
      <w:r w:rsidR="00A72B78" w:rsidRPr="007531F6">
        <w:rPr>
          <w:rFonts w:hint="cs"/>
          <w:sz w:val="26"/>
          <w:szCs w:val="26"/>
          <w:rtl/>
          <w:lang w:val="en-CA"/>
        </w:rPr>
        <w:t>برنامج الأمم المتحدة الإنمائي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 للفترة 2020 </w:t>
      </w:r>
      <w:r w:rsidR="00EA20FA" w:rsidRPr="007531F6">
        <w:rPr>
          <w:sz w:val="26"/>
          <w:szCs w:val="26"/>
          <w:rtl/>
          <w:lang w:val="en-CA"/>
        </w:rPr>
        <w:t>–</w:t>
      </w:r>
      <w:r w:rsidR="00EA20FA" w:rsidRPr="007531F6">
        <w:rPr>
          <w:rFonts w:hint="cs"/>
          <w:sz w:val="26"/>
          <w:szCs w:val="26"/>
          <w:rtl/>
          <w:lang w:val="en-CA"/>
        </w:rPr>
        <w:t xml:space="preserve"> 2022.</w:t>
      </w:r>
    </w:p>
    <w:p w:rsidR="00EA20FA" w:rsidRPr="007531F6" w:rsidRDefault="00EA20FA" w:rsidP="00B54714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180"/>
        <w:rPr>
          <w:b/>
          <w:bCs/>
          <w:sz w:val="26"/>
          <w:szCs w:val="26"/>
          <w:lang w:val="en-CA"/>
        </w:rPr>
      </w:pPr>
      <w:r w:rsidRPr="007531F6">
        <w:rPr>
          <w:rFonts w:hint="cs"/>
          <w:b/>
          <w:bCs/>
          <w:sz w:val="26"/>
          <w:szCs w:val="26"/>
          <w:rtl/>
          <w:lang w:val="en-CA"/>
        </w:rPr>
        <w:t xml:space="preserve">الأنشطة المخطط تنفيذها في خلال الفترة </w:t>
      </w:r>
      <w:r w:rsidR="00B54714" w:rsidRPr="007531F6">
        <w:rPr>
          <w:rFonts w:hint="cs"/>
          <w:b/>
          <w:bCs/>
          <w:sz w:val="26"/>
          <w:szCs w:val="26"/>
          <w:rtl/>
          <w:lang w:val="en-CA"/>
        </w:rPr>
        <w:t xml:space="preserve">2020 </w:t>
      </w:r>
      <w:r w:rsidR="00B54714" w:rsidRPr="007531F6">
        <w:rPr>
          <w:b/>
          <w:bCs/>
          <w:sz w:val="26"/>
          <w:szCs w:val="26"/>
          <w:rtl/>
          <w:lang w:val="en-CA"/>
        </w:rPr>
        <w:t>–</w:t>
      </w:r>
      <w:r w:rsidR="00B54714" w:rsidRPr="007531F6">
        <w:rPr>
          <w:rFonts w:hint="cs"/>
          <w:b/>
          <w:bCs/>
          <w:sz w:val="26"/>
          <w:szCs w:val="26"/>
          <w:rtl/>
          <w:lang w:val="en-CA"/>
        </w:rPr>
        <w:t xml:space="preserve"> 2022 </w:t>
      </w:r>
    </w:p>
    <w:p w:rsidR="00EA20FA" w:rsidRPr="007531F6" w:rsidRDefault="00EA20FA" w:rsidP="00A72B78">
      <w:pPr>
        <w:pStyle w:val="ListParagraph"/>
        <w:numPr>
          <w:ilvl w:val="0"/>
          <w:numId w:val="23"/>
        </w:numPr>
        <w:bidi/>
        <w:ind w:hanging="716"/>
        <w:jc w:val="left"/>
        <w:rPr>
          <w:sz w:val="26"/>
          <w:szCs w:val="26"/>
          <w:rtl/>
          <w:lang w:val="en-CA" w:bidi="ar-EG"/>
        </w:rPr>
      </w:pPr>
      <w:r w:rsidRPr="007531F6">
        <w:rPr>
          <w:sz w:val="26"/>
          <w:szCs w:val="26"/>
          <w:rtl/>
          <w:lang w:val="en-CA" w:bidi="ar-EG"/>
        </w:rPr>
        <w:t>يبي</w:t>
      </w:r>
      <w:r w:rsidR="007771A1" w:rsidRPr="007531F6">
        <w:rPr>
          <w:rFonts w:hint="cs"/>
          <w:sz w:val="26"/>
          <w:szCs w:val="26"/>
          <w:rtl/>
          <w:lang w:val="en-CA" w:bidi="ar-EG"/>
        </w:rPr>
        <w:t>ّ</w:t>
      </w:r>
      <w:r w:rsidRPr="007531F6">
        <w:rPr>
          <w:sz w:val="26"/>
          <w:szCs w:val="26"/>
          <w:rtl/>
          <w:lang w:val="en-CA" w:bidi="ar-EG"/>
        </w:rPr>
        <w:t xml:space="preserve">ن الجدول </w:t>
      </w:r>
      <w:r w:rsidRPr="007531F6">
        <w:rPr>
          <w:sz w:val="26"/>
          <w:szCs w:val="26"/>
        </w:rPr>
        <w:t>1</w:t>
      </w:r>
      <w:r w:rsidRPr="007531F6">
        <w:rPr>
          <w:sz w:val="26"/>
          <w:szCs w:val="26"/>
          <w:rtl/>
          <w:lang w:val="en-CA" w:bidi="ar-EG"/>
        </w:rPr>
        <w:t xml:space="preserve"> قيمة الأنشطة المدرجة في خطة عمل </w:t>
      </w:r>
      <w:r w:rsidR="00A72B78" w:rsidRPr="007531F6">
        <w:rPr>
          <w:rFonts w:hint="cs"/>
          <w:sz w:val="26"/>
          <w:szCs w:val="26"/>
          <w:rtl/>
          <w:lang w:val="en-CA"/>
        </w:rPr>
        <w:t>برنامج الأمم المتحدة الإنمائي</w:t>
      </w:r>
      <w:r w:rsidRPr="007531F6">
        <w:rPr>
          <w:rFonts w:hint="cs"/>
          <w:sz w:val="26"/>
          <w:szCs w:val="26"/>
          <w:rtl/>
          <w:lang w:val="en-CA" w:bidi="ar-EG"/>
        </w:rPr>
        <w:t xml:space="preserve">، </w:t>
      </w:r>
      <w:r w:rsidRPr="007531F6">
        <w:rPr>
          <w:sz w:val="26"/>
          <w:szCs w:val="26"/>
          <w:rtl/>
          <w:lang w:val="en-CA" w:bidi="ar-EG"/>
        </w:rPr>
        <w:t>حسب السنة.</w:t>
      </w:r>
    </w:p>
    <w:p w:rsidR="00EA20FA" w:rsidRDefault="00EA20FA" w:rsidP="00EA20FA">
      <w:pPr>
        <w:bidi/>
        <w:jc w:val="left"/>
        <w:rPr>
          <w:sz w:val="26"/>
          <w:szCs w:val="26"/>
          <w:rtl/>
          <w:lang w:val="en-CA" w:bidi="ar-EG"/>
        </w:rPr>
      </w:pPr>
    </w:p>
    <w:p w:rsidR="006F79F4" w:rsidRDefault="006F79F4">
      <w:pPr>
        <w:jc w:val="left"/>
        <w:rPr>
          <w:b/>
          <w:bCs/>
          <w:szCs w:val="24"/>
          <w:rtl/>
          <w:lang w:val="en-CA"/>
        </w:rPr>
      </w:pPr>
      <w:r>
        <w:rPr>
          <w:b/>
          <w:bCs/>
          <w:szCs w:val="24"/>
          <w:rtl/>
          <w:lang w:val="en-CA"/>
        </w:rPr>
        <w:br w:type="page"/>
      </w:r>
    </w:p>
    <w:p w:rsidR="00EA20FA" w:rsidRPr="007F166A" w:rsidRDefault="00EA20FA" w:rsidP="00EA20FA">
      <w:pPr>
        <w:pStyle w:val="StyleHeader4Para4Left0Firstline0"/>
        <w:numPr>
          <w:ilvl w:val="0"/>
          <w:numId w:val="0"/>
        </w:numPr>
        <w:bidi/>
        <w:spacing w:after="0"/>
        <w:rPr>
          <w:sz w:val="28"/>
          <w:szCs w:val="28"/>
          <w:lang w:val="en-CA" w:bidi="ar-EG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lastRenderedPageBreak/>
        <w:t xml:space="preserve">الجدول 1: 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تخصيص الموارد للفترة 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2020 </w:t>
      </w:r>
      <w:r w:rsidRPr="007F166A">
        <w:rPr>
          <w:b/>
          <w:bCs/>
          <w:sz w:val="24"/>
          <w:szCs w:val="24"/>
          <w:rtl/>
          <w:lang w:val="en-US" w:bidi="ar-EG"/>
        </w:rPr>
        <w:t>–</w:t>
      </w:r>
      <w:r w:rsidRPr="007F166A">
        <w:rPr>
          <w:rFonts w:hint="cs"/>
          <w:b/>
          <w:bCs/>
          <w:sz w:val="24"/>
          <w:szCs w:val="24"/>
          <w:rtl/>
          <w:lang w:val="en-US" w:bidi="ar-EG"/>
        </w:rPr>
        <w:t xml:space="preserve"> 2022 كما ورد في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 خطة عم</w:t>
      </w:r>
      <w:r w:rsidR="00B54714" w:rsidRPr="007F166A">
        <w:rPr>
          <w:rFonts w:hint="cs"/>
          <w:b/>
          <w:bCs/>
          <w:sz w:val="24"/>
          <w:szCs w:val="24"/>
          <w:rtl/>
          <w:lang w:bidi="ar-EG"/>
        </w:rPr>
        <w:t>ل برنامج الأمم المتحدة الإنمائي</w:t>
      </w:r>
      <w:r w:rsidRPr="007F166A">
        <w:rPr>
          <w:rFonts w:hint="cs"/>
          <w:b/>
          <w:bCs/>
          <w:sz w:val="24"/>
          <w:szCs w:val="24"/>
          <w:rtl/>
          <w:lang w:bidi="ar-EG"/>
        </w:rPr>
        <w:t xml:space="preserve"> (بآلاف الدولارات </w:t>
      </w:r>
      <w:r w:rsidR="00B54714" w:rsidRPr="007F166A">
        <w:rPr>
          <w:rFonts w:hint="cs"/>
          <w:b/>
          <w:bCs/>
          <w:sz w:val="24"/>
          <w:szCs w:val="24"/>
          <w:rtl/>
          <w:lang w:bidi="ar-EG"/>
        </w:rPr>
        <w:t xml:space="preserve">الأمريكية) </w:t>
      </w:r>
      <w:r w:rsidR="00B54714" w:rsidRPr="007F166A">
        <w:rPr>
          <w:b/>
          <w:bCs/>
          <w:sz w:val="24"/>
          <w:szCs w:val="24"/>
          <w:rtl/>
          <w:lang w:bidi="ar-EG"/>
        </w:rPr>
        <w:t>*</w:t>
      </w:r>
    </w:p>
    <w:tbl>
      <w:tblPr>
        <w:bidiVisual/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EA20FA" w:rsidTr="00632965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EG"/>
              </w:rPr>
            </w:pPr>
            <w:r>
              <w:rPr>
                <w:b/>
                <w:bCs/>
                <w:sz w:val="20"/>
                <w:lang w:val="en-CA" w:eastAsia="en-C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20FA" w:rsidRPr="00AE7652" w:rsidRDefault="00EA20FA" w:rsidP="00632965">
            <w:pPr>
              <w:bidi/>
              <w:jc w:val="center"/>
              <w:rPr>
                <w:b/>
                <w:bCs/>
                <w:sz w:val="20"/>
                <w:lang w:val="fr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المجموع لفترة 2020 </w:t>
            </w:r>
            <w:r>
              <w:rPr>
                <w:b/>
                <w:bCs/>
                <w:sz w:val="20"/>
                <w:rtl/>
                <w:lang w:val="en-CA" w:eastAsia="en-CA" w:bidi="ar-EG"/>
              </w:rPr>
              <w:t>–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 2022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A20FA" w:rsidRDefault="00EA20FA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 عام 2022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 xml:space="preserve">الأنشطة المتعلقة </w:t>
            </w:r>
            <w:r w:rsidR="00B54714"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SA"/>
              </w:rPr>
              <w:t>المواد الهيدروكلوروفلوروكربونية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48,971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31,394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38,467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118,832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2,571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A72B78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إعداد مشاريع </w:t>
            </w:r>
            <w:r w:rsidR="00F81CE1">
              <w:rPr>
                <w:rFonts w:hint="cs"/>
                <w:sz w:val="22"/>
                <w:szCs w:val="22"/>
                <w:rtl/>
                <w:lang w:bidi="ar-EG"/>
              </w:rPr>
              <w:t xml:space="preserve">خطط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– المرحلة ا</w:t>
            </w:r>
            <w:r w:rsidR="00F81CE1">
              <w:rPr>
                <w:rFonts w:hint="cs"/>
                <w:sz w:val="22"/>
                <w:szCs w:val="22"/>
                <w:rtl/>
                <w:lang w:bidi="ar-EG"/>
              </w:rPr>
              <w:t>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1,691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2,153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3,981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3,915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1,386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1,127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949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2,988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5,075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52,589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34,874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39,734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127,917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11,561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الأنشطة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المتعلقة بالمواد الهيدروفلوروكربونية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F81CE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الأنشطة الممكنة المتعلقة ب</w:t>
            </w:r>
            <w:r w:rsidR="00EA20FA"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المواد </w:t>
            </w:r>
            <w:r w:rsidR="00EA20FA"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 w:rsidR="00EA20FA"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F81CE1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A72B78" w:rsidP="00A72B78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إعداد 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خطط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خفض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التدريجي ل</w:t>
            </w:r>
            <w:r w:rsidR="00F81CE1"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لمواد 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 w:rsidR="00F81CE1"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1,768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1,286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478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3,533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F81CE1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F81CE1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خطط </w:t>
            </w:r>
            <w:r w:rsidR="00A72B78">
              <w:rPr>
                <w:rFonts w:hint="cs"/>
                <w:sz w:val="22"/>
                <w:szCs w:val="22"/>
                <w:rtl/>
                <w:lang w:val="en-CA" w:eastAsia="en-CA"/>
              </w:rPr>
              <w:t>ال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خفض 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>ال</w:t>
            </w:r>
            <w:r w:rsidR="00A72B78">
              <w:rPr>
                <w:rFonts w:hint="cs"/>
                <w:sz w:val="22"/>
                <w:szCs w:val="22"/>
                <w:rtl/>
                <w:lang w:val="fr-CA" w:eastAsia="en-CA" w:bidi="ar-SA"/>
              </w:rPr>
              <w:t>تدريجي لل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7,290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7,290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81CE1" w:rsidRDefault="00F81CE1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1,870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1,286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7,768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10,823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القياسية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F81CE1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3,456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9,317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</w:t>
            </w:r>
            <w:r w:rsidR="00F81CE1">
              <w:rPr>
                <w:rFonts w:hint="cs"/>
                <w:sz w:val="22"/>
                <w:szCs w:val="22"/>
                <w:rtl/>
                <w:lang w:val="en-CA" w:eastAsia="en-CA"/>
              </w:rPr>
              <w:t>وحدة ال</w:t>
            </w:r>
            <w:r w:rsidR="00871F3B">
              <w:rPr>
                <w:rFonts w:hint="cs"/>
                <w:sz w:val="22"/>
                <w:szCs w:val="22"/>
                <w:rtl/>
                <w:lang w:val="en-CA" w:eastAsia="en-CA"/>
              </w:rPr>
              <w:t>أساسية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6,384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5,044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5,584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5,073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15,701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EA20FA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A20FA" w:rsidRDefault="00EA20FA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59,502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41,744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52,576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153,721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A20FA" w:rsidRDefault="00F81CE1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11,561</w:t>
            </w:r>
          </w:p>
        </w:tc>
      </w:tr>
    </w:tbl>
    <w:p w:rsidR="00EA20FA" w:rsidRDefault="00EA20FA" w:rsidP="007771A1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rtl/>
          <w:lang w:val="en-US" w:bidi="ar-EG"/>
        </w:rPr>
      </w:pPr>
      <w:r>
        <w:rPr>
          <w:rFonts w:ascii="Simplified Arabic" w:hAnsi="Simplified Arabic" w:cs="Simplified Arabic"/>
          <w:rtl/>
          <w:lang w:val="en-US" w:bidi="ar-EG"/>
        </w:rPr>
        <w:t>* بما في ذلك تك</w:t>
      </w:r>
      <w:r>
        <w:rPr>
          <w:rFonts w:ascii="Simplified Arabic" w:hAnsi="Simplified Arabic" w:cs="Simplified Arabic" w:hint="cs"/>
          <w:rtl/>
          <w:lang w:val="en-US" w:bidi="ar-EG"/>
        </w:rPr>
        <w:t>ا</w:t>
      </w:r>
      <w:r>
        <w:rPr>
          <w:rFonts w:ascii="Simplified Arabic" w:hAnsi="Simplified Arabic" w:cs="Simplified Arabic"/>
          <w:rtl/>
          <w:lang w:val="en-US" w:bidi="ar-EG"/>
        </w:rPr>
        <w:t>ل</w:t>
      </w:r>
      <w:r>
        <w:rPr>
          <w:rFonts w:ascii="Simplified Arabic" w:hAnsi="Simplified Arabic" w:cs="Simplified Arabic" w:hint="cs"/>
          <w:rtl/>
          <w:lang w:val="en-US" w:bidi="ar-EG"/>
        </w:rPr>
        <w:t>ي</w:t>
      </w:r>
      <w:r>
        <w:rPr>
          <w:rFonts w:ascii="Simplified Arabic" w:hAnsi="Simplified Arabic" w:cs="Simplified Arabic"/>
          <w:rtl/>
          <w:lang w:val="en-US" w:bidi="ar-EG"/>
        </w:rPr>
        <w:t>ف دعم الوكالة، حسب الاقتضاء</w:t>
      </w:r>
      <w:r>
        <w:rPr>
          <w:rFonts w:ascii="Simplified Arabic" w:hAnsi="Simplified Arabic" w:cs="Simplified Arabic" w:hint="cs"/>
          <w:rtl/>
          <w:lang w:val="en-US" w:bidi="ar-EG"/>
        </w:rPr>
        <w:t>.</w:t>
      </w:r>
    </w:p>
    <w:p w:rsidR="007771A1" w:rsidRDefault="007771A1" w:rsidP="007771A1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CA" w:bidi="ar-EG"/>
        </w:rPr>
      </w:pPr>
    </w:p>
    <w:p w:rsidR="00EC43DA" w:rsidRPr="007531F6" w:rsidRDefault="00EC43DA" w:rsidP="007771A1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val="en-CA" w:bidi="ar-EG"/>
        </w:rPr>
      </w:pPr>
      <w:r w:rsidRPr="007531F6">
        <w:rPr>
          <w:rFonts w:hint="cs"/>
          <w:b/>
          <w:bCs/>
          <w:sz w:val="26"/>
          <w:szCs w:val="26"/>
          <w:rtl/>
          <w:lang w:val="en-CA" w:bidi="ar-EG"/>
        </w:rPr>
        <w:t>تعليقات الأمانة</w:t>
      </w:r>
    </w:p>
    <w:p w:rsidR="00EC43DA" w:rsidRPr="007531F6" w:rsidRDefault="00EC43DA" w:rsidP="00EC43DA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rtl/>
          <w:lang w:val="en-CA"/>
        </w:rPr>
      </w:pPr>
      <w:r w:rsidRPr="007531F6">
        <w:rPr>
          <w:rFonts w:hint="cs"/>
          <w:sz w:val="26"/>
          <w:szCs w:val="26"/>
          <w:u w:val="single"/>
          <w:rtl/>
          <w:lang w:val="en-CA"/>
        </w:rPr>
        <w:t>المرحلة الثانية من خطط إدارة إزالة المواد الهيدروكلوروفلوروكربونية</w:t>
      </w:r>
    </w:p>
    <w:p w:rsidR="00943CF3" w:rsidRPr="007531F6" w:rsidRDefault="00943CF3" w:rsidP="007771A1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يبلغ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التمويل الإجمالي للمرحلة </w:t>
      </w:r>
      <w:r w:rsidRPr="007531F6">
        <w:rPr>
          <w:sz w:val="26"/>
          <w:szCs w:val="26"/>
          <w:rtl/>
          <w:lang w:val="en-CA" w:bidi="ar-LB"/>
        </w:rPr>
        <w:t>الثانية من خطط إدارة إزالة المواد الهيدروكلوروفلوروكربونية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في البلدان المنخفض</w:t>
      </w:r>
      <w:r w:rsidR="00A72B78" w:rsidRPr="007531F6">
        <w:rPr>
          <w:rFonts w:hint="cs"/>
          <w:sz w:val="26"/>
          <w:szCs w:val="26"/>
          <w:rtl/>
          <w:lang w:val="en-CA" w:bidi="ar-LB"/>
        </w:rPr>
        <w:t>ة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الاستهلاك </w:t>
      </w:r>
      <w:r w:rsidR="007771A1" w:rsidRPr="007531F6">
        <w:rPr>
          <w:rFonts w:hint="cs"/>
          <w:sz w:val="26"/>
          <w:szCs w:val="26"/>
          <w:rtl/>
          <w:lang w:val="en-CA" w:bidi="ar-LB"/>
        </w:rPr>
        <w:t>4.</w:t>
      </w:r>
      <w:r w:rsidR="00871F3B" w:rsidRPr="007531F6">
        <w:rPr>
          <w:rFonts w:hint="cs"/>
          <w:sz w:val="26"/>
          <w:szCs w:val="26"/>
          <w:rtl/>
          <w:lang w:val="en-CA" w:bidi="ar-LB"/>
        </w:rPr>
        <w:t xml:space="preserve">98 مليون دولار أمريكي (بما فيه 2.93 مليون دولار أمريكي للفترة 2020 </w:t>
      </w:r>
      <w:r w:rsidR="00871F3B" w:rsidRPr="007531F6">
        <w:rPr>
          <w:sz w:val="26"/>
          <w:szCs w:val="26"/>
          <w:rtl/>
          <w:lang w:val="en-CA" w:bidi="ar-LB"/>
        </w:rPr>
        <w:t>–</w:t>
      </w:r>
      <w:r w:rsidR="00871F3B" w:rsidRPr="007531F6">
        <w:rPr>
          <w:rFonts w:hint="cs"/>
          <w:sz w:val="26"/>
          <w:szCs w:val="26"/>
          <w:rtl/>
          <w:lang w:val="en-CA" w:bidi="ar-LB"/>
        </w:rPr>
        <w:t xml:space="preserve"> 2022) لتحقيق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هدف </w:t>
      </w:r>
      <w:r w:rsidR="00A72B78" w:rsidRPr="007531F6">
        <w:rPr>
          <w:rFonts w:hint="cs"/>
          <w:sz w:val="26"/>
          <w:szCs w:val="26"/>
          <w:rtl/>
          <w:lang w:val="en-CA" w:bidi="ar-LB"/>
        </w:rPr>
        <w:t>ال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تخفيض </w:t>
      </w:r>
      <w:r w:rsidR="00A72B78" w:rsidRPr="007531F6">
        <w:rPr>
          <w:rFonts w:hint="cs"/>
          <w:sz w:val="26"/>
          <w:szCs w:val="26"/>
          <w:rtl/>
          <w:lang w:val="en-CA" w:bidi="ar-LB"/>
        </w:rPr>
        <w:t xml:space="preserve">المحدد 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بنسبة 67.5 في المائة من خط أساس </w:t>
      </w:r>
      <w:r w:rsidRPr="007531F6">
        <w:rPr>
          <w:sz w:val="26"/>
          <w:szCs w:val="26"/>
          <w:rtl/>
          <w:lang w:val="en-CA" w:bidi="ar-LB"/>
        </w:rPr>
        <w:t>المواد الهيدروكلوروفلوروكربونية</w:t>
      </w:r>
      <w:r w:rsidRPr="007531F6">
        <w:rPr>
          <w:rFonts w:hint="cs"/>
          <w:sz w:val="26"/>
          <w:szCs w:val="26"/>
          <w:rtl/>
          <w:lang w:val="en-CA" w:bidi="ar-LB"/>
        </w:rPr>
        <w:t>. وي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ضاف إليه مبلغ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868,743 دولار أمريكي (بما فيه 526,820 دولارا أمريكيا للفترة 2020 </w:t>
      </w:r>
      <w:r w:rsidRPr="007531F6">
        <w:rPr>
          <w:sz w:val="26"/>
          <w:szCs w:val="26"/>
          <w:rtl/>
          <w:lang w:val="en-CA" w:bidi="ar-LB"/>
        </w:rPr>
        <w:t>–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2022) ل</w:t>
      </w:r>
      <w:r w:rsidR="00871F3B" w:rsidRPr="007531F6">
        <w:rPr>
          <w:rFonts w:hint="cs"/>
          <w:sz w:val="26"/>
          <w:szCs w:val="26"/>
          <w:rtl/>
          <w:lang w:val="en-CA" w:bidi="ar-LB"/>
        </w:rPr>
        <w:t xml:space="preserve">تحقيق </w:t>
      </w:r>
      <w:r w:rsidRPr="007531F6">
        <w:rPr>
          <w:rFonts w:hint="cs"/>
          <w:sz w:val="26"/>
          <w:szCs w:val="26"/>
          <w:rtl/>
          <w:lang w:val="en-CA" w:bidi="ar-LB"/>
        </w:rPr>
        <w:t>هدف التخفيض بنسبة 100 في المائة.</w:t>
      </w:r>
    </w:p>
    <w:p w:rsidR="00943CF3" w:rsidRPr="007531F6" w:rsidRDefault="00943CF3" w:rsidP="00A72B78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يرد في الجدول 2</w:t>
      </w:r>
      <w:r w:rsidR="00A72B78" w:rsidRPr="007531F6">
        <w:rPr>
          <w:rFonts w:hint="cs"/>
          <w:sz w:val="26"/>
          <w:szCs w:val="26"/>
          <w:rtl/>
          <w:lang w:val="en-CA"/>
        </w:rPr>
        <w:t xml:space="preserve"> توزيع ﺗﻤﻮﻳﻞ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ﺍﻟﻤﺮﺣﻠﺔ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ﺍﻟﺜﺎﻧﻴﺔ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ﻣﻦ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ﺧﻄﻂ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ﺇﺩﺍﺭﺓ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ﺇﺯﺍﻟﺔ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ﺍﻟﻤﻮﺍﺩ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ﺍﻟﻬﻴﺪﺭﻭﻛﻠﻮﺭﻭﻓﻠﻮﺭﻭ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ﻛﺮﺑﻮﻧﻴﺔ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>على اﻠﺒﻠﺪﺍن ﻏﻴﺮ</w:t>
      </w:r>
      <w:r w:rsidR="00A72B78" w:rsidRPr="007531F6">
        <w:rPr>
          <w:sz w:val="26"/>
          <w:szCs w:val="26"/>
          <w:rtl/>
          <w:lang w:val="en-CA"/>
        </w:rPr>
        <w:t xml:space="preserve"> </w:t>
      </w:r>
      <w:r w:rsidR="00A72B78" w:rsidRPr="007531F6">
        <w:rPr>
          <w:rFonts w:hint="cs"/>
          <w:sz w:val="26"/>
          <w:szCs w:val="26"/>
          <w:rtl/>
          <w:lang w:val="en-CA"/>
        </w:rPr>
        <w:t xml:space="preserve">المنخفص </w:t>
      </w:r>
      <w:r w:rsidR="00871F3B" w:rsidRPr="007531F6">
        <w:rPr>
          <w:rFonts w:hint="cs"/>
          <w:sz w:val="26"/>
          <w:szCs w:val="26"/>
          <w:rtl/>
          <w:lang w:val="en-CA"/>
        </w:rPr>
        <w:t>استهلاكها</w:t>
      </w:r>
      <w:r w:rsidR="00A72B78" w:rsidRPr="007531F6">
        <w:rPr>
          <w:rFonts w:hint="cs"/>
          <w:sz w:val="26"/>
          <w:szCs w:val="26"/>
          <w:rtl/>
          <w:lang w:val="en-CA"/>
        </w:rPr>
        <w:t>، حسب ﺍﻟﻘﻄﺎﻉ</w:t>
      </w:r>
      <w:r w:rsidR="00A72B78" w:rsidRPr="007531F6">
        <w:rPr>
          <w:sz w:val="26"/>
          <w:szCs w:val="26"/>
          <w:rtl/>
          <w:lang w:val="en-CA"/>
        </w:rPr>
        <w:t>.</w:t>
      </w:r>
    </w:p>
    <w:p w:rsidR="00A72B78" w:rsidRPr="007F166A" w:rsidRDefault="00A72B78" w:rsidP="007F166A">
      <w:pPr>
        <w:bidi/>
        <w:spacing w:before="89"/>
        <w:rPr>
          <w:b/>
          <w:bCs/>
          <w:sz w:val="32"/>
          <w:szCs w:val="32"/>
          <w:rtl/>
          <w:lang w:val="ar-SA" w:bidi="ar-SA"/>
        </w:rPr>
      </w:pPr>
      <w:r w:rsidRPr="007F166A">
        <w:rPr>
          <w:rFonts w:hint="cs"/>
          <w:b/>
          <w:bCs/>
          <w:szCs w:val="24"/>
          <w:rtl/>
        </w:rPr>
        <w:t>ﺍﻟﺠﺪﻭ</w:t>
      </w:r>
      <w:r w:rsidR="007F166A">
        <w:rPr>
          <w:rFonts w:hint="cs"/>
          <w:b/>
          <w:bCs/>
          <w:szCs w:val="24"/>
          <w:rtl/>
        </w:rPr>
        <w:t>ل 2:</w:t>
      </w:r>
      <w:r w:rsidRPr="007F166A">
        <w:rPr>
          <w:rFonts w:hint="cs"/>
          <w:b/>
          <w:bCs/>
          <w:spacing w:val="-5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ﺗﻮﺯﻳﻊ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ﺗﻤﻮﻳﻞ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ﺍﻟﻤﺮﺣﻠﺔ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ﺍﻟﺜﺎﻧﻴﺔ</w:t>
      </w:r>
      <w:r w:rsidRPr="007F166A">
        <w:rPr>
          <w:rFonts w:hint="cs"/>
          <w:b/>
          <w:bCs/>
          <w:spacing w:val="-5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ﻣﻦ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ﺧﻄﻂ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ﺇﺩﺍﺭﺓ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ﺇﺯﺍﻟﺔ</w:t>
      </w:r>
      <w:r w:rsidRPr="007F166A">
        <w:rPr>
          <w:rFonts w:hint="cs"/>
          <w:b/>
          <w:bCs/>
          <w:spacing w:val="-5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ﺍﻟﻤﻮﺍﺩ</w:t>
      </w:r>
      <w:r w:rsidRPr="007F166A">
        <w:rPr>
          <w:rFonts w:hint="cs"/>
          <w:b/>
          <w:bCs/>
          <w:spacing w:val="-4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>ﺍﻟﻬﻴﺪﺭﻭﻛﻠﻮﺭﻭﻓﻠﻮﺭﻭﻛﺮﺑﻮﻧﻴﺔ</w:t>
      </w:r>
      <w:r w:rsidRPr="007F166A">
        <w:rPr>
          <w:rFonts w:hint="cs"/>
          <w:b/>
          <w:bCs/>
          <w:spacing w:val="-4"/>
          <w:szCs w:val="24"/>
          <w:rtl/>
        </w:rPr>
        <w:t xml:space="preserve"> على </w:t>
      </w:r>
      <w:r w:rsidRPr="007F166A">
        <w:rPr>
          <w:rFonts w:hint="cs"/>
          <w:b/>
          <w:bCs/>
          <w:szCs w:val="24"/>
          <w:rtl/>
        </w:rPr>
        <w:t>ﺍﻟﺒﻠﺪﺍﻥ</w:t>
      </w:r>
      <w:r w:rsidRPr="007F166A">
        <w:rPr>
          <w:rFonts w:hint="cs"/>
          <w:b/>
          <w:bCs/>
          <w:spacing w:val="-5"/>
          <w:szCs w:val="24"/>
          <w:rtl/>
        </w:rPr>
        <w:t xml:space="preserve"> </w:t>
      </w:r>
      <w:r w:rsidRPr="007F166A">
        <w:rPr>
          <w:rFonts w:hint="cs"/>
          <w:b/>
          <w:bCs/>
          <w:szCs w:val="24"/>
          <w:rtl/>
        </w:rPr>
        <w:t xml:space="preserve">ﻏﻴﺮ المنخفض </w:t>
      </w:r>
      <w:r w:rsidR="00871F3B" w:rsidRPr="007F166A">
        <w:rPr>
          <w:rFonts w:hint="cs"/>
          <w:b/>
          <w:bCs/>
          <w:szCs w:val="24"/>
          <w:rtl/>
        </w:rPr>
        <w:t>استهلاكها</w:t>
      </w:r>
      <w:r w:rsidRPr="007F166A">
        <w:rPr>
          <w:rFonts w:hint="cs"/>
          <w:b/>
          <w:bCs/>
          <w:szCs w:val="24"/>
          <w:rtl/>
        </w:rPr>
        <w:t>، ﺣﺴﺐ ﺍﻟﻘﻄﺎﻉ (ﺑﺄﻻﻑ ﺍﻟﺪﻭﻻﺭﺍﺕ ﺍﻷﻣﺮﻳﻜﻴﺔ)</w:t>
      </w:r>
    </w:p>
    <w:tbl>
      <w:tblPr>
        <w:tblW w:w="9361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4"/>
        <w:gridCol w:w="1229"/>
        <w:gridCol w:w="1229"/>
        <w:gridCol w:w="1229"/>
        <w:gridCol w:w="4110"/>
      </w:tblGrid>
      <w:tr w:rsidR="00A72B78" w:rsidTr="00A72B78">
        <w:trPr>
          <w:trHeight w:val="460"/>
          <w:jc w:val="righ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871F3B">
            <w:pPr>
              <w:pStyle w:val="TableParagraph"/>
              <w:bidi/>
              <w:spacing w:before="3" w:line="230" w:lineRule="exact"/>
              <w:ind w:left="267" w:right="311" w:hanging="14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ﻧﺴﺒﺔ ﻣﺌﻮﻳﺔ ﻣﻦ ﺍﻟﻤﺠﻤﻮﻉ (%)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7771A1" w:rsidP="00871F3B">
            <w:pPr>
              <w:pStyle w:val="TableParagraph"/>
              <w:bidi/>
              <w:spacing w:before="114"/>
              <w:ind w:right="33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7771A1" w:rsidP="007771A1">
            <w:pPr>
              <w:pStyle w:val="TableParagraph"/>
              <w:bidi/>
              <w:spacing w:before="114"/>
              <w:ind w:left="117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بعد عام 2022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871F3B" w:rsidP="00871F3B">
            <w:pPr>
              <w:pStyle w:val="TableParagraph"/>
              <w:bidi/>
              <w:spacing w:before="114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2020 </w:t>
            </w:r>
            <w:r>
              <w:rPr>
                <w:b/>
                <w:bCs/>
                <w:sz w:val="20"/>
                <w:szCs w:val="20"/>
                <w:rtl/>
              </w:rPr>
              <w:t>–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2022 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A72B78">
            <w:pPr>
              <w:pStyle w:val="TableParagraph"/>
              <w:bidi/>
              <w:spacing w:before="114"/>
              <w:ind w:left="1818" w:right="1826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ﺍﻟﻘﻄﺎﻉ</w:t>
            </w:r>
          </w:p>
        </w:tc>
      </w:tr>
      <w:tr w:rsidR="00A72B78" w:rsidTr="00A72B78">
        <w:trPr>
          <w:trHeight w:val="266"/>
          <w:jc w:val="righ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871F3B">
            <w:pPr>
              <w:pStyle w:val="TableParagraph"/>
              <w:bidi/>
              <w:spacing w:before="14"/>
              <w:ind w:right="95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100.0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4"/>
              <w:ind w:right="96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2,049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4"/>
              <w:ind w:right="96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1,527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4"/>
              <w:ind w:right="97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A72B78">
            <w:pPr>
              <w:pStyle w:val="TableParagraph"/>
              <w:bidi/>
              <w:spacing w:before="14"/>
              <w:ind w:left="95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ﺧﺪﻣﺔ ﺍﻟﺘﺒﺮﻳﺪ</w:t>
            </w:r>
          </w:p>
        </w:tc>
      </w:tr>
      <w:tr w:rsidR="00A72B78" w:rsidTr="00A72B78">
        <w:trPr>
          <w:trHeight w:val="270"/>
          <w:jc w:val="right"/>
        </w:trPr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871F3B">
            <w:pPr>
              <w:pStyle w:val="TableParagraph"/>
              <w:bidi/>
              <w:spacing w:before="19"/>
              <w:ind w:right="95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100.0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9"/>
              <w:ind w:right="9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2,049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9"/>
              <w:ind w:right="9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1,527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2B78" w:rsidRDefault="00A72B78" w:rsidP="00871F3B">
            <w:pPr>
              <w:pStyle w:val="TableParagraph"/>
              <w:bidi/>
              <w:spacing w:before="19"/>
              <w:ind w:right="97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522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B78" w:rsidRDefault="00A72B78" w:rsidP="00A72B78">
            <w:pPr>
              <w:pStyle w:val="TableParagraph"/>
              <w:bidi/>
              <w:spacing w:before="19"/>
              <w:ind w:left="96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ﺍﻟﻤﺠﻤﻮﻉ</w:t>
            </w:r>
          </w:p>
        </w:tc>
      </w:tr>
    </w:tbl>
    <w:p w:rsidR="00A72B78" w:rsidRDefault="00A72B78" w:rsidP="007771A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ind w:left="6"/>
        <w:rPr>
          <w:sz w:val="26"/>
          <w:szCs w:val="26"/>
          <w:lang w:val="en-CA"/>
        </w:rPr>
      </w:pPr>
    </w:p>
    <w:p w:rsidR="00A72B78" w:rsidRPr="007531F6" w:rsidRDefault="00A72B78" w:rsidP="00A72B78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sz w:val="26"/>
          <w:szCs w:val="26"/>
          <w:u w:val="single"/>
          <w:rtl/>
          <w:lang w:val="en-CA"/>
        </w:rPr>
      </w:pPr>
      <w:r w:rsidRPr="007531F6">
        <w:rPr>
          <w:rFonts w:hint="cs"/>
          <w:sz w:val="26"/>
          <w:szCs w:val="26"/>
          <w:u w:val="single"/>
          <w:rtl/>
          <w:lang w:val="en-CA"/>
        </w:rPr>
        <w:lastRenderedPageBreak/>
        <w:t>المرحلة الثالثة من خطط إدارة إزالة المواد الهيدروكلوروفلوروكربونية</w:t>
      </w:r>
    </w:p>
    <w:p w:rsidR="0050710C" w:rsidRPr="007531F6" w:rsidRDefault="00EC43DA" w:rsidP="008D1D0B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 w:bidi="ar-LB"/>
        </w:rPr>
        <w:t xml:space="preserve">أدرج مبلغ </w:t>
      </w:r>
      <w:r w:rsidR="00A72B78" w:rsidRPr="007531F6">
        <w:rPr>
          <w:rFonts w:hint="cs"/>
          <w:sz w:val="26"/>
          <w:szCs w:val="26"/>
          <w:rtl/>
          <w:lang w:val="en-CA" w:bidi="ar-LB"/>
        </w:rPr>
        <w:t>8.06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مليون دولار </w:t>
      </w:r>
      <w:r w:rsidR="00A72B78" w:rsidRPr="007531F6">
        <w:rPr>
          <w:rFonts w:hint="cs"/>
          <w:sz w:val="26"/>
          <w:szCs w:val="26"/>
          <w:rtl/>
          <w:lang w:val="en-CA" w:bidi="ar-LB"/>
        </w:rPr>
        <w:t xml:space="preserve">أمريكي في خطة العمل تحت عنوان المرحلة الثالثة </w:t>
      </w:r>
      <w:r w:rsidR="00A72B78" w:rsidRPr="007531F6">
        <w:rPr>
          <w:sz w:val="26"/>
          <w:szCs w:val="26"/>
          <w:rtl/>
          <w:lang w:val="en-CA" w:bidi="ar-LB"/>
        </w:rPr>
        <w:t>من خطط إدارة إزالة المواد الهيدروكلوروفلوروكربونية</w:t>
      </w:r>
      <w:r w:rsidR="00A72B78" w:rsidRPr="007531F6">
        <w:rPr>
          <w:rFonts w:hint="cs"/>
          <w:sz w:val="26"/>
          <w:szCs w:val="26"/>
          <w:rtl/>
          <w:lang w:val="en-CA" w:bidi="ar-LB"/>
        </w:rPr>
        <w:t xml:space="preserve"> </w:t>
      </w:r>
      <w:r w:rsidR="007771A1" w:rsidRPr="007531F6">
        <w:rPr>
          <w:rFonts w:hint="cs"/>
          <w:sz w:val="26"/>
          <w:szCs w:val="26"/>
          <w:rtl/>
          <w:lang w:val="en-CA" w:bidi="ar-LB"/>
        </w:rPr>
        <w:t xml:space="preserve">في </w:t>
      </w:r>
      <w:r w:rsidR="00A72B78" w:rsidRPr="007531F6">
        <w:rPr>
          <w:rFonts w:hint="cs"/>
          <w:sz w:val="26"/>
          <w:szCs w:val="26"/>
          <w:rtl/>
          <w:lang w:val="en-CA" w:bidi="ar-LB"/>
        </w:rPr>
        <w:t xml:space="preserve">ستة بلدان، وهي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الجمهورية الدومينيكية</w:t>
      </w:r>
      <w:r w:rsidR="00A72B78" w:rsidRPr="007531F6">
        <w:rPr>
          <w:rFonts w:hint="cs"/>
          <w:sz w:val="26"/>
          <w:szCs w:val="26"/>
          <w:rtl/>
          <w:lang w:val="en-CA" w:bidi="ar-LB"/>
        </w:rPr>
        <w:t xml:space="preserve"> ولبنان ونيجيريا وبنما وجمهورية مولدوفا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وأورغواي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، 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(بما فيه </w:t>
      </w:r>
      <w:r w:rsidR="0050710C" w:rsidRPr="007531F6">
        <w:rPr>
          <w:rFonts w:hint="cs"/>
          <w:sz w:val="26"/>
          <w:szCs w:val="26"/>
          <w:rtl/>
          <w:lang w:val="en-CA" w:bidi="ar-LB"/>
        </w:rPr>
        <w:t>2.99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مليون دولار أمريكي للفترة 2020 </w:t>
      </w:r>
      <w:r w:rsidRPr="007531F6">
        <w:rPr>
          <w:sz w:val="26"/>
          <w:szCs w:val="26"/>
          <w:rtl/>
          <w:lang w:val="en-CA" w:bidi="ar-LB"/>
        </w:rPr>
        <w:t>–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2022)</w:t>
      </w:r>
      <w:r w:rsidR="0050710C" w:rsidRPr="007531F6">
        <w:rPr>
          <w:rFonts w:hint="cs"/>
          <w:sz w:val="26"/>
          <w:szCs w:val="26"/>
          <w:rtl/>
          <w:lang w:val="en-CA" w:bidi="ar-LB"/>
        </w:rPr>
        <w:t>. ولا يجوز إدراج المرحلة الثالثة من</w:t>
      </w:r>
      <w:r w:rsidR="0050710C" w:rsidRPr="007531F6">
        <w:rPr>
          <w:sz w:val="26"/>
          <w:szCs w:val="26"/>
          <w:rtl/>
          <w:lang w:val="en-CA" w:bidi="ar-LB"/>
        </w:rPr>
        <w:t xml:space="preserve"> خطط إدارة إزالة المواد الهيدروكلوروفلوروكربونية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 xml:space="preserve">إلّا في خطة 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عمل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البلدان التي تتضمن المرحلة الثانية من خطتها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 </w:t>
      </w:r>
      <w:r w:rsidR="007771A1" w:rsidRPr="007531F6">
        <w:rPr>
          <w:rFonts w:hint="cs"/>
          <w:sz w:val="26"/>
          <w:szCs w:val="26"/>
          <w:rtl/>
          <w:lang w:val="en-CA" w:bidi="ar-LB"/>
        </w:rPr>
        <w:t xml:space="preserve">هدف </w:t>
      </w:r>
      <w:r w:rsidR="0050710C" w:rsidRPr="007531F6">
        <w:rPr>
          <w:rFonts w:hint="cs"/>
          <w:sz w:val="26"/>
          <w:szCs w:val="26"/>
          <w:rtl/>
          <w:lang w:val="en-CA" w:bidi="ar-LB"/>
        </w:rPr>
        <w:t>تخفيض بحلول</w:t>
      </w:r>
      <w:r w:rsidR="00871F3B" w:rsidRPr="007531F6">
        <w:rPr>
          <w:rFonts w:hint="cs"/>
          <w:sz w:val="26"/>
          <w:szCs w:val="26"/>
          <w:rtl/>
          <w:lang w:val="en-CA" w:bidi="ar-LB"/>
        </w:rPr>
        <w:t xml:space="preserve"> عام</w:t>
      </w:r>
      <w:r w:rsidR="008D1D0B" w:rsidRPr="007531F6">
        <w:rPr>
          <w:rFonts w:hint="cs"/>
          <w:sz w:val="26"/>
          <w:szCs w:val="26"/>
          <w:rtl/>
          <w:lang w:val="en-CA" w:bidi="ar-LB"/>
        </w:rPr>
        <w:t xml:space="preserve"> 2020 (المقرر 82/45(ج</w:t>
      </w:r>
      <w:r w:rsidR="0050710C" w:rsidRPr="007531F6">
        <w:rPr>
          <w:rFonts w:hint="cs"/>
          <w:sz w:val="26"/>
          <w:szCs w:val="26"/>
          <w:rtl/>
          <w:lang w:val="en-CA" w:bidi="ar-LB"/>
        </w:rPr>
        <w:t>)(</w:t>
      </w:r>
      <w:r w:rsidR="008D1D0B" w:rsidRPr="007531F6">
        <w:rPr>
          <w:sz w:val="26"/>
          <w:szCs w:val="26"/>
          <w:lang w:val="en-CA" w:bidi="ar-LB"/>
        </w:rPr>
        <w:t>1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)). وفي قائمة البلدان،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دولت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ان، وهما </w:t>
      </w:r>
      <w:r w:rsidR="0050710C" w:rsidRPr="007531F6">
        <w:rPr>
          <w:rFonts w:hint="cs"/>
          <w:sz w:val="26"/>
          <w:szCs w:val="26"/>
          <w:rtl/>
          <w:lang w:val="en-CA" w:bidi="ar-LB"/>
        </w:rPr>
        <w:t xml:space="preserve">لبنان ونيجيريا، تتجاوز أهداف التخفيض في المرحلة الثانية 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من خطة عملهما أجل </w:t>
      </w:r>
      <w:r w:rsidR="0050710C" w:rsidRPr="007531F6">
        <w:rPr>
          <w:rFonts w:hint="cs"/>
          <w:sz w:val="26"/>
          <w:szCs w:val="26"/>
          <w:rtl/>
          <w:lang w:val="en-CA" w:bidi="ar-LB"/>
        </w:rPr>
        <w:t>عام 2020.</w:t>
      </w:r>
    </w:p>
    <w:p w:rsidR="0050710C" w:rsidRPr="007531F6" w:rsidRDefault="0050710C" w:rsidP="00A21C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rtl/>
          <w:lang w:val="en-CA" w:bidi="ar-LB"/>
        </w:rPr>
      </w:pPr>
      <w:r w:rsidRPr="007531F6">
        <w:rPr>
          <w:rFonts w:hint="cs"/>
          <w:sz w:val="26"/>
          <w:szCs w:val="26"/>
          <w:u w:val="single"/>
          <w:rtl/>
          <w:lang w:val="en-CA" w:bidi="ar-LB"/>
        </w:rPr>
        <w:t>الأنشطة المتعلقة بالمواد الهيدروفلوروكربونية</w:t>
      </w:r>
    </w:p>
    <w:p w:rsidR="0050710C" w:rsidRPr="007531F6" w:rsidRDefault="0050710C" w:rsidP="0050710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تشتمل </w:t>
      </w:r>
      <w:r w:rsidRPr="007531F6">
        <w:rPr>
          <w:sz w:val="26"/>
          <w:szCs w:val="26"/>
          <w:rtl/>
          <w:lang w:val="en-CA"/>
        </w:rPr>
        <w:t>الأنشطة المتعلقة بالمواد الهيدروفلوروكربونية</w:t>
      </w:r>
      <w:r w:rsidRPr="007531F6">
        <w:rPr>
          <w:rFonts w:hint="cs"/>
          <w:sz w:val="26"/>
          <w:szCs w:val="26"/>
          <w:rtl/>
          <w:lang w:val="en-CA"/>
        </w:rPr>
        <w:t xml:space="preserve"> على نشاط تمكيني (101,650 دولارا أمريكيا لعام 2020 في بليز)؛ وإعداد مشاريع الخفض التدريجي للمواد </w:t>
      </w:r>
      <w:r w:rsidRPr="007531F6">
        <w:rPr>
          <w:sz w:val="26"/>
          <w:szCs w:val="26"/>
          <w:rtl/>
          <w:lang w:val="en-CA"/>
        </w:rPr>
        <w:t>الهيدروفلوروكربونية</w:t>
      </w:r>
      <w:r w:rsidRPr="007531F6">
        <w:rPr>
          <w:rFonts w:hint="cs"/>
          <w:sz w:val="26"/>
          <w:szCs w:val="26"/>
          <w:rtl/>
          <w:lang w:val="en-CA"/>
        </w:rPr>
        <w:t xml:space="preserve"> في 19 بلدا بقيمة 3.53 مليون دولار أمريكي في الفترة 2020 </w:t>
      </w:r>
      <w:r w:rsidRPr="007531F6">
        <w:rPr>
          <w:sz w:val="26"/>
          <w:szCs w:val="26"/>
          <w:rtl/>
          <w:lang w:val="en-CA"/>
        </w:rPr>
        <w:t>–</w:t>
      </w:r>
      <w:r w:rsidRPr="007531F6">
        <w:rPr>
          <w:rFonts w:hint="cs"/>
          <w:sz w:val="26"/>
          <w:szCs w:val="26"/>
          <w:rtl/>
          <w:lang w:val="en-CA"/>
        </w:rPr>
        <w:t xml:space="preserve"> 2022؛ وأنشطة لخطة إدارة الخفض التدريجي للمواد </w:t>
      </w:r>
      <w:r w:rsidRPr="007531F6">
        <w:rPr>
          <w:sz w:val="26"/>
          <w:szCs w:val="26"/>
          <w:rtl/>
          <w:lang w:val="en-CA"/>
        </w:rPr>
        <w:t>الهيدروفلوروكربونية</w:t>
      </w:r>
      <w:r w:rsidR="00A21CAD" w:rsidRPr="007531F6">
        <w:rPr>
          <w:rFonts w:hint="cs"/>
          <w:sz w:val="26"/>
          <w:szCs w:val="26"/>
          <w:rtl/>
          <w:lang w:val="en-CA"/>
        </w:rPr>
        <w:t xml:space="preserve"> في 7 بلدان</w:t>
      </w:r>
      <w:r w:rsidRPr="007531F6">
        <w:rPr>
          <w:rFonts w:hint="cs"/>
          <w:sz w:val="26"/>
          <w:szCs w:val="26"/>
          <w:rtl/>
          <w:lang w:val="en-CA"/>
        </w:rPr>
        <w:t xml:space="preserve"> بقيمة 7.29 مليون دولار أمريكي للفترة 2020 </w:t>
      </w:r>
      <w:r w:rsidRPr="007531F6">
        <w:rPr>
          <w:sz w:val="26"/>
          <w:szCs w:val="26"/>
          <w:rtl/>
          <w:lang w:val="en-CA"/>
        </w:rPr>
        <w:t>–</w:t>
      </w:r>
      <w:r w:rsidRPr="007531F6">
        <w:rPr>
          <w:rFonts w:hint="cs"/>
          <w:sz w:val="26"/>
          <w:szCs w:val="26"/>
          <w:rtl/>
          <w:lang w:val="en-CA"/>
        </w:rPr>
        <w:t xml:space="preserve"> 2022.</w:t>
      </w:r>
    </w:p>
    <w:p w:rsidR="0050710C" w:rsidRPr="007531F6" w:rsidRDefault="0050710C" w:rsidP="008D1D0B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بالنسبة إلى النشاط التمكيني، قدمت بليز الخطاب 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المطلوب الذي تعرب فيه عن نيتها في بذل أفضل الجهود من أجل التصديق على تعديل كيغالي في أسرع ما </w:t>
      </w:r>
      <w:r w:rsidR="008D1D0B" w:rsidRPr="007531F6">
        <w:rPr>
          <w:rFonts w:hint="cs"/>
          <w:sz w:val="26"/>
          <w:szCs w:val="26"/>
          <w:rtl/>
          <w:lang w:val="en-CA" w:bidi="ar-LB"/>
        </w:rPr>
        <w:t xml:space="preserve">أمكن، تماشيا مع المقرر </w:t>
      </w:r>
      <w:r w:rsidR="008D1D0B" w:rsidRPr="00E0749E">
        <w:rPr>
          <w:rFonts w:hint="cs"/>
          <w:sz w:val="26"/>
          <w:szCs w:val="26"/>
          <w:rtl/>
          <w:lang w:val="en-CA" w:bidi="ar-LB"/>
        </w:rPr>
        <w:t>79/46(د</w:t>
      </w:r>
      <w:r w:rsidRPr="00E0749E">
        <w:rPr>
          <w:rFonts w:hint="cs"/>
          <w:sz w:val="26"/>
          <w:szCs w:val="26"/>
          <w:rtl/>
          <w:lang w:val="en-CA" w:bidi="ar-LB"/>
        </w:rPr>
        <w:t>)(</w:t>
      </w:r>
      <w:r w:rsidR="008D1D0B" w:rsidRPr="00E0749E">
        <w:rPr>
          <w:sz w:val="26"/>
          <w:szCs w:val="26"/>
          <w:lang w:val="en-CA" w:bidi="ar-LB"/>
        </w:rPr>
        <w:t xml:space="preserve"> 1</w:t>
      </w:r>
      <w:r w:rsidRPr="00E0749E">
        <w:rPr>
          <w:rFonts w:hint="cs"/>
          <w:sz w:val="26"/>
          <w:szCs w:val="26"/>
          <w:rtl/>
          <w:lang w:val="en-CA" w:bidi="ar-LB"/>
        </w:rPr>
        <w:t>).</w:t>
      </w:r>
    </w:p>
    <w:p w:rsidR="0050710C" w:rsidRPr="007531F6" w:rsidRDefault="0050710C" w:rsidP="008D1D0B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في ما يتعلق</w:t>
      </w:r>
      <w:r w:rsidR="00114CB9" w:rsidRPr="007531F6">
        <w:rPr>
          <w:rFonts w:hint="cs"/>
          <w:sz w:val="26"/>
          <w:szCs w:val="26"/>
          <w:rtl/>
          <w:lang w:val="en-CA"/>
        </w:rPr>
        <w:t xml:space="preserve"> بإعداد المشاريع، ف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يمكن توفير التمويل لإعداد خطط التنفيذ الوطنية للوفاء </w:t>
      </w:r>
      <w:r w:rsidR="007771A1" w:rsidRPr="007531F6">
        <w:rPr>
          <w:rFonts w:hint="cs"/>
          <w:sz w:val="26"/>
          <w:szCs w:val="26"/>
          <w:rtl/>
          <w:lang w:val="en-CA" w:bidi="ar-LB"/>
        </w:rPr>
        <w:t>بالالتزامات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الأولية بالخفض التدريجي لل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مواد الهيدروفلوروكربونية، في أق</w:t>
      </w:r>
      <w:r w:rsidRPr="007531F6">
        <w:rPr>
          <w:rFonts w:hint="cs"/>
          <w:sz w:val="26"/>
          <w:szCs w:val="26"/>
          <w:rtl/>
          <w:lang w:val="en-CA" w:bidi="ar-LB"/>
        </w:rPr>
        <w:t>ر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ب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ما أمكن، 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وذلك </w:t>
      </w:r>
      <w:r w:rsidRPr="007531F6">
        <w:rPr>
          <w:rFonts w:hint="cs"/>
          <w:sz w:val="26"/>
          <w:szCs w:val="26"/>
          <w:rtl/>
          <w:lang w:val="en-CA" w:bidi="ar-LB"/>
        </w:rPr>
        <w:t>قبل خمس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 سنوات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من استحقاق تلك الالتزامات، بعد تصديق البلد على تعديل كيغالي 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وعلى أساس المبادئ التوجيهية التي تعتمد</w:t>
      </w:r>
      <w:r w:rsidR="008D1D0B" w:rsidRPr="007531F6">
        <w:rPr>
          <w:rFonts w:hint="cs"/>
          <w:sz w:val="26"/>
          <w:szCs w:val="26"/>
          <w:rtl/>
          <w:lang w:val="en-CA" w:bidi="ar-LB"/>
        </w:rPr>
        <w:t xml:space="preserve"> في المستقبل (المقرر 79/46(ب</w:t>
      </w:r>
      <w:r w:rsidRPr="007531F6">
        <w:rPr>
          <w:rFonts w:hint="cs"/>
          <w:sz w:val="26"/>
          <w:szCs w:val="26"/>
          <w:rtl/>
          <w:lang w:val="en-CA" w:bidi="ar-LB"/>
        </w:rPr>
        <w:t>)(</w:t>
      </w:r>
      <w:r w:rsidR="008D1D0B" w:rsidRPr="007531F6">
        <w:rPr>
          <w:sz w:val="26"/>
          <w:szCs w:val="26"/>
          <w:lang w:val="en-CA" w:bidi="ar-LB"/>
        </w:rPr>
        <w:t>3</w:t>
      </w:r>
      <w:r w:rsidRPr="007531F6">
        <w:rPr>
          <w:rFonts w:hint="cs"/>
          <w:sz w:val="26"/>
          <w:szCs w:val="26"/>
          <w:rtl/>
          <w:lang w:val="en-CA" w:bidi="ar-LB"/>
        </w:rPr>
        <w:t>). ومن أصل هذه البلدان التسعة عشر، سبعة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 لم تصدق على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تعديل كيغالي (أي بنغلاد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ي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ش وفيجي وإندونيسيا وجمهورية إيران الإسلامية </w:t>
      </w:r>
      <w:r w:rsidR="00871F3B" w:rsidRPr="007531F6">
        <w:rPr>
          <w:rFonts w:hint="cs"/>
          <w:sz w:val="26"/>
          <w:szCs w:val="26"/>
          <w:rtl/>
          <w:lang w:val="en-CA" w:bidi="ar-LB"/>
        </w:rPr>
        <w:t>و</w:t>
      </w:r>
      <w:r w:rsidR="00871F3B" w:rsidRPr="007531F6">
        <w:rPr>
          <w:sz w:val="26"/>
          <w:szCs w:val="26"/>
          <w:rtl/>
          <w:lang w:val="en-CA" w:bidi="ar-LB"/>
        </w:rPr>
        <w:t>قيرغيزستان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ولبنان وتركيا). ولم تقدم واحدة من</w:t>
      </w:r>
      <w:r w:rsidR="00A21CAD" w:rsidRPr="007531F6">
        <w:rPr>
          <w:rFonts w:hint="cs"/>
          <w:sz w:val="26"/>
          <w:szCs w:val="26"/>
          <w:rtl/>
          <w:lang w:val="en-CA" w:bidi="ar-LB"/>
        </w:rPr>
        <w:t xml:space="preserve">ها </w:t>
      </w:r>
      <w:r w:rsidRPr="007531F6">
        <w:rPr>
          <w:rFonts w:hint="cs"/>
          <w:sz w:val="26"/>
          <w:szCs w:val="26"/>
          <w:rtl/>
          <w:lang w:val="en-CA" w:bidi="ar-LB"/>
        </w:rPr>
        <w:t>الخطاب المطلوب الذي تعرب فيه عن نيتها في بذل أفضل الجهود من أجل التصديق على تعديل كيغالي.</w:t>
      </w:r>
    </w:p>
    <w:p w:rsidR="0050710C" w:rsidRPr="007531F6" w:rsidRDefault="0050710C" w:rsidP="008D1D0B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 w:bidi="ar-LB"/>
        </w:rPr>
        <w:t xml:space="preserve">ووردت أنشطة </w:t>
      </w:r>
      <w:r w:rsidRPr="007531F6">
        <w:rPr>
          <w:rFonts w:hint="cs"/>
          <w:sz w:val="26"/>
          <w:szCs w:val="26"/>
          <w:rtl/>
          <w:lang w:val="en-CA"/>
        </w:rPr>
        <w:t xml:space="preserve">خطة إدارة الخفض التدريجي للمواد </w:t>
      </w:r>
      <w:r w:rsidRPr="007531F6">
        <w:rPr>
          <w:sz w:val="26"/>
          <w:szCs w:val="26"/>
          <w:rtl/>
          <w:lang w:val="en-CA"/>
        </w:rPr>
        <w:t>الهيدروفلوروكربونية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في خطط عمل كوستاريكا وكوبا وغانا وغريناد</w:t>
      </w:r>
      <w:r w:rsidRPr="007531F6">
        <w:rPr>
          <w:rFonts w:hint="eastAsia"/>
          <w:sz w:val="26"/>
          <w:szCs w:val="26"/>
          <w:rtl/>
          <w:lang w:val="en-CA" w:bidi="ar-LB"/>
        </w:rPr>
        <w:t>ا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ونيجيريا وبنما وفييت نام. إلّا أنّ اللجنة التنفيذية لم تتخذ أي</w:t>
      </w:r>
      <w:r w:rsidR="007771A1" w:rsidRPr="007531F6">
        <w:rPr>
          <w:rFonts w:hint="cs"/>
          <w:sz w:val="26"/>
          <w:szCs w:val="26"/>
          <w:rtl/>
          <w:lang w:val="en-CA" w:bidi="ar-LB"/>
        </w:rPr>
        <w:t>ّ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قرار بالسماح للبلدان تقديم </w:t>
      </w:r>
      <w:r w:rsidRPr="007531F6">
        <w:rPr>
          <w:rFonts w:hint="cs"/>
          <w:sz w:val="26"/>
          <w:szCs w:val="26"/>
          <w:rtl/>
          <w:lang w:val="en-CA"/>
        </w:rPr>
        <w:t xml:space="preserve">خطة إدارة الخفض التدريجي للمواد </w:t>
      </w:r>
      <w:r w:rsidRPr="007531F6">
        <w:rPr>
          <w:sz w:val="26"/>
          <w:szCs w:val="26"/>
          <w:rtl/>
          <w:lang w:val="en-CA"/>
        </w:rPr>
        <w:t>الهيدروفلوروكربونية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حيث أنّها اعتبرت في المقرر 79</w:t>
      </w:r>
      <w:r w:rsidR="008D1D0B" w:rsidRPr="007531F6">
        <w:rPr>
          <w:rFonts w:hint="cs"/>
          <w:sz w:val="26"/>
          <w:szCs w:val="26"/>
          <w:rtl/>
          <w:lang w:val="en-CA" w:bidi="ar-LB"/>
        </w:rPr>
        <w:t>/46(ب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)(</w:t>
      </w:r>
      <w:r w:rsidR="008D1D0B" w:rsidRPr="007531F6">
        <w:rPr>
          <w:sz w:val="26"/>
          <w:szCs w:val="26"/>
          <w:lang w:val="en-CA" w:bidi="ar-LB"/>
        </w:rPr>
        <w:t>3</w:t>
      </w:r>
      <w:r w:rsidR="00A21CAD" w:rsidRPr="007531F6">
        <w:rPr>
          <w:rFonts w:hint="cs"/>
          <w:sz w:val="26"/>
          <w:szCs w:val="26"/>
          <w:rtl/>
          <w:lang w:val="en-CA" w:bidi="ar-LB"/>
        </w:rPr>
        <w:t>) أن أنشطة الإعداد</w:t>
      </w:r>
      <w:r w:rsidRPr="007531F6">
        <w:rPr>
          <w:rFonts w:hint="cs"/>
          <w:sz w:val="26"/>
          <w:szCs w:val="26"/>
          <w:rtl/>
          <w:lang w:val="en-CA" w:bidi="ar-LB"/>
        </w:rPr>
        <w:t xml:space="preserve"> وحدها أهل بالتمويل.</w:t>
      </w:r>
    </w:p>
    <w:p w:rsidR="0050710C" w:rsidRPr="007531F6" w:rsidRDefault="0050710C" w:rsidP="0050710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sz w:val="26"/>
          <w:szCs w:val="26"/>
          <w:u w:val="single"/>
          <w:rtl/>
          <w:lang w:val="en-CA"/>
        </w:rPr>
      </w:pPr>
      <w:r w:rsidRPr="007531F6">
        <w:rPr>
          <w:rFonts w:hint="cs"/>
          <w:sz w:val="26"/>
          <w:szCs w:val="26"/>
          <w:u w:val="single"/>
          <w:rtl/>
          <w:lang w:val="en-CA"/>
        </w:rPr>
        <w:t>تكاليف الوحدة الرئيسية</w:t>
      </w:r>
    </w:p>
    <w:p w:rsidR="0050710C" w:rsidRPr="007531F6" w:rsidRDefault="0050710C" w:rsidP="0050710C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من المتوقع أن تز</w:t>
      </w:r>
      <w:r w:rsidR="00DA5698" w:rsidRPr="007531F6">
        <w:rPr>
          <w:rFonts w:hint="cs"/>
          <w:sz w:val="26"/>
          <w:szCs w:val="26"/>
          <w:rtl/>
          <w:lang w:val="en-CA"/>
        </w:rPr>
        <w:t>يد</w:t>
      </w:r>
      <w:r w:rsidRPr="007531F6">
        <w:rPr>
          <w:rFonts w:hint="cs"/>
          <w:sz w:val="26"/>
          <w:szCs w:val="26"/>
          <w:rtl/>
          <w:lang w:val="en-CA"/>
        </w:rPr>
        <w:t xml:space="preserve"> تكاليف الوحدة الرئيسية</w:t>
      </w:r>
      <w:r w:rsidRPr="007531F6">
        <w:rPr>
          <w:rStyle w:val="FootnoteReference"/>
          <w:sz w:val="26"/>
          <w:szCs w:val="26"/>
          <w:rtl/>
          <w:lang w:val="en-CA"/>
        </w:rPr>
        <w:footnoteReference w:id="2"/>
      </w:r>
      <w:r w:rsidRPr="007531F6">
        <w:rPr>
          <w:rFonts w:hint="cs"/>
          <w:sz w:val="26"/>
          <w:szCs w:val="26"/>
          <w:rtl/>
          <w:lang w:val="en-CA"/>
        </w:rPr>
        <w:t xml:space="preserve"> بمعدل سنوي قدره 0.7 في المائة وفقا لما اتفق عليه.</w:t>
      </w:r>
    </w:p>
    <w:p w:rsidR="0050710C" w:rsidRPr="007531F6" w:rsidRDefault="0050710C" w:rsidP="0050710C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/>
        </w:rPr>
      </w:pPr>
      <w:r w:rsidRPr="007531F6">
        <w:rPr>
          <w:rFonts w:hint="cs"/>
          <w:b/>
          <w:bCs/>
          <w:sz w:val="26"/>
          <w:szCs w:val="26"/>
          <w:rtl/>
          <w:lang w:val="en-CA"/>
        </w:rPr>
        <w:t>التعديلات التي تقترحها الأمانة</w:t>
      </w:r>
    </w:p>
    <w:p w:rsidR="0050710C" w:rsidRPr="007531F6" w:rsidRDefault="0050710C" w:rsidP="00B145B5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في خلال </w:t>
      </w:r>
      <w:r w:rsidRPr="007531F6">
        <w:rPr>
          <w:sz w:val="26"/>
          <w:szCs w:val="26"/>
          <w:rtl/>
          <w:lang w:val="en-CA"/>
        </w:rPr>
        <w:t>اجتماع التنسيق المشترك بين الوكالات</w:t>
      </w:r>
      <w:r w:rsidRPr="007531F6">
        <w:rPr>
          <w:rFonts w:hint="cs"/>
          <w:sz w:val="26"/>
          <w:szCs w:val="26"/>
          <w:rtl/>
          <w:lang w:val="en-CA"/>
        </w:rPr>
        <w:t xml:space="preserve">، تمّ الاتفاق على تعديل خطط أعمال الوكالات الثنائية والوكالات المنفذة مع مراعاة مقررات اللجنة التنفيذية ذات الصلة. إنّما لاحظت الأمانة وبعد استعراض خطة عمل </w:t>
      </w:r>
      <w:r w:rsidR="00B145B5" w:rsidRPr="007531F6">
        <w:rPr>
          <w:rFonts w:hint="cs"/>
          <w:sz w:val="26"/>
          <w:szCs w:val="26"/>
          <w:rtl/>
          <w:lang w:val="en-CA"/>
        </w:rPr>
        <w:t>برنامج الأمم المتحدة الإنمائي</w:t>
      </w:r>
      <w:r w:rsidRPr="007531F6">
        <w:rPr>
          <w:rFonts w:hint="cs"/>
          <w:sz w:val="26"/>
          <w:szCs w:val="26"/>
          <w:rtl/>
          <w:lang w:val="en-CA"/>
        </w:rPr>
        <w:t xml:space="preserve"> المعدلة للفترة 2020 </w:t>
      </w:r>
      <w:r w:rsidRPr="007531F6">
        <w:rPr>
          <w:sz w:val="26"/>
          <w:szCs w:val="26"/>
          <w:rtl/>
          <w:lang w:val="en-CA"/>
        </w:rPr>
        <w:t>–</w:t>
      </w:r>
      <w:r w:rsidR="00B145B5" w:rsidRPr="007531F6">
        <w:rPr>
          <w:rFonts w:hint="cs"/>
          <w:sz w:val="26"/>
          <w:szCs w:val="26"/>
          <w:rtl/>
          <w:lang w:val="en-CA"/>
        </w:rPr>
        <w:t xml:space="preserve"> 2022 أنّه لم ي</w:t>
      </w:r>
      <w:r w:rsidRPr="007531F6">
        <w:rPr>
          <w:rFonts w:hint="cs"/>
          <w:sz w:val="26"/>
          <w:szCs w:val="26"/>
          <w:rtl/>
          <w:lang w:val="en-CA"/>
        </w:rPr>
        <w:t>ضمّنها التعديلات التالية:</w:t>
      </w:r>
    </w:p>
    <w:p w:rsidR="006F79F4" w:rsidRDefault="006F79F4">
      <w:pPr>
        <w:jc w:val="left"/>
        <w:rPr>
          <w:b/>
          <w:bCs/>
          <w:szCs w:val="24"/>
          <w:rtl/>
          <w:lang w:val="en-CA"/>
        </w:rPr>
      </w:pPr>
      <w:r>
        <w:rPr>
          <w:b/>
          <w:bCs/>
          <w:szCs w:val="24"/>
          <w:rtl/>
          <w:lang w:val="en-CA"/>
        </w:rPr>
        <w:br w:type="page"/>
      </w:r>
    </w:p>
    <w:p w:rsidR="0050710C" w:rsidRPr="00A84334" w:rsidRDefault="0050710C" w:rsidP="007F166A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spacing w:after="0"/>
        <w:rPr>
          <w:b/>
          <w:bCs/>
          <w:lang w:val="en-CA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lastRenderedPageBreak/>
        <w:t xml:space="preserve">الجدول </w:t>
      </w:r>
      <w:r w:rsidR="007F166A" w:rsidRPr="007F166A">
        <w:rPr>
          <w:rFonts w:hint="cs"/>
          <w:b/>
          <w:bCs/>
          <w:sz w:val="24"/>
          <w:szCs w:val="24"/>
          <w:rtl/>
          <w:lang w:val="en-CA"/>
        </w:rPr>
        <w:t>3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: التعديلات المقترحة على خطة عمل </w:t>
      </w:r>
      <w:r w:rsidR="00B145B5" w:rsidRPr="007F166A">
        <w:rPr>
          <w:rFonts w:hint="cs"/>
          <w:b/>
          <w:bCs/>
          <w:sz w:val="24"/>
          <w:szCs w:val="24"/>
          <w:rtl/>
          <w:lang w:val="en-CA" w:bidi="ar-SA"/>
        </w:rPr>
        <w:t>برنامج الأمم المتحدة الإنمائي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 xml:space="preserve"> للفترة 2020-2022 (بآلاف الدولارات الأمريكية)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15"/>
        <w:gridCol w:w="1521"/>
        <w:gridCol w:w="1314"/>
      </w:tblGrid>
      <w:tr w:rsidR="0050710C" w:rsidRPr="00DE64B0" w:rsidTr="00632965">
        <w:trPr>
          <w:tblHeader/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rPr>
                <w:bCs/>
                <w:sz w:val="22"/>
                <w:szCs w:val="22"/>
                <w:rtl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>التعديل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 xml:space="preserve">2020 </w:t>
            </w:r>
            <w:r w:rsidRPr="00DE64B0">
              <w:rPr>
                <w:bCs/>
                <w:sz w:val="22"/>
                <w:szCs w:val="22"/>
                <w:rtl/>
                <w:lang w:val="en-CA"/>
              </w:rPr>
              <w:t>–</w:t>
            </w: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 xml:space="preserve"> 2022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10C" w:rsidRPr="00DE64B0" w:rsidRDefault="0050710C" w:rsidP="00632965">
            <w:pPr>
              <w:bidi/>
              <w:jc w:val="center"/>
              <w:rPr>
                <w:bCs/>
                <w:sz w:val="22"/>
                <w:szCs w:val="22"/>
                <w:lang w:val="en-CA"/>
              </w:rPr>
            </w:pPr>
            <w:r w:rsidRPr="00DE64B0">
              <w:rPr>
                <w:rFonts w:hint="cs"/>
                <w:bCs/>
                <w:sz w:val="22"/>
                <w:szCs w:val="22"/>
                <w:rtl/>
                <w:lang w:val="en-CA"/>
              </w:rPr>
              <w:t>بعد عام 2022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B145B5" w:rsidP="007771A1">
            <w:pPr>
              <w:bidi/>
              <w:rPr>
                <w:sz w:val="22"/>
                <w:szCs w:val="22"/>
                <w:lang w:val="en-CA" w:bidi="ar-EG"/>
              </w:rPr>
            </w:pPr>
            <w:r>
              <w:rPr>
                <w:rFonts w:hint="cs"/>
                <w:sz w:val="22"/>
                <w:szCs w:val="22"/>
                <w:rtl/>
                <w:lang w:val="en-CA" w:bidi="ar-EG"/>
              </w:rPr>
              <w:t xml:space="preserve">الإشارة إلى قيمة 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بما يبيّن المبالغ المعتمدة في الاتف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 xml:space="preserve">اقات أو 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 xml:space="preserve">الواردة 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>في الاتفاق المعدل الم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رف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>و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ع إلى الاجتماع الرابع والثمانين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(11,878)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12,812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B145B5" w:rsidP="007771A1">
            <w:pPr>
              <w:bidi/>
              <w:rPr>
                <w:sz w:val="22"/>
                <w:szCs w:val="22"/>
                <w:lang w:val="en-CA" w:bidi="ar-EG"/>
              </w:rPr>
            </w:pPr>
            <w:r>
              <w:rPr>
                <w:rFonts w:hint="cs"/>
                <w:sz w:val="22"/>
                <w:szCs w:val="22"/>
                <w:rtl/>
                <w:lang w:val="en-CA" w:bidi="ar-EG"/>
              </w:rPr>
              <w:t xml:space="preserve">الإشارة إلى قيمة </w:t>
            </w:r>
            <w:r w:rsidR="0050710C" w:rsidRPr="00DE64B0">
              <w:rPr>
                <w:rFonts w:hint="cs"/>
                <w:sz w:val="22"/>
                <w:szCs w:val="22"/>
                <w:rtl/>
                <w:lang w:val="en-CA" w:bidi="ar-EG"/>
              </w:rPr>
              <w:t xml:space="preserve">المرحلة الثانية من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خطة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 إدارة إزالة المواد الهيدروكلوروفلوروكربونية بم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ا يعبر عن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 xml:space="preserve"> المبالغ الواردة في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الاتفاق 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>المرفوع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إلى </w:t>
            </w:r>
            <w:r w:rsidR="00632965">
              <w:rPr>
                <w:rFonts w:hint="cs"/>
                <w:sz w:val="22"/>
                <w:szCs w:val="22"/>
                <w:rtl/>
                <w:lang w:bidi="ar-EG"/>
              </w:rPr>
              <w:t>الاجتماع الرابع والثمانين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(312)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453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A21CAD">
            <w:pPr>
              <w:bidi/>
              <w:rPr>
                <w:sz w:val="22"/>
                <w:szCs w:val="22"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المرحلة الثاني</w:t>
            </w:r>
            <w:r w:rsidR="0050710C" w:rsidRPr="00DE64B0">
              <w:rPr>
                <w:rFonts w:hint="cs"/>
                <w:sz w:val="22"/>
                <w:szCs w:val="22"/>
                <w:rtl/>
                <w:lang w:val="fr-CA"/>
              </w:rPr>
              <w:t xml:space="preserve">ة من </w:t>
            </w:r>
            <w:r w:rsidR="0050710C" w:rsidRPr="00DE64B0"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>في البلد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ان المنخفضة الاستهلاك لتحقيق هدف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تخفيض المواد الهيدروكلوروفلوروكربونية 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بنسبة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67.5 في المائة من خطط الأساس </w:t>
            </w:r>
            <w:r w:rsidR="00A21CAD">
              <w:rPr>
                <w:rFonts w:hint="cs"/>
                <w:sz w:val="22"/>
                <w:szCs w:val="22"/>
                <w:rtl/>
                <w:lang w:bidi="ar-EG"/>
              </w:rPr>
              <w:t>وفقا ل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لمقرر 74/50(جيم)(12)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(4)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(6)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50710C" w:rsidP="00A21CAD">
            <w:pPr>
              <w:bidi/>
              <w:rPr>
                <w:sz w:val="22"/>
                <w:szCs w:val="22"/>
                <w:lang w:val="fr-CA"/>
              </w:rPr>
            </w:pP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 xml:space="preserve">إعداد 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>المرحلة الثالثة من خطط إدارة إزالة المواد ا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>لهيدرو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>كلورو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 xml:space="preserve">فلوروكربونية </w:t>
            </w:r>
            <w:r w:rsidR="00A21CAD">
              <w:rPr>
                <w:rFonts w:hint="cs"/>
                <w:sz w:val="22"/>
                <w:szCs w:val="22"/>
                <w:rtl/>
                <w:lang w:val="fr-CA"/>
              </w:rPr>
              <w:t>وفقا ل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 xml:space="preserve">لمقرر </w:t>
            </w:r>
            <w:r w:rsidR="00632965">
              <w:rPr>
                <w:rFonts w:hint="cs"/>
                <w:sz w:val="22"/>
                <w:szCs w:val="22"/>
                <w:rtl/>
                <w:lang w:val="fr-CA"/>
              </w:rPr>
              <w:t>71/42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(260)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225</w:t>
            </w:r>
          </w:p>
        </w:tc>
      </w:tr>
      <w:tr w:rsidR="0050710C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bidi/>
              <w:rPr>
                <w:sz w:val="22"/>
                <w:szCs w:val="22"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المرحلة الثالثة من خطط إدارة إزالة المواد ا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>لهيدرو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كلورو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>فلوروكربونية بموجب المقرر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 xml:space="preserve"> 82/45(جيم)(أولا)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(1,674)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10C" w:rsidRPr="00DE64B0" w:rsidRDefault="00632965" w:rsidP="00632965">
            <w:pPr>
              <w:jc w:val="right"/>
              <w:rPr>
                <w:sz w:val="20"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(3,385)</w:t>
            </w:r>
          </w:p>
        </w:tc>
      </w:tr>
      <w:tr w:rsidR="00632965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632965" w:rsidP="00A21CAD">
            <w:pPr>
              <w:bidi/>
              <w:rPr>
                <w:sz w:val="22"/>
                <w:szCs w:val="22"/>
                <w:rtl/>
                <w:lang w:val="fr-CA"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الإعداد للخفض التدريجي للمواد ا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>لهيدروفلوروكربونية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 xml:space="preserve"> </w:t>
            </w:r>
            <w:r w:rsidR="00A21CAD">
              <w:rPr>
                <w:rFonts w:hint="cs"/>
                <w:sz w:val="22"/>
                <w:szCs w:val="22"/>
                <w:rtl/>
                <w:lang w:val="fr-CA"/>
              </w:rPr>
              <w:t>وفقا ل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لمقرر 56/16(جيم) أو للبلدان التي لم تصدق بعد على تعديل كيغالي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(2,152)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  <w:tr w:rsidR="00632965" w:rsidRPr="00DE64B0" w:rsidTr="00632965">
        <w:trPr>
          <w:jc w:val="center"/>
        </w:trPr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632965" w:rsidRDefault="00632965" w:rsidP="00A21CAD">
            <w:pPr>
              <w:bidi/>
              <w:rPr>
                <w:sz w:val="22"/>
                <w:szCs w:val="22"/>
                <w:rtl/>
              </w:rPr>
            </w:pPr>
            <w:r>
              <w:rPr>
                <w:rFonts w:hint="cs"/>
                <w:sz w:val="22"/>
                <w:szCs w:val="22"/>
                <w:rtl/>
                <w:lang w:val="fr-CA"/>
              </w:rPr>
              <w:t>خطط إدارة إزالة المواد ا</w:t>
            </w:r>
            <w:r w:rsidRPr="00DE64B0">
              <w:rPr>
                <w:rFonts w:hint="cs"/>
                <w:sz w:val="22"/>
                <w:szCs w:val="22"/>
                <w:rtl/>
                <w:lang w:val="fr-CA"/>
              </w:rPr>
              <w:t>لهيدروفلوروكربونية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 xml:space="preserve"> </w:t>
            </w:r>
            <w:r w:rsidR="00A21CAD">
              <w:rPr>
                <w:rFonts w:hint="cs"/>
                <w:sz w:val="22"/>
                <w:szCs w:val="22"/>
                <w:rtl/>
                <w:lang w:val="fr-CA"/>
              </w:rPr>
              <w:t>وفقا ل</w:t>
            </w:r>
            <w:r>
              <w:rPr>
                <w:rFonts w:hint="cs"/>
                <w:sz w:val="22"/>
                <w:szCs w:val="22"/>
                <w:rtl/>
                <w:lang w:val="fr-CA"/>
              </w:rPr>
              <w:t>لمقرر 79/46(باء)(ثالثا)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(7,920)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965" w:rsidRPr="00DE64B0" w:rsidRDefault="00632965" w:rsidP="00632965">
            <w:pPr>
              <w:jc w:val="right"/>
              <w:rPr>
                <w:sz w:val="20"/>
                <w:rtl/>
                <w:lang w:val="en-CA"/>
              </w:rPr>
            </w:pPr>
            <w:r>
              <w:rPr>
                <w:rFonts w:hint="cs"/>
                <w:sz w:val="20"/>
                <w:rtl/>
                <w:lang w:val="en-CA"/>
              </w:rPr>
              <w:t>0</w:t>
            </w:r>
          </w:p>
        </w:tc>
      </w:tr>
    </w:tbl>
    <w:p w:rsidR="0050710C" w:rsidRPr="0050710C" w:rsidRDefault="0050710C" w:rsidP="007771A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ind w:left="6"/>
        <w:rPr>
          <w:sz w:val="26"/>
          <w:szCs w:val="26"/>
          <w:lang w:val="en-CA"/>
        </w:rPr>
      </w:pPr>
    </w:p>
    <w:p w:rsidR="00632965" w:rsidRPr="007531F6" w:rsidRDefault="00632965" w:rsidP="00632965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pacing w:val="6"/>
          <w:sz w:val="26"/>
          <w:szCs w:val="26"/>
          <w:lang w:val="en-CA"/>
        </w:rPr>
      </w:pPr>
      <w:r w:rsidRPr="007531F6">
        <w:rPr>
          <w:rFonts w:hint="cs"/>
          <w:spacing w:val="6"/>
          <w:sz w:val="26"/>
          <w:szCs w:val="26"/>
          <w:rtl/>
          <w:lang w:val="en-CA"/>
        </w:rPr>
        <w:t xml:space="preserve">في الجدول 4، حصيلة التعديلات التي تقترح الأمانة إدخالها على خطة عمل برنامج الأمم المتحدة الإنمائي للفترة 2020 </w:t>
      </w:r>
      <w:r w:rsidRPr="007531F6">
        <w:rPr>
          <w:spacing w:val="6"/>
          <w:sz w:val="26"/>
          <w:szCs w:val="26"/>
          <w:rtl/>
          <w:lang w:val="en-CA"/>
        </w:rPr>
        <w:t>–</w:t>
      </w:r>
      <w:r w:rsidRPr="007531F6">
        <w:rPr>
          <w:rFonts w:hint="cs"/>
          <w:spacing w:val="6"/>
          <w:sz w:val="26"/>
          <w:szCs w:val="26"/>
          <w:rtl/>
          <w:lang w:val="en-CA"/>
        </w:rPr>
        <w:t xml:space="preserve"> 2022 والتي تناولتها أيضا في </w:t>
      </w:r>
      <w:r w:rsidRPr="007531F6">
        <w:rPr>
          <w:spacing w:val="6"/>
          <w:sz w:val="26"/>
          <w:szCs w:val="26"/>
          <w:rtl/>
          <w:lang w:val="en-CA"/>
        </w:rPr>
        <w:t>خطة الأعمال المجمعة للصندوق المتعدد الأطراف للفترة 2020</w:t>
      </w:r>
      <w:r w:rsidRPr="007531F6">
        <w:rPr>
          <w:rFonts w:hint="cs"/>
          <w:spacing w:val="6"/>
          <w:sz w:val="26"/>
          <w:szCs w:val="26"/>
          <w:rtl/>
          <w:lang w:val="en-CA"/>
        </w:rPr>
        <w:t xml:space="preserve"> </w:t>
      </w:r>
      <w:r w:rsidRPr="007531F6">
        <w:rPr>
          <w:spacing w:val="6"/>
          <w:sz w:val="26"/>
          <w:szCs w:val="26"/>
          <w:rtl/>
          <w:lang w:val="en-CA"/>
        </w:rPr>
        <w:t>–</w:t>
      </w:r>
      <w:r w:rsidRPr="007531F6">
        <w:rPr>
          <w:rFonts w:hint="cs"/>
          <w:spacing w:val="6"/>
          <w:sz w:val="26"/>
          <w:szCs w:val="26"/>
          <w:rtl/>
          <w:lang w:val="en-CA"/>
        </w:rPr>
        <w:t xml:space="preserve"> 2022.</w:t>
      </w:r>
      <w:r w:rsidRPr="007531F6">
        <w:rPr>
          <w:rStyle w:val="FootnoteReference"/>
          <w:spacing w:val="6"/>
          <w:sz w:val="26"/>
          <w:szCs w:val="26"/>
          <w:rtl/>
          <w:lang w:val="en-CA"/>
        </w:rPr>
        <w:footnoteReference w:id="3"/>
      </w:r>
    </w:p>
    <w:p w:rsidR="00632965" w:rsidRPr="006F79F4" w:rsidRDefault="00632965" w:rsidP="007531F6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szCs w:val="22"/>
          <w:lang w:val="en-CA" w:bidi="ar-EG"/>
        </w:rPr>
      </w:pPr>
      <w:r w:rsidRPr="006F79F4">
        <w:rPr>
          <w:rFonts w:hint="cs"/>
          <w:b/>
          <w:bCs/>
          <w:sz w:val="22"/>
          <w:szCs w:val="22"/>
          <w:rtl/>
          <w:lang w:val="en-CA"/>
        </w:rPr>
        <w:t xml:space="preserve">الجدول 4: </w:t>
      </w:r>
      <w:r w:rsidRPr="006F79F4">
        <w:rPr>
          <w:rFonts w:hint="cs"/>
          <w:b/>
          <w:bCs/>
          <w:sz w:val="22"/>
          <w:szCs w:val="22"/>
          <w:rtl/>
          <w:lang w:bidi="ar-EG"/>
        </w:rPr>
        <w:t xml:space="preserve">تخصيص الموارد </w:t>
      </w:r>
      <w:r w:rsidRPr="006F79F4">
        <w:rPr>
          <w:rFonts w:hint="cs"/>
          <w:b/>
          <w:bCs/>
          <w:sz w:val="22"/>
          <w:szCs w:val="22"/>
          <w:rtl/>
          <w:lang w:val="en-US" w:bidi="ar-EG"/>
        </w:rPr>
        <w:t>في</w:t>
      </w:r>
      <w:r w:rsidRPr="006F79F4">
        <w:rPr>
          <w:rFonts w:hint="cs"/>
          <w:b/>
          <w:bCs/>
          <w:sz w:val="22"/>
          <w:szCs w:val="22"/>
          <w:rtl/>
          <w:lang w:bidi="ar-EG"/>
        </w:rPr>
        <w:t xml:space="preserve"> خطة عمل برنامج الأمم المتحدة الإنمائي المعدلة للفترة </w:t>
      </w:r>
      <w:r w:rsidRPr="006F79F4">
        <w:rPr>
          <w:rFonts w:hint="cs"/>
          <w:b/>
          <w:bCs/>
          <w:sz w:val="22"/>
          <w:szCs w:val="22"/>
          <w:rtl/>
          <w:lang w:val="en-US" w:bidi="ar-EG"/>
        </w:rPr>
        <w:t xml:space="preserve">2020 </w:t>
      </w:r>
      <w:r w:rsidRPr="006F79F4">
        <w:rPr>
          <w:b/>
          <w:bCs/>
          <w:sz w:val="22"/>
          <w:szCs w:val="22"/>
          <w:rtl/>
          <w:lang w:val="en-US" w:bidi="ar-EG"/>
        </w:rPr>
        <w:t>–</w:t>
      </w:r>
      <w:r w:rsidRPr="006F79F4">
        <w:rPr>
          <w:rFonts w:hint="cs"/>
          <w:b/>
          <w:bCs/>
          <w:sz w:val="22"/>
          <w:szCs w:val="22"/>
          <w:rtl/>
          <w:lang w:val="en-US" w:bidi="ar-EG"/>
        </w:rPr>
        <w:t xml:space="preserve"> 2022 </w:t>
      </w:r>
      <w:r w:rsidRPr="006F79F4">
        <w:rPr>
          <w:rFonts w:hint="cs"/>
          <w:b/>
          <w:bCs/>
          <w:sz w:val="22"/>
          <w:szCs w:val="22"/>
          <w:rtl/>
          <w:lang w:bidi="ar-EG"/>
        </w:rPr>
        <w:t xml:space="preserve">(بآلاف الدولارات الأمريكية) </w:t>
      </w:r>
      <w:r w:rsidRPr="006F79F4">
        <w:rPr>
          <w:b/>
          <w:bCs/>
          <w:sz w:val="22"/>
          <w:szCs w:val="22"/>
          <w:rtl/>
          <w:lang w:bidi="ar-EG"/>
        </w:rPr>
        <w:t>*</w:t>
      </w:r>
    </w:p>
    <w:tbl>
      <w:tblPr>
        <w:bidiVisual/>
        <w:tblW w:w="0" w:type="dxa"/>
        <w:jc w:val="center"/>
        <w:tblLayout w:type="fixed"/>
        <w:tblLook w:val="04A0" w:firstRow="1" w:lastRow="0" w:firstColumn="1" w:lastColumn="0" w:noHBand="0" w:noVBand="1"/>
      </w:tblPr>
      <w:tblGrid>
        <w:gridCol w:w="4289"/>
        <w:gridCol w:w="1080"/>
        <w:gridCol w:w="991"/>
        <w:gridCol w:w="1113"/>
        <w:gridCol w:w="1325"/>
        <w:gridCol w:w="1220"/>
      </w:tblGrid>
      <w:tr w:rsidR="00632965" w:rsidTr="00632965">
        <w:trPr>
          <w:trHeight w:val="255"/>
          <w:tblHeader/>
          <w:jc w:val="center"/>
        </w:trPr>
        <w:tc>
          <w:tcPr>
            <w:tcW w:w="4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jc w:val="left"/>
              <w:rPr>
                <w:b/>
                <w:bCs/>
                <w:sz w:val="20"/>
                <w:rtl/>
                <w:lang w:val="en-CA" w:eastAsia="en-CA" w:bidi="ar-EG"/>
              </w:rPr>
            </w:pPr>
            <w:r>
              <w:rPr>
                <w:b/>
                <w:bCs/>
                <w:sz w:val="20"/>
                <w:lang w:val="en-CA" w:eastAsia="en-CA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965" w:rsidRDefault="00632965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965" w:rsidRDefault="00632965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2021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965" w:rsidRPr="00AE7652" w:rsidRDefault="00632965" w:rsidP="00632965">
            <w:pPr>
              <w:bidi/>
              <w:jc w:val="center"/>
              <w:rPr>
                <w:b/>
                <w:bCs/>
                <w:sz w:val="20"/>
                <w:lang w:val="fr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2022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2965" w:rsidRDefault="00632965" w:rsidP="00632965">
            <w:pPr>
              <w:bidi/>
              <w:jc w:val="center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المجموع لفترة 2020 </w:t>
            </w:r>
            <w:r>
              <w:rPr>
                <w:b/>
                <w:bCs/>
                <w:sz w:val="20"/>
                <w:rtl/>
                <w:lang w:val="en-CA" w:eastAsia="en-CA" w:bidi="ar-EG"/>
              </w:rPr>
              <w:t>–</w:t>
            </w:r>
            <w:r>
              <w:rPr>
                <w:rFonts w:hint="cs"/>
                <w:b/>
                <w:bCs/>
                <w:sz w:val="20"/>
                <w:rtl/>
                <w:lang w:val="en-CA" w:eastAsia="en-CA" w:bidi="ar-EG"/>
              </w:rPr>
              <w:t xml:space="preserve"> 2022 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2965" w:rsidRDefault="00632965" w:rsidP="00632965">
            <w:pPr>
              <w:bidi/>
              <w:jc w:val="center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المجموع بعد عام 2022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المتعلقة ب</w:t>
            </w:r>
            <w:r w:rsidRPr="00AE7652">
              <w:rPr>
                <w:b/>
                <w:bCs/>
                <w:sz w:val="22"/>
                <w:szCs w:val="22"/>
                <w:rtl/>
                <w:lang w:val="en-CA" w:eastAsia="en-CA" w:bidi="ar-SA"/>
              </w:rPr>
              <w:t>المواد الهيدروكلوروفلوروكربونية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خطط إدارة إزالة المواد الهيدروكلوروفلوروكربونية الموافق عليها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57,822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29,347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19,695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106,954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15,383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lang w:val="en-US" w:bidi="ar-LB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إزالة المواد الهيدروكلوروفلوروكربونية –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lang w:val="en-US"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1,689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1,839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136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3,665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4,363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>إعداد مشاريع خطط إدارة إزالة المواد الهيدروكلوروفلوروكربونية –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529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182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1,126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225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bidi="ar-EG"/>
              </w:rPr>
            </w:pP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خطط إدارة إزالة المواد الهيدروكلوروفلوروكربونية </w:t>
            </w:r>
            <w:r>
              <w:rPr>
                <w:sz w:val="22"/>
                <w:szCs w:val="22"/>
                <w:rtl/>
                <w:lang w:bidi="ar-EG"/>
              </w:rPr>
              <w:t>–</w:t>
            </w:r>
            <w:r>
              <w:rPr>
                <w:rFonts w:hint="cs"/>
                <w:sz w:val="22"/>
                <w:szCs w:val="22"/>
                <w:rtl/>
                <w:lang w:bidi="ar-EG"/>
              </w:rPr>
              <w:t xml:space="preserve"> المرحلة الثالثة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1,127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75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112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1,314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1,690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المجموع الفرعي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rtl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61,178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31,766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20,125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113,069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21,660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40"/>
              <w:jc w:val="left"/>
              <w:rPr>
                <w:b/>
                <w:bCs/>
                <w:sz w:val="22"/>
                <w:szCs w:val="22"/>
                <w:lang w:val="en-CA" w:eastAsia="en-CA" w:bidi="ar-EG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EG"/>
              </w:rPr>
              <w:t xml:space="preserve">الأنشطة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المتعلقة بالمواد الهيدروفلوروكربونية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الأنشطة الممكنة المتعلقة ب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المواد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102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إعداد خطط الخفض التدريجي ل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لمواد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922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459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1,381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4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 xml:space="preserve">خطط الخفض </w:t>
            </w:r>
            <w:r>
              <w:rPr>
                <w:rFonts w:hint="cs"/>
                <w:sz w:val="22"/>
                <w:szCs w:val="22"/>
                <w:rtl/>
                <w:lang w:val="fr-CA" w:eastAsia="en-CA" w:bidi="ar-SA"/>
              </w:rPr>
              <w:t xml:space="preserve">التدريجي للمواد </w:t>
            </w: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الهيدروفلوروكربوني</w:t>
            </w:r>
            <w:r>
              <w:rPr>
                <w:rFonts w:hint="eastAsia"/>
                <w:sz w:val="22"/>
                <w:szCs w:val="22"/>
                <w:rtl/>
                <w:lang w:val="en-CA" w:eastAsia="en-CA"/>
              </w:rPr>
              <w:t>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rtl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المتعلقة بالمواد الهيدروفلوروكربونية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1,024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459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1,381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1001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rtl/>
                <w:lang w:val="en-CA" w:eastAsia="en-CA" w:bidi="ar-S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 w:bidi="ar-SA"/>
              </w:rPr>
              <w:t>الأنشطة القياسية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rtl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التعزيز المؤسسي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2,931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3,456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2,931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9,317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sz w:val="22"/>
                <w:szCs w:val="22"/>
                <w:lang w:val="en-CA" w:eastAsia="en-CA"/>
              </w:rPr>
            </w:pPr>
            <w:r>
              <w:rPr>
                <w:rFonts w:hint="cs"/>
                <w:sz w:val="22"/>
                <w:szCs w:val="22"/>
                <w:rtl/>
                <w:lang w:val="en-CA" w:eastAsia="en-CA"/>
              </w:rPr>
              <w:t>الوحدة ال</w:t>
            </w:r>
            <w:r w:rsidR="00A21CAD">
              <w:rPr>
                <w:rFonts w:hint="cs"/>
                <w:sz w:val="22"/>
                <w:szCs w:val="22"/>
                <w:rtl/>
                <w:lang w:val="en-CA" w:eastAsia="en-CA"/>
              </w:rPr>
              <w:t>أساسية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2,113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2,143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6,384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jc w:val="right"/>
              <w:rPr>
                <w:sz w:val="20"/>
                <w:lang w:val="en-CA" w:eastAsia="en-CA"/>
              </w:rPr>
            </w:pPr>
            <w:r>
              <w:rPr>
                <w:rFonts w:hint="cs"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الفرعي للأنشطة القياسية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5,044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5,584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5,073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15,701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0</w:t>
            </w:r>
          </w:p>
        </w:tc>
      </w:tr>
      <w:tr w:rsidR="00632965" w:rsidTr="00632965">
        <w:trPr>
          <w:trHeight w:val="255"/>
          <w:jc w:val="center"/>
        </w:trPr>
        <w:tc>
          <w:tcPr>
            <w:tcW w:w="4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32965" w:rsidRDefault="00632965" w:rsidP="00632965">
            <w:pPr>
              <w:bidi/>
              <w:spacing w:before="20"/>
              <w:jc w:val="left"/>
              <w:rPr>
                <w:b/>
                <w:bCs/>
                <w:sz w:val="22"/>
                <w:szCs w:val="22"/>
                <w:lang w:val="en-CA" w:eastAsia="en-CA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val="en-CA" w:eastAsia="en-CA"/>
              </w:rPr>
              <w:t>المجموع الكلي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67,245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37,809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25,198</w:t>
            </w:r>
          </w:p>
        </w:tc>
        <w:tc>
          <w:tcPr>
            <w:tcW w:w="13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130,151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32965" w:rsidRDefault="00632965" w:rsidP="00632965">
            <w:pPr>
              <w:keepNext/>
              <w:jc w:val="right"/>
              <w:rPr>
                <w:b/>
                <w:bCs/>
                <w:sz w:val="20"/>
                <w:lang w:val="en-CA"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val="en-CA" w:eastAsia="en-CA"/>
              </w:rPr>
              <w:t>21,660</w:t>
            </w:r>
          </w:p>
        </w:tc>
      </w:tr>
    </w:tbl>
    <w:p w:rsidR="008D1D0B" w:rsidRDefault="007771A1" w:rsidP="007531F6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EG"/>
        </w:rPr>
      </w:pPr>
      <w:r>
        <w:rPr>
          <w:rFonts w:ascii="Simplified Arabic" w:hAnsi="Simplified Arabic" w:cs="Simplified Arabic" w:hint="cs"/>
          <w:rtl/>
          <w:lang w:val="en-US" w:bidi="ar-EG"/>
        </w:rPr>
        <w:t>*</w:t>
      </w:r>
      <w:r w:rsidR="00632965">
        <w:rPr>
          <w:rFonts w:ascii="Simplified Arabic" w:hAnsi="Simplified Arabic" w:cs="Simplified Arabic"/>
          <w:rtl/>
          <w:lang w:val="en-US" w:bidi="ar-EG"/>
        </w:rPr>
        <w:t xml:space="preserve"> بما في ذلك تك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ا</w:t>
      </w:r>
      <w:r w:rsidR="00632965">
        <w:rPr>
          <w:rFonts w:ascii="Simplified Arabic" w:hAnsi="Simplified Arabic" w:cs="Simplified Arabic"/>
          <w:rtl/>
          <w:lang w:val="en-US" w:bidi="ar-EG"/>
        </w:rPr>
        <w:t>ل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ي</w:t>
      </w:r>
      <w:r w:rsidR="00632965">
        <w:rPr>
          <w:rFonts w:ascii="Simplified Arabic" w:hAnsi="Simplified Arabic" w:cs="Simplified Arabic"/>
          <w:rtl/>
          <w:lang w:val="en-US" w:bidi="ar-EG"/>
        </w:rPr>
        <w:t>ف دعم الوكالة، حسب الاقتضاء</w:t>
      </w:r>
      <w:r w:rsidR="00632965">
        <w:rPr>
          <w:rFonts w:ascii="Simplified Arabic" w:hAnsi="Simplified Arabic" w:cs="Simplified Arabic" w:hint="cs"/>
          <w:rtl/>
          <w:lang w:val="en-US" w:bidi="ar-EG"/>
        </w:rPr>
        <w:t>.</w:t>
      </w:r>
    </w:p>
    <w:p w:rsidR="007531F6" w:rsidRPr="007531F6" w:rsidRDefault="007531F6" w:rsidP="007531F6">
      <w:pPr>
        <w:pStyle w:val="StyleHeader4Para4Left0Firstline0"/>
        <w:numPr>
          <w:ilvl w:val="0"/>
          <w:numId w:val="0"/>
        </w:numPr>
        <w:bidi/>
        <w:spacing w:after="0"/>
        <w:rPr>
          <w:rFonts w:ascii="Simplified Arabic" w:hAnsi="Simplified Arabic" w:cs="Simplified Arabic"/>
          <w:lang w:val="en-US" w:bidi="ar-EG"/>
        </w:rPr>
      </w:pPr>
    </w:p>
    <w:p w:rsidR="000C425D" w:rsidRPr="007531F6" w:rsidRDefault="000C425D" w:rsidP="008D1D0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6"/>
          <w:szCs w:val="26"/>
          <w:rtl/>
          <w:lang w:val="en-CA" w:bidi="ar-SA"/>
        </w:rPr>
      </w:pPr>
      <w:r w:rsidRPr="007531F6">
        <w:rPr>
          <w:rFonts w:hint="cs"/>
          <w:b/>
          <w:bCs/>
          <w:sz w:val="26"/>
          <w:szCs w:val="26"/>
          <w:rtl/>
          <w:lang w:val="en-CA" w:bidi="ar-SA"/>
        </w:rPr>
        <w:lastRenderedPageBreak/>
        <w:t>مؤشرات الأداء</w:t>
      </w:r>
    </w:p>
    <w:p w:rsidR="000C425D" w:rsidRPr="007531F6" w:rsidRDefault="000C425D" w:rsidP="000C425D">
      <w:pPr>
        <w:pStyle w:val="StyleHeader4Para4Left0Firstline0"/>
        <w:numPr>
          <w:ilvl w:val="0"/>
          <w:numId w:val="23"/>
        </w:numPr>
        <w:tabs>
          <w:tab w:val="left" w:pos="708"/>
        </w:tabs>
        <w:bidi/>
        <w:ind w:left="0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قدّم برنامج الأمم المتحدة الإنمائي مؤشرات الأداء تماشيا مع المقرر 71/28 في مسرد خطة عمله. وقد أخطرت الأمانة برنامج الأمم المتحدة الإنمائي بالأهداف المبيّنة في الجدول 5. </w:t>
      </w:r>
    </w:p>
    <w:p w:rsidR="000C425D" w:rsidRPr="007F166A" w:rsidRDefault="000C425D" w:rsidP="007531F6">
      <w:pPr>
        <w:pStyle w:val="StyleHeader4Para4Left0Firstline0"/>
        <w:keepNext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b/>
          <w:bCs/>
          <w:sz w:val="24"/>
          <w:szCs w:val="24"/>
          <w:rtl/>
          <w:lang w:val="en-CA"/>
        </w:rPr>
      </w:pPr>
      <w:r w:rsidRPr="007F166A">
        <w:rPr>
          <w:rFonts w:hint="cs"/>
          <w:b/>
          <w:bCs/>
          <w:sz w:val="24"/>
          <w:szCs w:val="24"/>
          <w:rtl/>
          <w:lang w:val="en-CA"/>
        </w:rPr>
        <w:t>الجدول 5: مؤشرات الأداء ل</w:t>
      </w:r>
      <w:r w:rsidRPr="007F166A">
        <w:rPr>
          <w:b/>
          <w:bCs/>
          <w:sz w:val="24"/>
          <w:szCs w:val="24"/>
          <w:rtl/>
          <w:lang w:val="en-CA"/>
        </w:rPr>
        <w:t xml:space="preserve">برنامج الأمم المتحدة الإنمائي </w:t>
      </w:r>
      <w:r w:rsidRPr="007F166A">
        <w:rPr>
          <w:rFonts w:hint="cs"/>
          <w:b/>
          <w:bCs/>
          <w:sz w:val="24"/>
          <w:szCs w:val="24"/>
          <w:rtl/>
          <w:lang w:val="en-CA"/>
        </w:rPr>
        <w:t>لعام 2019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1"/>
        <w:gridCol w:w="1771"/>
        <w:gridCol w:w="4365"/>
        <w:gridCol w:w="2133"/>
      </w:tblGrid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7531F6">
            <w:pPr>
              <w:keepNext/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نوع المؤشر</w:t>
            </w:r>
          </w:p>
        </w:tc>
        <w:tc>
          <w:tcPr>
            <w:tcW w:w="1800" w:type="dxa"/>
          </w:tcPr>
          <w:p w:rsidR="000C425D" w:rsidRPr="00DE64B0" w:rsidRDefault="000C425D" w:rsidP="007531F6">
            <w:pPr>
              <w:keepNext/>
              <w:bidi/>
              <w:jc w:val="center"/>
              <w:rPr>
                <w:b/>
                <w:bCs/>
                <w:sz w:val="20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الاسم المختصر</w:t>
            </w:r>
          </w:p>
        </w:tc>
        <w:tc>
          <w:tcPr>
            <w:tcW w:w="4500" w:type="dxa"/>
          </w:tcPr>
          <w:p w:rsidR="000C425D" w:rsidRPr="00DE64B0" w:rsidRDefault="000C425D" w:rsidP="007531F6">
            <w:pPr>
              <w:keepNext/>
              <w:bidi/>
              <w:jc w:val="center"/>
              <w:rPr>
                <w:b/>
                <w:bCs/>
                <w:sz w:val="20"/>
                <w:u w:val="single"/>
                <w:rtl/>
                <w:lang w:bidi="ar-EG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EG"/>
              </w:rPr>
              <w:t>الحساب</w:t>
            </w:r>
          </w:p>
        </w:tc>
        <w:tc>
          <w:tcPr>
            <w:tcW w:w="2178" w:type="dxa"/>
          </w:tcPr>
          <w:p w:rsidR="000C425D" w:rsidRPr="00DE64B0" w:rsidRDefault="000C425D" w:rsidP="007531F6">
            <w:pPr>
              <w:keepNext/>
              <w:bidi/>
              <w:jc w:val="center"/>
              <w:rPr>
                <w:b/>
                <w:bCs/>
                <w:sz w:val="20"/>
                <w:rtl/>
                <w:lang w:val="en-US" w:bidi="ar-SA"/>
              </w:rPr>
            </w:pPr>
            <w:r w:rsidRPr="00DE64B0">
              <w:rPr>
                <w:rFonts w:hint="cs"/>
                <w:b/>
                <w:bCs/>
                <w:sz w:val="20"/>
                <w:rtl/>
                <w:lang w:bidi="ar-SA"/>
              </w:rPr>
              <w:t>هدف 2020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 xml:space="preserve">تخطيط </w:t>
            </w:r>
            <w:r w:rsidRPr="00DE64B0">
              <w:rPr>
                <w:sz w:val="20"/>
                <w:rtl/>
                <w:lang w:bidi="ar-EG"/>
              </w:rPr>
              <w:t>–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موافقة</w:t>
            </w:r>
          </w:p>
        </w:tc>
        <w:tc>
          <w:tcPr>
            <w:tcW w:w="1800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شرائح موافق عليها</w:t>
            </w:r>
          </w:p>
        </w:tc>
        <w:tc>
          <w:tcPr>
            <w:tcW w:w="4500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عدد الشرائح </w:t>
            </w:r>
            <w:r w:rsidRPr="00DE64B0">
              <w:rPr>
                <w:rFonts w:hint="cs"/>
                <w:sz w:val="20"/>
                <w:rtl/>
                <w:lang w:bidi="ar-EG"/>
              </w:rPr>
              <w:t>الموافق عليها</w:t>
            </w:r>
            <w:r w:rsidRPr="00DE64B0">
              <w:rPr>
                <w:sz w:val="20"/>
                <w:rtl/>
                <w:lang w:bidi="ar-EG"/>
              </w:rPr>
              <w:t xml:space="preserve"> مقابل تلك </w:t>
            </w:r>
            <w:r w:rsidRPr="00DE64B0">
              <w:rPr>
                <w:rFonts w:hint="cs"/>
                <w:sz w:val="20"/>
                <w:rtl/>
                <w:lang w:bidi="ar-EG"/>
              </w:rPr>
              <w:t>المخطط لها*</w:t>
            </w:r>
          </w:p>
        </w:tc>
        <w:tc>
          <w:tcPr>
            <w:tcW w:w="2178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42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 xml:space="preserve">تخطيط </w:t>
            </w:r>
            <w:r w:rsidRPr="00DE64B0">
              <w:rPr>
                <w:sz w:val="20"/>
                <w:rtl/>
                <w:lang w:bidi="ar-EG"/>
              </w:rPr>
              <w:t>–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موافقة</w:t>
            </w:r>
          </w:p>
        </w:tc>
        <w:tc>
          <w:tcPr>
            <w:tcW w:w="1800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ع/أنشطة </w:t>
            </w:r>
            <w:r w:rsidRPr="00DE64B0">
              <w:rPr>
                <w:rFonts w:hint="cs"/>
                <w:sz w:val="20"/>
                <w:rtl/>
                <w:lang w:bidi="ar-EG"/>
              </w:rPr>
              <w:t>موافق عليها</w:t>
            </w:r>
          </w:p>
        </w:tc>
        <w:tc>
          <w:tcPr>
            <w:tcW w:w="4500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عدد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ع/</w:t>
            </w:r>
            <w:r w:rsidRPr="00DE64B0">
              <w:rPr>
                <w:rFonts w:hint="cs"/>
                <w:sz w:val="20"/>
                <w:rtl/>
                <w:lang w:bidi="ar-EG"/>
              </w:rPr>
              <w:t>الأ</w:t>
            </w:r>
            <w:r w:rsidRPr="00DE64B0">
              <w:rPr>
                <w:sz w:val="20"/>
                <w:rtl/>
                <w:lang w:bidi="ar-EG"/>
              </w:rPr>
              <w:t xml:space="preserve">نشطة </w:t>
            </w:r>
            <w:r w:rsidRPr="00DE64B0">
              <w:rPr>
                <w:rFonts w:hint="cs"/>
                <w:sz w:val="20"/>
                <w:rtl/>
                <w:lang w:bidi="ar-EG"/>
              </w:rPr>
              <w:t>الموافق عليها</w:t>
            </w:r>
            <w:r w:rsidRPr="00DE64B0">
              <w:rPr>
                <w:sz w:val="20"/>
                <w:rtl/>
                <w:lang w:bidi="ar-EG"/>
              </w:rPr>
              <w:t xml:space="preserve"> مقابل تلك </w:t>
            </w:r>
            <w:r w:rsidRPr="00DE64B0">
              <w:rPr>
                <w:rFonts w:hint="cs"/>
                <w:sz w:val="20"/>
                <w:rtl/>
                <w:lang w:bidi="ar-EG"/>
              </w:rPr>
              <w:t>المخطط لها</w:t>
            </w:r>
            <w:r w:rsidRPr="00DE64B0">
              <w:rPr>
                <w:sz w:val="20"/>
                <w:rtl/>
                <w:lang w:bidi="ar-EG"/>
              </w:rPr>
              <w:t xml:space="preserve"> (بما في</w:t>
            </w:r>
            <w:r w:rsidRPr="00DE64B0">
              <w:rPr>
                <w:rFonts w:hint="cs"/>
                <w:sz w:val="20"/>
                <w:rtl/>
                <w:lang w:bidi="ar-EG"/>
              </w:rPr>
              <w:t>ها</w:t>
            </w:r>
            <w:r w:rsidRPr="00DE64B0">
              <w:rPr>
                <w:sz w:val="20"/>
                <w:rtl/>
                <w:lang w:bidi="ar-EG"/>
              </w:rPr>
              <w:t xml:space="preserve"> أنشطة إعداد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المشاريع) </w:t>
            </w:r>
            <w:r w:rsidRPr="00DE64B0">
              <w:rPr>
                <w:sz w:val="20"/>
                <w:rtl/>
                <w:lang w:bidi="ar-EG"/>
              </w:rPr>
              <w:t>*</w:t>
            </w:r>
            <w:r w:rsidRPr="00DE64B0">
              <w:rPr>
                <w:rFonts w:hint="cs"/>
                <w:sz w:val="20"/>
                <w:rtl/>
                <w:lang w:bidi="ar-EG"/>
              </w:rPr>
              <w:t>*</w:t>
            </w:r>
          </w:p>
        </w:tc>
        <w:tc>
          <w:tcPr>
            <w:tcW w:w="2178" w:type="dxa"/>
          </w:tcPr>
          <w:p w:rsidR="000C425D" w:rsidRPr="00DE64B0" w:rsidRDefault="000C425D" w:rsidP="007531F6">
            <w:pPr>
              <w:keepNext/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24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أموال مصروفة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استنادا إلى الصرف</w:t>
            </w:r>
            <w:r>
              <w:rPr>
                <w:sz w:val="20"/>
                <w:rtl/>
                <w:lang w:bidi="ar-EG"/>
              </w:rPr>
              <w:t xml:space="preserve"> ال</w:t>
            </w:r>
            <w:r>
              <w:rPr>
                <w:rFonts w:hint="cs"/>
                <w:sz w:val="20"/>
                <w:rtl/>
                <w:lang w:bidi="ar-EG"/>
              </w:rPr>
              <w:t>مقدّر</w:t>
            </w:r>
            <w:r w:rsidRPr="00DE64B0">
              <w:rPr>
                <w:sz w:val="20"/>
                <w:rtl/>
                <w:lang w:bidi="ar-EG"/>
              </w:rPr>
              <w:t xml:space="preserve"> في التقرير المرحلي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15,618,655 دولارا أمريكيا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إزالة المواد المستنفذة ل</w:t>
            </w:r>
            <w:r w:rsidRPr="00DE64B0">
              <w:rPr>
                <w:rFonts w:hint="cs"/>
                <w:sz w:val="20"/>
                <w:rtl/>
                <w:lang w:bidi="ar-EG"/>
              </w:rPr>
              <w:t>لأ</w:t>
            </w:r>
            <w:r w:rsidRPr="00DE64B0">
              <w:rPr>
                <w:sz w:val="20"/>
                <w:rtl/>
                <w:lang w:bidi="ar-EG"/>
              </w:rPr>
              <w:t>وزون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إزالة</w:t>
            </w:r>
            <w:r w:rsidRPr="00DE64B0">
              <w:rPr>
                <w:sz w:val="20"/>
                <w:rtl/>
                <w:lang w:bidi="ar-EG"/>
              </w:rPr>
              <w:t xml:space="preserve"> المواد المستنفدة ل</w:t>
            </w:r>
            <w:r w:rsidRPr="00DE64B0">
              <w:rPr>
                <w:rFonts w:hint="cs"/>
                <w:sz w:val="20"/>
                <w:rtl/>
                <w:lang w:bidi="ar-EG"/>
              </w:rPr>
              <w:t>لأ</w:t>
            </w:r>
            <w:r w:rsidRPr="00DE64B0">
              <w:rPr>
                <w:sz w:val="20"/>
                <w:rtl/>
                <w:lang w:bidi="ar-EG"/>
              </w:rPr>
              <w:t>وزون للشريحة عند الموافقة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</w:t>
            </w:r>
            <w:r w:rsidRPr="00DE64B0">
              <w:rPr>
                <w:sz w:val="20"/>
                <w:rtl/>
                <w:lang w:bidi="ar-EG"/>
              </w:rPr>
              <w:t xml:space="preserve">على الشريحة التالية مقابل </w:t>
            </w:r>
            <w:r w:rsidRPr="00DE64B0">
              <w:rPr>
                <w:rFonts w:hint="cs"/>
                <w:sz w:val="20"/>
                <w:rtl/>
                <w:lang w:bidi="ar-EG"/>
              </w:rPr>
              <w:t>الإزالة المخطط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لها </w:t>
            </w:r>
            <w:r w:rsidRPr="00DE64B0">
              <w:rPr>
                <w:sz w:val="20"/>
                <w:rtl/>
                <w:lang w:bidi="ar-EG"/>
              </w:rPr>
              <w:t>في خطط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الأعمال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 xml:space="preserve">570.2 </w:t>
            </w:r>
            <w:r w:rsidRPr="00DE64B0">
              <w:rPr>
                <w:rFonts w:hint="cs"/>
                <w:sz w:val="20"/>
                <w:rtl/>
                <w:lang w:val="en-US" w:bidi="ar-LB"/>
              </w:rPr>
              <w:t>طن من قدرات استنفاد الأوزون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تنفيذ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إنجاز </w:t>
            </w:r>
            <w:r>
              <w:rPr>
                <w:rFonts w:hint="cs"/>
                <w:sz w:val="20"/>
                <w:rtl/>
                <w:lang w:bidi="ar-EG"/>
              </w:rPr>
              <w:t>ال</w:t>
            </w:r>
            <w:r w:rsidRPr="00DE64B0">
              <w:rPr>
                <w:sz w:val="20"/>
                <w:rtl/>
                <w:lang w:bidi="ar-EG"/>
              </w:rPr>
              <w:t>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إنجاز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 مقابل </w:t>
            </w:r>
            <w:r w:rsidRPr="00DE64B0">
              <w:rPr>
                <w:rFonts w:hint="cs"/>
                <w:sz w:val="20"/>
                <w:rtl/>
                <w:lang w:bidi="ar-EG"/>
              </w:rPr>
              <w:t>ما هو مخطط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له </w:t>
            </w:r>
            <w:r w:rsidRPr="00DE64B0">
              <w:rPr>
                <w:sz w:val="20"/>
                <w:rtl/>
                <w:lang w:bidi="ar-EG"/>
              </w:rPr>
              <w:t xml:space="preserve">في التقارير المرحلية لجميع </w:t>
            </w:r>
            <w:r w:rsidRPr="00DE64B0">
              <w:rPr>
                <w:rFonts w:hint="cs"/>
                <w:sz w:val="20"/>
                <w:rtl/>
                <w:lang w:bidi="ar-EG"/>
              </w:rPr>
              <w:t>الأنشطة (</w:t>
            </w:r>
            <w:r w:rsidRPr="00DE64B0">
              <w:rPr>
                <w:sz w:val="20"/>
                <w:rtl/>
                <w:lang w:bidi="ar-EG"/>
              </w:rPr>
              <w:t>باستثناء إعداد المش</w:t>
            </w:r>
            <w:r w:rsidRPr="00DE64B0">
              <w:rPr>
                <w:rFonts w:hint="cs"/>
                <w:sz w:val="20"/>
                <w:rtl/>
                <w:lang w:bidi="ar-EG"/>
              </w:rPr>
              <w:t>ا</w:t>
            </w:r>
            <w:r w:rsidRPr="00DE64B0">
              <w:rPr>
                <w:sz w:val="20"/>
                <w:rtl/>
                <w:lang w:bidi="ar-EG"/>
              </w:rPr>
              <w:t>ر</w:t>
            </w:r>
            <w:r w:rsidRPr="00DE64B0"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</w:t>
            </w:r>
            <w:r w:rsidRPr="00DE64B0">
              <w:rPr>
                <w:rFonts w:hint="cs"/>
                <w:sz w:val="20"/>
                <w:rtl/>
                <w:lang w:bidi="ar-EG"/>
              </w:rPr>
              <w:t>)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70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 xml:space="preserve">سرعة </w:t>
            </w:r>
            <w:r w:rsidRPr="00DE64B0">
              <w:rPr>
                <w:rFonts w:hint="cs"/>
                <w:sz w:val="20"/>
                <w:rtl/>
                <w:lang w:bidi="ar-EG"/>
              </w:rPr>
              <w:t>الإنجاز</w:t>
            </w:r>
            <w:r w:rsidRPr="00DE64B0">
              <w:rPr>
                <w:sz w:val="20"/>
                <w:rtl/>
                <w:lang w:bidi="ar-EG"/>
              </w:rPr>
              <w:t xml:space="preserve"> المالي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نسبة</w:t>
            </w:r>
            <w:r w:rsidRPr="00DE64B0">
              <w:rPr>
                <w:sz w:val="20"/>
                <w:rtl/>
                <w:lang w:bidi="ar-EG"/>
              </w:rPr>
              <w:t xml:space="preserve"> المشاريع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المنجزة </w:t>
            </w:r>
            <w:r w:rsidRPr="00DE64B0">
              <w:rPr>
                <w:sz w:val="20"/>
                <w:rtl/>
                <w:lang w:bidi="ar-EG"/>
              </w:rPr>
              <w:t>ماليا بعد 12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شهرا </w:t>
            </w:r>
            <w:r w:rsidRPr="00DE64B0">
              <w:rPr>
                <w:sz w:val="20"/>
                <w:rtl/>
                <w:lang w:bidi="ar-EG"/>
              </w:rPr>
              <w:t>من إنجاز المشروع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val="en-US" w:bidi="ar-LB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70%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تقارير إنجاز المش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>ع في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 مواعيدها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تقارير إنجاز المش</w:t>
            </w:r>
            <w:r>
              <w:rPr>
                <w:rFonts w:hint="cs"/>
                <w:sz w:val="20"/>
                <w:rtl/>
                <w:lang w:bidi="ar-EG"/>
              </w:rPr>
              <w:t>ا</w:t>
            </w:r>
            <w:r>
              <w:rPr>
                <w:sz w:val="20"/>
                <w:rtl/>
                <w:lang w:bidi="ar-EG"/>
              </w:rPr>
              <w:t>ر</w:t>
            </w:r>
            <w:r>
              <w:rPr>
                <w:rFonts w:hint="cs"/>
                <w:sz w:val="20"/>
                <w:rtl/>
                <w:lang w:bidi="ar-EG"/>
              </w:rPr>
              <w:t>ي</w:t>
            </w:r>
            <w:r w:rsidRPr="00DE64B0">
              <w:rPr>
                <w:sz w:val="20"/>
                <w:rtl/>
                <w:lang w:bidi="ar-EG"/>
              </w:rPr>
              <w:t xml:space="preserve">ع في </w:t>
            </w:r>
            <w:r w:rsidRPr="00DE64B0">
              <w:rPr>
                <w:rFonts w:hint="cs"/>
                <w:sz w:val="20"/>
                <w:rtl/>
                <w:lang w:bidi="ar-EG"/>
              </w:rPr>
              <w:t xml:space="preserve">مواعيدها </w:t>
            </w:r>
            <w:r w:rsidRPr="00DE64B0">
              <w:rPr>
                <w:sz w:val="20"/>
                <w:rtl/>
                <w:lang w:bidi="ar-EG"/>
              </w:rPr>
              <w:t>مقابل تلك المتفق عل</w:t>
            </w:r>
            <w:r w:rsidRPr="00DE64B0">
              <w:rPr>
                <w:rFonts w:hint="cs"/>
                <w:sz w:val="20"/>
                <w:rtl/>
                <w:lang w:bidi="ar-EG"/>
              </w:rPr>
              <w:t>يها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lang w:val="en-US" w:bidi="ar-EG"/>
              </w:rPr>
            </w:pPr>
            <w:r>
              <w:rPr>
                <w:rFonts w:hint="cs"/>
                <w:sz w:val="20"/>
                <w:rtl/>
                <w:lang w:val="en-US" w:bidi="ar-EG"/>
              </w:rPr>
              <w:t>3</w:t>
            </w:r>
          </w:p>
        </w:tc>
      </w:tr>
      <w:tr w:rsidR="000C425D" w:rsidRPr="00DE64B0" w:rsidTr="00CD3EB2">
        <w:trPr>
          <w:jc w:val="center"/>
        </w:trPr>
        <w:tc>
          <w:tcPr>
            <w:tcW w:w="109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إداري</w:t>
            </w:r>
          </w:p>
        </w:tc>
        <w:tc>
          <w:tcPr>
            <w:tcW w:w="18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rFonts w:hint="cs"/>
                <w:sz w:val="20"/>
                <w:rtl/>
                <w:lang w:bidi="ar-EG"/>
              </w:rPr>
              <w:t>تقديم التقارير المرحلية في مواعيدها</w:t>
            </w:r>
          </w:p>
        </w:tc>
        <w:tc>
          <w:tcPr>
            <w:tcW w:w="4500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bidi="ar-EG"/>
              </w:rPr>
            </w:pPr>
            <w:r w:rsidRPr="00DE64B0">
              <w:rPr>
                <w:sz w:val="20"/>
                <w:rtl/>
                <w:lang w:bidi="ar-EG"/>
              </w:rPr>
              <w:t>تقديم التقارير المرحلية وخطط ا</w:t>
            </w:r>
            <w:r w:rsidRPr="00DE64B0">
              <w:rPr>
                <w:rFonts w:hint="cs"/>
                <w:sz w:val="20"/>
                <w:rtl/>
                <w:lang w:bidi="ar-EG"/>
              </w:rPr>
              <w:t>لأعمال</w:t>
            </w:r>
            <w:r w:rsidRPr="00DE64B0">
              <w:rPr>
                <w:sz w:val="20"/>
                <w:rtl/>
                <w:lang w:bidi="ar-EG"/>
              </w:rPr>
              <w:t xml:space="preserve"> </w:t>
            </w:r>
            <w:r w:rsidRPr="00DE64B0">
              <w:rPr>
                <w:rFonts w:hint="cs"/>
                <w:sz w:val="20"/>
                <w:rtl/>
                <w:lang w:bidi="ar-EG"/>
              </w:rPr>
              <w:t>والردود</w:t>
            </w:r>
            <w:r w:rsidRPr="00DE64B0">
              <w:rPr>
                <w:sz w:val="20"/>
                <w:rtl/>
                <w:lang w:bidi="ar-EG"/>
              </w:rPr>
              <w:t xml:space="preserve"> في </w:t>
            </w:r>
            <w:r w:rsidRPr="00DE64B0">
              <w:rPr>
                <w:rFonts w:hint="cs"/>
                <w:sz w:val="20"/>
                <w:rtl/>
                <w:lang w:bidi="ar-EG"/>
              </w:rPr>
              <w:t>مواعيدها</w:t>
            </w:r>
            <w:r w:rsidRPr="00DE64B0">
              <w:rPr>
                <w:sz w:val="20"/>
                <w:rtl/>
                <w:lang w:bidi="ar-EG"/>
              </w:rPr>
              <w:t xml:space="preserve"> ما</w:t>
            </w:r>
            <w:r w:rsidRPr="00DE64B0">
              <w:rPr>
                <w:rFonts w:hint="cs"/>
                <w:sz w:val="20"/>
                <w:rtl/>
                <w:lang w:bidi="ar-EG"/>
              </w:rPr>
              <w:t> </w:t>
            </w:r>
            <w:r w:rsidRPr="00DE64B0">
              <w:rPr>
                <w:sz w:val="20"/>
                <w:rtl/>
                <w:lang w:bidi="ar-EG"/>
              </w:rPr>
              <w:t xml:space="preserve">لم يتفق على </w:t>
            </w:r>
            <w:r w:rsidRPr="00DE64B0">
              <w:rPr>
                <w:rFonts w:hint="cs"/>
                <w:sz w:val="20"/>
                <w:rtl/>
                <w:lang w:bidi="ar-EG"/>
              </w:rPr>
              <w:t>خلاف</w:t>
            </w:r>
            <w:r w:rsidRPr="00DE64B0">
              <w:rPr>
                <w:sz w:val="20"/>
                <w:rtl/>
                <w:lang w:bidi="ar-EG"/>
              </w:rPr>
              <w:t xml:space="preserve"> ذلك</w:t>
            </w:r>
          </w:p>
        </w:tc>
        <w:tc>
          <w:tcPr>
            <w:tcW w:w="2178" w:type="dxa"/>
          </w:tcPr>
          <w:p w:rsidR="000C425D" w:rsidRPr="00DE64B0" w:rsidRDefault="000C425D" w:rsidP="00CD3EB2">
            <w:pPr>
              <w:bidi/>
              <w:spacing w:before="20"/>
              <w:jc w:val="lowKashida"/>
              <w:rPr>
                <w:sz w:val="20"/>
                <w:rtl/>
                <w:lang w:val="en-US" w:bidi="ar-EG"/>
              </w:rPr>
            </w:pPr>
            <w:r w:rsidRPr="00DE64B0">
              <w:rPr>
                <w:rFonts w:hint="cs"/>
                <w:sz w:val="20"/>
                <w:rtl/>
                <w:lang w:val="en-US" w:bidi="ar-EG"/>
              </w:rPr>
              <w:t>في حينه</w:t>
            </w:r>
          </w:p>
        </w:tc>
      </w:tr>
    </w:tbl>
    <w:p w:rsidR="000C425D" w:rsidRPr="00DE64B0" w:rsidRDefault="000C425D" w:rsidP="000C425D">
      <w:pPr>
        <w:bidi/>
        <w:spacing w:before="40"/>
        <w:jc w:val="lowKashida"/>
        <w:rPr>
          <w:sz w:val="20"/>
          <w:rtl/>
          <w:lang w:bidi="ar-EG"/>
        </w:rPr>
      </w:pPr>
      <w:r w:rsidRPr="00DE64B0">
        <w:rPr>
          <w:rFonts w:hint="cs"/>
          <w:sz w:val="20"/>
          <w:rtl/>
          <w:lang w:bidi="ar-EG"/>
        </w:rPr>
        <w:t xml:space="preserve">* يتمّ </w:t>
      </w:r>
      <w:r w:rsidRPr="00DE64B0">
        <w:rPr>
          <w:sz w:val="20"/>
          <w:rtl/>
          <w:lang w:bidi="ar-EG"/>
        </w:rPr>
        <w:t xml:space="preserve">تخفيض </w:t>
      </w:r>
      <w:r w:rsidRPr="00DE64B0">
        <w:rPr>
          <w:rFonts w:hint="cs"/>
          <w:sz w:val="20"/>
          <w:rtl/>
          <w:lang w:bidi="ar-EG"/>
        </w:rPr>
        <w:t>الهدف المحدد</w:t>
      </w:r>
      <w:r w:rsidRPr="00DE64B0">
        <w:rPr>
          <w:sz w:val="20"/>
          <w:rtl/>
          <w:lang w:bidi="ar-EG"/>
        </w:rPr>
        <w:t xml:space="preserve"> </w:t>
      </w:r>
      <w:r w:rsidRPr="00DE64B0">
        <w:rPr>
          <w:rFonts w:hint="cs"/>
          <w:sz w:val="20"/>
          <w:rtl/>
          <w:lang w:bidi="ar-EG"/>
        </w:rPr>
        <w:t>ل</w:t>
      </w:r>
      <w:r w:rsidRPr="00DE64B0">
        <w:rPr>
          <w:sz w:val="20"/>
          <w:rtl/>
          <w:lang w:bidi="ar-EG"/>
        </w:rPr>
        <w:t>لوكالة إذا لم تتمكن من تقديم الشريحة بسبب وكالة متعاونة أو رئيسية أخرى، إذا وافقت تلك الوكالة</w:t>
      </w:r>
      <w:r w:rsidRPr="00DE64B0">
        <w:rPr>
          <w:rFonts w:hint="cs"/>
          <w:sz w:val="20"/>
          <w:rtl/>
          <w:lang w:bidi="ar-EG"/>
        </w:rPr>
        <w:t xml:space="preserve"> على ذلك.</w:t>
      </w:r>
    </w:p>
    <w:p w:rsidR="000C425D" w:rsidRPr="00DE64B0" w:rsidRDefault="000C425D" w:rsidP="000C425D">
      <w:pPr>
        <w:bidi/>
        <w:spacing w:after="240"/>
        <w:jc w:val="lowKashida"/>
        <w:rPr>
          <w:sz w:val="20"/>
          <w:rtl/>
          <w:lang w:bidi="ar-EG"/>
        </w:rPr>
      </w:pPr>
      <w:r w:rsidRPr="00DE64B0">
        <w:rPr>
          <w:rFonts w:hint="cs"/>
          <w:sz w:val="20"/>
          <w:rtl/>
          <w:lang w:bidi="ar-EG"/>
        </w:rPr>
        <w:t>** لا ينبغي احتساب</w:t>
      </w:r>
      <w:r w:rsidRPr="00DE64B0">
        <w:rPr>
          <w:sz w:val="20"/>
          <w:rtl/>
          <w:lang w:bidi="ar-EG"/>
        </w:rPr>
        <w:t xml:space="preserve"> </w:t>
      </w:r>
      <w:r w:rsidRPr="00DE64B0">
        <w:rPr>
          <w:rFonts w:hint="cs"/>
          <w:sz w:val="20"/>
          <w:rtl/>
          <w:lang w:bidi="ar-EG"/>
        </w:rPr>
        <w:t xml:space="preserve">أي نشاط </w:t>
      </w:r>
      <w:r w:rsidRPr="00DE64B0">
        <w:rPr>
          <w:sz w:val="20"/>
          <w:rtl/>
          <w:lang w:bidi="ar-EG"/>
        </w:rPr>
        <w:t xml:space="preserve">إعداد مشروع </w:t>
      </w:r>
      <w:r w:rsidRPr="00DE64B0">
        <w:rPr>
          <w:rFonts w:hint="cs"/>
          <w:sz w:val="20"/>
          <w:rtl/>
          <w:lang w:bidi="ar-EG"/>
        </w:rPr>
        <w:t>لم</w:t>
      </w:r>
      <w:r w:rsidRPr="00DE64B0">
        <w:rPr>
          <w:sz w:val="20"/>
          <w:rtl/>
          <w:lang w:bidi="ar-EG"/>
        </w:rPr>
        <w:t xml:space="preserve"> تتخذ اللجنة التنفيذية قرارا بتمويله</w:t>
      </w:r>
      <w:r w:rsidRPr="00DE64B0">
        <w:rPr>
          <w:sz w:val="20"/>
          <w:lang w:bidi="ar-EG"/>
        </w:rPr>
        <w:t>.</w:t>
      </w:r>
    </w:p>
    <w:p w:rsidR="000C425D" w:rsidRPr="007531F6" w:rsidRDefault="00A269EE" w:rsidP="00A21CA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ind w:left="4"/>
        <w:rPr>
          <w:b/>
          <w:bCs/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 w:bidi="ar-LB"/>
        </w:rPr>
        <w:t xml:space="preserve"> </w:t>
      </w:r>
      <w:r w:rsidR="000C425D" w:rsidRPr="007531F6">
        <w:rPr>
          <w:rFonts w:hint="cs"/>
          <w:b/>
          <w:bCs/>
          <w:sz w:val="26"/>
          <w:szCs w:val="26"/>
          <w:rtl/>
          <w:lang w:val="en-CA" w:bidi="ar-LB"/>
        </w:rPr>
        <w:t>القضايا المت</w:t>
      </w:r>
      <w:r w:rsidR="00A21CAD" w:rsidRPr="007531F6">
        <w:rPr>
          <w:rFonts w:hint="cs"/>
          <w:b/>
          <w:bCs/>
          <w:sz w:val="26"/>
          <w:szCs w:val="26"/>
          <w:rtl/>
          <w:lang w:val="en-CA" w:bidi="ar-LB"/>
        </w:rPr>
        <w:t>صل</w:t>
      </w:r>
      <w:r w:rsidR="000C425D" w:rsidRPr="007531F6">
        <w:rPr>
          <w:rFonts w:hint="cs"/>
          <w:b/>
          <w:bCs/>
          <w:sz w:val="26"/>
          <w:szCs w:val="26"/>
          <w:rtl/>
          <w:lang w:val="en-CA" w:bidi="ar-LB"/>
        </w:rPr>
        <w:t>ة بالسياسات</w:t>
      </w:r>
    </w:p>
    <w:p w:rsidR="000C425D" w:rsidRPr="007531F6" w:rsidRDefault="000C425D" w:rsidP="000C425D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  <w:tab w:val="left" w:pos="4"/>
        </w:tabs>
        <w:bidi/>
        <w:ind w:left="4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يطرح </w:t>
      </w:r>
      <w:r w:rsidRPr="007531F6">
        <w:rPr>
          <w:sz w:val="26"/>
          <w:szCs w:val="26"/>
          <w:rtl/>
          <w:lang w:val="en-CA"/>
        </w:rPr>
        <w:t>برنامج الأمم المتحدة الإنمائي</w:t>
      </w:r>
      <w:r w:rsidRPr="007531F6">
        <w:rPr>
          <w:rFonts w:hint="cs"/>
          <w:sz w:val="26"/>
          <w:szCs w:val="26"/>
          <w:rtl/>
          <w:lang w:val="en-CA"/>
        </w:rPr>
        <w:t xml:space="preserve"> ا</w:t>
      </w:r>
      <w:r w:rsidR="00A21CAD" w:rsidRPr="007531F6">
        <w:rPr>
          <w:rFonts w:hint="cs"/>
          <w:sz w:val="26"/>
          <w:szCs w:val="26"/>
          <w:rtl/>
          <w:lang w:val="en-CA"/>
        </w:rPr>
        <w:t>لقضايا التالية المتصل</w:t>
      </w:r>
      <w:r w:rsidRPr="007531F6">
        <w:rPr>
          <w:rFonts w:hint="cs"/>
          <w:sz w:val="26"/>
          <w:szCs w:val="26"/>
          <w:rtl/>
          <w:lang w:val="en-CA"/>
        </w:rPr>
        <w:t>ة بالسياسات الخاصة بالمبادئ التوجيهية لإدارة التكاليف ا</w:t>
      </w:r>
      <w:r w:rsidR="00A21CAD" w:rsidRPr="007531F6">
        <w:rPr>
          <w:rFonts w:hint="cs"/>
          <w:sz w:val="26"/>
          <w:szCs w:val="26"/>
          <w:rtl/>
          <w:lang w:val="en-CA"/>
        </w:rPr>
        <w:t>لخاصة</w:t>
      </w:r>
      <w:r w:rsidRPr="007531F6">
        <w:rPr>
          <w:rFonts w:hint="cs"/>
          <w:sz w:val="26"/>
          <w:szCs w:val="26"/>
          <w:rtl/>
          <w:lang w:val="en-CA"/>
        </w:rPr>
        <w:t xml:space="preserve"> بالخفض التدريجي للمواد الهيدروفلوروكربونية التي تتناولها اللجنة التنفيذية وقد عرضها في أثناء اجتماع</w:t>
      </w:r>
      <w:r w:rsidRPr="007531F6">
        <w:rPr>
          <w:sz w:val="26"/>
          <w:szCs w:val="26"/>
          <w:rtl/>
          <w:lang w:val="en-CA"/>
        </w:rPr>
        <w:t xml:space="preserve"> التنسيق المشترك بين الوكالات</w:t>
      </w:r>
      <w:r w:rsidRPr="007531F6">
        <w:rPr>
          <w:rFonts w:hint="cs"/>
          <w:sz w:val="26"/>
          <w:szCs w:val="26"/>
          <w:rtl/>
          <w:lang w:val="en-CA"/>
        </w:rPr>
        <w:t>:</w:t>
      </w:r>
    </w:p>
    <w:p w:rsidR="009D252B" w:rsidRPr="007531F6" w:rsidRDefault="000C425D" w:rsidP="00E0749E">
      <w:pPr>
        <w:pStyle w:val="StyleHeader4Para4Left0Firstline0"/>
        <w:numPr>
          <w:ilvl w:val="1"/>
          <w:numId w:val="2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احتمال تمويل </w:t>
      </w:r>
      <w:r w:rsidR="00A21CAD" w:rsidRPr="007531F6">
        <w:rPr>
          <w:rFonts w:hint="cs"/>
          <w:sz w:val="26"/>
          <w:szCs w:val="26"/>
          <w:rtl/>
          <w:lang w:val="en-CA"/>
        </w:rPr>
        <w:t>تغيّ</w:t>
      </w:r>
      <w:r w:rsidRPr="007531F6">
        <w:rPr>
          <w:rFonts w:hint="cs"/>
          <w:sz w:val="26"/>
          <w:szCs w:val="26"/>
          <w:rtl/>
          <w:lang w:val="en-CA"/>
        </w:rPr>
        <w:t>ر الأسواق عن طريق استعمال التكاليف التشغيلية الإضافية بأسلوب أكثر مرونة وشمولية عوضا</w:t>
      </w:r>
      <w:r w:rsidR="009D252B" w:rsidRPr="007531F6">
        <w:rPr>
          <w:rFonts w:hint="cs"/>
          <w:sz w:val="26"/>
          <w:szCs w:val="26"/>
          <w:rtl/>
          <w:lang w:val="en-CA"/>
        </w:rPr>
        <w:t xml:space="preserve"> عن حصرها في رزمة لقطاعات صناعية معينة؛</w:t>
      </w:r>
    </w:p>
    <w:p w:rsidR="009D252B" w:rsidRPr="007531F6" w:rsidRDefault="009D252B" w:rsidP="00E0749E">
      <w:pPr>
        <w:pStyle w:val="StyleHeader4Para4Left0Firstline0"/>
        <w:numPr>
          <w:ilvl w:val="1"/>
          <w:numId w:val="2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 xml:space="preserve"> المصاعب التي تواجه البلدان المنخفضة الاستهلاك في التدليل على البدائل التكنولوجية وقدرتها المحدودة على توسيع استخدامها في ظل ندرة الأموال المتاحة؛</w:t>
      </w:r>
    </w:p>
    <w:p w:rsidR="009D252B" w:rsidRPr="007531F6" w:rsidRDefault="009D252B" w:rsidP="00E0749E">
      <w:pPr>
        <w:pStyle w:val="StyleHeader4Para4Left0Firstline0"/>
        <w:numPr>
          <w:ilvl w:val="1"/>
          <w:numId w:val="2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إيلاء الانتباه الخاص بقطاع التجميع المتفرع عن قطاع الخدمة بفصله عن الأنشطة الأخرى المنجزة في قطاع التبريد ومعالجة وضعه ب</w:t>
      </w:r>
      <w:r w:rsidR="00A21CAD" w:rsidRPr="007531F6">
        <w:rPr>
          <w:rFonts w:hint="cs"/>
          <w:sz w:val="26"/>
          <w:szCs w:val="26"/>
          <w:rtl/>
          <w:lang w:val="en-CA"/>
        </w:rPr>
        <w:t>أسلوب مختلف</w:t>
      </w:r>
      <w:r w:rsidRPr="007531F6">
        <w:rPr>
          <w:rFonts w:hint="cs"/>
          <w:sz w:val="26"/>
          <w:szCs w:val="26"/>
          <w:rtl/>
          <w:lang w:val="en-CA"/>
        </w:rPr>
        <w:t>؛</w:t>
      </w:r>
    </w:p>
    <w:p w:rsidR="009D252B" w:rsidRPr="007531F6" w:rsidRDefault="009D252B" w:rsidP="00E0749E">
      <w:pPr>
        <w:pStyle w:val="StyleHeader4Para4Left0Firstline0"/>
        <w:numPr>
          <w:ilvl w:val="1"/>
          <w:numId w:val="23"/>
        </w:numPr>
        <w:tabs>
          <w:tab w:val="clear" w:pos="2880"/>
          <w:tab w:val="clear" w:pos="5760"/>
          <w:tab w:val="left" w:pos="4"/>
        </w:tabs>
        <w:bidi/>
        <w:ind w:left="1620" w:hanging="54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في سياق تعديل كيغالي، مراعاة الجدوى الاقتصادية لمعادل ثاني أكسيد الكربون فضلا عن ضرورة النهوض بالتواصل والتآزر مع الأنشطة المناخية الواسعة النطاق، على الصعيدين الوطني والدولي.</w:t>
      </w:r>
    </w:p>
    <w:p w:rsidR="009D252B" w:rsidRPr="007531F6" w:rsidRDefault="009D252B" w:rsidP="009D252B">
      <w:pPr>
        <w:pStyle w:val="StyleHeader4Para4Left0Firstline0"/>
        <w:numPr>
          <w:ilvl w:val="0"/>
          <w:numId w:val="0"/>
        </w:numPr>
        <w:tabs>
          <w:tab w:val="left" w:pos="708"/>
        </w:tabs>
        <w:bidi/>
        <w:rPr>
          <w:b/>
          <w:bCs/>
          <w:sz w:val="26"/>
          <w:szCs w:val="26"/>
          <w:lang w:val="en-CA" w:bidi="ar-EG"/>
        </w:rPr>
      </w:pPr>
      <w:r w:rsidRPr="007531F6">
        <w:rPr>
          <w:rFonts w:hint="cs"/>
          <w:b/>
          <w:bCs/>
          <w:sz w:val="26"/>
          <w:szCs w:val="26"/>
          <w:rtl/>
          <w:lang w:val="en-CA" w:bidi="ar-EG"/>
        </w:rPr>
        <w:t>التوصية</w:t>
      </w:r>
      <w:r w:rsidR="006E4B7B" w:rsidRPr="007531F6">
        <w:rPr>
          <w:rFonts w:hint="cs"/>
          <w:b/>
          <w:bCs/>
          <w:sz w:val="26"/>
          <w:szCs w:val="26"/>
          <w:rtl/>
          <w:lang w:val="en-CA" w:bidi="ar-EG"/>
        </w:rPr>
        <w:t xml:space="preserve"> </w:t>
      </w:r>
    </w:p>
    <w:p w:rsidR="009D252B" w:rsidRPr="007531F6" w:rsidRDefault="009D252B" w:rsidP="009D252B">
      <w:pPr>
        <w:pStyle w:val="StyleHeader4Para4Left0Firstline0"/>
        <w:numPr>
          <w:ilvl w:val="0"/>
          <w:numId w:val="27"/>
        </w:numPr>
        <w:tabs>
          <w:tab w:val="left" w:pos="708"/>
        </w:tabs>
        <w:bidi/>
        <w:ind w:left="0" w:firstLine="0"/>
        <w:rPr>
          <w:sz w:val="26"/>
          <w:szCs w:val="26"/>
          <w:lang w:val="en-CA"/>
        </w:rPr>
      </w:pPr>
      <w:r w:rsidRPr="007531F6">
        <w:rPr>
          <w:rFonts w:hint="cs"/>
          <w:sz w:val="26"/>
          <w:szCs w:val="26"/>
          <w:rtl/>
          <w:lang w:val="en-CA"/>
        </w:rPr>
        <w:t>قد ترغب اللجنة التنفيذية في:</w:t>
      </w:r>
    </w:p>
    <w:p w:rsidR="009D252B" w:rsidRPr="007531F6" w:rsidRDefault="002C670A" w:rsidP="00F07993">
      <w:pPr>
        <w:pStyle w:val="StyleHeader4Para4Left0Firstline0"/>
        <w:numPr>
          <w:ilvl w:val="0"/>
          <w:numId w:val="28"/>
        </w:numPr>
        <w:tabs>
          <w:tab w:val="left" w:pos="708"/>
        </w:tabs>
        <w:bidi/>
        <w:rPr>
          <w:sz w:val="26"/>
          <w:szCs w:val="26"/>
          <w:lang w:val="en-CA"/>
        </w:rPr>
      </w:pPr>
      <w:r>
        <w:rPr>
          <w:sz w:val="26"/>
          <w:szCs w:val="26"/>
          <w:lang w:val="en-CA"/>
        </w:rPr>
        <w:t xml:space="preserve"> </w:t>
      </w:r>
      <w:r w:rsidR="009D252B" w:rsidRPr="007531F6">
        <w:rPr>
          <w:rFonts w:hint="cs"/>
          <w:sz w:val="26"/>
          <w:szCs w:val="26"/>
          <w:rtl/>
          <w:lang w:val="en-CA"/>
        </w:rPr>
        <w:t xml:space="preserve">أن تأخذ علما بخطة عمل </w:t>
      </w:r>
      <w:r w:rsidR="00F07993" w:rsidRPr="007531F6">
        <w:rPr>
          <w:rFonts w:hint="cs"/>
          <w:sz w:val="26"/>
          <w:szCs w:val="26"/>
          <w:rtl/>
          <w:lang w:val="en-CA"/>
        </w:rPr>
        <w:t>برنامج الأمم المتحدة الإنمائي</w:t>
      </w:r>
      <w:r w:rsidR="009D252B" w:rsidRPr="007531F6">
        <w:rPr>
          <w:rFonts w:hint="cs"/>
          <w:sz w:val="26"/>
          <w:szCs w:val="26"/>
          <w:rtl/>
          <w:lang w:val="en-CA"/>
        </w:rPr>
        <w:t xml:space="preserve"> للفترة 2020 </w:t>
      </w:r>
      <w:r w:rsidR="009D252B" w:rsidRPr="007531F6">
        <w:rPr>
          <w:sz w:val="26"/>
          <w:szCs w:val="26"/>
          <w:rtl/>
          <w:lang w:val="en-CA"/>
        </w:rPr>
        <w:t>–</w:t>
      </w:r>
      <w:r w:rsidR="009D252B" w:rsidRPr="007531F6">
        <w:rPr>
          <w:rFonts w:hint="cs"/>
          <w:sz w:val="26"/>
          <w:szCs w:val="26"/>
          <w:rtl/>
          <w:lang w:val="en-CA"/>
        </w:rPr>
        <w:t xml:space="preserve"> 2022 على النحو الوارد في </w:t>
      </w:r>
      <w:r>
        <w:rPr>
          <w:sz w:val="26"/>
          <w:szCs w:val="26"/>
          <w:lang w:val="en-CA"/>
        </w:rPr>
        <w:t xml:space="preserve"> </w:t>
      </w:r>
      <w:r w:rsidR="009D252B" w:rsidRPr="007531F6">
        <w:rPr>
          <w:rFonts w:hint="cs"/>
          <w:sz w:val="26"/>
          <w:szCs w:val="26"/>
          <w:rtl/>
          <w:lang w:val="en-CA"/>
        </w:rPr>
        <w:t xml:space="preserve">المذكرة </w:t>
      </w:r>
      <w:r w:rsidR="009D252B" w:rsidRPr="007531F6">
        <w:rPr>
          <w:sz w:val="26"/>
          <w:szCs w:val="26"/>
          <w:lang w:val="fr-CA"/>
        </w:rPr>
        <w:t>UNEP/</w:t>
      </w:r>
      <w:proofErr w:type="spellStart"/>
      <w:r w:rsidR="009D252B" w:rsidRPr="007531F6">
        <w:rPr>
          <w:sz w:val="26"/>
          <w:szCs w:val="26"/>
          <w:lang w:val="fr-CA"/>
        </w:rPr>
        <w:t>OzL.Pro</w:t>
      </w:r>
      <w:proofErr w:type="spellEnd"/>
      <w:r w:rsidR="009D252B" w:rsidRPr="007531F6">
        <w:rPr>
          <w:sz w:val="26"/>
          <w:szCs w:val="26"/>
          <w:lang w:val="fr-CA"/>
        </w:rPr>
        <w:t>/</w:t>
      </w:r>
      <w:proofErr w:type="spellStart"/>
      <w:r w:rsidR="009D252B" w:rsidRPr="007531F6">
        <w:rPr>
          <w:sz w:val="26"/>
          <w:szCs w:val="26"/>
          <w:lang w:val="fr-CA"/>
        </w:rPr>
        <w:t>ExCom</w:t>
      </w:r>
      <w:proofErr w:type="spellEnd"/>
      <w:r w:rsidR="009D252B" w:rsidRPr="007531F6">
        <w:rPr>
          <w:sz w:val="26"/>
          <w:szCs w:val="26"/>
          <w:lang w:val="fr-CA"/>
        </w:rPr>
        <w:t>/84</w:t>
      </w:r>
      <w:r w:rsidR="00F07993" w:rsidRPr="007531F6">
        <w:rPr>
          <w:sz w:val="26"/>
          <w:szCs w:val="26"/>
          <w:lang w:val="fr-CA"/>
        </w:rPr>
        <w:t>/28</w:t>
      </w:r>
      <w:r w:rsidR="009D252B" w:rsidRPr="007531F6">
        <w:rPr>
          <w:rFonts w:hint="cs"/>
          <w:sz w:val="26"/>
          <w:szCs w:val="26"/>
          <w:rtl/>
          <w:lang w:val="fr-CA" w:bidi="ar-SA"/>
        </w:rPr>
        <w:t>؛</w:t>
      </w:r>
    </w:p>
    <w:p w:rsidR="007E5D09" w:rsidRDefault="009D252B" w:rsidP="002C670A">
      <w:pPr>
        <w:pStyle w:val="StyleHeader4Para4Left0Firstline0"/>
        <w:numPr>
          <w:ilvl w:val="0"/>
          <w:numId w:val="28"/>
        </w:numPr>
        <w:tabs>
          <w:tab w:val="left" w:pos="708"/>
        </w:tabs>
        <w:bidi/>
        <w:ind w:hanging="438"/>
        <w:rPr>
          <w:sz w:val="18"/>
          <w:szCs w:val="18"/>
          <w:lang w:val="en-CA"/>
        </w:rPr>
      </w:pPr>
      <w:r w:rsidRPr="007531F6">
        <w:rPr>
          <w:rFonts w:hint="cs"/>
          <w:sz w:val="26"/>
          <w:szCs w:val="26"/>
          <w:rtl/>
          <w:lang w:val="en-CA" w:bidi="ar-SA"/>
        </w:rPr>
        <w:lastRenderedPageBreak/>
        <w:t xml:space="preserve"> </w:t>
      </w:r>
      <w:r w:rsidR="002C670A">
        <w:rPr>
          <w:sz w:val="26"/>
          <w:szCs w:val="26"/>
          <w:lang w:val="en-CA" w:bidi="ar-SA"/>
        </w:rPr>
        <w:t xml:space="preserve"> </w:t>
      </w:r>
      <w:r w:rsidRPr="007531F6">
        <w:rPr>
          <w:rFonts w:hint="cs"/>
          <w:sz w:val="26"/>
          <w:szCs w:val="26"/>
          <w:rtl/>
          <w:lang w:val="en-CA" w:bidi="ar-SA"/>
        </w:rPr>
        <w:t xml:space="preserve">وأن تقرّ مؤشرات الأداء المحددة </w:t>
      </w:r>
      <w:r w:rsidR="00F07993" w:rsidRPr="007531F6">
        <w:rPr>
          <w:rFonts w:hint="cs"/>
          <w:sz w:val="26"/>
          <w:szCs w:val="26"/>
          <w:rtl/>
          <w:lang w:val="en-CA" w:bidi="ar-SA"/>
        </w:rPr>
        <w:t>لبرنامج الأمم المتحدة الإنمائي</w:t>
      </w:r>
      <w:r w:rsidRPr="007531F6">
        <w:rPr>
          <w:rFonts w:hint="cs"/>
          <w:sz w:val="26"/>
          <w:szCs w:val="26"/>
          <w:rtl/>
          <w:lang w:val="en-CA" w:bidi="ar-SA"/>
        </w:rPr>
        <w:t xml:space="preserve"> على النحو المبيّن في الجدول 4 من </w:t>
      </w:r>
      <w:r w:rsidR="002C670A">
        <w:rPr>
          <w:sz w:val="26"/>
          <w:szCs w:val="26"/>
          <w:lang w:val="en-CA" w:bidi="ar-SA"/>
        </w:rPr>
        <w:t xml:space="preserve"> </w:t>
      </w:r>
      <w:r w:rsidRPr="007531F6">
        <w:rPr>
          <w:rFonts w:hint="cs"/>
          <w:sz w:val="26"/>
          <w:szCs w:val="26"/>
          <w:rtl/>
          <w:lang w:val="en-CA" w:bidi="ar-SA"/>
        </w:rPr>
        <w:t xml:space="preserve">المذكرة </w:t>
      </w:r>
      <w:r w:rsidRPr="007531F6">
        <w:rPr>
          <w:sz w:val="26"/>
          <w:szCs w:val="26"/>
          <w:lang w:val="fr-CA"/>
        </w:rPr>
        <w:t>UNEP/</w:t>
      </w:r>
      <w:proofErr w:type="spellStart"/>
      <w:r w:rsidRPr="007531F6">
        <w:rPr>
          <w:sz w:val="26"/>
          <w:szCs w:val="26"/>
          <w:lang w:val="fr-CA"/>
        </w:rPr>
        <w:t>OzL.Pro</w:t>
      </w:r>
      <w:proofErr w:type="spellEnd"/>
      <w:r w:rsidRPr="007531F6">
        <w:rPr>
          <w:sz w:val="26"/>
          <w:szCs w:val="26"/>
          <w:lang w:val="fr-CA"/>
        </w:rPr>
        <w:t>/</w:t>
      </w:r>
      <w:proofErr w:type="spellStart"/>
      <w:r w:rsidRPr="007531F6">
        <w:rPr>
          <w:sz w:val="26"/>
          <w:szCs w:val="26"/>
          <w:lang w:val="fr-CA"/>
        </w:rPr>
        <w:t>ExCom</w:t>
      </w:r>
      <w:proofErr w:type="spellEnd"/>
      <w:r w:rsidRPr="007531F6">
        <w:rPr>
          <w:sz w:val="26"/>
          <w:szCs w:val="26"/>
          <w:lang w:val="fr-CA"/>
        </w:rPr>
        <w:t>/84/</w:t>
      </w:r>
      <w:r w:rsidR="00F07993" w:rsidRPr="007531F6">
        <w:rPr>
          <w:sz w:val="26"/>
          <w:szCs w:val="26"/>
          <w:lang w:val="fr-CA"/>
        </w:rPr>
        <w:t>28</w:t>
      </w:r>
      <w:r w:rsidRPr="00A84334">
        <w:rPr>
          <w:rFonts w:hint="cs"/>
          <w:sz w:val="24"/>
          <w:szCs w:val="24"/>
          <w:rtl/>
          <w:lang w:val="fr-CA"/>
        </w:rPr>
        <w:t>.</w:t>
      </w:r>
      <w:r w:rsidRPr="00A84334">
        <w:rPr>
          <w:sz w:val="18"/>
          <w:szCs w:val="18"/>
          <w:rtl/>
          <w:lang w:val="en-CA"/>
        </w:rPr>
        <w:t xml:space="preserve"> </w:t>
      </w:r>
    </w:p>
    <w:p w:rsidR="007531F6" w:rsidRPr="00A84334" w:rsidRDefault="007531F6" w:rsidP="007531F6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708"/>
          <w:tab w:val="left" w:pos="2700"/>
          <w:tab w:val="left" w:pos="5490"/>
        </w:tabs>
        <w:bidi/>
        <w:ind w:left="1068"/>
        <w:jc w:val="center"/>
        <w:rPr>
          <w:sz w:val="18"/>
          <w:szCs w:val="18"/>
          <w:rtl/>
          <w:lang w:val="en-CA"/>
        </w:rPr>
      </w:pPr>
      <w:bookmarkStart w:id="0" w:name="_GoBack"/>
      <w:bookmarkEnd w:id="0"/>
    </w:p>
    <w:sectPr w:rsidR="007531F6" w:rsidRPr="00A84334" w:rsidSect="009937D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1EB" w:rsidRDefault="000071EB">
      <w:r>
        <w:separator/>
      </w:r>
    </w:p>
  </w:endnote>
  <w:endnote w:type="continuationSeparator" w:id="0">
    <w:p w:rsidR="000071EB" w:rsidRDefault="0000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965" w:rsidRDefault="0063296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F79F4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965" w:rsidRDefault="0063296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6F79F4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25C8" w:rsidRDefault="009725C8" w:rsidP="009725C8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350"/>
        </w:tblGrid>
        <w:tr w:rsidR="009725C8" w:rsidTr="009725C8">
          <w:tc>
            <w:tcPr>
              <w:tcW w:w="9350" w:type="dxa"/>
            </w:tcPr>
            <w:p w:rsidR="009725C8" w:rsidRDefault="009725C8" w:rsidP="009725C8">
              <w:pPr>
                <w:pStyle w:val="Footer"/>
                <w:jc w:val="center"/>
                <w:rPr>
                  <w:rtl/>
                </w:rPr>
              </w:pPr>
              <w:r>
                <w:rPr>
                  <w:rFonts w:hint="cs"/>
                  <w:rtl/>
                </w:rPr>
                <w:t>إن وثائق ما قبل دورات اللجنة التنفيذية للصندوق المتعدد الأطراف لتنفيذ بروتوكول مونتريال</w:t>
              </w:r>
            </w:p>
            <w:p w:rsidR="009725C8" w:rsidRDefault="009725C8" w:rsidP="009725C8">
              <w:pPr>
                <w:pStyle w:val="Footer"/>
                <w:jc w:val="center"/>
              </w:pPr>
              <w:r>
                <w:rPr>
                  <w:rFonts w:hint="cs"/>
                  <w:rtl/>
                </w:rPr>
                <w:t>قد تصدر دون إخلال باي قرار تتخذه اللجنة التنفيذية بعد صدورها.</w:t>
              </w:r>
            </w:p>
          </w:tc>
        </w:tr>
      </w:tbl>
      <w:p w:rsidR="00632965" w:rsidRDefault="006F79F4" w:rsidP="009725C8">
        <w:pPr>
          <w:pStyle w:val="Footer"/>
          <w:jc w:val="center"/>
        </w:pPr>
      </w:p>
    </w:sdtContent>
  </w:sdt>
  <w:p w:rsidR="00632965" w:rsidRDefault="006329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1EB" w:rsidRDefault="000071EB" w:rsidP="009725C8">
      <w:pPr>
        <w:jc w:val="right"/>
      </w:pPr>
      <w:r>
        <w:separator/>
      </w:r>
    </w:p>
  </w:footnote>
  <w:footnote w:type="continuationSeparator" w:id="0">
    <w:p w:rsidR="000071EB" w:rsidRDefault="000071EB">
      <w:r>
        <w:continuationSeparator/>
      </w:r>
    </w:p>
  </w:footnote>
  <w:footnote w:id="1">
    <w:p w:rsidR="00632965" w:rsidRDefault="00632965" w:rsidP="00B54714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SA"/>
        </w:rPr>
        <w:t xml:space="preserve">  استعرض </w:t>
      </w:r>
      <w:r>
        <w:rPr>
          <w:rFonts w:hint="cs"/>
          <w:rtl/>
          <w:lang w:bidi="ar-SA"/>
        </w:rPr>
        <w:t xml:space="preserve">اجتماع التنسيق المشترك بين الوكالات </w:t>
      </w:r>
      <w:r>
        <w:rPr>
          <w:rFonts w:hint="cs"/>
          <w:rtl/>
          <w:lang w:val="en-US" w:bidi="ar-SA"/>
        </w:rPr>
        <w:t xml:space="preserve">الذي عقد في مونتريال من 9 إلى 11 أكتوبر/تشرين الأول 2019 مشروع خطة عمل برنامج الأمم المتحدة الإنمائي للفترة 2020 </w:t>
      </w:r>
      <w:r>
        <w:rPr>
          <w:rtl/>
          <w:lang w:val="en-US" w:bidi="ar-SA"/>
        </w:rPr>
        <w:t>–</w:t>
      </w:r>
      <w:r>
        <w:rPr>
          <w:rFonts w:hint="cs"/>
          <w:rtl/>
          <w:lang w:val="en-US" w:bidi="ar-SA"/>
        </w:rPr>
        <w:t xml:space="preserve"> 2022.  وتتناول خطة العمل الواردة في هذه الوثيقة المسائل التي أثيرت في الاجتماع.</w:t>
      </w:r>
    </w:p>
    <w:p w:rsidR="00632965" w:rsidRPr="00B54714" w:rsidRDefault="00632965" w:rsidP="00EA20FA">
      <w:pPr>
        <w:pStyle w:val="FootnoteText"/>
        <w:bidi/>
        <w:rPr>
          <w:rtl/>
          <w:lang w:val="en-US" w:bidi="ar-SA"/>
        </w:rPr>
      </w:pPr>
    </w:p>
  </w:footnote>
  <w:footnote w:id="2">
    <w:p w:rsidR="00632965" w:rsidRPr="0050710C" w:rsidRDefault="00632965" w:rsidP="0050710C">
      <w:pPr>
        <w:pStyle w:val="FootnoteText"/>
        <w:bidi/>
        <w:rPr>
          <w:rtl/>
          <w:lang w:val="fr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يقدّم برنامج الأمم المتحدة الإنمائي طلب تمويل الوحدة الأساسية في عام 2020 إلى الاجتماع الرابع والثمانين (</w:t>
      </w:r>
      <w:proofErr w:type="spellStart"/>
      <w:r>
        <w:rPr>
          <w:lang w:val="fr-CA"/>
        </w:rPr>
        <w:t>UNEPLozL.Pro</w:t>
      </w:r>
      <w:proofErr w:type="spellEnd"/>
      <w:r>
        <w:rPr>
          <w:lang w:val="fr-CA"/>
        </w:rPr>
        <w:t>/</w:t>
      </w:r>
      <w:proofErr w:type="spellStart"/>
      <w:r>
        <w:rPr>
          <w:lang w:val="fr-CA"/>
        </w:rPr>
        <w:t>ExCom</w:t>
      </w:r>
      <w:proofErr w:type="spellEnd"/>
      <w:r>
        <w:rPr>
          <w:lang w:val="fr-CA"/>
        </w:rPr>
        <w:t>/84/38</w:t>
      </w:r>
      <w:r>
        <w:rPr>
          <w:rFonts w:hint="cs"/>
          <w:rtl/>
          <w:lang w:val="fr-CA" w:bidi="ar-SA"/>
        </w:rPr>
        <w:t>).</w:t>
      </w:r>
    </w:p>
  </w:footnote>
  <w:footnote w:id="3">
    <w:p w:rsidR="00632965" w:rsidRPr="00F52673" w:rsidRDefault="00632965" w:rsidP="00632965">
      <w:pPr>
        <w:pStyle w:val="FootnoteText"/>
        <w:bidi/>
        <w:rPr>
          <w:lang w:val="fr-CA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lang w:val="fr-CA" w:bidi="ar-SA"/>
        </w:rPr>
        <w:t>UNEP/</w:t>
      </w:r>
      <w:proofErr w:type="spellStart"/>
      <w:proofErr w:type="gramStart"/>
      <w:r>
        <w:rPr>
          <w:lang w:val="fr-CA" w:bidi="ar-SA"/>
        </w:rPr>
        <w:t>Oz.LPro</w:t>
      </w:r>
      <w:proofErr w:type="spellEnd"/>
      <w:proofErr w:type="gramEnd"/>
      <w:r>
        <w:rPr>
          <w:lang w:val="fr-CA" w:bidi="ar-SA"/>
        </w:rPr>
        <w:t>/</w:t>
      </w:r>
      <w:proofErr w:type="spellStart"/>
      <w:r>
        <w:rPr>
          <w:lang w:val="fr-CA" w:bidi="ar-SA"/>
        </w:rPr>
        <w:t>ExCom</w:t>
      </w:r>
      <w:proofErr w:type="spellEnd"/>
      <w:r>
        <w:rPr>
          <w:lang w:val="fr-CA" w:bidi="ar-SA"/>
        </w:rPr>
        <w:t>/84/26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965" w:rsidRDefault="00CD37BF" w:rsidP="009937D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B2168">
      <w:t>UNEP/</w:t>
    </w:r>
    <w:proofErr w:type="spellStart"/>
    <w:r w:rsidR="001B2168">
      <w:t>OzL.Pro</w:t>
    </w:r>
    <w:proofErr w:type="spellEnd"/>
    <w:r w:rsidR="001B2168">
      <w:t>/</w:t>
    </w:r>
    <w:proofErr w:type="spellStart"/>
    <w:r w:rsidR="001B2168">
      <w:t>ExCom</w:t>
    </w:r>
    <w:proofErr w:type="spellEnd"/>
    <w:r w:rsidR="001B2168">
      <w:t>/84/28</w:t>
    </w:r>
    <w:r>
      <w:fldChar w:fldCharType="end"/>
    </w:r>
  </w:p>
  <w:p w:rsidR="00632965" w:rsidRDefault="00632965" w:rsidP="008D1D0B">
    <w:pPr>
      <w:tabs>
        <w:tab w:val="left" w:pos="27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2168" w:rsidRDefault="00CD37BF" w:rsidP="009937DF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B2168">
      <w:t>UNEP/</w:t>
    </w:r>
    <w:proofErr w:type="spellStart"/>
    <w:r w:rsidR="001B2168">
      <w:t>OzL.Pro</w:t>
    </w:r>
    <w:proofErr w:type="spellEnd"/>
    <w:r w:rsidR="001B2168">
      <w:t>/</w:t>
    </w:r>
    <w:proofErr w:type="spellStart"/>
    <w:r w:rsidR="001B2168">
      <w:t>ExCom</w:t>
    </w:r>
    <w:proofErr w:type="spellEnd"/>
    <w:r w:rsidR="001B2168">
      <w:t>/84/28</w:t>
    </w:r>
    <w:r>
      <w:fldChar w:fldCharType="end"/>
    </w:r>
  </w:p>
  <w:p w:rsidR="00632965" w:rsidRDefault="00632965" w:rsidP="001B2168">
    <w:pPr>
      <w:jc w:val="right"/>
    </w:pPr>
  </w:p>
  <w:p w:rsidR="00632965" w:rsidRDefault="006329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8541AB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20361AA"/>
    <w:multiLevelType w:val="hybridMultilevel"/>
    <w:tmpl w:val="2C16A3A0"/>
    <w:lvl w:ilvl="0" w:tplc="C468498A">
      <w:start w:val="1"/>
      <w:numFmt w:val="arabicAlpha"/>
      <w:lvlText w:val="(%1)"/>
      <w:lvlJc w:val="left"/>
      <w:pPr>
        <w:ind w:left="1068" w:hanging="360"/>
      </w:pPr>
      <w:rPr>
        <w:rFonts w:hint="default"/>
        <w:sz w:val="26"/>
        <w:szCs w:val="26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A186EB9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D695D"/>
    <w:multiLevelType w:val="hybridMultilevel"/>
    <w:tmpl w:val="76F27C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7E706F"/>
    <w:multiLevelType w:val="hybridMultilevel"/>
    <w:tmpl w:val="D91467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A5E6BBC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2"/>
  </w:num>
  <w:num w:numId="20">
    <w:abstractNumId w:val="15"/>
  </w:num>
  <w:num w:numId="21">
    <w:abstractNumId w:val="11"/>
  </w:num>
  <w:num w:numId="22">
    <w:abstractNumId w:val="14"/>
  </w:num>
  <w:num w:numId="23">
    <w:abstractNumId w:val="21"/>
  </w:num>
  <w:num w:numId="24">
    <w:abstractNumId w:val="12"/>
  </w:num>
  <w:num w:numId="25">
    <w:abstractNumId w:val="19"/>
  </w:num>
  <w:num w:numId="26">
    <w:abstractNumId w:val="20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15"/>
    <w:rsid w:val="000071EB"/>
    <w:rsid w:val="00013372"/>
    <w:rsid w:val="00030ACB"/>
    <w:rsid w:val="0004254A"/>
    <w:rsid w:val="000861FE"/>
    <w:rsid w:val="000C2FE8"/>
    <w:rsid w:val="000C425D"/>
    <w:rsid w:val="000D67E0"/>
    <w:rsid w:val="00114CB9"/>
    <w:rsid w:val="001B2168"/>
    <w:rsid w:val="001C1980"/>
    <w:rsid w:val="002C670A"/>
    <w:rsid w:val="002E7EF7"/>
    <w:rsid w:val="002F505F"/>
    <w:rsid w:val="00312ED8"/>
    <w:rsid w:val="003F16AC"/>
    <w:rsid w:val="003F2852"/>
    <w:rsid w:val="004C5B74"/>
    <w:rsid w:val="0050710C"/>
    <w:rsid w:val="005C7D4A"/>
    <w:rsid w:val="00632965"/>
    <w:rsid w:val="00662A73"/>
    <w:rsid w:val="006A3EF7"/>
    <w:rsid w:val="006E4B7B"/>
    <w:rsid w:val="006F2A2C"/>
    <w:rsid w:val="006F79F4"/>
    <w:rsid w:val="007531F6"/>
    <w:rsid w:val="007771A1"/>
    <w:rsid w:val="00786775"/>
    <w:rsid w:val="007C6439"/>
    <w:rsid w:val="007C7215"/>
    <w:rsid w:val="007E5D09"/>
    <w:rsid w:val="007F166A"/>
    <w:rsid w:val="00871F3B"/>
    <w:rsid w:val="00895CCA"/>
    <w:rsid w:val="008D1D0B"/>
    <w:rsid w:val="00943CF3"/>
    <w:rsid w:val="009725C8"/>
    <w:rsid w:val="009937DF"/>
    <w:rsid w:val="009D252B"/>
    <w:rsid w:val="00A21CAD"/>
    <w:rsid w:val="00A269EE"/>
    <w:rsid w:val="00A44778"/>
    <w:rsid w:val="00A72B78"/>
    <w:rsid w:val="00A84334"/>
    <w:rsid w:val="00AB4886"/>
    <w:rsid w:val="00B11DB6"/>
    <w:rsid w:val="00B145B5"/>
    <w:rsid w:val="00B40E87"/>
    <w:rsid w:val="00B54714"/>
    <w:rsid w:val="00B81E83"/>
    <w:rsid w:val="00CD37BF"/>
    <w:rsid w:val="00DA5698"/>
    <w:rsid w:val="00E0749E"/>
    <w:rsid w:val="00E1360E"/>
    <w:rsid w:val="00EA20FA"/>
    <w:rsid w:val="00EC108E"/>
    <w:rsid w:val="00EC43DA"/>
    <w:rsid w:val="00F07993"/>
    <w:rsid w:val="00F8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53A1746"/>
  <w15:docId w15:val="{9C3536C1-C3AC-4A75-881E-351FAAE9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20F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20F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EA20F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A20F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A72B78"/>
    <w:pPr>
      <w:widowControl w:val="0"/>
      <w:autoSpaceDE w:val="0"/>
      <w:autoSpaceDN w:val="0"/>
      <w:jc w:val="left"/>
    </w:pPr>
    <w:rPr>
      <w:sz w:val="22"/>
      <w:szCs w:val="22"/>
      <w:lang w:val="ar-SA" w:eastAsia="ar-SA" w:bidi="ar-SA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A72B78"/>
    <w:rPr>
      <w:sz w:val="22"/>
      <w:szCs w:val="22"/>
      <w:lang w:val="ar-SA" w:eastAsia="ar-SA"/>
    </w:rPr>
  </w:style>
  <w:style w:type="paragraph" w:customStyle="1" w:styleId="TableParagraph">
    <w:name w:val="Table Paragraph"/>
    <w:basedOn w:val="Normal"/>
    <w:uiPriority w:val="1"/>
    <w:qFormat/>
    <w:rsid w:val="00A72B78"/>
    <w:pPr>
      <w:widowControl w:val="0"/>
      <w:autoSpaceDE w:val="0"/>
      <w:autoSpaceDN w:val="0"/>
      <w:jc w:val="right"/>
    </w:pPr>
    <w:rPr>
      <w:sz w:val="22"/>
      <w:szCs w:val="22"/>
      <w:lang w:val="ar-SA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e\Desktop\ARCHIVES\TRADUCTION\MLF\ExCom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UNEP/OzL.Pro/ExCom/84/28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5A07E7D2-21B6-4EC8-BD6C-08DB8BD71F33}"/>
</file>

<file path=customXml/itemProps2.xml><?xml version="1.0" encoding="utf-8"?>
<ds:datastoreItem xmlns:ds="http://schemas.openxmlformats.org/officeDocument/2006/customXml" ds:itemID="{F1397CE4-D6C3-4FF7-8484-CCE09895F010}"/>
</file>

<file path=customXml/itemProps3.xml><?xml version="1.0" encoding="utf-8"?>
<ds:datastoreItem xmlns:ds="http://schemas.openxmlformats.org/officeDocument/2006/customXml" ds:itemID="{AD11CA6A-3F38-4D0C-9AF2-2D4C669CA8C2}"/>
</file>

<file path=customXml/itemProps4.xml><?xml version="1.0" encoding="utf-8"?>
<ds:datastoreItem xmlns:ds="http://schemas.openxmlformats.org/officeDocument/2006/customXml" ds:itemID="{CE151121-1DB3-40A7-A34C-A3BECA50327D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30</TotalTime>
  <Pages>6</Pages>
  <Words>1649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خطة عمل برنامج الأمم المتحدة الإنمائي للفترة 2020-2022</vt:lpstr>
    </vt:vector>
  </TitlesOfParts>
  <Company>UNMFS</Company>
  <LinksUpToDate>false</LinksUpToDate>
  <CharactersWithSpaces>11180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الإنمائي للفترة 2020-2022</dc:title>
  <dc:creator>Michèle</dc:creator>
  <cp:lastModifiedBy>HBE</cp:lastModifiedBy>
  <cp:revision>12</cp:revision>
  <cp:lastPrinted>2019-11-25T10:58:00Z</cp:lastPrinted>
  <dcterms:created xsi:type="dcterms:W3CDTF">2019-11-25T18:36:00Z</dcterms:created>
  <dcterms:modified xsi:type="dcterms:W3CDTF">2019-11-27T19:44:00Z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UNEP/OzL.Pro/ExCom/84/28</vt:lpwstr>
  </property>
  <property fmtid="{D5CDD505-2E9C-101B-9397-08002B2CF9AE}" pid="3" name="Revision date">
    <vt:lpwstr>11/20/2019</vt:lpwstr>
  </property>
  <property fmtid="{D5CDD505-2E9C-101B-9397-08002B2CF9AE}" pid="4" name="ContentTypeId">
    <vt:lpwstr>0x010100EA99018734B2C14FBE47A02BC3D0CA56</vt:lpwstr>
  </property>
</Properties>
</file>