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E73C68">
        <w:trPr>
          <w:trHeight w:val="720"/>
        </w:trPr>
        <w:tc>
          <w:tcPr>
            <w:tcW w:w="5785" w:type="dxa"/>
            <w:gridSpan w:val="2"/>
            <w:tcBorders>
              <w:bottom w:val="single" w:sz="18" w:space="0" w:color="auto"/>
            </w:tcBorders>
          </w:tcPr>
          <w:p w:rsidR="00E73C68" w:rsidRDefault="00E73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pPr>
              <w:jc w:val="right"/>
              <w:rPr>
                <w:sz w:val="52"/>
                <w:szCs w:val="24"/>
              </w:rPr>
            </w:pPr>
            <w:r>
              <w:rPr>
                <w:rFonts w:ascii="Univers Bold" w:hAnsi="Univers Bold"/>
                <w:b/>
                <w:noProof/>
                <w:sz w:val="72"/>
                <w:szCs w:val="24"/>
              </w:rPr>
              <w:t>EP</w:t>
            </w:r>
          </w:p>
        </w:tc>
      </w:tr>
      <w:tr w:rsidR="00E73C68" w:rsidTr="001C6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E73C68" w:rsidRDefault="0064530B" w:rsidP="00990884">
            <w:pPr>
              <w:spacing w:before="120"/>
              <w:rPr>
                <w:szCs w:val="24"/>
              </w:rPr>
            </w:pPr>
            <w:r>
              <w:rPr>
                <w:noProof/>
                <w:snapToGrid/>
                <w:lang w:val="en-CA" w:eastAsia="en-CA"/>
              </w:rPr>
              <w:drawing>
                <wp:anchor distT="0" distB="0" distL="114300" distR="114300" simplePos="0" relativeHeight="251657216" behindDoc="0" locked="0" layoutInCell="1" allowOverlap="1" wp14:anchorId="7FE1762C" wp14:editId="077F6C86">
                  <wp:simplePos x="0" y="0"/>
                  <wp:positionH relativeFrom="column">
                    <wp:posOffset>298404</wp:posOffset>
                  </wp:positionH>
                  <wp:positionV relativeFrom="paragraph">
                    <wp:posOffset>952039</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14:anchorId="3E7311CB" wp14:editId="5F7E6CAA">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00990884">
              <w:rPr>
                <w:rFonts w:hint="eastAsia"/>
                <w:noProof/>
                <w:snapToGrid/>
                <w:lang w:val="en-US"/>
              </w:rPr>
              <w:t xml:space="preserve">  </w:t>
            </w:r>
          </w:p>
        </w:tc>
        <w:tc>
          <w:tcPr>
            <w:tcW w:w="4230" w:type="dxa"/>
            <w:gridSpan w:val="2"/>
            <w:tcBorders>
              <w:top w:val="nil"/>
              <w:left w:val="nil"/>
              <w:bottom w:val="single" w:sz="36" w:space="0" w:color="auto"/>
              <w:right w:val="nil"/>
            </w:tcBorders>
          </w:tcPr>
          <w:p w:rsidR="00E73C68" w:rsidRDefault="00E73C68">
            <w:pPr>
              <w:rPr>
                <w:rFonts w:ascii="SimHei" w:eastAsia="SimHei"/>
                <w:color w:val="000000"/>
                <w:sz w:val="44"/>
                <w:szCs w:val="24"/>
              </w:rPr>
            </w:pPr>
          </w:p>
          <w:p w:rsidR="00E73C68" w:rsidRDefault="00E73C6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rsidR="001C699C" w:rsidRPr="00734021" w:rsidRDefault="001C699C" w:rsidP="001C699C">
            <w:pPr>
              <w:spacing w:before="120"/>
              <w:rPr>
                <w:sz w:val="24"/>
                <w:szCs w:val="24"/>
              </w:rPr>
            </w:pPr>
            <w:r w:rsidRPr="00734021">
              <w:rPr>
                <w:noProof/>
                <w:sz w:val="24"/>
                <w:szCs w:val="24"/>
              </w:rPr>
              <w:t>Distr.</w:t>
            </w:r>
          </w:p>
          <w:p w:rsidR="001C699C" w:rsidRPr="00734021" w:rsidRDefault="001C699C" w:rsidP="001C699C">
            <w:pPr>
              <w:rPr>
                <w:sz w:val="24"/>
                <w:szCs w:val="24"/>
              </w:rPr>
            </w:pPr>
            <w:r w:rsidRPr="00734021">
              <w:rPr>
                <w:noProof/>
                <w:sz w:val="24"/>
                <w:szCs w:val="24"/>
              </w:rPr>
              <w:t>GENERAL</w:t>
            </w:r>
          </w:p>
          <w:p w:rsidR="001C699C" w:rsidRPr="00734021" w:rsidRDefault="001C699C" w:rsidP="001C699C">
            <w:pPr>
              <w:rPr>
                <w:sz w:val="24"/>
                <w:szCs w:val="24"/>
              </w:rPr>
            </w:pPr>
          </w:p>
          <w:p w:rsidR="003617AC" w:rsidRPr="002E1DA7" w:rsidRDefault="003617AC" w:rsidP="003617AC">
            <w:r w:rsidRPr="002E1DA7">
              <w:fldChar w:fldCharType="begin"/>
            </w:r>
            <w:r w:rsidRPr="002E1DA7">
              <w:rPr>
                <w:lang w:val="pt-BR"/>
              </w:rPr>
              <w:instrText xml:space="preserve"> DOCPROPERTY "Document number"  \* MERGEFORMAT </w:instrText>
            </w:r>
            <w:r w:rsidRPr="002E1DA7">
              <w:fldChar w:fldCharType="separate"/>
            </w:r>
            <w:r w:rsidR="005115A1">
              <w:rPr>
                <w:lang w:val="pt-BR"/>
              </w:rPr>
              <w:t>UNEP/OzL.Pro/ExCom/83/36</w:t>
            </w:r>
            <w:r w:rsidRPr="002E1DA7">
              <w:fldChar w:fldCharType="end"/>
            </w:r>
            <w:bookmarkStart w:id="0" w:name="_GoBack"/>
            <w:bookmarkEnd w:id="0"/>
          </w:p>
          <w:p w:rsidR="001C699C" w:rsidRPr="002A3298" w:rsidRDefault="00990884" w:rsidP="001C699C">
            <w:pPr>
              <w:rPr>
                <w:sz w:val="24"/>
                <w:szCs w:val="24"/>
                <w:lang w:val="en-US"/>
              </w:rPr>
            </w:pPr>
            <w:r w:rsidRPr="00990884">
              <w:rPr>
                <w:sz w:val="24"/>
                <w:szCs w:val="24"/>
                <w:lang w:val="en-CA"/>
              </w:rPr>
              <w:t xml:space="preserve">29 April </w:t>
            </w:r>
            <w:r w:rsidR="002A3298">
              <w:rPr>
                <w:sz w:val="24"/>
                <w:szCs w:val="24"/>
              </w:rPr>
              <w:t>2019</w:t>
            </w:r>
          </w:p>
          <w:p w:rsidR="001C699C" w:rsidRPr="00734021" w:rsidRDefault="001C699C" w:rsidP="001C699C">
            <w:pPr>
              <w:rPr>
                <w:caps/>
                <w:sz w:val="24"/>
                <w:szCs w:val="24"/>
              </w:rPr>
            </w:pPr>
          </w:p>
          <w:p w:rsidR="001C699C" w:rsidRPr="00734021" w:rsidRDefault="001C699C" w:rsidP="001C699C">
            <w:pPr>
              <w:rPr>
                <w:sz w:val="24"/>
                <w:szCs w:val="24"/>
                <w:lang w:val="en-US"/>
              </w:rPr>
            </w:pPr>
            <w:r w:rsidRPr="00734021">
              <w:rPr>
                <w:noProof/>
                <w:sz w:val="24"/>
                <w:szCs w:val="24"/>
                <w:lang w:val="en-US"/>
              </w:rPr>
              <w:t>CHINESE</w:t>
            </w:r>
          </w:p>
          <w:p w:rsidR="001C699C" w:rsidRPr="00734021" w:rsidRDefault="001C699C" w:rsidP="001C699C">
            <w:pPr>
              <w:rPr>
                <w:sz w:val="24"/>
              </w:rPr>
            </w:pPr>
            <w:r w:rsidRPr="00734021">
              <w:rPr>
                <w:noProof/>
                <w:sz w:val="24"/>
                <w:szCs w:val="24"/>
              </w:rPr>
              <w:t>ORIGINAL:</w:t>
            </w:r>
            <w:r w:rsidRPr="00734021">
              <w:rPr>
                <w:sz w:val="24"/>
                <w:szCs w:val="24"/>
              </w:rPr>
              <w:t xml:space="preserve"> </w:t>
            </w:r>
            <w:r w:rsidRPr="00734021">
              <w:rPr>
                <w:noProof/>
                <w:sz w:val="24"/>
                <w:szCs w:val="24"/>
              </w:rPr>
              <w:t>ENGLISH</w:t>
            </w:r>
          </w:p>
          <w:p w:rsidR="00E73C68" w:rsidRDefault="00E73C68">
            <w:pPr>
              <w:rPr>
                <w:szCs w:val="24"/>
              </w:rPr>
            </w:pPr>
          </w:p>
        </w:tc>
      </w:tr>
    </w:tbl>
    <w:p w:rsidR="00E73C68" w:rsidRPr="000F0F4A" w:rsidRDefault="00E73C68" w:rsidP="009A4B5C">
      <w:pPr>
        <w:spacing w:before="60"/>
        <w:ind w:hanging="270"/>
        <w:jc w:val="left"/>
        <w:rPr>
          <w:sz w:val="24"/>
          <w:szCs w:val="24"/>
          <w:lang w:val="en-CA"/>
        </w:rPr>
      </w:pPr>
      <w:r w:rsidRPr="000F0F4A">
        <w:rPr>
          <w:rFonts w:hAnsi="SimSun"/>
          <w:noProof/>
          <w:sz w:val="24"/>
          <w:szCs w:val="24"/>
          <w:lang w:val="en-CA"/>
        </w:rPr>
        <w:t>执行蒙特利尔议定书</w:t>
      </w:r>
    </w:p>
    <w:p w:rsidR="00E73C68" w:rsidRPr="000F0F4A" w:rsidRDefault="00E73C68" w:rsidP="009A4B5C">
      <w:pPr>
        <w:ind w:hanging="270"/>
        <w:jc w:val="left"/>
        <w:rPr>
          <w:sz w:val="24"/>
          <w:szCs w:val="24"/>
          <w:lang w:val="en-CA"/>
        </w:rPr>
      </w:pPr>
      <w:r w:rsidRPr="000F0F4A">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9A4B5C">
      <w:pPr>
        <w:ind w:hanging="270"/>
        <w:jc w:val="left"/>
        <w:rPr>
          <w:sz w:val="24"/>
          <w:szCs w:val="24"/>
          <w:lang w:val="en-CA"/>
        </w:rPr>
      </w:pPr>
      <w:r>
        <w:rPr>
          <w:rFonts w:hAnsi="SimSun" w:hint="eastAsia"/>
          <w:noProof/>
          <w:sz w:val="24"/>
          <w:szCs w:val="24"/>
          <w:lang w:val="en-CA"/>
        </w:rPr>
        <w:t>第八十</w:t>
      </w:r>
      <w:r w:rsidR="00EA3831">
        <w:rPr>
          <w:rFonts w:hAnsi="SimSun" w:hint="eastAsia"/>
          <w:noProof/>
          <w:sz w:val="24"/>
          <w:szCs w:val="24"/>
          <w:lang w:val="en-CA"/>
        </w:rPr>
        <w:t>三</w:t>
      </w:r>
      <w:r w:rsidR="00E73C68" w:rsidRPr="000F0F4A">
        <w:rPr>
          <w:rFonts w:hAnsi="SimSun"/>
          <w:noProof/>
          <w:sz w:val="24"/>
          <w:szCs w:val="24"/>
          <w:lang w:val="en-CA"/>
        </w:rPr>
        <w:t>次会议</w:t>
      </w:r>
    </w:p>
    <w:p w:rsidR="00E73C68" w:rsidRPr="000F0F4A" w:rsidRDefault="00EA3831" w:rsidP="009A4B5C">
      <w:pPr>
        <w:ind w:hanging="270"/>
        <w:jc w:val="left"/>
        <w:rPr>
          <w:sz w:val="24"/>
          <w:szCs w:val="24"/>
          <w:lang w:val="en-CA"/>
        </w:rPr>
      </w:pPr>
      <w:r>
        <w:rPr>
          <w:noProof/>
          <w:sz w:val="24"/>
          <w:szCs w:val="24"/>
          <w:lang w:val="en-CA"/>
        </w:rPr>
        <w:t>2019</w:t>
      </w:r>
      <w:r w:rsidR="00E73C68" w:rsidRPr="000F0F4A">
        <w:rPr>
          <w:rFonts w:hAnsi="SimSun"/>
          <w:noProof/>
          <w:sz w:val="24"/>
          <w:szCs w:val="24"/>
          <w:lang w:val="en-CA"/>
        </w:rPr>
        <w:t>年</w:t>
      </w:r>
      <w:r>
        <w:rPr>
          <w:rFonts w:hAnsi="SimSun" w:hint="eastAsia"/>
          <w:noProof/>
          <w:sz w:val="24"/>
          <w:szCs w:val="24"/>
          <w:lang w:val="en-CA"/>
        </w:rPr>
        <w:t>5</w:t>
      </w:r>
      <w:r w:rsidR="00E73C68" w:rsidRPr="000F0F4A">
        <w:rPr>
          <w:rFonts w:hAnsi="SimSun"/>
          <w:noProof/>
          <w:sz w:val="24"/>
          <w:szCs w:val="24"/>
          <w:lang w:val="en-CA"/>
        </w:rPr>
        <w:t>月</w:t>
      </w:r>
      <w:r>
        <w:rPr>
          <w:rFonts w:hAnsi="SimSun" w:hint="eastAsia"/>
          <w:noProof/>
          <w:sz w:val="24"/>
          <w:szCs w:val="24"/>
          <w:lang w:val="en-CA"/>
        </w:rPr>
        <w:t>27</w:t>
      </w:r>
      <w:r w:rsidR="00E73C68" w:rsidRPr="000F0F4A">
        <w:rPr>
          <w:rFonts w:hAnsi="SimSun"/>
          <w:noProof/>
          <w:sz w:val="24"/>
          <w:szCs w:val="24"/>
          <w:lang w:val="en-CA"/>
        </w:rPr>
        <w:t>日至</w:t>
      </w:r>
      <w:r>
        <w:rPr>
          <w:rFonts w:hAnsi="SimSun" w:hint="eastAsia"/>
          <w:noProof/>
          <w:sz w:val="24"/>
          <w:szCs w:val="24"/>
          <w:lang w:val="en-CA"/>
        </w:rPr>
        <w:t>31</w:t>
      </w:r>
      <w:r w:rsidR="00E73C68" w:rsidRPr="000F0F4A">
        <w:rPr>
          <w:rFonts w:hAnsi="SimSun"/>
          <w:noProof/>
          <w:sz w:val="24"/>
          <w:szCs w:val="24"/>
          <w:lang w:val="en-CA"/>
        </w:rPr>
        <w:t>日，蒙特利尔</w:t>
      </w:r>
    </w:p>
    <w:p w:rsidR="00E73C68" w:rsidRDefault="00990884" w:rsidP="00753436">
      <w:pPr>
        <w:pStyle w:val="Title1"/>
        <w:spacing w:before="360" w:after="120"/>
        <w:rPr>
          <w:rFonts w:ascii="SimHei" w:eastAsia="SimHei" w:hAnsi="SimHei"/>
          <w:sz w:val="28"/>
          <w:szCs w:val="28"/>
          <w:lang w:val="zh-CN"/>
        </w:rPr>
      </w:pPr>
      <w:r>
        <w:rPr>
          <w:rFonts w:ascii="SimHei" w:eastAsia="SimHei" w:hAnsi="SimHei" w:hint="eastAsia"/>
          <w:sz w:val="28"/>
          <w:szCs w:val="28"/>
          <w:lang w:val="zh-CN"/>
        </w:rPr>
        <w:t>项目提案：南非</w:t>
      </w:r>
    </w:p>
    <w:p w:rsidR="00C312A0" w:rsidRPr="00FE3307" w:rsidRDefault="00C312A0" w:rsidP="00C312A0">
      <w:pPr>
        <w:rPr>
          <w:lang w:val="en-CA"/>
        </w:rPr>
      </w:pPr>
    </w:p>
    <w:p w:rsidR="00C312A0" w:rsidRPr="00FE3307" w:rsidRDefault="00C312A0" w:rsidP="00C312A0">
      <w:pPr>
        <w:rPr>
          <w:lang w:val="en-CA"/>
        </w:rPr>
      </w:pPr>
    </w:p>
    <w:p w:rsidR="00C312A0" w:rsidRPr="006871C1" w:rsidRDefault="009E1FC5" w:rsidP="00C312A0">
      <w:pPr>
        <w:ind w:firstLine="720"/>
        <w:rPr>
          <w:sz w:val="24"/>
          <w:szCs w:val="24"/>
          <w:lang w:val="en-CA"/>
        </w:rPr>
      </w:pPr>
      <w:r>
        <w:rPr>
          <w:rFonts w:hint="eastAsia"/>
          <w:sz w:val="24"/>
          <w:szCs w:val="24"/>
          <w:lang w:val="en-CA"/>
        </w:rPr>
        <w:t>本</w:t>
      </w:r>
      <w:r w:rsidR="00C312A0" w:rsidRPr="006871C1">
        <w:rPr>
          <w:rFonts w:hint="eastAsia"/>
          <w:sz w:val="24"/>
          <w:szCs w:val="24"/>
          <w:lang w:val="en-CA"/>
        </w:rPr>
        <w:t>文件包括秘书处对下述项目提案的评论和建议：</w:t>
      </w:r>
      <w:r w:rsidR="00C312A0" w:rsidRPr="006871C1">
        <w:rPr>
          <w:sz w:val="24"/>
          <w:szCs w:val="24"/>
          <w:lang w:val="en-CA"/>
        </w:rPr>
        <w:t xml:space="preserve"> </w:t>
      </w:r>
    </w:p>
    <w:p w:rsidR="00C312A0" w:rsidRPr="006871C1" w:rsidRDefault="00C312A0" w:rsidP="00C312A0">
      <w:pPr>
        <w:rPr>
          <w:sz w:val="24"/>
          <w:szCs w:val="24"/>
          <w:lang w:val="en-CA"/>
        </w:rPr>
      </w:pPr>
    </w:p>
    <w:p w:rsidR="00C312A0" w:rsidRPr="006871C1" w:rsidRDefault="00C312A0" w:rsidP="00C312A0">
      <w:pPr>
        <w:rPr>
          <w:sz w:val="24"/>
          <w:szCs w:val="24"/>
          <w:u w:val="single"/>
          <w:lang w:val="en-CA"/>
        </w:rPr>
      </w:pPr>
      <w:r w:rsidRPr="006871C1">
        <w:rPr>
          <w:sz w:val="24"/>
          <w:szCs w:val="24"/>
          <w:u w:val="single"/>
          <w:lang w:val="en-CA"/>
        </w:rPr>
        <w:t>淘汰</w:t>
      </w:r>
    </w:p>
    <w:p w:rsidR="00C312A0" w:rsidRPr="006871C1" w:rsidRDefault="00C312A0" w:rsidP="00C312A0">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312A0" w:rsidRPr="006871C1" w:rsidTr="008C0E55">
        <w:tc>
          <w:tcPr>
            <w:tcW w:w="6941" w:type="dxa"/>
          </w:tcPr>
          <w:p w:rsidR="00C312A0" w:rsidRPr="006871C1" w:rsidRDefault="00C312A0" w:rsidP="008C0E55">
            <w:pPr>
              <w:pStyle w:val="ListParagraph"/>
              <w:numPr>
                <w:ilvl w:val="0"/>
                <w:numId w:val="32"/>
              </w:numPr>
              <w:rPr>
                <w:sz w:val="24"/>
                <w:szCs w:val="24"/>
                <w:lang w:val="en-CA" w:eastAsia="zh-CN"/>
              </w:rPr>
            </w:pPr>
            <w:r w:rsidRPr="006871C1">
              <w:rPr>
                <w:rFonts w:ascii="SimSun" w:eastAsia="SimSun" w:hAnsi="SimSun" w:cs="SimSun" w:hint="eastAsia"/>
                <w:sz w:val="24"/>
                <w:szCs w:val="24"/>
                <w:lang w:val="en-US" w:eastAsia="zh-CN"/>
              </w:rPr>
              <w:t>氟氯烃淘汰管理计划（第一阶段，</w:t>
            </w:r>
            <w:r w:rsidR="008C0E55" w:rsidRPr="006871C1">
              <w:rPr>
                <w:rFonts w:ascii="SimSun" w:eastAsia="SimSun" w:hAnsi="SimSun" w:cs="SimSun" w:hint="eastAsia"/>
                <w:sz w:val="24"/>
                <w:szCs w:val="24"/>
                <w:lang w:val="en-US" w:eastAsia="zh-CN"/>
              </w:rPr>
              <w:t>第四批供资</w:t>
            </w:r>
            <w:r w:rsidRPr="006871C1">
              <w:rPr>
                <w:rFonts w:ascii="SimSun" w:eastAsia="SimSun" w:hAnsi="SimSun" w:cs="SimSun" w:hint="eastAsia"/>
                <w:sz w:val="24"/>
                <w:szCs w:val="24"/>
                <w:lang w:val="en-US" w:eastAsia="zh-CN"/>
              </w:rPr>
              <w:t>）</w:t>
            </w:r>
          </w:p>
        </w:tc>
        <w:tc>
          <w:tcPr>
            <w:tcW w:w="2409" w:type="dxa"/>
          </w:tcPr>
          <w:p w:rsidR="00C312A0" w:rsidRPr="006871C1" w:rsidRDefault="008C0E55" w:rsidP="008C0E55">
            <w:pPr>
              <w:jc w:val="right"/>
              <w:rPr>
                <w:sz w:val="24"/>
                <w:szCs w:val="24"/>
                <w:lang w:val="en-CA"/>
              </w:rPr>
            </w:pPr>
            <w:r w:rsidRPr="006871C1">
              <w:rPr>
                <w:rFonts w:hint="eastAsia"/>
                <w:sz w:val="24"/>
                <w:szCs w:val="24"/>
                <w:lang w:val="en-CA"/>
              </w:rPr>
              <w:t>工发组织</w:t>
            </w:r>
          </w:p>
        </w:tc>
      </w:tr>
    </w:tbl>
    <w:p w:rsidR="00C312A0" w:rsidRPr="006871C1" w:rsidRDefault="00C312A0" w:rsidP="00C312A0">
      <w:pPr>
        <w:rPr>
          <w:sz w:val="24"/>
          <w:szCs w:val="24"/>
          <w:lang w:val="en-CA"/>
        </w:rPr>
      </w:pPr>
    </w:p>
    <w:p w:rsidR="00C312A0" w:rsidRPr="00FE3307" w:rsidRDefault="00C312A0" w:rsidP="00C312A0">
      <w:pPr>
        <w:rPr>
          <w:lang w:val="en-CA"/>
        </w:rPr>
      </w:pPr>
    </w:p>
    <w:p w:rsidR="00C312A0" w:rsidRPr="00FE3307" w:rsidRDefault="00C312A0" w:rsidP="00C312A0">
      <w:pPr>
        <w:rPr>
          <w:lang w:val="en-CA"/>
        </w:rPr>
      </w:pPr>
    </w:p>
    <w:p w:rsidR="00C312A0" w:rsidRPr="00FE3307" w:rsidRDefault="00C312A0" w:rsidP="00C312A0">
      <w:pPr>
        <w:rPr>
          <w:lang w:val="en-CA"/>
        </w:rPr>
      </w:pPr>
      <w:r w:rsidRPr="00FE3307">
        <w:rPr>
          <w:lang w:val="en-CA"/>
        </w:rPr>
        <w:br w:type="page"/>
      </w:r>
    </w:p>
    <w:p w:rsidR="00C312A0" w:rsidRPr="005B2A3A" w:rsidRDefault="008C0E55" w:rsidP="00C312A0">
      <w:pPr>
        <w:spacing w:after="80"/>
        <w:jc w:val="center"/>
        <w:rPr>
          <w:b/>
          <w:sz w:val="24"/>
          <w:szCs w:val="24"/>
          <w:lang w:val="en-CA"/>
        </w:rPr>
      </w:pPr>
      <w:r w:rsidRPr="005B2A3A">
        <w:rPr>
          <w:rFonts w:hint="eastAsia"/>
          <w:b/>
          <w:sz w:val="24"/>
          <w:szCs w:val="24"/>
          <w:lang w:val="en-CA"/>
        </w:rPr>
        <w:lastRenderedPageBreak/>
        <w:t>项目评价</w:t>
      </w:r>
      <w:r w:rsidRPr="003F645D">
        <w:rPr>
          <w:rFonts w:hint="eastAsia"/>
          <w:b/>
          <w:sz w:val="24"/>
          <w:szCs w:val="24"/>
          <w:lang w:val="en-CA"/>
        </w:rPr>
        <w:t>表–多</w:t>
      </w:r>
      <w:r w:rsidRPr="005B2A3A">
        <w:rPr>
          <w:rFonts w:hint="eastAsia"/>
          <w:b/>
          <w:sz w:val="24"/>
          <w:szCs w:val="24"/>
          <w:lang w:val="en-CA"/>
        </w:rPr>
        <w:t>年期项目</w:t>
      </w:r>
    </w:p>
    <w:p w:rsidR="00C312A0" w:rsidRPr="005B2A3A" w:rsidRDefault="008C0E55" w:rsidP="00C312A0">
      <w:pPr>
        <w:spacing w:after="80"/>
        <w:jc w:val="center"/>
        <w:rPr>
          <w:sz w:val="24"/>
          <w:szCs w:val="24"/>
          <w:lang w:val="en-CA"/>
        </w:rPr>
      </w:pPr>
      <w:r w:rsidRPr="005B2A3A">
        <w:rPr>
          <w:rFonts w:hint="eastAsia"/>
          <w:b/>
          <w:sz w:val="24"/>
          <w:szCs w:val="24"/>
          <w:lang w:val="en-CA"/>
        </w:rPr>
        <w:t>南非</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88"/>
        <w:gridCol w:w="2010"/>
        <w:gridCol w:w="2501"/>
        <w:gridCol w:w="2501"/>
      </w:tblGrid>
      <w:tr w:rsidR="00C312A0" w:rsidRPr="00D85CD0" w:rsidTr="009E4AFF">
        <w:trPr>
          <w:trHeight w:val="240"/>
        </w:trPr>
        <w:tc>
          <w:tcPr>
            <w:tcW w:w="2988" w:type="dxa"/>
            <w:shd w:val="clear" w:color="auto" w:fill="auto"/>
          </w:tcPr>
          <w:p w:rsidR="00C312A0" w:rsidRPr="00D85CD0" w:rsidRDefault="008C0E55" w:rsidP="008C0E55">
            <w:pPr>
              <w:spacing w:after="80"/>
              <w:jc w:val="left"/>
              <w:rPr>
                <w:b/>
                <w:sz w:val="18"/>
                <w:szCs w:val="18"/>
                <w:lang w:val="en-CA"/>
              </w:rPr>
            </w:pPr>
            <w:r w:rsidRPr="00D85CD0">
              <w:rPr>
                <w:rFonts w:hint="eastAsia"/>
                <w:b/>
                <w:sz w:val="18"/>
                <w:szCs w:val="18"/>
                <w:lang w:val="en-CA"/>
              </w:rPr>
              <w:t>（一）项目名称</w:t>
            </w:r>
          </w:p>
        </w:tc>
        <w:tc>
          <w:tcPr>
            <w:tcW w:w="2010" w:type="dxa"/>
            <w:shd w:val="clear" w:color="auto" w:fill="auto"/>
          </w:tcPr>
          <w:p w:rsidR="00C312A0" w:rsidRPr="00D85CD0" w:rsidRDefault="008C0E55" w:rsidP="008C0E55">
            <w:pPr>
              <w:spacing w:after="80"/>
              <w:jc w:val="center"/>
              <w:rPr>
                <w:b/>
                <w:sz w:val="18"/>
                <w:szCs w:val="18"/>
                <w:lang w:val="en-CA"/>
              </w:rPr>
            </w:pPr>
            <w:r w:rsidRPr="00D85CD0">
              <w:rPr>
                <w:b/>
                <w:sz w:val="18"/>
                <w:szCs w:val="18"/>
                <w:lang w:val="en-CA"/>
              </w:rPr>
              <w:t>机构</w:t>
            </w:r>
          </w:p>
        </w:tc>
        <w:tc>
          <w:tcPr>
            <w:tcW w:w="2501" w:type="dxa"/>
            <w:shd w:val="clear" w:color="auto" w:fill="auto"/>
          </w:tcPr>
          <w:p w:rsidR="00C312A0" w:rsidRPr="00D85CD0" w:rsidRDefault="008C0E55" w:rsidP="008C0E55">
            <w:pPr>
              <w:spacing w:after="80"/>
              <w:jc w:val="center"/>
              <w:rPr>
                <w:b/>
                <w:sz w:val="18"/>
                <w:szCs w:val="18"/>
                <w:lang w:val="en-CA"/>
              </w:rPr>
            </w:pPr>
            <w:r w:rsidRPr="00D85CD0">
              <w:rPr>
                <w:b/>
                <w:sz w:val="18"/>
                <w:szCs w:val="18"/>
                <w:lang w:val="en-CA"/>
              </w:rPr>
              <w:t>批准会议</w:t>
            </w:r>
          </w:p>
        </w:tc>
        <w:tc>
          <w:tcPr>
            <w:tcW w:w="2501" w:type="dxa"/>
            <w:shd w:val="clear" w:color="auto" w:fill="auto"/>
          </w:tcPr>
          <w:p w:rsidR="00C312A0" w:rsidRPr="00D85CD0" w:rsidRDefault="008C0E55" w:rsidP="008C0E55">
            <w:pPr>
              <w:spacing w:after="80"/>
              <w:jc w:val="center"/>
              <w:rPr>
                <w:b/>
                <w:sz w:val="18"/>
                <w:szCs w:val="18"/>
                <w:lang w:val="en-CA"/>
              </w:rPr>
            </w:pPr>
            <w:r w:rsidRPr="00D85CD0">
              <w:rPr>
                <w:b/>
                <w:sz w:val="18"/>
                <w:szCs w:val="18"/>
                <w:lang w:val="en-CA"/>
              </w:rPr>
              <w:t>控制措施</w:t>
            </w:r>
          </w:p>
        </w:tc>
      </w:tr>
      <w:tr w:rsidR="00C312A0" w:rsidRPr="00D85CD0" w:rsidTr="009E4AFF">
        <w:trPr>
          <w:trHeight w:val="240"/>
        </w:trPr>
        <w:tc>
          <w:tcPr>
            <w:tcW w:w="2988" w:type="dxa"/>
            <w:shd w:val="clear" w:color="auto" w:fill="auto"/>
          </w:tcPr>
          <w:p w:rsidR="00C312A0" w:rsidRPr="00D85CD0" w:rsidRDefault="008C0E55" w:rsidP="009E4AFF">
            <w:pPr>
              <w:rPr>
                <w:sz w:val="18"/>
                <w:szCs w:val="18"/>
                <w:lang w:val="en-CA"/>
              </w:rPr>
            </w:pPr>
            <w:r w:rsidRPr="00D85CD0">
              <w:rPr>
                <w:rFonts w:hint="eastAsia"/>
                <w:sz w:val="18"/>
                <w:szCs w:val="18"/>
              </w:rPr>
              <w:t>氟氯烃淘汰计划（第一阶段）</w:t>
            </w:r>
          </w:p>
        </w:tc>
        <w:tc>
          <w:tcPr>
            <w:tcW w:w="2010" w:type="dxa"/>
            <w:shd w:val="clear" w:color="auto" w:fill="auto"/>
          </w:tcPr>
          <w:p w:rsidR="00C312A0" w:rsidRPr="00D85CD0" w:rsidRDefault="008C0E55" w:rsidP="008C0E55">
            <w:pPr>
              <w:spacing w:after="80"/>
              <w:jc w:val="center"/>
              <w:rPr>
                <w:sz w:val="18"/>
                <w:szCs w:val="18"/>
                <w:lang w:val="en-CA"/>
              </w:rPr>
            </w:pPr>
            <w:r w:rsidRPr="00D85CD0">
              <w:rPr>
                <w:sz w:val="18"/>
                <w:szCs w:val="18"/>
                <w:lang w:val="en-CA"/>
              </w:rPr>
              <w:t>工发组织（牵头）</w:t>
            </w:r>
          </w:p>
        </w:tc>
        <w:tc>
          <w:tcPr>
            <w:tcW w:w="2501" w:type="dxa"/>
            <w:shd w:val="clear" w:color="auto" w:fill="auto"/>
          </w:tcPr>
          <w:p w:rsidR="00C312A0" w:rsidRPr="00D85CD0" w:rsidRDefault="008C0E55" w:rsidP="008C0E55">
            <w:pPr>
              <w:spacing w:after="80"/>
              <w:jc w:val="center"/>
              <w:rPr>
                <w:sz w:val="18"/>
                <w:szCs w:val="18"/>
                <w:lang w:val="en-CA"/>
              </w:rPr>
            </w:pPr>
            <w:r w:rsidRPr="00D85CD0">
              <w:rPr>
                <w:sz w:val="18"/>
                <w:szCs w:val="18"/>
                <w:lang w:val="en-CA"/>
              </w:rPr>
              <w:t>第六十七次会议</w:t>
            </w:r>
          </w:p>
        </w:tc>
        <w:tc>
          <w:tcPr>
            <w:tcW w:w="2501" w:type="dxa"/>
            <w:shd w:val="clear" w:color="auto" w:fill="auto"/>
          </w:tcPr>
          <w:p w:rsidR="00C312A0" w:rsidRPr="00D85CD0" w:rsidRDefault="008C0E55" w:rsidP="008C0E55">
            <w:pPr>
              <w:spacing w:after="80"/>
              <w:jc w:val="center"/>
              <w:rPr>
                <w:sz w:val="18"/>
                <w:szCs w:val="18"/>
                <w:lang w:val="en-CA"/>
              </w:rPr>
            </w:pPr>
            <w:r w:rsidRPr="00D85CD0">
              <w:rPr>
                <w:sz w:val="18"/>
                <w:szCs w:val="18"/>
                <w:lang w:val="en-CA"/>
              </w:rPr>
              <w:t>截至</w:t>
            </w:r>
            <w:r w:rsidRPr="00D85CD0">
              <w:rPr>
                <w:sz w:val="18"/>
                <w:szCs w:val="18"/>
                <w:lang w:val="en-CA"/>
              </w:rPr>
              <w:t>2020</w:t>
            </w:r>
            <w:r w:rsidRPr="00D85CD0">
              <w:rPr>
                <w:sz w:val="18"/>
                <w:szCs w:val="18"/>
                <w:lang w:val="en-CA"/>
              </w:rPr>
              <w:t>年</w:t>
            </w:r>
            <w:r w:rsidR="00C312A0" w:rsidRPr="00D85CD0">
              <w:rPr>
                <w:sz w:val="18"/>
                <w:szCs w:val="18"/>
                <w:lang w:val="en-CA"/>
              </w:rPr>
              <w:t>35%</w:t>
            </w:r>
          </w:p>
        </w:tc>
      </w:tr>
    </w:tbl>
    <w:p w:rsidR="00C312A0" w:rsidRPr="00D85CD0" w:rsidRDefault="00C312A0" w:rsidP="00C312A0">
      <w:pPr>
        <w:spacing w:after="60"/>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312A0" w:rsidRPr="00D85CD0" w:rsidTr="008C0E55">
        <w:trPr>
          <w:trHeight w:val="240"/>
        </w:trPr>
        <w:tc>
          <w:tcPr>
            <w:tcW w:w="5200" w:type="dxa"/>
            <w:shd w:val="clear" w:color="auto" w:fill="auto"/>
          </w:tcPr>
          <w:p w:rsidR="00C312A0" w:rsidRPr="00D85CD0" w:rsidRDefault="008C0E55" w:rsidP="00D9725C">
            <w:pPr>
              <w:spacing w:after="60"/>
              <w:jc w:val="left"/>
              <w:rPr>
                <w:b/>
                <w:sz w:val="18"/>
                <w:szCs w:val="18"/>
                <w:lang w:val="en-CA"/>
              </w:rPr>
            </w:pPr>
            <w:r w:rsidRPr="00D85CD0">
              <w:rPr>
                <w:rFonts w:hint="eastAsia"/>
                <w:b/>
                <w:sz w:val="18"/>
                <w:szCs w:val="18"/>
                <w:lang w:val="en-CA"/>
              </w:rPr>
              <w:t>（二）</w:t>
            </w:r>
            <w:r w:rsidRPr="00D85CD0">
              <w:rPr>
                <w:rFonts w:hint="eastAsia"/>
                <w:b/>
                <w:sz w:val="18"/>
                <w:szCs w:val="18"/>
                <w:lang w:val="en-CA"/>
              </w:rPr>
              <w:t xml:space="preserve"> </w:t>
            </w:r>
            <w:r w:rsidRPr="00D85CD0">
              <w:rPr>
                <w:rFonts w:hint="eastAsia"/>
                <w:b/>
                <w:sz w:val="18"/>
                <w:szCs w:val="18"/>
                <w:lang w:val="en-CA"/>
              </w:rPr>
              <w:t>最新第</w:t>
            </w:r>
            <w:r w:rsidRPr="00D85CD0">
              <w:rPr>
                <w:rFonts w:hint="eastAsia"/>
                <w:b/>
                <w:sz w:val="18"/>
                <w:szCs w:val="18"/>
                <w:lang w:val="en-CA"/>
              </w:rPr>
              <w:t xml:space="preserve">7 </w:t>
            </w:r>
            <w:r w:rsidRPr="00D85CD0">
              <w:rPr>
                <w:rFonts w:hint="eastAsia"/>
                <w:b/>
                <w:sz w:val="18"/>
                <w:szCs w:val="18"/>
                <w:lang w:val="en-CA"/>
              </w:rPr>
              <w:t>条数据（附件</w:t>
            </w:r>
            <w:r w:rsidRPr="00D85CD0">
              <w:rPr>
                <w:rFonts w:hint="eastAsia"/>
                <w:b/>
                <w:sz w:val="18"/>
                <w:szCs w:val="18"/>
                <w:lang w:val="en-CA"/>
              </w:rPr>
              <w:t xml:space="preserve">C </w:t>
            </w:r>
            <w:r w:rsidRPr="00D85CD0">
              <w:rPr>
                <w:rFonts w:hint="eastAsia"/>
                <w:b/>
                <w:sz w:val="18"/>
                <w:szCs w:val="18"/>
                <w:lang w:val="en-CA"/>
              </w:rPr>
              <w:t>第</w:t>
            </w:r>
            <w:r w:rsidRPr="00D85CD0">
              <w:rPr>
                <w:rFonts w:hint="eastAsia"/>
                <w:b/>
                <w:sz w:val="18"/>
                <w:szCs w:val="18"/>
                <w:lang w:val="en-CA"/>
              </w:rPr>
              <w:t xml:space="preserve">1 </w:t>
            </w:r>
            <w:r w:rsidRPr="00D85CD0">
              <w:rPr>
                <w:rFonts w:hint="eastAsia"/>
                <w:b/>
                <w:sz w:val="18"/>
                <w:szCs w:val="18"/>
                <w:lang w:val="en-CA"/>
              </w:rPr>
              <w:t>组）</w:t>
            </w:r>
          </w:p>
        </w:tc>
        <w:tc>
          <w:tcPr>
            <w:tcW w:w="2400" w:type="dxa"/>
            <w:shd w:val="clear" w:color="auto" w:fill="auto"/>
          </w:tcPr>
          <w:p w:rsidR="00C312A0" w:rsidRPr="00D85CD0" w:rsidRDefault="00D9725C" w:rsidP="00D9725C">
            <w:pPr>
              <w:spacing w:after="60"/>
              <w:jc w:val="center"/>
              <w:rPr>
                <w:sz w:val="18"/>
                <w:szCs w:val="18"/>
                <w:lang w:val="en-CA"/>
              </w:rPr>
            </w:pPr>
            <w:r w:rsidRPr="00D85CD0">
              <w:rPr>
                <w:sz w:val="18"/>
                <w:szCs w:val="18"/>
                <w:lang w:val="en-CA"/>
              </w:rPr>
              <w:t>年份：</w:t>
            </w:r>
            <w:r w:rsidR="00C312A0" w:rsidRPr="00D85CD0">
              <w:rPr>
                <w:sz w:val="18"/>
                <w:szCs w:val="18"/>
                <w:lang w:val="en-CA"/>
              </w:rPr>
              <w:t>2017</w:t>
            </w:r>
          </w:p>
        </w:tc>
        <w:tc>
          <w:tcPr>
            <w:tcW w:w="2400" w:type="dxa"/>
            <w:shd w:val="clear" w:color="auto" w:fill="auto"/>
          </w:tcPr>
          <w:p w:rsidR="00C312A0" w:rsidRPr="00D85CD0" w:rsidRDefault="00C312A0" w:rsidP="00D9725C">
            <w:pPr>
              <w:spacing w:after="60"/>
              <w:jc w:val="right"/>
              <w:rPr>
                <w:sz w:val="18"/>
                <w:szCs w:val="18"/>
                <w:lang w:val="en-CA"/>
              </w:rPr>
            </w:pPr>
            <w:r w:rsidRPr="00D85CD0">
              <w:rPr>
                <w:sz w:val="18"/>
                <w:szCs w:val="18"/>
                <w:lang w:val="en-CA"/>
              </w:rPr>
              <w:t xml:space="preserve">122.16 </w:t>
            </w:r>
            <w:r w:rsidR="00D9725C" w:rsidRPr="00D85CD0">
              <w:rPr>
                <w:sz w:val="18"/>
                <w:szCs w:val="18"/>
                <w:lang w:val="en-CA"/>
              </w:rPr>
              <w:t>（</w:t>
            </w:r>
            <w:r w:rsidRPr="00D85CD0">
              <w:rPr>
                <w:sz w:val="18"/>
                <w:szCs w:val="18"/>
                <w:lang w:val="en-CA"/>
              </w:rPr>
              <w:t xml:space="preserve">ODP </w:t>
            </w:r>
            <w:r w:rsidR="00D9725C" w:rsidRPr="00D85CD0">
              <w:rPr>
                <w:sz w:val="18"/>
                <w:szCs w:val="18"/>
                <w:lang w:val="en-CA"/>
              </w:rPr>
              <w:t>吨）</w:t>
            </w:r>
          </w:p>
        </w:tc>
      </w:tr>
    </w:tbl>
    <w:p w:rsidR="00C312A0" w:rsidRPr="00D85CD0" w:rsidRDefault="00C312A0" w:rsidP="00C312A0">
      <w:pPr>
        <w:spacing w:after="60"/>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906"/>
        <w:gridCol w:w="690"/>
        <w:gridCol w:w="690"/>
        <w:gridCol w:w="1122"/>
        <w:gridCol w:w="1122"/>
        <w:gridCol w:w="690"/>
        <w:gridCol w:w="906"/>
        <w:gridCol w:w="1122"/>
        <w:gridCol w:w="1553"/>
      </w:tblGrid>
      <w:tr w:rsidR="00D9725C" w:rsidRPr="00D85CD0" w:rsidTr="008C0E55">
        <w:trPr>
          <w:trHeight w:val="240"/>
        </w:trPr>
        <w:tc>
          <w:tcPr>
            <w:tcW w:w="0" w:type="auto"/>
            <w:gridSpan w:val="8"/>
            <w:shd w:val="clear" w:color="auto" w:fill="auto"/>
          </w:tcPr>
          <w:p w:rsidR="00C312A0" w:rsidRPr="00D85CD0" w:rsidRDefault="00D9725C" w:rsidP="00D9725C">
            <w:pPr>
              <w:spacing w:after="60"/>
              <w:jc w:val="left"/>
              <w:rPr>
                <w:b/>
                <w:sz w:val="18"/>
                <w:szCs w:val="18"/>
                <w:lang w:val="en-CA"/>
              </w:rPr>
            </w:pPr>
            <w:r w:rsidRPr="00D85CD0">
              <w:rPr>
                <w:rFonts w:hint="eastAsia"/>
                <w:b/>
                <w:sz w:val="18"/>
                <w:szCs w:val="18"/>
                <w:lang w:val="en-CA"/>
              </w:rPr>
              <w:t>（三）最新国家方案行业数据（</w:t>
            </w:r>
            <w:r w:rsidRPr="00D85CD0">
              <w:rPr>
                <w:rFonts w:hint="eastAsia"/>
                <w:b/>
                <w:sz w:val="18"/>
                <w:szCs w:val="18"/>
                <w:lang w:val="en-CA"/>
              </w:rPr>
              <w:t xml:space="preserve">ODP </w:t>
            </w:r>
            <w:r w:rsidRPr="00D85CD0">
              <w:rPr>
                <w:rFonts w:hint="eastAsia"/>
                <w:b/>
                <w:sz w:val="18"/>
                <w:szCs w:val="18"/>
                <w:lang w:val="en-CA"/>
              </w:rPr>
              <w:t>吨）</w:t>
            </w:r>
          </w:p>
        </w:tc>
        <w:tc>
          <w:tcPr>
            <w:tcW w:w="0" w:type="auto"/>
            <w:gridSpan w:val="2"/>
            <w:shd w:val="clear" w:color="auto" w:fill="auto"/>
          </w:tcPr>
          <w:p w:rsidR="00C312A0" w:rsidRPr="00D85CD0" w:rsidRDefault="00D9725C" w:rsidP="00D9725C">
            <w:pPr>
              <w:spacing w:after="60"/>
              <w:jc w:val="right"/>
              <w:rPr>
                <w:b/>
                <w:sz w:val="18"/>
                <w:szCs w:val="18"/>
                <w:lang w:val="en-CA"/>
              </w:rPr>
            </w:pPr>
            <w:r w:rsidRPr="00D85CD0">
              <w:rPr>
                <w:b/>
                <w:sz w:val="18"/>
                <w:szCs w:val="18"/>
                <w:lang w:val="en-CA"/>
              </w:rPr>
              <w:t>年份：</w:t>
            </w:r>
            <w:r w:rsidR="00C312A0" w:rsidRPr="00D85CD0">
              <w:rPr>
                <w:b/>
                <w:sz w:val="18"/>
                <w:szCs w:val="18"/>
                <w:lang w:val="en-CA"/>
              </w:rPr>
              <w:t>2017</w:t>
            </w:r>
          </w:p>
        </w:tc>
      </w:tr>
      <w:tr w:rsidR="00D85CD0" w:rsidRPr="00D85CD0" w:rsidTr="008C0E55">
        <w:trPr>
          <w:trHeight w:val="240"/>
        </w:trPr>
        <w:tc>
          <w:tcPr>
            <w:tcW w:w="0" w:type="auto"/>
            <w:shd w:val="clear" w:color="auto" w:fill="auto"/>
          </w:tcPr>
          <w:p w:rsidR="00C312A0" w:rsidRPr="00D85CD0" w:rsidRDefault="00D9725C" w:rsidP="008C0E55">
            <w:pPr>
              <w:spacing w:after="60"/>
              <w:jc w:val="center"/>
              <w:rPr>
                <w:sz w:val="18"/>
                <w:szCs w:val="18"/>
                <w:lang w:val="en-CA"/>
              </w:rPr>
            </w:pPr>
            <w:r w:rsidRPr="00D85CD0">
              <w:rPr>
                <w:rFonts w:hint="eastAsia"/>
                <w:sz w:val="18"/>
                <w:szCs w:val="18"/>
                <w:lang w:val="en-CA"/>
              </w:rPr>
              <w:t>化学品</w:t>
            </w:r>
          </w:p>
        </w:tc>
        <w:tc>
          <w:tcPr>
            <w:tcW w:w="0" w:type="auto"/>
            <w:shd w:val="clear" w:color="auto" w:fill="auto"/>
          </w:tcPr>
          <w:p w:rsidR="00C312A0" w:rsidRPr="00D85CD0" w:rsidRDefault="00D9725C" w:rsidP="008C0E55">
            <w:pPr>
              <w:spacing w:after="60"/>
              <w:jc w:val="center"/>
              <w:rPr>
                <w:sz w:val="18"/>
                <w:szCs w:val="18"/>
                <w:lang w:val="en-CA"/>
              </w:rPr>
            </w:pPr>
            <w:r w:rsidRPr="00D85CD0">
              <w:rPr>
                <w:sz w:val="18"/>
                <w:szCs w:val="18"/>
                <w:lang w:val="en-CA"/>
              </w:rPr>
              <w:t>气雾剂</w:t>
            </w:r>
          </w:p>
        </w:tc>
        <w:tc>
          <w:tcPr>
            <w:tcW w:w="0" w:type="auto"/>
            <w:shd w:val="clear" w:color="auto" w:fill="auto"/>
          </w:tcPr>
          <w:p w:rsidR="00C312A0" w:rsidRPr="00D85CD0" w:rsidRDefault="00D9725C" w:rsidP="00D9725C">
            <w:pPr>
              <w:spacing w:after="60"/>
              <w:jc w:val="center"/>
              <w:rPr>
                <w:sz w:val="18"/>
                <w:szCs w:val="18"/>
                <w:lang w:val="en-CA"/>
              </w:rPr>
            </w:pPr>
            <w:r w:rsidRPr="00D85CD0">
              <w:rPr>
                <w:sz w:val="18"/>
                <w:szCs w:val="18"/>
                <w:lang w:val="en-CA"/>
              </w:rPr>
              <w:t>泡沫</w:t>
            </w:r>
          </w:p>
        </w:tc>
        <w:tc>
          <w:tcPr>
            <w:tcW w:w="0" w:type="auto"/>
            <w:shd w:val="clear" w:color="auto" w:fill="auto"/>
          </w:tcPr>
          <w:p w:rsidR="00C312A0" w:rsidRPr="00D85CD0" w:rsidRDefault="00D9725C" w:rsidP="00D9725C">
            <w:pPr>
              <w:spacing w:after="60"/>
              <w:jc w:val="center"/>
              <w:rPr>
                <w:sz w:val="18"/>
                <w:szCs w:val="18"/>
                <w:lang w:val="en-CA"/>
              </w:rPr>
            </w:pPr>
            <w:r w:rsidRPr="00D85CD0">
              <w:rPr>
                <w:sz w:val="18"/>
                <w:szCs w:val="18"/>
                <w:lang w:val="en-CA"/>
              </w:rPr>
              <w:t>消防</w:t>
            </w:r>
          </w:p>
        </w:tc>
        <w:tc>
          <w:tcPr>
            <w:tcW w:w="0" w:type="auto"/>
            <w:gridSpan w:val="2"/>
            <w:shd w:val="clear" w:color="auto" w:fill="auto"/>
          </w:tcPr>
          <w:p w:rsidR="00C312A0" w:rsidRPr="00D85CD0" w:rsidRDefault="00D9725C" w:rsidP="00D9725C">
            <w:pPr>
              <w:spacing w:after="60"/>
              <w:jc w:val="center"/>
              <w:rPr>
                <w:sz w:val="18"/>
                <w:szCs w:val="18"/>
                <w:lang w:val="en-CA"/>
              </w:rPr>
            </w:pPr>
            <w:r w:rsidRPr="00D85CD0">
              <w:rPr>
                <w:sz w:val="18"/>
                <w:szCs w:val="18"/>
                <w:lang w:val="en-CA"/>
              </w:rPr>
              <w:t>制冷</w:t>
            </w:r>
          </w:p>
        </w:tc>
        <w:tc>
          <w:tcPr>
            <w:tcW w:w="0" w:type="auto"/>
            <w:shd w:val="clear" w:color="auto" w:fill="auto"/>
          </w:tcPr>
          <w:p w:rsidR="00C312A0" w:rsidRPr="00D85CD0" w:rsidRDefault="00D9725C" w:rsidP="00D9725C">
            <w:pPr>
              <w:spacing w:after="60"/>
              <w:jc w:val="center"/>
              <w:rPr>
                <w:sz w:val="18"/>
                <w:szCs w:val="18"/>
                <w:lang w:val="en-CA"/>
              </w:rPr>
            </w:pPr>
            <w:r w:rsidRPr="00D85CD0">
              <w:rPr>
                <w:sz w:val="18"/>
                <w:szCs w:val="18"/>
                <w:lang w:val="en-CA"/>
              </w:rPr>
              <w:t>溶剂</w:t>
            </w:r>
          </w:p>
        </w:tc>
        <w:tc>
          <w:tcPr>
            <w:tcW w:w="0" w:type="auto"/>
            <w:shd w:val="clear" w:color="auto" w:fill="auto"/>
          </w:tcPr>
          <w:p w:rsidR="00C312A0" w:rsidRPr="00D85CD0" w:rsidRDefault="00D9725C" w:rsidP="00D9725C">
            <w:pPr>
              <w:spacing w:after="60"/>
              <w:jc w:val="center"/>
              <w:rPr>
                <w:sz w:val="18"/>
                <w:szCs w:val="18"/>
                <w:lang w:val="en-CA"/>
              </w:rPr>
            </w:pPr>
            <w:r w:rsidRPr="00D85CD0">
              <w:rPr>
                <w:sz w:val="18"/>
                <w:szCs w:val="18"/>
                <w:lang w:val="en-CA"/>
              </w:rPr>
              <w:t>加工剂</w:t>
            </w:r>
          </w:p>
        </w:tc>
        <w:tc>
          <w:tcPr>
            <w:tcW w:w="0" w:type="auto"/>
            <w:shd w:val="clear" w:color="auto" w:fill="auto"/>
          </w:tcPr>
          <w:p w:rsidR="00C312A0" w:rsidRPr="00D85CD0" w:rsidRDefault="00D9725C" w:rsidP="00D9725C">
            <w:pPr>
              <w:spacing w:after="60"/>
              <w:jc w:val="center"/>
              <w:rPr>
                <w:sz w:val="18"/>
                <w:szCs w:val="18"/>
                <w:lang w:val="en-CA"/>
              </w:rPr>
            </w:pPr>
            <w:r w:rsidRPr="00D85CD0">
              <w:rPr>
                <w:sz w:val="18"/>
                <w:szCs w:val="18"/>
                <w:lang w:val="en-CA"/>
              </w:rPr>
              <w:t>实验室用</w:t>
            </w:r>
          </w:p>
        </w:tc>
        <w:tc>
          <w:tcPr>
            <w:tcW w:w="0" w:type="auto"/>
            <w:shd w:val="clear" w:color="auto" w:fill="auto"/>
          </w:tcPr>
          <w:p w:rsidR="00C312A0" w:rsidRPr="00D85CD0" w:rsidRDefault="00D9725C" w:rsidP="00D9725C">
            <w:pPr>
              <w:spacing w:after="60"/>
              <w:jc w:val="center"/>
              <w:rPr>
                <w:sz w:val="18"/>
                <w:szCs w:val="18"/>
                <w:lang w:val="en-CA"/>
              </w:rPr>
            </w:pPr>
            <w:r w:rsidRPr="00D85CD0">
              <w:rPr>
                <w:rFonts w:hint="eastAsia"/>
                <w:sz w:val="18"/>
                <w:szCs w:val="18"/>
                <w:lang w:val="en-CA"/>
              </w:rPr>
              <w:t>行业消费总量</w:t>
            </w:r>
          </w:p>
        </w:tc>
      </w:tr>
      <w:tr w:rsidR="00D9725C" w:rsidRPr="00D85CD0" w:rsidTr="008C0E55">
        <w:trPr>
          <w:trHeight w:val="240"/>
        </w:trPr>
        <w:tc>
          <w:tcPr>
            <w:tcW w:w="0" w:type="auto"/>
            <w:gridSpan w:val="4"/>
            <w:shd w:val="clear" w:color="auto" w:fill="auto"/>
          </w:tcPr>
          <w:p w:rsidR="00C312A0" w:rsidRPr="00D85CD0" w:rsidRDefault="00C312A0" w:rsidP="008C0E55">
            <w:pPr>
              <w:spacing w:after="60"/>
              <w:jc w:val="center"/>
              <w:rPr>
                <w:sz w:val="18"/>
                <w:szCs w:val="18"/>
                <w:lang w:val="en-CA"/>
              </w:rPr>
            </w:pPr>
            <w:r w:rsidRPr="00D85CD0">
              <w:rPr>
                <w:sz w:val="18"/>
                <w:szCs w:val="18"/>
                <w:lang w:val="en-CA"/>
              </w:rPr>
              <w:t xml:space="preserve"> </w:t>
            </w:r>
          </w:p>
        </w:tc>
        <w:tc>
          <w:tcPr>
            <w:tcW w:w="0" w:type="auto"/>
            <w:shd w:val="clear" w:color="auto" w:fill="auto"/>
          </w:tcPr>
          <w:p w:rsidR="00C312A0" w:rsidRPr="00D85CD0" w:rsidRDefault="00D9725C" w:rsidP="008C0E55">
            <w:pPr>
              <w:spacing w:after="60"/>
              <w:jc w:val="center"/>
              <w:rPr>
                <w:sz w:val="18"/>
                <w:szCs w:val="18"/>
                <w:lang w:val="en-CA"/>
              </w:rPr>
            </w:pPr>
            <w:r w:rsidRPr="00D85CD0">
              <w:rPr>
                <w:rFonts w:hint="eastAsia"/>
                <w:sz w:val="18"/>
                <w:szCs w:val="18"/>
                <w:lang w:val="en-CA"/>
              </w:rPr>
              <w:t>制造行业</w:t>
            </w:r>
          </w:p>
        </w:tc>
        <w:tc>
          <w:tcPr>
            <w:tcW w:w="0" w:type="auto"/>
            <w:shd w:val="clear" w:color="auto" w:fill="auto"/>
          </w:tcPr>
          <w:p w:rsidR="00C312A0" w:rsidRPr="00D85CD0" w:rsidRDefault="00D9725C" w:rsidP="008C0E55">
            <w:pPr>
              <w:spacing w:after="60"/>
              <w:jc w:val="center"/>
              <w:rPr>
                <w:sz w:val="18"/>
                <w:szCs w:val="18"/>
                <w:lang w:val="en-CA"/>
              </w:rPr>
            </w:pPr>
            <w:r w:rsidRPr="00D85CD0">
              <w:rPr>
                <w:rFonts w:hint="eastAsia"/>
                <w:sz w:val="18"/>
                <w:szCs w:val="18"/>
                <w:lang w:val="en-CA"/>
              </w:rPr>
              <w:t>维修行业</w:t>
            </w:r>
          </w:p>
        </w:tc>
        <w:tc>
          <w:tcPr>
            <w:tcW w:w="0" w:type="auto"/>
            <w:gridSpan w:val="4"/>
            <w:shd w:val="clear" w:color="auto" w:fill="auto"/>
          </w:tcPr>
          <w:p w:rsidR="00C312A0" w:rsidRPr="00D85CD0" w:rsidRDefault="00C312A0" w:rsidP="008C0E55">
            <w:pPr>
              <w:spacing w:after="60"/>
              <w:jc w:val="center"/>
              <w:rPr>
                <w:sz w:val="18"/>
                <w:szCs w:val="18"/>
                <w:lang w:val="en-CA"/>
              </w:rPr>
            </w:pPr>
          </w:p>
        </w:tc>
      </w:tr>
      <w:tr w:rsidR="009E4AFF" w:rsidRPr="00D85CD0" w:rsidTr="008C0E55">
        <w:trPr>
          <w:trHeight w:val="240"/>
        </w:trPr>
        <w:tc>
          <w:tcPr>
            <w:tcW w:w="1200" w:type="dxa"/>
            <w:shd w:val="clear" w:color="auto" w:fill="auto"/>
          </w:tcPr>
          <w:p w:rsidR="00C312A0" w:rsidRPr="00D85CD0" w:rsidRDefault="00C312A0" w:rsidP="008C0E55">
            <w:pPr>
              <w:spacing w:after="60"/>
              <w:jc w:val="left"/>
              <w:rPr>
                <w:sz w:val="18"/>
                <w:szCs w:val="18"/>
                <w:lang w:val="en-CA"/>
              </w:rPr>
            </w:pPr>
            <w:r w:rsidRPr="00D85CD0">
              <w:rPr>
                <w:sz w:val="18"/>
                <w:szCs w:val="18"/>
                <w:lang w:val="en-CA"/>
              </w:rPr>
              <w:t>HCFC-22</w:t>
            </w: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131.73</w:t>
            </w: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131.73</w:t>
            </w:r>
          </w:p>
        </w:tc>
      </w:tr>
      <w:tr w:rsidR="009E4AFF" w:rsidRPr="00D85CD0" w:rsidTr="008C0E55">
        <w:trPr>
          <w:trHeight w:val="240"/>
        </w:trPr>
        <w:tc>
          <w:tcPr>
            <w:tcW w:w="1200" w:type="dxa"/>
            <w:shd w:val="clear" w:color="auto" w:fill="auto"/>
          </w:tcPr>
          <w:p w:rsidR="00C312A0" w:rsidRPr="00D85CD0" w:rsidRDefault="00C312A0" w:rsidP="008C0E55">
            <w:pPr>
              <w:spacing w:after="60"/>
              <w:jc w:val="left"/>
              <w:rPr>
                <w:sz w:val="18"/>
                <w:szCs w:val="18"/>
                <w:lang w:val="en-CA"/>
              </w:rPr>
            </w:pPr>
            <w:r w:rsidRPr="00D85CD0">
              <w:rPr>
                <w:sz w:val="18"/>
                <w:szCs w:val="18"/>
                <w:lang w:val="en-CA"/>
              </w:rPr>
              <w:t>HCFC-123</w:t>
            </w: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0.40</w:t>
            </w: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0.40</w:t>
            </w:r>
          </w:p>
        </w:tc>
      </w:tr>
    </w:tbl>
    <w:p w:rsidR="00C312A0" w:rsidRPr="00D85CD0" w:rsidRDefault="00C312A0" w:rsidP="00C312A0">
      <w:pPr>
        <w:spacing w:after="60"/>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45"/>
        <w:gridCol w:w="1314"/>
        <w:gridCol w:w="3727"/>
        <w:gridCol w:w="1314"/>
      </w:tblGrid>
      <w:tr w:rsidR="00C312A0" w:rsidRPr="00D85CD0" w:rsidTr="008C0E55">
        <w:trPr>
          <w:trHeight w:val="240"/>
        </w:trPr>
        <w:tc>
          <w:tcPr>
            <w:tcW w:w="0" w:type="auto"/>
            <w:gridSpan w:val="4"/>
            <w:shd w:val="clear" w:color="auto" w:fill="auto"/>
          </w:tcPr>
          <w:p w:rsidR="00C312A0" w:rsidRPr="00D85CD0" w:rsidRDefault="0020327C" w:rsidP="008C0E55">
            <w:pPr>
              <w:spacing w:after="60"/>
              <w:jc w:val="left"/>
              <w:rPr>
                <w:b/>
                <w:sz w:val="18"/>
                <w:szCs w:val="18"/>
                <w:lang w:val="en-CA"/>
              </w:rPr>
            </w:pPr>
            <w:r w:rsidRPr="00D85CD0">
              <w:rPr>
                <w:rFonts w:hint="eastAsia"/>
                <w:b/>
                <w:sz w:val="18"/>
                <w:szCs w:val="18"/>
                <w:lang w:val="en-CA"/>
              </w:rPr>
              <w:t>（四）消费量数据（</w:t>
            </w:r>
            <w:r w:rsidRPr="00D85CD0">
              <w:rPr>
                <w:rFonts w:hint="eastAsia"/>
                <w:b/>
                <w:sz w:val="18"/>
                <w:szCs w:val="18"/>
                <w:lang w:val="en-CA"/>
              </w:rPr>
              <w:t xml:space="preserve">ODP </w:t>
            </w:r>
            <w:r w:rsidRPr="00D85CD0">
              <w:rPr>
                <w:rFonts w:hint="eastAsia"/>
                <w:b/>
                <w:sz w:val="18"/>
                <w:szCs w:val="18"/>
                <w:lang w:val="en-CA"/>
              </w:rPr>
              <w:t>吨）</w:t>
            </w:r>
          </w:p>
        </w:tc>
      </w:tr>
      <w:tr w:rsidR="00C312A0" w:rsidRPr="00D85CD0" w:rsidTr="008C0E55">
        <w:trPr>
          <w:trHeight w:val="240"/>
        </w:trPr>
        <w:tc>
          <w:tcPr>
            <w:tcW w:w="0" w:type="auto"/>
            <w:shd w:val="clear" w:color="auto" w:fill="auto"/>
          </w:tcPr>
          <w:p w:rsidR="00C312A0" w:rsidRPr="00D85CD0" w:rsidRDefault="0020327C" w:rsidP="009E4AFF">
            <w:pPr>
              <w:spacing w:after="60"/>
              <w:jc w:val="center"/>
              <w:rPr>
                <w:sz w:val="18"/>
                <w:szCs w:val="18"/>
                <w:lang w:val="en-CA"/>
              </w:rPr>
            </w:pPr>
            <w:r w:rsidRPr="00D85CD0">
              <w:rPr>
                <w:rFonts w:hint="eastAsia"/>
                <w:sz w:val="18"/>
                <w:szCs w:val="18"/>
                <w:lang w:val="en-CA"/>
              </w:rPr>
              <w:t xml:space="preserve">2009 </w:t>
            </w:r>
            <w:r w:rsidRPr="00D85CD0">
              <w:rPr>
                <w:rFonts w:hint="eastAsia"/>
                <w:sz w:val="18"/>
                <w:szCs w:val="18"/>
                <w:lang w:val="en-CA"/>
              </w:rPr>
              <w:t>–</w:t>
            </w:r>
            <w:r w:rsidRPr="00D85CD0">
              <w:rPr>
                <w:rFonts w:hint="eastAsia"/>
                <w:sz w:val="18"/>
                <w:szCs w:val="18"/>
                <w:lang w:val="en-CA"/>
              </w:rPr>
              <w:t xml:space="preserve"> 2010 </w:t>
            </w:r>
            <w:r w:rsidRPr="00D85CD0">
              <w:rPr>
                <w:rFonts w:hint="eastAsia"/>
                <w:sz w:val="18"/>
                <w:szCs w:val="18"/>
                <w:lang w:val="en-CA"/>
              </w:rPr>
              <w:t>年基线：</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369.7</w:t>
            </w:r>
          </w:p>
        </w:tc>
        <w:tc>
          <w:tcPr>
            <w:tcW w:w="0" w:type="auto"/>
            <w:shd w:val="clear" w:color="auto" w:fill="auto"/>
          </w:tcPr>
          <w:p w:rsidR="00C312A0" w:rsidRPr="00D85CD0" w:rsidRDefault="0020327C" w:rsidP="008C0E55">
            <w:pPr>
              <w:spacing w:after="60"/>
              <w:jc w:val="center"/>
              <w:rPr>
                <w:sz w:val="18"/>
                <w:szCs w:val="18"/>
                <w:lang w:val="en-CA"/>
              </w:rPr>
            </w:pPr>
            <w:r w:rsidRPr="00D85CD0">
              <w:rPr>
                <w:rFonts w:hint="eastAsia"/>
                <w:sz w:val="18"/>
                <w:szCs w:val="18"/>
                <w:lang w:val="en-CA"/>
              </w:rPr>
              <w:t>持续总体削减量起点：</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369.7</w:t>
            </w:r>
          </w:p>
        </w:tc>
      </w:tr>
      <w:tr w:rsidR="00C312A0" w:rsidRPr="00D85CD0" w:rsidTr="008C0E55">
        <w:trPr>
          <w:trHeight w:val="240"/>
        </w:trPr>
        <w:tc>
          <w:tcPr>
            <w:tcW w:w="0" w:type="auto"/>
            <w:gridSpan w:val="4"/>
            <w:shd w:val="clear" w:color="auto" w:fill="auto"/>
          </w:tcPr>
          <w:p w:rsidR="00C312A0" w:rsidRPr="00D85CD0" w:rsidRDefault="0020327C" w:rsidP="008C0E55">
            <w:pPr>
              <w:spacing w:after="60"/>
              <w:jc w:val="center"/>
              <w:rPr>
                <w:b/>
                <w:sz w:val="18"/>
                <w:szCs w:val="18"/>
                <w:lang w:val="en-CA"/>
              </w:rPr>
            </w:pPr>
            <w:r w:rsidRPr="00D85CD0">
              <w:rPr>
                <w:rFonts w:hint="eastAsia"/>
                <w:b/>
                <w:sz w:val="18"/>
                <w:szCs w:val="18"/>
                <w:lang w:val="en-CA"/>
              </w:rPr>
              <w:t>有资格获得供资的消费量（</w:t>
            </w:r>
            <w:r w:rsidRPr="00D85CD0">
              <w:rPr>
                <w:rFonts w:hint="eastAsia"/>
                <w:b/>
                <w:sz w:val="18"/>
                <w:szCs w:val="18"/>
                <w:lang w:val="en-CA"/>
              </w:rPr>
              <w:t xml:space="preserve">ODP </w:t>
            </w:r>
            <w:r w:rsidRPr="00D85CD0">
              <w:rPr>
                <w:rFonts w:hint="eastAsia"/>
                <w:b/>
                <w:sz w:val="18"/>
                <w:szCs w:val="18"/>
                <w:lang w:val="en-CA"/>
              </w:rPr>
              <w:t>吨）</w:t>
            </w:r>
          </w:p>
        </w:tc>
      </w:tr>
      <w:tr w:rsidR="00C312A0" w:rsidRPr="00D85CD0" w:rsidTr="008C0E55">
        <w:trPr>
          <w:trHeight w:val="240"/>
        </w:trPr>
        <w:tc>
          <w:tcPr>
            <w:tcW w:w="0" w:type="auto"/>
            <w:shd w:val="clear" w:color="auto" w:fill="auto"/>
          </w:tcPr>
          <w:p w:rsidR="00C312A0" w:rsidRPr="00D85CD0" w:rsidRDefault="0020327C" w:rsidP="008C0E55">
            <w:pPr>
              <w:spacing w:after="60"/>
              <w:jc w:val="center"/>
              <w:rPr>
                <w:sz w:val="18"/>
                <w:szCs w:val="18"/>
                <w:lang w:val="en-CA"/>
              </w:rPr>
            </w:pPr>
            <w:r w:rsidRPr="00D85CD0">
              <w:rPr>
                <w:rFonts w:hint="eastAsia"/>
                <w:sz w:val="18"/>
                <w:szCs w:val="18"/>
                <w:lang w:val="en-CA"/>
              </w:rPr>
              <w:t>已批准：</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176.72</w:t>
            </w:r>
          </w:p>
        </w:tc>
        <w:tc>
          <w:tcPr>
            <w:tcW w:w="0" w:type="auto"/>
            <w:shd w:val="clear" w:color="auto" w:fill="auto"/>
          </w:tcPr>
          <w:p w:rsidR="00C312A0" w:rsidRPr="00D85CD0" w:rsidRDefault="0020327C" w:rsidP="0020327C">
            <w:pPr>
              <w:spacing w:after="60"/>
              <w:jc w:val="center"/>
              <w:rPr>
                <w:sz w:val="18"/>
                <w:szCs w:val="18"/>
                <w:lang w:val="en-CA"/>
              </w:rPr>
            </w:pPr>
            <w:r w:rsidRPr="00D85CD0">
              <w:rPr>
                <w:rFonts w:hint="eastAsia"/>
                <w:sz w:val="18"/>
                <w:szCs w:val="18"/>
                <w:lang w:val="en-CA"/>
              </w:rPr>
              <w:t>剩余：</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192.92</w:t>
            </w:r>
          </w:p>
        </w:tc>
      </w:tr>
    </w:tbl>
    <w:p w:rsidR="00C312A0" w:rsidRPr="00D85CD0" w:rsidRDefault="00C312A0" w:rsidP="00C312A0">
      <w:pPr>
        <w:spacing w:after="60"/>
        <w:jc w:val="center"/>
        <w:rPr>
          <w:sz w:val="18"/>
          <w:szCs w:val="18"/>
          <w:lang w:val="en-CA"/>
        </w:rPr>
      </w:pPr>
    </w:p>
    <w:tbl>
      <w:tblPr>
        <w:tblStyle w:val="TableGrid"/>
        <w:tblW w:w="100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03"/>
        <w:gridCol w:w="3085"/>
        <w:gridCol w:w="1817"/>
        <w:gridCol w:w="2167"/>
        <w:gridCol w:w="2167"/>
      </w:tblGrid>
      <w:tr w:rsidR="00C312A0" w:rsidRPr="00D85CD0" w:rsidTr="009E4AFF">
        <w:trPr>
          <w:trHeight w:val="269"/>
        </w:trPr>
        <w:tc>
          <w:tcPr>
            <w:tcW w:w="3888" w:type="dxa"/>
            <w:gridSpan w:val="2"/>
            <w:shd w:val="clear" w:color="auto" w:fill="auto"/>
          </w:tcPr>
          <w:p w:rsidR="00C312A0" w:rsidRPr="00D85CD0" w:rsidRDefault="00B1493D" w:rsidP="00B1493D">
            <w:pPr>
              <w:spacing w:after="60"/>
              <w:jc w:val="left"/>
              <w:rPr>
                <w:b/>
                <w:sz w:val="18"/>
                <w:szCs w:val="18"/>
                <w:lang w:val="en-CA"/>
              </w:rPr>
            </w:pPr>
            <w:r w:rsidRPr="00D85CD0">
              <w:rPr>
                <w:rFonts w:hint="eastAsia"/>
                <w:b/>
                <w:sz w:val="18"/>
                <w:szCs w:val="18"/>
                <w:lang w:val="en-CA"/>
              </w:rPr>
              <w:t>（五）业务计划</w:t>
            </w:r>
          </w:p>
        </w:tc>
        <w:tc>
          <w:tcPr>
            <w:tcW w:w="1817" w:type="dxa"/>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2019</w:t>
            </w:r>
          </w:p>
        </w:tc>
        <w:tc>
          <w:tcPr>
            <w:tcW w:w="2167" w:type="dxa"/>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2020</w:t>
            </w:r>
          </w:p>
        </w:tc>
        <w:tc>
          <w:tcPr>
            <w:tcW w:w="2167" w:type="dxa"/>
            <w:shd w:val="clear" w:color="auto" w:fill="auto"/>
          </w:tcPr>
          <w:p w:rsidR="00C312A0" w:rsidRPr="00D85CD0" w:rsidRDefault="0050632D" w:rsidP="0050632D">
            <w:pPr>
              <w:spacing w:after="60"/>
              <w:jc w:val="center"/>
              <w:rPr>
                <w:b/>
                <w:sz w:val="18"/>
                <w:szCs w:val="18"/>
                <w:lang w:val="en-CA"/>
              </w:rPr>
            </w:pPr>
            <w:r w:rsidRPr="00D85CD0">
              <w:rPr>
                <w:b/>
                <w:sz w:val="18"/>
                <w:szCs w:val="18"/>
                <w:lang w:val="en-CA"/>
              </w:rPr>
              <w:t>共计</w:t>
            </w:r>
          </w:p>
        </w:tc>
      </w:tr>
      <w:tr w:rsidR="00C312A0" w:rsidRPr="00D85CD0" w:rsidTr="009E4AFF">
        <w:trPr>
          <w:trHeight w:val="269"/>
        </w:trPr>
        <w:tc>
          <w:tcPr>
            <w:tcW w:w="0" w:type="auto"/>
            <w:vMerge w:val="restart"/>
            <w:shd w:val="clear" w:color="auto" w:fill="auto"/>
          </w:tcPr>
          <w:p w:rsidR="00C312A0" w:rsidRPr="00D85CD0" w:rsidRDefault="0050632D" w:rsidP="0050632D">
            <w:pPr>
              <w:spacing w:after="60"/>
              <w:jc w:val="center"/>
              <w:rPr>
                <w:sz w:val="18"/>
                <w:szCs w:val="18"/>
                <w:lang w:val="en-CA"/>
              </w:rPr>
            </w:pPr>
            <w:r w:rsidRPr="00D85CD0">
              <w:rPr>
                <w:rFonts w:hint="eastAsia"/>
                <w:sz w:val="18"/>
                <w:szCs w:val="18"/>
                <w:lang w:val="en-CA"/>
              </w:rPr>
              <w:t>工发组织</w:t>
            </w:r>
          </w:p>
        </w:tc>
        <w:tc>
          <w:tcPr>
            <w:tcW w:w="3085" w:type="dxa"/>
            <w:shd w:val="clear" w:color="auto" w:fill="auto"/>
          </w:tcPr>
          <w:p w:rsidR="00C312A0" w:rsidRPr="00D85CD0" w:rsidRDefault="0050632D" w:rsidP="0050632D">
            <w:pPr>
              <w:spacing w:after="60"/>
              <w:jc w:val="left"/>
              <w:rPr>
                <w:sz w:val="18"/>
                <w:szCs w:val="18"/>
                <w:lang w:val="en-CA"/>
              </w:rPr>
            </w:pPr>
            <w:r w:rsidRPr="00D85CD0">
              <w:rPr>
                <w:rFonts w:hint="eastAsia"/>
                <w:sz w:val="18"/>
                <w:szCs w:val="18"/>
                <w:lang w:val="en-CA"/>
              </w:rPr>
              <w:t>消耗臭氧层物质淘汰（</w:t>
            </w:r>
            <w:r w:rsidRPr="00D85CD0">
              <w:rPr>
                <w:rFonts w:hint="eastAsia"/>
                <w:sz w:val="18"/>
                <w:szCs w:val="18"/>
                <w:lang w:val="en-CA"/>
              </w:rPr>
              <w:t xml:space="preserve">ODP </w:t>
            </w:r>
            <w:r w:rsidRPr="00D85CD0">
              <w:rPr>
                <w:rFonts w:hint="eastAsia"/>
                <w:sz w:val="18"/>
                <w:szCs w:val="18"/>
                <w:lang w:val="en-CA"/>
              </w:rPr>
              <w:t>吨）</w:t>
            </w:r>
            <w:r w:rsidRPr="00D85CD0">
              <w:rPr>
                <w:rFonts w:hint="eastAsia"/>
                <w:sz w:val="18"/>
                <w:szCs w:val="18"/>
                <w:lang w:val="en-CA"/>
              </w:rPr>
              <w:t xml:space="preserve"> </w:t>
            </w:r>
          </w:p>
        </w:tc>
        <w:tc>
          <w:tcPr>
            <w:tcW w:w="1817"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13.51</w:t>
            </w:r>
          </w:p>
        </w:tc>
        <w:tc>
          <w:tcPr>
            <w:tcW w:w="2167"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4.84</w:t>
            </w:r>
          </w:p>
        </w:tc>
        <w:tc>
          <w:tcPr>
            <w:tcW w:w="2167"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18.35</w:t>
            </w:r>
          </w:p>
        </w:tc>
      </w:tr>
      <w:tr w:rsidR="00C312A0" w:rsidRPr="00D85CD0" w:rsidTr="009E4AFF">
        <w:trPr>
          <w:trHeight w:val="269"/>
        </w:trPr>
        <w:tc>
          <w:tcPr>
            <w:tcW w:w="0" w:type="auto"/>
            <w:vMerge/>
            <w:shd w:val="clear" w:color="auto" w:fill="auto"/>
          </w:tcPr>
          <w:p w:rsidR="00C312A0" w:rsidRPr="00D85CD0" w:rsidRDefault="00C312A0" w:rsidP="008C0E55">
            <w:pPr>
              <w:spacing w:after="60"/>
              <w:jc w:val="center"/>
              <w:rPr>
                <w:sz w:val="18"/>
                <w:szCs w:val="18"/>
                <w:lang w:val="en-CA"/>
              </w:rPr>
            </w:pPr>
          </w:p>
        </w:tc>
        <w:tc>
          <w:tcPr>
            <w:tcW w:w="3085" w:type="dxa"/>
            <w:shd w:val="clear" w:color="auto" w:fill="auto"/>
          </w:tcPr>
          <w:p w:rsidR="00C312A0" w:rsidRPr="00D85CD0" w:rsidRDefault="0050632D" w:rsidP="008C0E55">
            <w:pPr>
              <w:spacing w:after="60"/>
              <w:jc w:val="left"/>
              <w:rPr>
                <w:sz w:val="18"/>
                <w:szCs w:val="18"/>
                <w:lang w:val="en-CA"/>
              </w:rPr>
            </w:pPr>
            <w:r w:rsidRPr="00D85CD0">
              <w:rPr>
                <w:rFonts w:hint="eastAsia"/>
                <w:sz w:val="18"/>
                <w:szCs w:val="18"/>
                <w:lang w:val="en-CA"/>
              </w:rPr>
              <w:t>供资（美元）</w:t>
            </w:r>
          </w:p>
        </w:tc>
        <w:tc>
          <w:tcPr>
            <w:tcW w:w="1817"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534,585</w:t>
            </w:r>
          </w:p>
        </w:tc>
        <w:tc>
          <w:tcPr>
            <w:tcW w:w="2167"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191,273</w:t>
            </w:r>
          </w:p>
        </w:tc>
        <w:tc>
          <w:tcPr>
            <w:tcW w:w="2167"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725,858</w:t>
            </w:r>
          </w:p>
        </w:tc>
      </w:tr>
    </w:tbl>
    <w:tbl>
      <w:tblPr>
        <w:tblStyle w:val="TableGrid"/>
        <w:tblpPr w:leftFromText="180" w:rightFromText="180" w:vertAnchor="text" w:horzAnchor="margin" w:tblpY="260"/>
        <w:tblW w:w="998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035"/>
        <w:gridCol w:w="538"/>
        <w:gridCol w:w="506"/>
        <w:gridCol w:w="834"/>
        <w:gridCol w:w="834"/>
        <w:gridCol w:w="519"/>
        <w:gridCol w:w="834"/>
        <w:gridCol w:w="924"/>
        <w:gridCol w:w="519"/>
        <w:gridCol w:w="699"/>
        <w:gridCol w:w="879"/>
        <w:gridCol w:w="519"/>
        <w:gridCol w:w="1340"/>
      </w:tblGrid>
      <w:tr w:rsidR="00B67DF3" w:rsidRPr="00D85CD0" w:rsidTr="003617AC">
        <w:trPr>
          <w:trHeight w:val="263"/>
        </w:trPr>
        <w:tc>
          <w:tcPr>
            <w:tcW w:w="0" w:type="auto"/>
            <w:gridSpan w:val="3"/>
            <w:shd w:val="clear" w:color="auto" w:fill="auto"/>
          </w:tcPr>
          <w:p w:rsidR="00C312A0" w:rsidRPr="00D85CD0" w:rsidRDefault="00E6565F" w:rsidP="008C0E55">
            <w:pPr>
              <w:spacing w:after="60"/>
              <w:jc w:val="left"/>
              <w:rPr>
                <w:b/>
                <w:sz w:val="18"/>
                <w:szCs w:val="18"/>
                <w:lang w:val="en-CA"/>
              </w:rPr>
            </w:pPr>
            <w:r w:rsidRPr="00D85CD0">
              <w:rPr>
                <w:rFonts w:hint="eastAsia"/>
                <w:b/>
                <w:sz w:val="18"/>
                <w:szCs w:val="18"/>
                <w:lang w:val="en-CA"/>
              </w:rPr>
              <w:t>（六）项目数据</w:t>
            </w:r>
          </w:p>
        </w:tc>
        <w:tc>
          <w:tcPr>
            <w:tcW w:w="0" w:type="auto"/>
          </w:tcPr>
          <w:p w:rsidR="00C312A0" w:rsidRPr="00D85CD0" w:rsidRDefault="00C312A0" w:rsidP="00D85CD0">
            <w:pPr>
              <w:spacing w:after="60"/>
              <w:jc w:val="center"/>
              <w:rPr>
                <w:b/>
                <w:sz w:val="18"/>
                <w:szCs w:val="18"/>
                <w:lang w:val="en-CA"/>
              </w:rPr>
            </w:pPr>
            <w:r w:rsidRPr="00D85CD0">
              <w:rPr>
                <w:b/>
                <w:sz w:val="18"/>
                <w:szCs w:val="18"/>
                <w:lang w:val="en-CA"/>
              </w:rPr>
              <w:t>2012</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2013</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2014</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2015</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2016</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2017</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2018</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2019</w:t>
            </w:r>
          </w:p>
        </w:tc>
        <w:tc>
          <w:tcPr>
            <w:tcW w:w="0" w:type="auto"/>
            <w:shd w:val="clear" w:color="auto" w:fill="auto"/>
          </w:tcPr>
          <w:p w:rsidR="00C312A0" w:rsidRPr="00D85CD0" w:rsidRDefault="00C312A0" w:rsidP="00D85CD0">
            <w:pPr>
              <w:spacing w:after="60"/>
              <w:jc w:val="center"/>
              <w:rPr>
                <w:b/>
                <w:sz w:val="18"/>
                <w:szCs w:val="18"/>
                <w:lang w:val="en-CA"/>
              </w:rPr>
            </w:pPr>
            <w:r w:rsidRPr="00D85CD0">
              <w:rPr>
                <w:b/>
                <w:sz w:val="18"/>
                <w:szCs w:val="18"/>
                <w:lang w:val="en-CA"/>
              </w:rPr>
              <w:t>2020</w:t>
            </w:r>
          </w:p>
        </w:tc>
        <w:tc>
          <w:tcPr>
            <w:tcW w:w="1340" w:type="dxa"/>
            <w:shd w:val="clear" w:color="auto" w:fill="auto"/>
          </w:tcPr>
          <w:p w:rsidR="00C312A0" w:rsidRPr="00D85CD0" w:rsidRDefault="00E6565F" w:rsidP="00E6565F">
            <w:pPr>
              <w:spacing w:after="60"/>
              <w:jc w:val="center"/>
              <w:rPr>
                <w:b/>
                <w:sz w:val="18"/>
                <w:szCs w:val="18"/>
                <w:lang w:val="en-CA"/>
              </w:rPr>
            </w:pPr>
            <w:r w:rsidRPr="00D85CD0">
              <w:rPr>
                <w:b/>
                <w:sz w:val="18"/>
                <w:szCs w:val="18"/>
                <w:lang w:val="en-CA"/>
              </w:rPr>
              <w:t>共计</w:t>
            </w:r>
          </w:p>
        </w:tc>
      </w:tr>
      <w:tr w:rsidR="00B67DF3" w:rsidRPr="00D85CD0" w:rsidTr="003617AC">
        <w:trPr>
          <w:trHeight w:val="464"/>
        </w:trPr>
        <w:tc>
          <w:tcPr>
            <w:tcW w:w="0" w:type="auto"/>
            <w:gridSpan w:val="3"/>
            <w:shd w:val="clear" w:color="auto" w:fill="auto"/>
          </w:tcPr>
          <w:p w:rsidR="00C312A0" w:rsidRPr="00D85CD0" w:rsidRDefault="00E6565F" w:rsidP="008C0E55">
            <w:pPr>
              <w:spacing w:after="60"/>
              <w:jc w:val="left"/>
              <w:rPr>
                <w:sz w:val="18"/>
                <w:szCs w:val="18"/>
                <w:lang w:val="en-CA"/>
              </w:rPr>
            </w:pPr>
            <w:r w:rsidRPr="00D85CD0">
              <w:rPr>
                <w:rFonts w:hint="eastAsia"/>
                <w:sz w:val="18"/>
                <w:szCs w:val="18"/>
                <w:lang w:val="en-CA"/>
              </w:rPr>
              <w:t>《蒙特利尔议定书》的消费限量</w:t>
            </w:r>
          </w:p>
        </w:tc>
        <w:tc>
          <w:tcPr>
            <w:tcW w:w="0" w:type="auto"/>
          </w:tcPr>
          <w:p w:rsidR="00C312A0" w:rsidRPr="00D85CD0" w:rsidRDefault="00E6565F" w:rsidP="008C0E55">
            <w:pPr>
              <w:spacing w:after="60"/>
              <w:jc w:val="right"/>
              <w:rPr>
                <w:sz w:val="18"/>
                <w:szCs w:val="18"/>
                <w:lang w:val="en-CA"/>
              </w:rPr>
            </w:pPr>
            <w:r w:rsidRPr="00D85CD0">
              <w:rPr>
                <w:sz w:val="18"/>
                <w:szCs w:val="18"/>
                <w:lang w:val="en-CA"/>
              </w:rPr>
              <w:t>暂缺</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369.7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369.7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240.3</w:t>
            </w:r>
          </w:p>
        </w:tc>
        <w:tc>
          <w:tcPr>
            <w:tcW w:w="1340" w:type="dxa"/>
            <w:shd w:val="clear" w:color="auto" w:fill="auto"/>
          </w:tcPr>
          <w:p w:rsidR="00C312A0" w:rsidRPr="00D85CD0" w:rsidRDefault="00E6565F" w:rsidP="008C0E55">
            <w:pPr>
              <w:spacing w:after="60"/>
              <w:jc w:val="center"/>
              <w:rPr>
                <w:sz w:val="18"/>
                <w:szCs w:val="18"/>
                <w:lang w:val="en-CA"/>
              </w:rPr>
            </w:pPr>
            <w:r w:rsidRPr="00D85CD0">
              <w:rPr>
                <w:sz w:val="18"/>
                <w:szCs w:val="18"/>
                <w:lang w:val="en-CA"/>
              </w:rPr>
              <w:t>暂缺</w:t>
            </w:r>
          </w:p>
        </w:tc>
      </w:tr>
      <w:tr w:rsidR="00B67DF3" w:rsidRPr="00D85CD0" w:rsidTr="003617AC">
        <w:trPr>
          <w:trHeight w:val="473"/>
        </w:trPr>
        <w:tc>
          <w:tcPr>
            <w:tcW w:w="0" w:type="auto"/>
            <w:gridSpan w:val="3"/>
            <w:shd w:val="clear" w:color="auto" w:fill="auto"/>
          </w:tcPr>
          <w:p w:rsidR="00C312A0" w:rsidRPr="00D85CD0" w:rsidRDefault="00E6565F" w:rsidP="008C0E55">
            <w:pPr>
              <w:spacing w:after="60"/>
              <w:jc w:val="left"/>
              <w:rPr>
                <w:sz w:val="18"/>
                <w:szCs w:val="18"/>
                <w:lang w:val="en-CA"/>
              </w:rPr>
            </w:pPr>
            <w:r w:rsidRPr="00D85CD0">
              <w:rPr>
                <w:rFonts w:hint="eastAsia"/>
                <w:sz w:val="18"/>
                <w:szCs w:val="18"/>
                <w:lang w:val="en-CA"/>
              </w:rPr>
              <w:t>最高允许消费量（</w:t>
            </w:r>
            <w:r w:rsidRPr="00D85CD0">
              <w:rPr>
                <w:rFonts w:hint="eastAsia"/>
                <w:sz w:val="18"/>
                <w:szCs w:val="18"/>
                <w:lang w:val="en-CA"/>
              </w:rPr>
              <w:t xml:space="preserve">ODP </w:t>
            </w:r>
            <w:r w:rsidRPr="00D85CD0">
              <w:rPr>
                <w:rFonts w:hint="eastAsia"/>
                <w:sz w:val="18"/>
                <w:szCs w:val="18"/>
                <w:lang w:val="en-CA"/>
              </w:rPr>
              <w:t>吨）</w:t>
            </w:r>
          </w:p>
        </w:tc>
        <w:tc>
          <w:tcPr>
            <w:tcW w:w="0" w:type="auto"/>
          </w:tcPr>
          <w:p w:rsidR="00C312A0" w:rsidRPr="00D85CD0" w:rsidRDefault="00E6565F" w:rsidP="008C0E55">
            <w:pPr>
              <w:spacing w:after="60"/>
              <w:jc w:val="right"/>
              <w:rPr>
                <w:sz w:val="18"/>
                <w:szCs w:val="18"/>
                <w:lang w:val="en-CA"/>
              </w:rPr>
            </w:pPr>
            <w:r w:rsidRPr="00D85CD0">
              <w:rPr>
                <w:sz w:val="18"/>
                <w:szCs w:val="18"/>
                <w:lang w:val="en-CA"/>
              </w:rPr>
              <w:t>暂缺</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369.7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369.7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332.7</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270.2</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270.2</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240.3</w:t>
            </w:r>
          </w:p>
        </w:tc>
        <w:tc>
          <w:tcPr>
            <w:tcW w:w="1340" w:type="dxa"/>
            <w:shd w:val="clear" w:color="auto" w:fill="auto"/>
          </w:tcPr>
          <w:p w:rsidR="00C312A0" w:rsidRPr="00D85CD0" w:rsidRDefault="00E6565F" w:rsidP="008C0E55">
            <w:pPr>
              <w:spacing w:after="60"/>
              <w:jc w:val="center"/>
              <w:rPr>
                <w:sz w:val="18"/>
                <w:szCs w:val="18"/>
                <w:lang w:val="en-CA"/>
              </w:rPr>
            </w:pPr>
            <w:r w:rsidRPr="00D85CD0">
              <w:rPr>
                <w:sz w:val="18"/>
                <w:szCs w:val="18"/>
                <w:lang w:val="en-CA"/>
              </w:rPr>
              <w:t>暂缺</w:t>
            </w:r>
          </w:p>
        </w:tc>
      </w:tr>
      <w:tr w:rsidR="00B67DF3" w:rsidRPr="00D85CD0" w:rsidTr="003617AC">
        <w:trPr>
          <w:trHeight w:val="464"/>
        </w:trPr>
        <w:tc>
          <w:tcPr>
            <w:tcW w:w="0" w:type="auto"/>
            <w:vMerge w:val="restart"/>
            <w:shd w:val="clear" w:color="auto" w:fill="auto"/>
          </w:tcPr>
          <w:p w:rsidR="00C312A0" w:rsidRPr="00D85CD0" w:rsidRDefault="00E6565F" w:rsidP="00D85CD0">
            <w:pPr>
              <w:spacing w:after="60"/>
              <w:jc w:val="left"/>
              <w:rPr>
                <w:sz w:val="18"/>
                <w:szCs w:val="18"/>
                <w:lang w:val="en-CA"/>
              </w:rPr>
            </w:pPr>
            <w:r w:rsidRPr="00D85CD0">
              <w:rPr>
                <w:rFonts w:hint="eastAsia"/>
                <w:sz w:val="18"/>
                <w:szCs w:val="18"/>
                <w:lang w:val="en-CA"/>
              </w:rPr>
              <w:t>议定的资金（美元）</w:t>
            </w:r>
            <w:r w:rsidRPr="00D85CD0">
              <w:rPr>
                <w:rFonts w:hint="eastAsia"/>
                <w:sz w:val="18"/>
                <w:szCs w:val="18"/>
                <w:lang w:val="en-CA"/>
              </w:rPr>
              <w:t xml:space="preserve"> </w:t>
            </w:r>
          </w:p>
        </w:tc>
        <w:tc>
          <w:tcPr>
            <w:tcW w:w="0" w:type="auto"/>
            <w:vMerge w:val="restart"/>
            <w:shd w:val="clear" w:color="auto" w:fill="auto"/>
          </w:tcPr>
          <w:p w:rsidR="00C312A0" w:rsidRPr="00D85CD0" w:rsidRDefault="00E6565F" w:rsidP="00E6565F">
            <w:pPr>
              <w:spacing w:after="60"/>
              <w:jc w:val="center"/>
              <w:rPr>
                <w:sz w:val="18"/>
                <w:szCs w:val="18"/>
                <w:lang w:val="en-CA"/>
              </w:rPr>
            </w:pPr>
            <w:r w:rsidRPr="00D85CD0">
              <w:rPr>
                <w:sz w:val="18"/>
                <w:szCs w:val="18"/>
                <w:lang w:val="en-CA"/>
              </w:rPr>
              <w:t>工发组织</w:t>
            </w:r>
          </w:p>
        </w:tc>
        <w:tc>
          <w:tcPr>
            <w:tcW w:w="0" w:type="auto"/>
            <w:shd w:val="clear" w:color="auto" w:fill="auto"/>
          </w:tcPr>
          <w:p w:rsidR="00C312A0" w:rsidRPr="00D85CD0" w:rsidRDefault="00E6565F" w:rsidP="00E6565F">
            <w:pPr>
              <w:spacing w:after="60"/>
              <w:jc w:val="left"/>
              <w:rPr>
                <w:sz w:val="18"/>
                <w:szCs w:val="18"/>
                <w:lang w:val="en-CA"/>
              </w:rPr>
            </w:pPr>
            <w:r w:rsidRPr="00D85CD0">
              <w:rPr>
                <w:sz w:val="18"/>
                <w:szCs w:val="18"/>
                <w:lang w:val="en-CA"/>
              </w:rPr>
              <w:t>项目费用</w:t>
            </w:r>
          </w:p>
        </w:tc>
        <w:tc>
          <w:tcPr>
            <w:tcW w:w="0" w:type="auto"/>
          </w:tcPr>
          <w:p w:rsidR="00C312A0" w:rsidRPr="00D85CD0" w:rsidRDefault="00C312A0" w:rsidP="008C0E55">
            <w:pPr>
              <w:tabs>
                <w:tab w:val="left" w:pos="283"/>
              </w:tabs>
              <w:spacing w:after="60"/>
              <w:rPr>
                <w:sz w:val="18"/>
                <w:szCs w:val="18"/>
                <w:lang w:val="en-CA"/>
              </w:rPr>
            </w:pPr>
            <w:r w:rsidRPr="00D85CD0">
              <w:rPr>
                <w:sz w:val="18"/>
                <w:szCs w:val="18"/>
                <w:lang w:val="en-CA"/>
              </w:rPr>
              <w:t>1,960,229</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2,592,620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1,302,335</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499,612</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178,760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1340"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6,533,556</w:t>
            </w:r>
          </w:p>
        </w:tc>
      </w:tr>
      <w:tr w:rsidR="00B67DF3" w:rsidRPr="00D85CD0" w:rsidTr="003617AC">
        <w:trPr>
          <w:trHeight w:val="482"/>
        </w:trPr>
        <w:tc>
          <w:tcPr>
            <w:tcW w:w="0" w:type="auto"/>
            <w:vMerge/>
            <w:shd w:val="clear" w:color="auto" w:fill="auto"/>
          </w:tcPr>
          <w:p w:rsidR="00C312A0" w:rsidRPr="00D85CD0" w:rsidRDefault="00C312A0" w:rsidP="008C0E55">
            <w:pPr>
              <w:spacing w:after="60"/>
              <w:jc w:val="center"/>
              <w:rPr>
                <w:sz w:val="18"/>
                <w:szCs w:val="18"/>
                <w:lang w:val="en-CA"/>
              </w:rPr>
            </w:pPr>
          </w:p>
        </w:tc>
        <w:tc>
          <w:tcPr>
            <w:tcW w:w="0" w:type="auto"/>
            <w:vMerge/>
            <w:shd w:val="clear" w:color="auto" w:fill="auto"/>
          </w:tcPr>
          <w:p w:rsidR="00C312A0" w:rsidRPr="00D85CD0" w:rsidRDefault="00C312A0" w:rsidP="008C0E55">
            <w:pPr>
              <w:spacing w:after="60"/>
              <w:jc w:val="center"/>
              <w:rPr>
                <w:sz w:val="18"/>
                <w:szCs w:val="18"/>
                <w:lang w:val="en-CA"/>
              </w:rPr>
            </w:pPr>
          </w:p>
        </w:tc>
        <w:tc>
          <w:tcPr>
            <w:tcW w:w="0" w:type="auto"/>
            <w:shd w:val="clear" w:color="auto" w:fill="auto"/>
          </w:tcPr>
          <w:p w:rsidR="00C312A0" w:rsidRPr="00D85CD0" w:rsidRDefault="00E6565F" w:rsidP="00E6565F">
            <w:pPr>
              <w:spacing w:after="60"/>
              <w:jc w:val="left"/>
              <w:rPr>
                <w:sz w:val="18"/>
                <w:szCs w:val="18"/>
                <w:lang w:val="en-CA"/>
              </w:rPr>
            </w:pPr>
            <w:r w:rsidRPr="00D85CD0">
              <w:rPr>
                <w:sz w:val="18"/>
                <w:szCs w:val="18"/>
                <w:lang w:val="en-CA"/>
              </w:rPr>
              <w:t>支助费用</w:t>
            </w:r>
          </w:p>
        </w:tc>
        <w:tc>
          <w:tcPr>
            <w:tcW w:w="0" w:type="auto"/>
          </w:tcPr>
          <w:p w:rsidR="00C312A0" w:rsidRPr="00D85CD0" w:rsidRDefault="00C312A0" w:rsidP="008C0E55">
            <w:pPr>
              <w:spacing w:after="60"/>
              <w:jc w:val="right"/>
              <w:rPr>
                <w:sz w:val="18"/>
                <w:szCs w:val="18"/>
                <w:lang w:val="en-CA"/>
              </w:rPr>
            </w:pPr>
            <w:r w:rsidRPr="00D85CD0">
              <w:rPr>
                <w:sz w:val="18"/>
                <w:szCs w:val="18"/>
                <w:lang w:val="en-CA"/>
              </w:rPr>
              <w:t>137,216</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181,483</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91,164</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34,973</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12,513</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0" w:type="auto"/>
            <w:shd w:val="clear" w:color="auto" w:fill="auto"/>
          </w:tcPr>
          <w:p w:rsidR="00C312A0" w:rsidRPr="00D85CD0" w:rsidRDefault="00C312A0" w:rsidP="008C0E55">
            <w:pPr>
              <w:spacing w:after="60"/>
              <w:jc w:val="right"/>
              <w:rPr>
                <w:sz w:val="18"/>
                <w:szCs w:val="18"/>
                <w:lang w:val="en-CA"/>
              </w:rPr>
            </w:pPr>
            <w:r w:rsidRPr="00D85CD0">
              <w:rPr>
                <w:sz w:val="18"/>
                <w:szCs w:val="18"/>
                <w:lang w:val="en-CA"/>
              </w:rPr>
              <w:t>0</w:t>
            </w:r>
          </w:p>
        </w:tc>
        <w:tc>
          <w:tcPr>
            <w:tcW w:w="1340" w:type="dxa"/>
            <w:shd w:val="clear" w:color="auto" w:fill="auto"/>
          </w:tcPr>
          <w:p w:rsidR="00C312A0" w:rsidRPr="00D85CD0" w:rsidRDefault="00C312A0" w:rsidP="008C0E55">
            <w:pPr>
              <w:spacing w:after="60"/>
              <w:jc w:val="right"/>
              <w:rPr>
                <w:sz w:val="18"/>
                <w:szCs w:val="18"/>
                <w:lang w:val="en-CA"/>
              </w:rPr>
            </w:pPr>
            <w:r w:rsidRPr="00D85CD0">
              <w:rPr>
                <w:sz w:val="18"/>
                <w:szCs w:val="18"/>
                <w:lang w:val="en-CA"/>
              </w:rPr>
              <w:t>457,349</w:t>
            </w:r>
          </w:p>
        </w:tc>
      </w:tr>
      <w:tr w:rsidR="00B67DF3" w:rsidRPr="00D85CD0" w:rsidTr="003617AC">
        <w:trPr>
          <w:trHeight w:val="464"/>
        </w:trPr>
        <w:tc>
          <w:tcPr>
            <w:tcW w:w="0" w:type="auto"/>
            <w:gridSpan w:val="2"/>
            <w:vMerge w:val="restart"/>
            <w:shd w:val="clear" w:color="auto" w:fill="auto"/>
          </w:tcPr>
          <w:p w:rsidR="00E6565F" w:rsidRPr="00D85CD0" w:rsidRDefault="00E6565F" w:rsidP="00E6565F">
            <w:pPr>
              <w:spacing w:after="60"/>
              <w:jc w:val="left"/>
              <w:rPr>
                <w:sz w:val="18"/>
                <w:szCs w:val="18"/>
                <w:lang w:val="en-CA"/>
              </w:rPr>
            </w:pPr>
            <w:r w:rsidRPr="00D85CD0">
              <w:rPr>
                <w:rFonts w:hint="eastAsia"/>
                <w:sz w:val="18"/>
                <w:szCs w:val="18"/>
                <w:lang w:val="en-CA"/>
              </w:rPr>
              <w:t>执委会核准资金（美元）</w:t>
            </w:r>
          </w:p>
        </w:tc>
        <w:tc>
          <w:tcPr>
            <w:tcW w:w="0" w:type="auto"/>
            <w:shd w:val="clear" w:color="auto" w:fill="auto"/>
          </w:tcPr>
          <w:p w:rsidR="00E6565F" w:rsidRPr="00D85CD0" w:rsidRDefault="00E6565F" w:rsidP="00E6565F">
            <w:pPr>
              <w:spacing w:after="60"/>
              <w:jc w:val="left"/>
              <w:rPr>
                <w:sz w:val="18"/>
                <w:szCs w:val="18"/>
                <w:lang w:val="en-CA"/>
              </w:rPr>
            </w:pPr>
            <w:r w:rsidRPr="00D85CD0">
              <w:rPr>
                <w:sz w:val="18"/>
                <w:szCs w:val="18"/>
                <w:lang w:val="en-CA"/>
              </w:rPr>
              <w:t>项目费用</w:t>
            </w:r>
          </w:p>
        </w:tc>
        <w:tc>
          <w:tcPr>
            <w:tcW w:w="0" w:type="auto"/>
          </w:tcPr>
          <w:p w:rsidR="00E6565F" w:rsidRPr="00D85CD0" w:rsidRDefault="00E6565F" w:rsidP="00E6565F">
            <w:pPr>
              <w:spacing w:after="60"/>
              <w:jc w:val="right"/>
              <w:rPr>
                <w:sz w:val="18"/>
                <w:szCs w:val="18"/>
                <w:lang w:val="en-CA"/>
              </w:rPr>
            </w:pPr>
            <w:r w:rsidRPr="00D85CD0">
              <w:rPr>
                <w:sz w:val="18"/>
                <w:szCs w:val="18"/>
                <w:lang w:val="en-CA"/>
              </w:rPr>
              <w:t>1,960,229</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2,592,620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1,302,335*</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1340" w:type="dxa"/>
            <w:shd w:val="clear" w:color="auto" w:fill="auto"/>
          </w:tcPr>
          <w:p w:rsidR="00E6565F" w:rsidRPr="00D85CD0" w:rsidRDefault="00E6565F" w:rsidP="00E6565F">
            <w:pPr>
              <w:spacing w:after="60"/>
              <w:jc w:val="right"/>
              <w:rPr>
                <w:sz w:val="18"/>
                <w:szCs w:val="18"/>
                <w:lang w:val="en-CA"/>
              </w:rPr>
            </w:pPr>
            <w:r w:rsidRPr="00D85CD0">
              <w:rPr>
                <w:sz w:val="18"/>
                <w:szCs w:val="18"/>
                <w:lang w:val="en-CA"/>
              </w:rPr>
              <w:t>5,855,184</w:t>
            </w:r>
          </w:p>
        </w:tc>
      </w:tr>
      <w:tr w:rsidR="00B67DF3" w:rsidRPr="00D85CD0" w:rsidTr="003617AC">
        <w:trPr>
          <w:trHeight w:val="482"/>
        </w:trPr>
        <w:tc>
          <w:tcPr>
            <w:tcW w:w="0" w:type="auto"/>
            <w:gridSpan w:val="2"/>
            <w:vMerge/>
            <w:shd w:val="clear" w:color="auto" w:fill="auto"/>
          </w:tcPr>
          <w:p w:rsidR="00E6565F" w:rsidRPr="00D85CD0" w:rsidRDefault="00E6565F" w:rsidP="00E6565F">
            <w:pPr>
              <w:spacing w:after="60"/>
              <w:jc w:val="center"/>
              <w:rPr>
                <w:sz w:val="18"/>
                <w:szCs w:val="18"/>
                <w:lang w:val="en-CA"/>
              </w:rPr>
            </w:pPr>
          </w:p>
        </w:tc>
        <w:tc>
          <w:tcPr>
            <w:tcW w:w="0" w:type="auto"/>
            <w:shd w:val="clear" w:color="auto" w:fill="auto"/>
          </w:tcPr>
          <w:p w:rsidR="00E6565F" w:rsidRPr="00D85CD0" w:rsidRDefault="00E6565F" w:rsidP="00E6565F">
            <w:pPr>
              <w:spacing w:after="60"/>
              <w:jc w:val="left"/>
              <w:rPr>
                <w:sz w:val="18"/>
                <w:szCs w:val="18"/>
                <w:lang w:val="en-CA"/>
              </w:rPr>
            </w:pPr>
            <w:r w:rsidRPr="00D85CD0">
              <w:rPr>
                <w:sz w:val="18"/>
                <w:szCs w:val="18"/>
                <w:lang w:val="en-CA"/>
              </w:rPr>
              <w:t>支助费用</w:t>
            </w:r>
          </w:p>
        </w:tc>
        <w:tc>
          <w:tcPr>
            <w:tcW w:w="0" w:type="auto"/>
          </w:tcPr>
          <w:p w:rsidR="00E6565F" w:rsidRPr="00D85CD0" w:rsidRDefault="00E6565F" w:rsidP="00E6565F">
            <w:pPr>
              <w:spacing w:after="60"/>
              <w:jc w:val="right"/>
              <w:rPr>
                <w:sz w:val="18"/>
                <w:szCs w:val="18"/>
                <w:lang w:val="en-CA"/>
              </w:rPr>
            </w:pPr>
            <w:r w:rsidRPr="00D85CD0">
              <w:rPr>
                <w:sz w:val="18"/>
                <w:szCs w:val="18"/>
                <w:lang w:val="en-CA"/>
              </w:rPr>
              <w:t>137,216</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181,483</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91,164*</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0</w:t>
            </w:r>
          </w:p>
        </w:tc>
        <w:tc>
          <w:tcPr>
            <w:tcW w:w="1340" w:type="dxa"/>
            <w:shd w:val="clear" w:color="auto" w:fill="auto"/>
          </w:tcPr>
          <w:p w:rsidR="00E6565F" w:rsidRPr="00D85CD0" w:rsidRDefault="00E6565F" w:rsidP="00E6565F">
            <w:pPr>
              <w:spacing w:after="60"/>
              <w:jc w:val="right"/>
              <w:rPr>
                <w:sz w:val="18"/>
                <w:szCs w:val="18"/>
                <w:lang w:val="en-CA"/>
              </w:rPr>
            </w:pPr>
            <w:r w:rsidRPr="00D85CD0">
              <w:rPr>
                <w:sz w:val="18"/>
                <w:szCs w:val="18"/>
                <w:lang w:val="en-CA"/>
              </w:rPr>
              <w:t>409,863</w:t>
            </w:r>
          </w:p>
        </w:tc>
      </w:tr>
      <w:tr w:rsidR="00B67DF3" w:rsidRPr="00D85CD0" w:rsidTr="003617AC">
        <w:trPr>
          <w:trHeight w:val="464"/>
        </w:trPr>
        <w:tc>
          <w:tcPr>
            <w:tcW w:w="0" w:type="auto"/>
            <w:gridSpan w:val="2"/>
            <w:vMerge w:val="restart"/>
            <w:shd w:val="clear" w:color="auto" w:fill="auto"/>
          </w:tcPr>
          <w:p w:rsidR="00E6565F" w:rsidRPr="00D85CD0" w:rsidRDefault="00E6565F" w:rsidP="00D85CD0">
            <w:pPr>
              <w:spacing w:after="60"/>
              <w:jc w:val="left"/>
              <w:rPr>
                <w:sz w:val="18"/>
                <w:szCs w:val="18"/>
                <w:lang w:val="en-CA"/>
              </w:rPr>
            </w:pPr>
            <w:r w:rsidRPr="00D85CD0">
              <w:rPr>
                <w:rFonts w:hint="eastAsia"/>
                <w:sz w:val="18"/>
                <w:szCs w:val="18"/>
                <w:lang w:val="en-CA"/>
              </w:rPr>
              <w:t>本次会议需要核准的资金（美元）</w:t>
            </w:r>
          </w:p>
        </w:tc>
        <w:tc>
          <w:tcPr>
            <w:tcW w:w="0" w:type="auto"/>
            <w:shd w:val="clear" w:color="auto" w:fill="auto"/>
          </w:tcPr>
          <w:p w:rsidR="00E6565F" w:rsidRPr="00D85CD0" w:rsidRDefault="00E6565F" w:rsidP="00E6565F">
            <w:pPr>
              <w:spacing w:after="60"/>
              <w:jc w:val="left"/>
              <w:rPr>
                <w:sz w:val="18"/>
                <w:szCs w:val="18"/>
                <w:lang w:val="en-CA"/>
              </w:rPr>
            </w:pPr>
            <w:r w:rsidRPr="00D85CD0">
              <w:rPr>
                <w:sz w:val="18"/>
                <w:szCs w:val="18"/>
                <w:lang w:val="en-CA"/>
              </w:rPr>
              <w:t>项目费用</w:t>
            </w:r>
          </w:p>
        </w:tc>
        <w:tc>
          <w:tcPr>
            <w:tcW w:w="0" w:type="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499,612**</w:t>
            </w:r>
          </w:p>
        </w:tc>
        <w:tc>
          <w:tcPr>
            <w:tcW w:w="0" w:type="auto"/>
            <w:shd w:val="clear" w:color="auto" w:fill="auto"/>
          </w:tcPr>
          <w:p w:rsidR="00E6565F" w:rsidRPr="00D85CD0" w:rsidRDefault="00E6565F" w:rsidP="00E6565F">
            <w:pPr>
              <w:spacing w:after="60"/>
              <w:jc w:val="right"/>
              <w:rPr>
                <w:sz w:val="18"/>
                <w:szCs w:val="18"/>
                <w:lang w:val="en-CA"/>
              </w:rPr>
            </w:pPr>
          </w:p>
        </w:tc>
        <w:tc>
          <w:tcPr>
            <w:tcW w:w="1340" w:type="dxa"/>
            <w:shd w:val="clear" w:color="auto" w:fill="auto"/>
          </w:tcPr>
          <w:p w:rsidR="00E6565F" w:rsidRPr="00D85CD0" w:rsidRDefault="00E6565F" w:rsidP="00E6565F">
            <w:pPr>
              <w:spacing w:after="60"/>
              <w:jc w:val="right"/>
              <w:rPr>
                <w:sz w:val="18"/>
                <w:szCs w:val="18"/>
                <w:lang w:val="en-CA"/>
              </w:rPr>
            </w:pPr>
          </w:p>
        </w:tc>
      </w:tr>
      <w:tr w:rsidR="00B67DF3" w:rsidRPr="00D85CD0" w:rsidTr="003617AC">
        <w:trPr>
          <w:trHeight w:val="482"/>
        </w:trPr>
        <w:tc>
          <w:tcPr>
            <w:tcW w:w="0" w:type="auto"/>
            <w:gridSpan w:val="2"/>
            <w:vMerge/>
            <w:shd w:val="clear" w:color="auto" w:fill="auto"/>
          </w:tcPr>
          <w:p w:rsidR="00E6565F" w:rsidRPr="00D85CD0" w:rsidRDefault="00E6565F" w:rsidP="00E6565F">
            <w:pPr>
              <w:spacing w:after="60"/>
              <w:jc w:val="center"/>
              <w:rPr>
                <w:sz w:val="18"/>
                <w:szCs w:val="18"/>
                <w:lang w:val="en-CA"/>
              </w:rPr>
            </w:pPr>
          </w:p>
        </w:tc>
        <w:tc>
          <w:tcPr>
            <w:tcW w:w="0" w:type="auto"/>
            <w:shd w:val="clear" w:color="auto" w:fill="auto"/>
          </w:tcPr>
          <w:p w:rsidR="00E6565F" w:rsidRPr="00D85CD0" w:rsidRDefault="00E6565F" w:rsidP="00E6565F">
            <w:pPr>
              <w:spacing w:after="60"/>
              <w:jc w:val="left"/>
              <w:rPr>
                <w:sz w:val="18"/>
                <w:szCs w:val="18"/>
                <w:lang w:val="en-CA"/>
              </w:rPr>
            </w:pPr>
            <w:r w:rsidRPr="00D85CD0">
              <w:rPr>
                <w:sz w:val="18"/>
                <w:szCs w:val="18"/>
                <w:lang w:val="en-CA"/>
              </w:rPr>
              <w:t>支助费用</w:t>
            </w:r>
          </w:p>
        </w:tc>
        <w:tc>
          <w:tcPr>
            <w:tcW w:w="0" w:type="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p>
        </w:tc>
        <w:tc>
          <w:tcPr>
            <w:tcW w:w="0" w:type="auto"/>
            <w:shd w:val="clear" w:color="auto" w:fill="auto"/>
          </w:tcPr>
          <w:p w:rsidR="00E6565F" w:rsidRPr="00D85CD0" w:rsidRDefault="00E6565F" w:rsidP="00E6565F">
            <w:pPr>
              <w:spacing w:after="60"/>
              <w:jc w:val="right"/>
              <w:rPr>
                <w:sz w:val="18"/>
                <w:szCs w:val="18"/>
                <w:lang w:val="en-CA"/>
              </w:rPr>
            </w:pPr>
            <w:r w:rsidRPr="00D85CD0">
              <w:rPr>
                <w:sz w:val="18"/>
                <w:szCs w:val="18"/>
                <w:lang w:val="en-CA"/>
              </w:rPr>
              <w:t>34,973**</w:t>
            </w:r>
          </w:p>
        </w:tc>
        <w:tc>
          <w:tcPr>
            <w:tcW w:w="0" w:type="auto"/>
            <w:shd w:val="clear" w:color="auto" w:fill="auto"/>
          </w:tcPr>
          <w:p w:rsidR="00E6565F" w:rsidRPr="00D85CD0" w:rsidRDefault="00E6565F" w:rsidP="00E6565F">
            <w:pPr>
              <w:spacing w:after="60"/>
              <w:jc w:val="right"/>
              <w:rPr>
                <w:sz w:val="18"/>
                <w:szCs w:val="18"/>
                <w:lang w:val="en-CA"/>
              </w:rPr>
            </w:pPr>
          </w:p>
        </w:tc>
        <w:tc>
          <w:tcPr>
            <w:tcW w:w="1340" w:type="dxa"/>
            <w:shd w:val="clear" w:color="auto" w:fill="auto"/>
          </w:tcPr>
          <w:p w:rsidR="00E6565F" w:rsidRPr="00D85CD0" w:rsidRDefault="00E6565F" w:rsidP="00E6565F">
            <w:pPr>
              <w:spacing w:after="60"/>
              <w:jc w:val="right"/>
              <w:rPr>
                <w:sz w:val="18"/>
                <w:szCs w:val="18"/>
                <w:lang w:val="en-CA"/>
              </w:rPr>
            </w:pPr>
          </w:p>
        </w:tc>
      </w:tr>
    </w:tbl>
    <w:p w:rsidR="00C312A0" w:rsidRPr="00D85CD0" w:rsidRDefault="00C312A0" w:rsidP="00C312A0">
      <w:pPr>
        <w:spacing w:after="60"/>
        <w:jc w:val="center"/>
        <w:rPr>
          <w:sz w:val="18"/>
          <w:szCs w:val="18"/>
          <w:lang w:val="en-CA"/>
        </w:rPr>
      </w:pPr>
    </w:p>
    <w:p w:rsidR="00C312A0" w:rsidRPr="00D85CD0" w:rsidRDefault="00C312A0" w:rsidP="00C312A0">
      <w:pPr>
        <w:jc w:val="left"/>
        <w:rPr>
          <w:sz w:val="18"/>
          <w:szCs w:val="18"/>
          <w:lang w:val="en-CA"/>
        </w:rPr>
      </w:pPr>
      <w:r w:rsidRPr="00D85CD0">
        <w:rPr>
          <w:sz w:val="18"/>
          <w:szCs w:val="18"/>
          <w:lang w:val="en-CA"/>
        </w:rPr>
        <w:t xml:space="preserve">* </w:t>
      </w:r>
      <w:r w:rsidR="00FF3C5C" w:rsidRPr="00D85CD0">
        <w:rPr>
          <w:sz w:val="18"/>
          <w:szCs w:val="18"/>
          <w:lang w:val="en-CA"/>
        </w:rPr>
        <w:t>该批供资最初商定于</w:t>
      </w:r>
      <w:r w:rsidR="00FF3C5C" w:rsidRPr="00D85CD0">
        <w:rPr>
          <w:sz w:val="18"/>
          <w:szCs w:val="18"/>
          <w:lang w:val="en-CA"/>
        </w:rPr>
        <w:t>2015</w:t>
      </w:r>
      <w:r w:rsidR="00FF3C5C" w:rsidRPr="00D85CD0">
        <w:rPr>
          <w:sz w:val="18"/>
          <w:szCs w:val="18"/>
          <w:lang w:val="en-CA"/>
        </w:rPr>
        <w:t>年发放，最后于</w:t>
      </w:r>
      <w:r w:rsidR="00FF3C5C" w:rsidRPr="00D85CD0">
        <w:rPr>
          <w:sz w:val="18"/>
          <w:szCs w:val="18"/>
          <w:lang w:val="en-CA"/>
        </w:rPr>
        <w:t>2016</w:t>
      </w:r>
      <w:r w:rsidR="00FF3C5C" w:rsidRPr="00D85CD0">
        <w:rPr>
          <w:sz w:val="18"/>
          <w:szCs w:val="18"/>
          <w:lang w:val="en-CA"/>
        </w:rPr>
        <w:t>年核准。</w:t>
      </w:r>
    </w:p>
    <w:p w:rsidR="00C312A0" w:rsidRPr="00D85CD0" w:rsidRDefault="00C312A0" w:rsidP="00C312A0">
      <w:pPr>
        <w:jc w:val="left"/>
        <w:rPr>
          <w:sz w:val="18"/>
          <w:szCs w:val="18"/>
          <w:lang w:val="en-CA"/>
        </w:rPr>
      </w:pPr>
      <w:r w:rsidRPr="00D85CD0">
        <w:rPr>
          <w:sz w:val="18"/>
          <w:szCs w:val="18"/>
          <w:lang w:val="en-CA"/>
        </w:rPr>
        <w:t>**</w:t>
      </w:r>
      <w:r w:rsidR="00FF3C5C" w:rsidRPr="00D85CD0">
        <w:rPr>
          <w:sz w:val="18"/>
          <w:szCs w:val="18"/>
          <w:lang w:val="en-CA"/>
        </w:rPr>
        <w:t>该批供资最初商定为</w:t>
      </w:r>
      <w:r w:rsidR="00FF3C5C" w:rsidRPr="00D85CD0">
        <w:rPr>
          <w:sz w:val="18"/>
          <w:szCs w:val="18"/>
          <w:lang w:val="en-CA"/>
        </w:rPr>
        <w:t>2016</w:t>
      </w:r>
      <w:r w:rsidR="00FF3C5C" w:rsidRPr="00D85CD0">
        <w:rPr>
          <w:sz w:val="18"/>
          <w:szCs w:val="18"/>
          <w:lang w:val="en-CA"/>
        </w:rPr>
        <w:t>年发放，</w:t>
      </w:r>
      <w:r w:rsidR="009E4AFF" w:rsidRPr="00D85CD0">
        <w:rPr>
          <w:sz w:val="18"/>
          <w:szCs w:val="18"/>
          <w:lang w:val="en-CA"/>
        </w:rPr>
        <w:t>但在</w:t>
      </w:r>
      <w:r w:rsidR="009E4AFF" w:rsidRPr="00D85CD0">
        <w:rPr>
          <w:sz w:val="18"/>
          <w:szCs w:val="18"/>
          <w:lang w:val="en-CA"/>
        </w:rPr>
        <w:t>2019</w:t>
      </w:r>
      <w:r w:rsidR="009E4AFF" w:rsidRPr="00D85CD0">
        <w:rPr>
          <w:sz w:val="18"/>
          <w:szCs w:val="18"/>
          <w:lang w:val="en-CA"/>
        </w:rPr>
        <w:t>年提交。</w:t>
      </w:r>
    </w:p>
    <w:p w:rsidR="00C312A0" w:rsidRPr="00D85CD0" w:rsidRDefault="00C312A0" w:rsidP="00C312A0">
      <w:pPr>
        <w:jc w:val="left"/>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C312A0" w:rsidRPr="00D85CD0" w:rsidTr="009B46A1">
        <w:trPr>
          <w:trHeight w:val="240"/>
        </w:trPr>
        <w:tc>
          <w:tcPr>
            <w:tcW w:w="3000" w:type="dxa"/>
            <w:shd w:val="clear" w:color="auto" w:fill="auto"/>
          </w:tcPr>
          <w:p w:rsidR="00C312A0" w:rsidRPr="00D85CD0" w:rsidRDefault="00E6565F" w:rsidP="008C0E55">
            <w:pPr>
              <w:spacing w:after="60"/>
              <w:jc w:val="left"/>
              <w:rPr>
                <w:b/>
                <w:sz w:val="18"/>
                <w:szCs w:val="18"/>
                <w:lang w:val="en-CA"/>
              </w:rPr>
            </w:pPr>
            <w:r w:rsidRPr="00D85CD0">
              <w:rPr>
                <w:rFonts w:hint="eastAsia"/>
                <w:b/>
                <w:sz w:val="18"/>
                <w:szCs w:val="18"/>
                <w:lang w:val="en-CA"/>
              </w:rPr>
              <w:t>秘书处建议：</w:t>
            </w:r>
          </w:p>
        </w:tc>
        <w:tc>
          <w:tcPr>
            <w:tcW w:w="7000" w:type="dxa"/>
            <w:shd w:val="clear" w:color="auto" w:fill="auto"/>
          </w:tcPr>
          <w:p w:rsidR="00C312A0" w:rsidRPr="00D85CD0" w:rsidRDefault="00E6565F" w:rsidP="00FF3C5C">
            <w:pPr>
              <w:spacing w:after="60"/>
              <w:jc w:val="center"/>
              <w:rPr>
                <w:sz w:val="18"/>
                <w:szCs w:val="18"/>
                <w:lang w:val="en-CA"/>
              </w:rPr>
            </w:pPr>
            <w:r w:rsidRPr="00D85CD0">
              <w:rPr>
                <w:sz w:val="18"/>
                <w:szCs w:val="18"/>
                <w:lang w:val="en-CA"/>
              </w:rPr>
              <w:t>一揽子</w:t>
            </w:r>
            <w:r w:rsidR="00FF3C5C" w:rsidRPr="00D85CD0">
              <w:rPr>
                <w:sz w:val="18"/>
                <w:szCs w:val="18"/>
                <w:lang w:val="en-CA"/>
              </w:rPr>
              <w:t>核准</w:t>
            </w:r>
          </w:p>
        </w:tc>
      </w:tr>
    </w:tbl>
    <w:p w:rsidR="00D85CD0" w:rsidRDefault="00D85CD0" w:rsidP="00C312A0">
      <w:pPr>
        <w:jc w:val="center"/>
        <w:rPr>
          <w:b/>
          <w:lang w:val="en-CA"/>
        </w:rPr>
      </w:pPr>
    </w:p>
    <w:p w:rsidR="00D85CD0" w:rsidRDefault="00D85CD0">
      <w:pPr>
        <w:jc w:val="left"/>
        <w:rPr>
          <w:b/>
          <w:lang w:val="en-CA"/>
        </w:rPr>
      </w:pPr>
    </w:p>
    <w:p w:rsidR="00D85CD0" w:rsidRDefault="00D85CD0" w:rsidP="00C312A0">
      <w:pPr>
        <w:jc w:val="center"/>
        <w:rPr>
          <w:b/>
          <w:lang w:val="en-CA"/>
        </w:rPr>
      </w:pPr>
    </w:p>
    <w:p w:rsidR="00C312A0" w:rsidRPr="00AC1691" w:rsidRDefault="006871C1" w:rsidP="00C312A0">
      <w:pPr>
        <w:jc w:val="center"/>
        <w:rPr>
          <w:b/>
          <w:sz w:val="24"/>
          <w:szCs w:val="24"/>
          <w:lang w:val="en-CA"/>
        </w:rPr>
      </w:pPr>
      <w:r w:rsidRPr="00AC1691">
        <w:rPr>
          <w:b/>
          <w:sz w:val="24"/>
          <w:szCs w:val="24"/>
          <w:lang w:val="en-CA"/>
        </w:rPr>
        <w:lastRenderedPageBreak/>
        <w:t>项目说明</w:t>
      </w:r>
    </w:p>
    <w:p w:rsidR="00C312A0" w:rsidRPr="00AC1691" w:rsidRDefault="00C312A0" w:rsidP="00C312A0">
      <w:pPr>
        <w:rPr>
          <w:sz w:val="24"/>
          <w:szCs w:val="24"/>
          <w:lang w:val="en-CA"/>
        </w:rPr>
      </w:pPr>
    </w:p>
    <w:p w:rsidR="00C312A0" w:rsidRPr="00AC1691" w:rsidRDefault="006871C1" w:rsidP="008D29A2">
      <w:pPr>
        <w:pStyle w:val="Heading1"/>
        <w:rPr>
          <w:sz w:val="24"/>
          <w:szCs w:val="24"/>
          <w:lang w:val="en-CA"/>
        </w:rPr>
      </w:pPr>
      <w:r w:rsidRPr="00AC1691">
        <w:rPr>
          <w:sz w:val="24"/>
          <w:szCs w:val="24"/>
          <w:lang w:val="en-CA"/>
        </w:rPr>
        <w:t>工发组织作为指定的执行机构，代表南非政府提交了</w:t>
      </w:r>
      <w:r w:rsidRPr="00AC1691">
        <w:rPr>
          <w:rFonts w:hint="eastAsia"/>
          <w:sz w:val="24"/>
          <w:szCs w:val="24"/>
          <w:lang w:val="en-CA"/>
        </w:rPr>
        <w:t>氟氯烃淘汰管理计划第一阶段第四批供资的申请，费用为</w:t>
      </w:r>
      <w:r w:rsidRPr="00AC1691">
        <w:rPr>
          <w:sz w:val="24"/>
          <w:szCs w:val="24"/>
          <w:lang w:val="en-CA"/>
        </w:rPr>
        <w:t>499,612</w:t>
      </w:r>
      <w:r w:rsidRPr="00AC1691">
        <w:rPr>
          <w:sz w:val="24"/>
          <w:szCs w:val="24"/>
          <w:lang w:val="en-CA"/>
        </w:rPr>
        <w:t>美元外加</w:t>
      </w:r>
      <w:r w:rsidR="003B0BE0" w:rsidRPr="00AC1691">
        <w:rPr>
          <w:sz w:val="24"/>
          <w:szCs w:val="24"/>
          <w:lang w:val="en-CA"/>
        </w:rPr>
        <w:t>机构支助费用</w:t>
      </w:r>
      <w:r w:rsidRPr="00AC1691">
        <w:rPr>
          <w:sz w:val="24"/>
          <w:szCs w:val="24"/>
          <w:lang w:val="en-CA"/>
        </w:rPr>
        <w:t>34,973</w:t>
      </w:r>
      <w:r w:rsidRPr="00AC1691">
        <w:rPr>
          <w:sz w:val="24"/>
          <w:szCs w:val="24"/>
          <w:lang w:val="en-CA"/>
        </w:rPr>
        <w:t>美元</w:t>
      </w:r>
      <w:r w:rsidR="003B0BE0" w:rsidRPr="00AC1691">
        <w:rPr>
          <w:sz w:val="24"/>
          <w:szCs w:val="24"/>
          <w:lang w:val="en-CA"/>
        </w:rPr>
        <w:t>。</w:t>
      </w:r>
      <w:r w:rsidR="003B0BE0" w:rsidRPr="00AC1691">
        <w:rPr>
          <w:rStyle w:val="FootnoteReference"/>
          <w:sz w:val="24"/>
          <w:szCs w:val="24"/>
          <w:lang w:val="en-CA"/>
        </w:rPr>
        <w:footnoteReference w:id="1"/>
      </w:r>
      <w:r w:rsidR="003B0BE0" w:rsidRPr="00AC1691">
        <w:rPr>
          <w:sz w:val="24"/>
          <w:szCs w:val="24"/>
          <w:lang w:val="en-CA"/>
        </w:rPr>
        <w:t xml:space="preserve"> </w:t>
      </w:r>
      <w:r w:rsidR="003B0BE0" w:rsidRPr="00AC1691">
        <w:rPr>
          <w:sz w:val="24"/>
          <w:szCs w:val="24"/>
          <w:lang w:val="en-CA"/>
        </w:rPr>
        <w:t>提交</w:t>
      </w:r>
      <w:r w:rsidR="003F645D">
        <w:rPr>
          <w:rFonts w:hint="eastAsia"/>
          <w:sz w:val="24"/>
          <w:szCs w:val="24"/>
          <w:lang w:val="en-CA"/>
        </w:rPr>
        <w:t>的</w:t>
      </w:r>
      <w:r w:rsidR="003B0BE0" w:rsidRPr="00AC1691">
        <w:rPr>
          <w:sz w:val="24"/>
          <w:szCs w:val="24"/>
          <w:lang w:val="en-CA"/>
        </w:rPr>
        <w:t>文件包括第三批供资的执行进度报告、</w:t>
      </w:r>
      <w:r w:rsidR="003B0BE0" w:rsidRPr="00AC1691">
        <w:rPr>
          <w:sz w:val="24"/>
          <w:szCs w:val="24"/>
          <w:lang w:val="en-CA"/>
        </w:rPr>
        <w:t>2016</w:t>
      </w:r>
      <w:r w:rsidR="003B0BE0" w:rsidRPr="00AC1691">
        <w:rPr>
          <w:sz w:val="24"/>
          <w:szCs w:val="24"/>
          <w:lang w:val="en-CA"/>
        </w:rPr>
        <w:t>至</w:t>
      </w:r>
      <w:r w:rsidR="003B0BE0" w:rsidRPr="00AC1691">
        <w:rPr>
          <w:sz w:val="24"/>
          <w:szCs w:val="24"/>
          <w:lang w:val="en-CA"/>
        </w:rPr>
        <w:t>2018</w:t>
      </w:r>
      <w:r w:rsidR="003B0BE0" w:rsidRPr="00AC1691">
        <w:rPr>
          <w:sz w:val="24"/>
          <w:szCs w:val="24"/>
          <w:lang w:val="en-CA"/>
        </w:rPr>
        <w:t>年</w:t>
      </w:r>
      <w:r w:rsidR="003B0BE0" w:rsidRPr="00AC1691">
        <w:rPr>
          <w:rFonts w:hint="eastAsia"/>
          <w:sz w:val="24"/>
          <w:szCs w:val="24"/>
          <w:lang w:val="en-CA"/>
        </w:rPr>
        <w:t>氟氯烃消费量核查报告和</w:t>
      </w:r>
      <w:r w:rsidR="003B0BE0" w:rsidRPr="00AC1691">
        <w:rPr>
          <w:rFonts w:hint="eastAsia"/>
          <w:sz w:val="24"/>
          <w:szCs w:val="24"/>
          <w:lang w:val="en-CA"/>
        </w:rPr>
        <w:t>2019</w:t>
      </w:r>
      <w:r w:rsidR="003B0BE0" w:rsidRPr="00AC1691">
        <w:rPr>
          <w:rFonts w:hint="eastAsia"/>
          <w:sz w:val="24"/>
          <w:szCs w:val="24"/>
          <w:lang w:val="en-CA"/>
        </w:rPr>
        <w:t>至</w:t>
      </w:r>
      <w:r w:rsidR="003B0BE0" w:rsidRPr="00AC1691">
        <w:rPr>
          <w:rFonts w:hint="eastAsia"/>
          <w:sz w:val="24"/>
          <w:szCs w:val="24"/>
          <w:lang w:val="en-CA"/>
        </w:rPr>
        <w:t>2020</w:t>
      </w:r>
      <w:r w:rsidR="003B0BE0" w:rsidRPr="00AC1691">
        <w:rPr>
          <w:rFonts w:hint="eastAsia"/>
          <w:sz w:val="24"/>
          <w:szCs w:val="24"/>
          <w:lang w:val="en-CA"/>
        </w:rPr>
        <w:t>年的供资执行计划。</w:t>
      </w:r>
    </w:p>
    <w:p w:rsidR="00C312A0" w:rsidRPr="00AC1691" w:rsidRDefault="008D29A2" w:rsidP="00C312A0">
      <w:pPr>
        <w:rPr>
          <w:sz w:val="24"/>
          <w:szCs w:val="24"/>
          <w:u w:val="single"/>
          <w:lang w:val="en-CA"/>
        </w:rPr>
      </w:pPr>
      <w:r w:rsidRPr="00AC1691">
        <w:rPr>
          <w:rFonts w:hint="eastAsia"/>
          <w:sz w:val="24"/>
          <w:szCs w:val="24"/>
          <w:u w:val="single"/>
          <w:lang w:val="en-CA"/>
        </w:rPr>
        <w:t>氟氯烃消费量报告</w:t>
      </w:r>
    </w:p>
    <w:p w:rsidR="00C312A0" w:rsidRPr="00AC1691" w:rsidRDefault="00C312A0" w:rsidP="00C312A0">
      <w:pPr>
        <w:rPr>
          <w:sz w:val="24"/>
          <w:szCs w:val="24"/>
          <w:u w:val="single"/>
          <w:lang w:val="en-CA"/>
        </w:rPr>
      </w:pPr>
    </w:p>
    <w:p w:rsidR="00C312A0" w:rsidRPr="00AC1691" w:rsidRDefault="008D29A2" w:rsidP="00C312A0">
      <w:pPr>
        <w:rPr>
          <w:rFonts w:ascii="楷体" w:eastAsia="楷体" w:hAnsi="楷体"/>
          <w:sz w:val="24"/>
          <w:szCs w:val="24"/>
          <w:lang w:val="en-CA"/>
        </w:rPr>
      </w:pPr>
      <w:r w:rsidRPr="00AC1691">
        <w:rPr>
          <w:rFonts w:ascii="楷体" w:eastAsia="楷体" w:hAnsi="楷体" w:hint="eastAsia"/>
          <w:sz w:val="24"/>
          <w:szCs w:val="24"/>
          <w:lang w:val="en-CA"/>
        </w:rPr>
        <w:t>氟氯烃消费量</w:t>
      </w:r>
    </w:p>
    <w:p w:rsidR="00C312A0" w:rsidRPr="00AC1691" w:rsidRDefault="00C312A0" w:rsidP="00C312A0">
      <w:pPr>
        <w:rPr>
          <w:sz w:val="24"/>
          <w:szCs w:val="24"/>
          <w:lang w:val="en-CA"/>
        </w:rPr>
      </w:pPr>
    </w:p>
    <w:p w:rsidR="00C312A0" w:rsidRPr="00AC1691" w:rsidRDefault="009A1AD1" w:rsidP="009A1AD1">
      <w:pPr>
        <w:pStyle w:val="Heading1"/>
        <w:rPr>
          <w:sz w:val="24"/>
          <w:szCs w:val="24"/>
          <w:lang w:val="en-CA"/>
        </w:rPr>
      </w:pPr>
      <w:r w:rsidRPr="00AC1691">
        <w:rPr>
          <w:sz w:val="24"/>
          <w:szCs w:val="24"/>
          <w:lang w:val="en-CA"/>
        </w:rPr>
        <w:t>南非政府报告</w:t>
      </w:r>
      <w:r w:rsidRPr="00AC1691">
        <w:rPr>
          <w:sz w:val="24"/>
          <w:szCs w:val="24"/>
          <w:lang w:val="en-CA"/>
        </w:rPr>
        <w:t>2017</w:t>
      </w:r>
      <w:r w:rsidRPr="00AC1691">
        <w:rPr>
          <w:sz w:val="24"/>
          <w:szCs w:val="24"/>
          <w:lang w:val="en-CA"/>
        </w:rPr>
        <w:t>年</w:t>
      </w:r>
      <w:r w:rsidRPr="00AC1691">
        <w:rPr>
          <w:rFonts w:hint="eastAsia"/>
          <w:sz w:val="24"/>
          <w:szCs w:val="24"/>
          <w:lang w:val="en-CA"/>
        </w:rPr>
        <w:t>氟氯烃消费量为</w:t>
      </w:r>
      <w:r w:rsidRPr="00AC1691">
        <w:rPr>
          <w:sz w:val="24"/>
          <w:szCs w:val="24"/>
          <w:lang w:val="en-CA"/>
        </w:rPr>
        <w:t>122.16</w:t>
      </w:r>
      <w:r w:rsidRPr="00AC1691">
        <w:rPr>
          <w:rFonts w:hint="eastAsia"/>
          <w:sz w:val="24"/>
          <w:szCs w:val="24"/>
          <w:lang w:val="en-CA"/>
        </w:rPr>
        <w:t xml:space="preserve"> ODP </w:t>
      </w:r>
      <w:r w:rsidRPr="00AC1691">
        <w:rPr>
          <w:rFonts w:hint="eastAsia"/>
          <w:sz w:val="24"/>
          <w:szCs w:val="24"/>
          <w:lang w:val="en-CA"/>
        </w:rPr>
        <w:t>吨，比氟氯烃履约基线低</w:t>
      </w:r>
      <w:r w:rsidRPr="00AC1691">
        <w:rPr>
          <w:rFonts w:hint="eastAsia"/>
          <w:sz w:val="24"/>
          <w:szCs w:val="24"/>
          <w:lang w:val="en-CA"/>
        </w:rPr>
        <w:t>67%</w:t>
      </w:r>
      <w:r w:rsidRPr="00AC1691">
        <w:rPr>
          <w:rFonts w:hint="eastAsia"/>
          <w:sz w:val="24"/>
          <w:szCs w:val="24"/>
          <w:lang w:val="en-CA"/>
        </w:rPr>
        <w:t>。</w:t>
      </w:r>
      <w:r w:rsidRPr="00AC1691">
        <w:rPr>
          <w:rFonts w:hint="eastAsia"/>
          <w:sz w:val="24"/>
          <w:szCs w:val="24"/>
          <w:lang w:val="en-CA"/>
        </w:rPr>
        <w:t>2014</w:t>
      </w:r>
      <w:r w:rsidRPr="00AC1691">
        <w:rPr>
          <w:rFonts w:hint="eastAsia"/>
          <w:sz w:val="24"/>
          <w:szCs w:val="24"/>
          <w:lang w:val="en-CA"/>
        </w:rPr>
        <w:t>至</w:t>
      </w:r>
      <w:r w:rsidRPr="00AC1691">
        <w:rPr>
          <w:rFonts w:hint="eastAsia"/>
          <w:sz w:val="24"/>
          <w:szCs w:val="24"/>
          <w:lang w:val="en-CA"/>
        </w:rPr>
        <w:t>2018</w:t>
      </w:r>
      <w:r w:rsidRPr="00AC1691">
        <w:rPr>
          <w:rFonts w:hint="eastAsia"/>
          <w:sz w:val="24"/>
          <w:szCs w:val="24"/>
          <w:lang w:val="en-CA"/>
        </w:rPr>
        <w:t>年的氟氯烃消费量如表</w:t>
      </w:r>
      <w:r w:rsidRPr="00AC1691">
        <w:rPr>
          <w:rFonts w:hint="eastAsia"/>
          <w:sz w:val="24"/>
          <w:szCs w:val="24"/>
          <w:lang w:val="en-CA"/>
        </w:rPr>
        <w:t xml:space="preserve">1 </w:t>
      </w:r>
      <w:r w:rsidRPr="00AC1691">
        <w:rPr>
          <w:rFonts w:hint="eastAsia"/>
          <w:sz w:val="24"/>
          <w:szCs w:val="24"/>
          <w:lang w:val="en-CA"/>
        </w:rPr>
        <w:t>所示。</w:t>
      </w:r>
    </w:p>
    <w:p w:rsidR="00C312A0" w:rsidRPr="00AC1691" w:rsidRDefault="009A1AD1" w:rsidP="00C312A0">
      <w:pPr>
        <w:rPr>
          <w:b/>
          <w:sz w:val="24"/>
          <w:szCs w:val="24"/>
          <w:lang w:val="en-CA"/>
        </w:rPr>
      </w:pPr>
      <w:r w:rsidRPr="00AC1691">
        <w:rPr>
          <w:rFonts w:hint="eastAsia"/>
          <w:b/>
          <w:sz w:val="24"/>
          <w:szCs w:val="24"/>
          <w:lang w:val="en-CA"/>
        </w:rPr>
        <w:t>表</w:t>
      </w:r>
      <w:r w:rsidRPr="00AC1691">
        <w:rPr>
          <w:rFonts w:hint="eastAsia"/>
          <w:b/>
          <w:sz w:val="24"/>
          <w:szCs w:val="24"/>
          <w:lang w:val="en-CA"/>
        </w:rPr>
        <w:t xml:space="preserve"> 1. </w:t>
      </w:r>
      <w:r w:rsidRPr="00AC1691">
        <w:rPr>
          <w:rFonts w:hint="eastAsia"/>
          <w:b/>
          <w:sz w:val="24"/>
          <w:szCs w:val="24"/>
          <w:lang w:val="en-CA"/>
        </w:rPr>
        <w:t>南非氟氯烃消费量（</w:t>
      </w:r>
      <w:r w:rsidRPr="00AC1691">
        <w:rPr>
          <w:rFonts w:hint="eastAsia"/>
          <w:b/>
          <w:sz w:val="24"/>
          <w:szCs w:val="24"/>
          <w:lang w:val="en-CA"/>
        </w:rPr>
        <w:t xml:space="preserve">2014-2018 </w:t>
      </w:r>
      <w:r w:rsidRPr="00AC1691">
        <w:rPr>
          <w:rFonts w:hint="eastAsia"/>
          <w:b/>
          <w:sz w:val="24"/>
          <w:szCs w:val="24"/>
          <w:lang w:val="en-CA"/>
        </w:rPr>
        <w:t>第</w:t>
      </w:r>
      <w:r w:rsidRPr="00AC1691">
        <w:rPr>
          <w:rFonts w:hint="eastAsia"/>
          <w:b/>
          <w:sz w:val="24"/>
          <w:szCs w:val="24"/>
          <w:lang w:val="en-CA"/>
        </w:rPr>
        <w:t xml:space="preserve">7 </w:t>
      </w:r>
      <w:r w:rsidRPr="00AC1691">
        <w:rPr>
          <w:rFonts w:hint="eastAsia"/>
          <w:b/>
          <w:sz w:val="24"/>
          <w:szCs w:val="24"/>
          <w:lang w:val="en-CA"/>
        </w:rPr>
        <w:t>条数据）</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C312A0" w:rsidRPr="00315AA6" w:rsidTr="008C0E55">
        <w:trPr>
          <w:trHeight w:val="47"/>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9A1AD1" w:rsidP="008C0E55">
            <w:pPr>
              <w:widowControl w:val="0"/>
              <w:jc w:val="left"/>
              <w:rPr>
                <w:b/>
                <w:bCs/>
                <w:color w:val="000000"/>
                <w:sz w:val="20"/>
                <w:szCs w:val="20"/>
                <w:lang w:val="en-CA"/>
              </w:rPr>
            </w:pPr>
            <w:r w:rsidRPr="009A1AD1">
              <w:rPr>
                <w:rFonts w:hint="eastAsia"/>
                <w:b/>
                <w:bCs/>
                <w:color w:val="000000"/>
                <w:sz w:val="20"/>
                <w:szCs w:val="20"/>
                <w:lang w:val="en-CA"/>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312A0" w:rsidRPr="00315AA6" w:rsidRDefault="00C312A0" w:rsidP="008C0E55">
            <w:pPr>
              <w:widowControl w:val="0"/>
              <w:jc w:val="center"/>
              <w:rPr>
                <w:b/>
                <w:bCs/>
                <w:color w:val="000000"/>
                <w:sz w:val="20"/>
                <w:szCs w:val="20"/>
                <w:lang w:val="en-CA"/>
              </w:rPr>
            </w:pPr>
            <w:r w:rsidRPr="00315AA6">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312A0" w:rsidRPr="00315AA6" w:rsidRDefault="00C312A0" w:rsidP="008C0E55">
            <w:pPr>
              <w:widowControl w:val="0"/>
              <w:jc w:val="center"/>
              <w:rPr>
                <w:b/>
                <w:bCs/>
                <w:color w:val="000000"/>
                <w:sz w:val="20"/>
                <w:szCs w:val="20"/>
                <w:lang w:val="en-CA"/>
              </w:rPr>
            </w:pPr>
            <w:r w:rsidRPr="00315AA6">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312A0" w:rsidRPr="00315AA6" w:rsidRDefault="00C312A0" w:rsidP="008C0E55">
            <w:pPr>
              <w:widowControl w:val="0"/>
              <w:jc w:val="center"/>
              <w:rPr>
                <w:b/>
                <w:bCs/>
                <w:color w:val="000000"/>
                <w:sz w:val="20"/>
                <w:szCs w:val="20"/>
                <w:lang w:val="en-CA"/>
              </w:rPr>
            </w:pPr>
            <w:r w:rsidRPr="00315AA6">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center"/>
              <w:rPr>
                <w:b/>
                <w:bCs/>
                <w:color w:val="000000"/>
                <w:sz w:val="20"/>
                <w:szCs w:val="20"/>
                <w:lang w:val="en-CA"/>
              </w:rPr>
            </w:pPr>
            <w:r w:rsidRPr="00315AA6">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center"/>
              <w:rPr>
                <w:b/>
                <w:bCs/>
                <w:color w:val="000000"/>
                <w:sz w:val="20"/>
                <w:szCs w:val="20"/>
                <w:lang w:val="en-CA"/>
              </w:rPr>
            </w:pPr>
            <w:r w:rsidRPr="00315AA6">
              <w:rPr>
                <w:b/>
                <w:bCs/>
                <w:color w:val="000000"/>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2A0" w:rsidRPr="00315AA6" w:rsidRDefault="009A1AD1" w:rsidP="008C0E55">
            <w:pPr>
              <w:widowControl w:val="0"/>
              <w:jc w:val="center"/>
              <w:rPr>
                <w:b/>
                <w:bCs/>
                <w:color w:val="000000"/>
                <w:sz w:val="20"/>
                <w:szCs w:val="20"/>
                <w:lang w:val="en-CA"/>
              </w:rPr>
            </w:pPr>
            <w:r w:rsidRPr="009A1AD1">
              <w:rPr>
                <w:rFonts w:hint="eastAsia"/>
                <w:b/>
                <w:bCs/>
                <w:color w:val="000000"/>
                <w:sz w:val="20"/>
                <w:szCs w:val="20"/>
                <w:lang w:val="en-CA"/>
              </w:rPr>
              <w:t>基线</w:t>
            </w: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9A1AD1" w:rsidP="008C0E55">
            <w:pPr>
              <w:widowControl w:val="0"/>
              <w:jc w:val="left"/>
              <w:rPr>
                <w:b/>
                <w:bCs/>
                <w:color w:val="000000"/>
                <w:sz w:val="20"/>
                <w:szCs w:val="20"/>
                <w:lang w:val="en-CA"/>
              </w:rPr>
            </w:pPr>
            <w:r w:rsidRPr="009A1AD1">
              <w:rPr>
                <w:rFonts w:hint="eastAsia"/>
                <w:b/>
                <w:bCs/>
                <w:color w:val="000000"/>
                <w:sz w:val="20"/>
                <w:szCs w:val="20"/>
                <w:lang w:val="en-CA"/>
              </w:rPr>
              <w:t>公吨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eastAsia="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rsidR="00C312A0" w:rsidRPr="00315AA6" w:rsidRDefault="00C312A0" w:rsidP="008C0E55">
            <w:pPr>
              <w:widowControl w:val="0"/>
              <w:jc w:val="right"/>
              <w:rPr>
                <w:color w:val="000000"/>
                <w:sz w:val="20"/>
                <w:szCs w:val="20"/>
                <w:lang w:val="en-CA" w:eastAsia="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C312A0" w:rsidRPr="00315AA6" w:rsidRDefault="00C312A0" w:rsidP="008C0E55">
            <w:pPr>
              <w:widowControl w:val="0"/>
              <w:jc w:val="center"/>
              <w:rPr>
                <w:b/>
                <w:bCs/>
                <w:color w:val="000000"/>
                <w:sz w:val="20"/>
                <w:szCs w:val="20"/>
                <w:lang w:val="en-CA"/>
              </w:rPr>
            </w:pP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eastAsia="en-CA"/>
              </w:rPr>
              <w:t>2,560.60</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2,500.63</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2,569.56</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2,216.70</w:t>
            </w:r>
          </w:p>
        </w:tc>
        <w:tc>
          <w:tcPr>
            <w:tcW w:w="530" w:type="pct"/>
            <w:tcBorders>
              <w:top w:val="nil"/>
              <w:left w:val="single" w:sz="4" w:space="0" w:color="auto"/>
              <w:bottom w:val="single" w:sz="4" w:space="0" w:color="auto"/>
              <w:right w:val="single" w:sz="4" w:space="0" w:color="auto"/>
            </w:tcBorders>
            <w:vAlign w:val="center"/>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eastAsia="en-CA"/>
              </w:rPr>
              <w:t>1,820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3,833.90</w:t>
            </w: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sz w:val="20"/>
                <w:szCs w:val="20"/>
                <w:lang w:val="en-CA"/>
              </w:rPr>
            </w:pPr>
            <w:r w:rsidRPr="00315AA6">
              <w:rPr>
                <w:sz w:val="20"/>
                <w:szCs w:val="20"/>
                <w:lang w:val="en-CA"/>
              </w:rPr>
              <w:t>67.20</w:t>
            </w:r>
          </w:p>
        </w:tc>
        <w:tc>
          <w:tcPr>
            <w:tcW w:w="529" w:type="pct"/>
            <w:tcBorders>
              <w:top w:val="nil"/>
              <w:left w:val="nil"/>
              <w:bottom w:val="single" w:sz="4" w:space="0" w:color="auto"/>
              <w:right w:val="single" w:sz="4" w:space="0" w:color="auto"/>
            </w:tcBorders>
            <w:shd w:val="clear" w:color="auto" w:fill="auto"/>
            <w:noWrap/>
          </w:tcPr>
          <w:p w:rsidR="00C312A0" w:rsidRPr="00315AA6" w:rsidRDefault="00C312A0" w:rsidP="008C0E55">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20.00</w:t>
            </w:r>
          </w:p>
        </w:tc>
        <w:tc>
          <w:tcPr>
            <w:tcW w:w="530" w:type="pct"/>
            <w:tcBorders>
              <w:top w:val="nil"/>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12.80</w:t>
            </w: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HCFC-124</w:t>
            </w:r>
          </w:p>
        </w:tc>
        <w:tc>
          <w:tcPr>
            <w:tcW w:w="529" w:type="pct"/>
            <w:tcBorders>
              <w:top w:val="nil"/>
              <w:left w:val="nil"/>
              <w:bottom w:val="single" w:sz="4" w:space="0" w:color="auto"/>
              <w:right w:val="single" w:sz="4" w:space="0" w:color="auto"/>
            </w:tcBorders>
            <w:shd w:val="clear" w:color="auto" w:fill="auto"/>
            <w:noWrap/>
          </w:tcPr>
          <w:p w:rsidR="00C312A0" w:rsidRPr="00315AA6" w:rsidRDefault="00C312A0" w:rsidP="008C0E55">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rsidR="00C312A0" w:rsidRPr="00315AA6" w:rsidRDefault="00C312A0" w:rsidP="008C0E55">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-30.80</w:t>
            </w: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sz w:val="20"/>
                <w:szCs w:val="20"/>
                <w:lang w:val="en-CA"/>
              </w:rPr>
            </w:pPr>
            <w:r w:rsidRPr="00315AA6">
              <w:rPr>
                <w:sz w:val="20"/>
                <w:szCs w:val="20"/>
                <w:lang w:val="en-CA"/>
              </w:rPr>
              <w:t>850.00</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sz w:val="20"/>
                <w:szCs w:val="20"/>
                <w:lang w:val="en-CA"/>
              </w:rPr>
            </w:pPr>
            <w:r w:rsidRPr="00315AA6">
              <w:rPr>
                <w:sz w:val="20"/>
                <w:szCs w:val="20"/>
                <w:lang w:val="en-CA"/>
              </w:rPr>
              <w:t>625.55</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-0.65</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1,455.00</w:t>
            </w: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sz w:val="20"/>
                <w:szCs w:val="20"/>
                <w:lang w:val="en-CA"/>
              </w:rPr>
            </w:pPr>
            <w:r w:rsidRPr="00315AA6">
              <w:rPr>
                <w:sz w:val="20"/>
                <w:szCs w:val="20"/>
                <w:lang w:val="en-CA"/>
              </w:rPr>
              <w:t>15.30</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sz w:val="20"/>
                <w:szCs w:val="20"/>
                <w:lang w:val="en-CA"/>
              </w:rPr>
            </w:pPr>
            <w:r w:rsidRPr="00315AA6">
              <w:rPr>
                <w:sz w:val="20"/>
                <w:szCs w:val="20"/>
                <w:lang w:val="en-CA"/>
              </w:rPr>
              <w:t>29.70</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44.60</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-2.40</w:t>
            </w:r>
          </w:p>
        </w:tc>
        <w:tc>
          <w:tcPr>
            <w:tcW w:w="530" w:type="pct"/>
            <w:tcBorders>
              <w:top w:val="nil"/>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22.46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-12.90</w:t>
            </w: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HCFC-225</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sz w:val="20"/>
                <w:szCs w:val="20"/>
                <w:lang w:val="en-CA"/>
              </w:rPr>
            </w:pPr>
            <w:r w:rsidRPr="00315AA6">
              <w:rPr>
                <w:sz w:val="20"/>
                <w:szCs w:val="20"/>
                <w:lang w:val="en-CA"/>
              </w:rPr>
              <w:t>27.20</w:t>
            </w:r>
          </w:p>
        </w:tc>
        <w:tc>
          <w:tcPr>
            <w:tcW w:w="529" w:type="pct"/>
            <w:tcBorders>
              <w:top w:val="nil"/>
              <w:left w:val="nil"/>
              <w:bottom w:val="single" w:sz="4" w:space="0" w:color="auto"/>
              <w:right w:val="single" w:sz="4" w:space="0" w:color="auto"/>
            </w:tcBorders>
            <w:shd w:val="clear" w:color="auto" w:fill="auto"/>
            <w:noWrap/>
          </w:tcPr>
          <w:p w:rsidR="00C312A0" w:rsidRPr="00315AA6" w:rsidRDefault="00C312A0" w:rsidP="008C0E55">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r>
      <w:tr w:rsidR="00C312A0" w:rsidRPr="00315AA6" w:rsidTr="008C0E5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C312A0" w:rsidRPr="00315AA6" w:rsidRDefault="00A06476" w:rsidP="008C0E55">
            <w:pPr>
              <w:jc w:val="left"/>
              <w:rPr>
                <w:rFonts w:eastAsiaTheme="minorHAnsi"/>
                <w:b/>
                <w:color w:val="000000"/>
                <w:sz w:val="20"/>
                <w:szCs w:val="20"/>
                <w:lang w:val="en-CA"/>
              </w:rPr>
            </w:pPr>
            <w:r w:rsidRPr="00A06476">
              <w:rPr>
                <w:rFonts w:hint="eastAsia"/>
                <w:b/>
                <w:color w:val="000000"/>
                <w:sz w:val="20"/>
                <w:szCs w:val="20"/>
                <w:lang w:val="en-CA"/>
              </w:rPr>
              <w:t>共计（公吨）</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3,520.30</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3,155.88</w:t>
            </w:r>
          </w:p>
        </w:tc>
        <w:tc>
          <w:tcPr>
            <w:tcW w:w="529" w:type="pct"/>
            <w:tcBorders>
              <w:top w:val="nil"/>
              <w:left w:val="nil"/>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2,613.65</w:t>
            </w:r>
          </w:p>
        </w:tc>
        <w:tc>
          <w:tcPr>
            <w:tcW w:w="529" w:type="pct"/>
            <w:tcBorders>
              <w:top w:val="single" w:sz="4" w:space="0" w:color="auto"/>
              <w:left w:val="nil"/>
              <w:bottom w:val="single" w:sz="4" w:space="0" w:color="auto"/>
              <w:right w:val="single" w:sz="4" w:space="0" w:color="auto"/>
            </w:tcBorders>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2,234.30</w:t>
            </w:r>
          </w:p>
        </w:tc>
        <w:tc>
          <w:tcPr>
            <w:tcW w:w="530" w:type="pct"/>
            <w:tcBorders>
              <w:top w:val="nil"/>
              <w:left w:val="single" w:sz="4" w:space="0" w:color="auto"/>
              <w:bottom w:val="single" w:sz="4" w:space="0" w:color="auto"/>
              <w:right w:val="single" w:sz="4" w:space="0" w:color="auto"/>
            </w:tcBorders>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1,842.46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5,258.00</w:t>
            </w:r>
          </w:p>
        </w:tc>
      </w:tr>
      <w:tr w:rsidR="00C312A0" w:rsidRPr="00315AA6"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A06476" w:rsidP="008C0E55">
            <w:pPr>
              <w:widowControl w:val="0"/>
              <w:jc w:val="left"/>
              <w:rPr>
                <w:b/>
                <w:bCs/>
                <w:color w:val="000000"/>
                <w:sz w:val="20"/>
                <w:szCs w:val="20"/>
                <w:lang w:val="en-CA"/>
              </w:rPr>
            </w:pPr>
            <w:r w:rsidRPr="00A06476">
              <w:rPr>
                <w:rFonts w:hint="eastAsia"/>
                <w:b/>
                <w:bCs/>
                <w:color w:val="000000"/>
                <w:sz w:val="20"/>
                <w:szCs w:val="20"/>
                <w:lang w:val="en-CA"/>
              </w:rPr>
              <w:t xml:space="preserve">ODP </w:t>
            </w:r>
            <w:r w:rsidRPr="00A06476">
              <w:rPr>
                <w:rFonts w:hint="eastAsia"/>
                <w:b/>
                <w:bCs/>
                <w:color w:val="000000"/>
                <w:sz w:val="20"/>
                <w:szCs w:val="20"/>
                <w:lang w:val="en-CA"/>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2A0" w:rsidRPr="00315AA6" w:rsidRDefault="00C312A0" w:rsidP="008C0E55">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2A0" w:rsidRPr="00315AA6" w:rsidRDefault="00C312A0" w:rsidP="008C0E55">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p>
        </w:tc>
      </w:tr>
      <w:tr w:rsidR="00C312A0" w:rsidRPr="00315AA6"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eastAsia="en-CA"/>
              </w:rPr>
              <w:t>140.83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137.53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141.32</w:t>
            </w: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121.92</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100.10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210.90</w:t>
            </w:r>
          </w:p>
        </w:tc>
      </w:tr>
      <w:tr w:rsidR="00C312A0" w:rsidRPr="00315AA6"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eastAsia="en-CA"/>
              </w:rPr>
              <w:t>1.34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0.40</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0.30</w:t>
            </w:r>
          </w:p>
        </w:tc>
      </w:tr>
      <w:tr w:rsidR="00C312A0" w:rsidRPr="00315AA6"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-0.70</w:t>
            </w:r>
          </w:p>
        </w:tc>
      </w:tr>
      <w:tr w:rsidR="00C312A0" w:rsidRPr="00315AA6"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eastAsia="en-CA"/>
              </w:rPr>
              <w:t>93.50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68.81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-0.07</w:t>
            </w: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1.46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160.10</w:t>
            </w:r>
          </w:p>
        </w:tc>
      </w:tr>
      <w:tr w:rsidR="00C312A0" w:rsidRPr="00315AA6"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eastAsia="en-CA"/>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1.93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2.90</w:t>
            </w: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-0.16</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-0.80</w:t>
            </w:r>
          </w:p>
        </w:tc>
      </w:tr>
      <w:tr w:rsidR="00C312A0" w:rsidRPr="00315AA6"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C312A0" w:rsidRPr="00315AA6" w:rsidRDefault="00C312A0" w:rsidP="008C0E55">
            <w:pPr>
              <w:widowControl w:val="0"/>
              <w:jc w:val="left"/>
              <w:rPr>
                <w:color w:val="000000"/>
                <w:sz w:val="20"/>
                <w:szCs w:val="20"/>
                <w:lang w:val="en-CA"/>
              </w:rPr>
            </w:pPr>
            <w:r w:rsidRPr="00315AA6">
              <w:rPr>
                <w:color w:val="000000"/>
                <w:sz w:val="20"/>
                <w:szCs w:val="20"/>
                <w:lang w:val="en-CA"/>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eastAsia="en-CA"/>
              </w:rPr>
            </w:pPr>
            <w:r w:rsidRPr="00315AA6">
              <w:rPr>
                <w:color w:val="000000"/>
                <w:sz w:val="20"/>
                <w:szCs w:val="20"/>
                <w:lang w:val="en-CA" w:eastAsia="en-CA"/>
              </w:rPr>
              <w:t>1.90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color w:val="000000"/>
                <w:sz w:val="20"/>
                <w:szCs w:val="20"/>
                <w:lang w:val="en-CA"/>
              </w:rPr>
            </w:pPr>
            <w:r w:rsidRPr="00315AA6">
              <w:rPr>
                <w:color w:val="000000"/>
                <w:sz w:val="20"/>
                <w:szCs w:val="20"/>
                <w:lang w:val="en-CA"/>
              </w:rPr>
              <w:t>0.00</w:t>
            </w:r>
          </w:p>
        </w:tc>
      </w:tr>
      <w:tr w:rsidR="00C312A0" w:rsidRPr="00FE3307" w:rsidTr="008C0E5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C312A0" w:rsidRPr="00315AA6" w:rsidRDefault="00A06476" w:rsidP="008C0E55">
            <w:pPr>
              <w:jc w:val="left"/>
              <w:rPr>
                <w:rFonts w:eastAsiaTheme="minorHAnsi"/>
                <w:b/>
                <w:sz w:val="20"/>
                <w:szCs w:val="20"/>
                <w:lang w:val="en-CA"/>
              </w:rPr>
            </w:pPr>
            <w:r w:rsidRPr="00A06476">
              <w:rPr>
                <w:rFonts w:hint="eastAsia"/>
                <w:b/>
                <w:sz w:val="20"/>
                <w:szCs w:val="20"/>
                <w:lang w:val="en-CA"/>
              </w:rPr>
              <w:t>共计（</w:t>
            </w:r>
            <w:r w:rsidRPr="00A06476">
              <w:rPr>
                <w:rFonts w:hint="eastAsia"/>
                <w:b/>
                <w:sz w:val="20"/>
                <w:szCs w:val="20"/>
                <w:lang w:val="en-CA"/>
              </w:rPr>
              <w:t xml:space="preserve">ODP </w:t>
            </w:r>
            <w:r w:rsidRPr="00A06476">
              <w:rPr>
                <w:rFonts w:hint="eastAsia"/>
                <w:b/>
                <w:sz w:val="20"/>
                <w:szCs w:val="20"/>
                <w:lang w:val="en-CA"/>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b/>
                <w:color w:val="000000"/>
                <w:sz w:val="20"/>
                <w:szCs w:val="20"/>
                <w:lang w:val="en-CA" w:eastAsia="en-CA"/>
              </w:rPr>
            </w:pPr>
            <w:r w:rsidRPr="00315AA6">
              <w:rPr>
                <w:b/>
                <w:color w:val="000000"/>
                <w:sz w:val="20"/>
                <w:szCs w:val="20"/>
                <w:lang w:val="en-CA" w:eastAsia="en-CA"/>
              </w:rPr>
              <w:t>238.56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208.27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312A0" w:rsidRPr="00315AA6" w:rsidRDefault="00C312A0" w:rsidP="008C0E55">
            <w:pPr>
              <w:widowControl w:val="0"/>
              <w:jc w:val="right"/>
              <w:rPr>
                <w:b/>
                <w:color w:val="000000"/>
                <w:sz w:val="20"/>
                <w:szCs w:val="20"/>
                <w:lang w:val="en-CA"/>
              </w:rPr>
            </w:pPr>
            <w:r w:rsidRPr="00315AA6">
              <w:rPr>
                <w:b/>
                <w:color w:val="000000"/>
                <w:sz w:val="20"/>
                <w:szCs w:val="20"/>
                <w:lang w:val="en-CA"/>
              </w:rPr>
              <w:t>144.15</w:t>
            </w:r>
          </w:p>
        </w:tc>
        <w:tc>
          <w:tcPr>
            <w:tcW w:w="529"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jc w:val="right"/>
              <w:rPr>
                <w:b/>
                <w:color w:val="000000"/>
                <w:sz w:val="20"/>
                <w:szCs w:val="20"/>
                <w:lang w:val="en-CA"/>
              </w:rPr>
            </w:pPr>
            <w:r w:rsidRPr="00315AA6">
              <w:rPr>
                <w:b/>
                <w:color w:val="000000"/>
                <w:sz w:val="20"/>
                <w:szCs w:val="20"/>
                <w:lang w:val="en-CA"/>
              </w:rPr>
              <w:t>122.16</w:t>
            </w:r>
          </w:p>
        </w:tc>
        <w:tc>
          <w:tcPr>
            <w:tcW w:w="530" w:type="pct"/>
            <w:tcBorders>
              <w:top w:val="single" w:sz="4" w:space="0" w:color="auto"/>
              <w:left w:val="single" w:sz="4" w:space="0" w:color="auto"/>
              <w:bottom w:val="single" w:sz="4" w:space="0" w:color="auto"/>
              <w:right w:val="single" w:sz="4" w:space="0" w:color="auto"/>
            </w:tcBorders>
          </w:tcPr>
          <w:p w:rsidR="00C312A0" w:rsidRPr="00315AA6" w:rsidRDefault="00C312A0" w:rsidP="008C0E55">
            <w:pPr>
              <w:jc w:val="right"/>
              <w:rPr>
                <w:b/>
                <w:color w:val="000000"/>
                <w:sz w:val="20"/>
                <w:szCs w:val="20"/>
                <w:lang w:val="en-CA"/>
              </w:rPr>
            </w:pPr>
            <w:r w:rsidRPr="00315AA6">
              <w:rPr>
                <w:b/>
                <w:color w:val="000000"/>
                <w:sz w:val="20"/>
                <w:szCs w:val="20"/>
                <w:lang w:val="en-CA"/>
              </w:rPr>
              <w:t>101.56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C312A0" w:rsidRPr="00FE3307" w:rsidRDefault="00C312A0" w:rsidP="008C0E55">
            <w:pPr>
              <w:jc w:val="right"/>
              <w:rPr>
                <w:rFonts w:eastAsiaTheme="minorHAnsi"/>
                <w:b/>
                <w:color w:val="000000"/>
                <w:sz w:val="20"/>
                <w:szCs w:val="20"/>
                <w:lang w:val="en-CA"/>
              </w:rPr>
            </w:pPr>
            <w:r w:rsidRPr="00315AA6">
              <w:rPr>
                <w:rFonts w:eastAsiaTheme="minorHAnsi"/>
                <w:b/>
                <w:color w:val="000000"/>
                <w:sz w:val="20"/>
                <w:szCs w:val="20"/>
                <w:lang w:val="en-CA"/>
              </w:rPr>
              <w:t>369.70</w:t>
            </w:r>
          </w:p>
        </w:tc>
      </w:tr>
    </w:tbl>
    <w:p w:rsidR="00C312A0" w:rsidRPr="00FE3307" w:rsidRDefault="00C312A0" w:rsidP="00C312A0">
      <w:pPr>
        <w:rPr>
          <w:sz w:val="16"/>
          <w:szCs w:val="16"/>
          <w:lang w:val="en-CA"/>
        </w:rPr>
      </w:pPr>
      <w:r w:rsidRPr="00FE3307">
        <w:rPr>
          <w:sz w:val="16"/>
          <w:szCs w:val="16"/>
          <w:lang w:val="en-CA"/>
        </w:rPr>
        <w:t>*</w:t>
      </w:r>
      <w:r w:rsidR="00A06476">
        <w:rPr>
          <w:sz w:val="16"/>
          <w:szCs w:val="16"/>
          <w:lang w:val="en-CA"/>
        </w:rPr>
        <w:t>数据来自</w:t>
      </w:r>
      <w:r w:rsidR="00A06476" w:rsidRPr="00A06476">
        <w:rPr>
          <w:rFonts w:hint="eastAsia"/>
          <w:sz w:val="16"/>
          <w:szCs w:val="16"/>
          <w:lang w:val="en-CA"/>
        </w:rPr>
        <w:t>氟氯烃消费量核查报告</w:t>
      </w:r>
      <w:r w:rsidR="00A06476">
        <w:rPr>
          <w:rFonts w:hint="eastAsia"/>
          <w:sz w:val="16"/>
          <w:szCs w:val="16"/>
          <w:lang w:val="en-CA"/>
        </w:rPr>
        <w:t>。</w:t>
      </w:r>
      <w:r w:rsidRPr="00FE3307">
        <w:rPr>
          <w:sz w:val="16"/>
          <w:szCs w:val="16"/>
          <w:lang w:val="en-CA"/>
        </w:rPr>
        <w:t xml:space="preserve"> </w:t>
      </w:r>
    </w:p>
    <w:p w:rsidR="00C312A0" w:rsidRPr="00FE3307" w:rsidRDefault="00C312A0" w:rsidP="00C312A0">
      <w:pPr>
        <w:rPr>
          <w:lang w:val="en-CA"/>
        </w:rPr>
      </w:pPr>
    </w:p>
    <w:p w:rsidR="00C312A0" w:rsidRPr="005B2A3A" w:rsidRDefault="000735D7" w:rsidP="003E0711">
      <w:pPr>
        <w:pStyle w:val="Heading1"/>
        <w:rPr>
          <w:sz w:val="24"/>
          <w:szCs w:val="24"/>
          <w:lang w:val="en-CA"/>
        </w:rPr>
      </w:pPr>
      <w:r w:rsidRPr="005B2A3A">
        <w:rPr>
          <w:rFonts w:hint="eastAsia"/>
          <w:sz w:val="24"/>
          <w:szCs w:val="24"/>
          <w:lang w:val="en-CA"/>
        </w:rPr>
        <w:t>过去三年氟氯烃消费量下降的主要驱动因素是</w:t>
      </w:r>
      <w:r w:rsidRPr="005B2A3A">
        <w:rPr>
          <w:sz w:val="24"/>
          <w:szCs w:val="24"/>
          <w:lang w:val="en-CA"/>
        </w:rPr>
        <w:t>2016</w:t>
      </w:r>
      <w:r w:rsidRPr="005B2A3A">
        <w:rPr>
          <w:rFonts w:hint="eastAsia"/>
          <w:sz w:val="24"/>
          <w:szCs w:val="24"/>
          <w:lang w:val="en-CA"/>
        </w:rPr>
        <w:t>年</w:t>
      </w:r>
      <w:r w:rsidRPr="005B2A3A">
        <w:rPr>
          <w:sz w:val="24"/>
          <w:szCs w:val="24"/>
          <w:lang w:val="en-CA"/>
        </w:rPr>
        <w:t>1</w:t>
      </w:r>
      <w:r w:rsidRPr="005B2A3A">
        <w:rPr>
          <w:rFonts w:hint="eastAsia"/>
          <w:sz w:val="24"/>
          <w:szCs w:val="24"/>
          <w:lang w:val="en-CA"/>
        </w:rPr>
        <w:t>月</w:t>
      </w:r>
      <w:r w:rsidRPr="005B2A3A">
        <w:rPr>
          <w:sz w:val="24"/>
          <w:szCs w:val="24"/>
          <w:lang w:val="en-CA"/>
        </w:rPr>
        <w:t>1</w:t>
      </w:r>
      <w:r w:rsidRPr="005B2A3A">
        <w:rPr>
          <w:rFonts w:hint="eastAsia"/>
          <w:sz w:val="24"/>
          <w:szCs w:val="24"/>
          <w:lang w:val="en-CA"/>
        </w:rPr>
        <w:t>日实现了作为发泡剂的</w:t>
      </w:r>
      <w:r w:rsidRPr="005B2A3A">
        <w:rPr>
          <w:sz w:val="24"/>
          <w:szCs w:val="24"/>
          <w:lang w:val="en-CA"/>
        </w:rPr>
        <w:t>HCFC-141b</w:t>
      </w:r>
      <w:r w:rsidRPr="005B2A3A">
        <w:rPr>
          <w:rFonts w:hint="eastAsia"/>
          <w:sz w:val="24"/>
          <w:szCs w:val="24"/>
          <w:lang w:val="en-CA"/>
        </w:rPr>
        <w:t>的完全淘汰，以及由于</w:t>
      </w:r>
      <w:r w:rsidR="003E0711" w:rsidRPr="003E0711">
        <w:rPr>
          <w:rFonts w:hint="eastAsia"/>
          <w:sz w:val="24"/>
          <w:szCs w:val="24"/>
          <w:lang w:val="en-CA"/>
        </w:rPr>
        <w:t>氟氯烃淘汰管理计划</w:t>
      </w:r>
      <w:r w:rsidR="003E0711" w:rsidRPr="005B2A3A">
        <w:rPr>
          <w:rFonts w:hint="eastAsia"/>
          <w:sz w:val="24"/>
          <w:szCs w:val="24"/>
          <w:lang w:val="en-CA"/>
        </w:rPr>
        <w:t>中</w:t>
      </w:r>
      <w:r w:rsidRPr="005B2A3A">
        <w:rPr>
          <w:rFonts w:hint="eastAsia"/>
          <w:sz w:val="24"/>
          <w:szCs w:val="24"/>
          <w:lang w:val="en-CA"/>
        </w:rPr>
        <w:t>的活动和对氟氯烃的控制导致的市场变化带来的</w:t>
      </w:r>
      <w:r w:rsidRPr="005B2A3A">
        <w:rPr>
          <w:sz w:val="24"/>
          <w:szCs w:val="24"/>
          <w:lang w:val="en-CA"/>
        </w:rPr>
        <w:t>HCFC</w:t>
      </w:r>
      <w:r w:rsidRPr="005B2A3A">
        <w:rPr>
          <w:sz w:val="24"/>
          <w:szCs w:val="24"/>
          <w:lang w:val="en-CA"/>
        </w:rPr>
        <w:noBreakHyphen/>
        <w:t>22</w:t>
      </w:r>
      <w:r w:rsidRPr="005B2A3A">
        <w:rPr>
          <w:rFonts w:hint="eastAsia"/>
          <w:sz w:val="24"/>
          <w:szCs w:val="24"/>
          <w:lang w:val="en-CA"/>
        </w:rPr>
        <w:t>消费量下降，包括</w:t>
      </w:r>
      <w:r w:rsidRPr="005B2A3A">
        <w:rPr>
          <w:sz w:val="24"/>
          <w:szCs w:val="24"/>
          <w:lang w:val="en-CA"/>
        </w:rPr>
        <w:t>2014</w:t>
      </w:r>
      <w:r w:rsidRPr="005B2A3A">
        <w:rPr>
          <w:rFonts w:hint="eastAsia"/>
          <w:sz w:val="24"/>
          <w:szCs w:val="24"/>
          <w:lang w:val="en-CA"/>
        </w:rPr>
        <w:t>年</w:t>
      </w:r>
      <w:r w:rsidRPr="005B2A3A">
        <w:rPr>
          <w:sz w:val="24"/>
          <w:szCs w:val="24"/>
          <w:lang w:val="en-CA"/>
        </w:rPr>
        <w:t>9</w:t>
      </w:r>
      <w:r w:rsidRPr="005B2A3A">
        <w:rPr>
          <w:rFonts w:hint="eastAsia"/>
          <w:sz w:val="24"/>
          <w:szCs w:val="24"/>
          <w:lang w:val="en-CA"/>
        </w:rPr>
        <w:t>月生效的两项禁令：禁止进口任何含有氟氯烃的新的或旧的制冷和空调系统；以及</w:t>
      </w:r>
      <w:r w:rsidR="009B46A1" w:rsidRPr="005B2A3A">
        <w:rPr>
          <w:rFonts w:hint="eastAsia"/>
          <w:sz w:val="24"/>
          <w:szCs w:val="24"/>
          <w:lang w:val="en-CA"/>
        </w:rPr>
        <w:t>禁止</w:t>
      </w:r>
      <w:r w:rsidRPr="005B2A3A">
        <w:rPr>
          <w:rFonts w:hint="eastAsia"/>
          <w:sz w:val="24"/>
          <w:szCs w:val="24"/>
          <w:lang w:val="en-CA"/>
        </w:rPr>
        <w:t>在建造、组装或安装所有新的制冷和空调系统时使用</w:t>
      </w:r>
      <w:r w:rsidR="009B46A1" w:rsidRPr="005B2A3A">
        <w:rPr>
          <w:sz w:val="24"/>
          <w:szCs w:val="24"/>
          <w:lang w:val="en-CA"/>
        </w:rPr>
        <w:t>HCFC</w:t>
      </w:r>
      <w:r w:rsidR="009B46A1" w:rsidRPr="005B2A3A">
        <w:rPr>
          <w:sz w:val="24"/>
          <w:szCs w:val="24"/>
          <w:lang w:val="en-CA"/>
        </w:rPr>
        <w:noBreakHyphen/>
        <w:t>22</w:t>
      </w:r>
      <w:r w:rsidRPr="005B2A3A">
        <w:rPr>
          <w:rFonts w:hint="eastAsia"/>
          <w:sz w:val="24"/>
          <w:szCs w:val="24"/>
          <w:lang w:val="en-CA"/>
        </w:rPr>
        <w:t>。</w:t>
      </w:r>
    </w:p>
    <w:p w:rsidR="00C312A0" w:rsidRPr="00AC1691" w:rsidRDefault="009B46A1" w:rsidP="00C312A0">
      <w:pPr>
        <w:rPr>
          <w:i/>
          <w:sz w:val="24"/>
          <w:szCs w:val="24"/>
          <w:lang w:val="en-CA"/>
        </w:rPr>
      </w:pPr>
      <w:r w:rsidRPr="00AC1691">
        <w:rPr>
          <w:rFonts w:ascii="楷体" w:eastAsia="楷体" w:hAnsi="楷体" w:hint="eastAsia"/>
          <w:sz w:val="24"/>
          <w:szCs w:val="24"/>
          <w:lang w:val="en-CA"/>
        </w:rPr>
        <w:t>国家方案执行报告</w:t>
      </w:r>
    </w:p>
    <w:p w:rsidR="00C312A0" w:rsidRPr="00AC1691" w:rsidRDefault="00C312A0" w:rsidP="00C312A0">
      <w:pPr>
        <w:rPr>
          <w:sz w:val="24"/>
          <w:szCs w:val="24"/>
          <w:lang w:val="en-CA"/>
        </w:rPr>
      </w:pPr>
    </w:p>
    <w:p w:rsidR="00C312A0" w:rsidRPr="00AC1691" w:rsidRDefault="009B46A1" w:rsidP="00DB1FE3">
      <w:pPr>
        <w:pStyle w:val="Heading1"/>
        <w:rPr>
          <w:sz w:val="24"/>
          <w:szCs w:val="24"/>
          <w:lang w:val="en-CA"/>
        </w:rPr>
      </w:pPr>
      <w:r w:rsidRPr="00AC1691">
        <w:rPr>
          <w:rFonts w:hint="eastAsia"/>
          <w:sz w:val="24"/>
          <w:szCs w:val="24"/>
          <w:lang w:val="en-CA"/>
        </w:rPr>
        <w:t>南非政府在</w:t>
      </w:r>
      <w:r w:rsidRPr="00AC1691">
        <w:rPr>
          <w:rFonts w:hint="eastAsia"/>
          <w:sz w:val="24"/>
          <w:szCs w:val="24"/>
          <w:lang w:val="en-CA"/>
        </w:rPr>
        <w:t>2017</w:t>
      </w:r>
      <w:r w:rsidRPr="00AC1691">
        <w:rPr>
          <w:rFonts w:hint="eastAsia"/>
          <w:sz w:val="24"/>
          <w:szCs w:val="24"/>
          <w:lang w:val="en-CA"/>
        </w:rPr>
        <w:t>年国家方案执行报告中报告了氟氯烃</w:t>
      </w:r>
      <w:r w:rsidR="00B67DF3" w:rsidRPr="00AC1691">
        <w:rPr>
          <w:rFonts w:hint="eastAsia"/>
          <w:sz w:val="24"/>
          <w:szCs w:val="24"/>
          <w:lang w:val="en-CA"/>
        </w:rPr>
        <w:t>行业</w:t>
      </w:r>
      <w:r w:rsidRPr="00AC1691">
        <w:rPr>
          <w:rFonts w:hint="eastAsia"/>
          <w:sz w:val="24"/>
          <w:szCs w:val="24"/>
          <w:lang w:val="en-CA"/>
        </w:rPr>
        <w:t>消费数据，该数据与第</w:t>
      </w:r>
      <w:r w:rsidRPr="00AC1691">
        <w:rPr>
          <w:rFonts w:hint="eastAsia"/>
          <w:sz w:val="24"/>
          <w:szCs w:val="24"/>
          <w:lang w:val="en-CA"/>
        </w:rPr>
        <w:t>7</w:t>
      </w:r>
      <w:r w:rsidRPr="00AC1691">
        <w:rPr>
          <w:rFonts w:hint="eastAsia"/>
          <w:sz w:val="24"/>
          <w:szCs w:val="24"/>
          <w:lang w:val="en-CA"/>
        </w:rPr>
        <w:t>条下报告的数据基本一致。</w:t>
      </w:r>
      <w:r w:rsidR="00CD243F" w:rsidRPr="00AC1691">
        <w:rPr>
          <w:rFonts w:hint="eastAsia"/>
          <w:sz w:val="24"/>
          <w:szCs w:val="24"/>
          <w:lang w:val="en-CA"/>
        </w:rPr>
        <w:t>国家方案报告</w:t>
      </w:r>
      <w:r w:rsidRPr="00AC1691">
        <w:rPr>
          <w:rFonts w:hint="eastAsia"/>
          <w:sz w:val="24"/>
          <w:szCs w:val="24"/>
          <w:lang w:val="en-CA"/>
        </w:rPr>
        <w:t>中</w:t>
      </w:r>
      <w:r w:rsidR="00CD243F" w:rsidRPr="00AC1691">
        <w:rPr>
          <w:rFonts w:hint="eastAsia"/>
          <w:sz w:val="24"/>
          <w:szCs w:val="24"/>
          <w:lang w:val="en-CA"/>
        </w:rPr>
        <w:t>报告</w:t>
      </w:r>
      <w:r w:rsidRPr="00AC1691">
        <w:rPr>
          <w:rFonts w:hint="eastAsia"/>
          <w:sz w:val="24"/>
          <w:szCs w:val="24"/>
          <w:lang w:val="en-CA"/>
        </w:rPr>
        <w:t>使用的</w:t>
      </w:r>
      <w:r w:rsidR="00CD243F" w:rsidRPr="00AC1691">
        <w:rPr>
          <w:sz w:val="24"/>
          <w:szCs w:val="24"/>
          <w:lang w:val="en-CA"/>
        </w:rPr>
        <w:t>HCFC-22</w:t>
      </w:r>
      <w:r w:rsidRPr="00AC1691">
        <w:rPr>
          <w:rFonts w:hint="eastAsia"/>
          <w:sz w:val="24"/>
          <w:szCs w:val="24"/>
          <w:lang w:val="en-CA"/>
        </w:rPr>
        <w:t>和第</w:t>
      </w:r>
      <w:r w:rsidRPr="00AC1691">
        <w:rPr>
          <w:rFonts w:hint="eastAsia"/>
          <w:sz w:val="24"/>
          <w:szCs w:val="24"/>
          <w:lang w:val="en-CA"/>
        </w:rPr>
        <w:t>7</w:t>
      </w:r>
      <w:r w:rsidRPr="00AC1691">
        <w:rPr>
          <w:rFonts w:hint="eastAsia"/>
          <w:sz w:val="24"/>
          <w:szCs w:val="24"/>
          <w:lang w:val="en-CA"/>
        </w:rPr>
        <w:t>条报告中报告消费的</w:t>
      </w:r>
      <w:r w:rsidR="00CD243F" w:rsidRPr="00AC1691">
        <w:rPr>
          <w:sz w:val="24"/>
          <w:szCs w:val="24"/>
          <w:lang w:val="en-CA"/>
        </w:rPr>
        <w:t>HCFC-22</w:t>
      </w:r>
      <w:r w:rsidR="00DB1FE3" w:rsidRPr="00AC1691">
        <w:rPr>
          <w:sz w:val="24"/>
          <w:szCs w:val="24"/>
          <w:lang w:val="en-CA"/>
        </w:rPr>
        <w:t>两者</w:t>
      </w:r>
      <w:r w:rsidRPr="00AC1691">
        <w:rPr>
          <w:rFonts w:hint="eastAsia"/>
          <w:sz w:val="24"/>
          <w:szCs w:val="24"/>
          <w:lang w:val="en-CA"/>
        </w:rPr>
        <w:t>之间的差异是由于</w:t>
      </w:r>
      <w:r w:rsidR="00DB1FE3" w:rsidRPr="00AC1691">
        <w:rPr>
          <w:rFonts w:hint="eastAsia"/>
          <w:sz w:val="24"/>
          <w:szCs w:val="24"/>
          <w:lang w:val="en-CA"/>
        </w:rPr>
        <w:t>一项</w:t>
      </w:r>
      <w:r w:rsidRPr="00AC1691">
        <w:rPr>
          <w:rFonts w:hint="eastAsia"/>
          <w:sz w:val="24"/>
          <w:szCs w:val="24"/>
          <w:lang w:val="en-CA"/>
        </w:rPr>
        <w:t>出口没有从</w:t>
      </w:r>
      <w:r w:rsidR="00DB1FE3" w:rsidRPr="00AC1691">
        <w:rPr>
          <w:rFonts w:hint="eastAsia"/>
          <w:sz w:val="24"/>
          <w:szCs w:val="24"/>
          <w:lang w:val="en-CA"/>
        </w:rPr>
        <w:t>国家方案</w:t>
      </w:r>
      <w:r w:rsidRPr="00AC1691">
        <w:rPr>
          <w:rFonts w:hint="eastAsia"/>
          <w:sz w:val="24"/>
          <w:szCs w:val="24"/>
          <w:lang w:val="en-CA"/>
        </w:rPr>
        <w:t>报告</w:t>
      </w:r>
      <w:r w:rsidR="00DB1FE3" w:rsidRPr="00AC1691">
        <w:rPr>
          <w:rFonts w:hint="eastAsia"/>
          <w:sz w:val="24"/>
          <w:szCs w:val="24"/>
          <w:lang w:val="en-CA"/>
        </w:rPr>
        <w:t>中</w:t>
      </w:r>
      <w:r w:rsidRPr="00AC1691">
        <w:rPr>
          <w:rFonts w:hint="eastAsia"/>
          <w:sz w:val="24"/>
          <w:szCs w:val="24"/>
          <w:lang w:val="en-CA"/>
        </w:rPr>
        <w:t>的使用</w:t>
      </w:r>
      <w:r w:rsidR="00DB1FE3" w:rsidRPr="00AC1691">
        <w:rPr>
          <w:rFonts w:hint="eastAsia"/>
          <w:sz w:val="24"/>
          <w:szCs w:val="24"/>
          <w:lang w:val="en-CA"/>
        </w:rPr>
        <w:t>量</w:t>
      </w:r>
      <w:r w:rsidRPr="00AC1691">
        <w:rPr>
          <w:rFonts w:hint="eastAsia"/>
          <w:sz w:val="24"/>
          <w:szCs w:val="24"/>
          <w:lang w:val="en-CA"/>
        </w:rPr>
        <w:t>中扣除。</w:t>
      </w:r>
      <w:r w:rsidR="00DB1FE3" w:rsidRPr="00AC1691">
        <w:rPr>
          <w:sz w:val="24"/>
          <w:szCs w:val="24"/>
          <w:lang w:val="en-CA"/>
        </w:rPr>
        <w:lastRenderedPageBreak/>
        <w:t>HCFC-22</w:t>
      </w:r>
      <w:r w:rsidRPr="00AC1691">
        <w:rPr>
          <w:rFonts w:hint="eastAsia"/>
          <w:sz w:val="24"/>
          <w:szCs w:val="24"/>
          <w:lang w:val="en-CA"/>
        </w:rPr>
        <w:t>和</w:t>
      </w:r>
      <w:r w:rsidR="00DB1FE3" w:rsidRPr="00AC1691">
        <w:rPr>
          <w:sz w:val="24"/>
          <w:szCs w:val="24"/>
          <w:lang w:val="en-CA"/>
        </w:rPr>
        <w:t>HCFC-142b</w:t>
      </w:r>
      <w:r w:rsidRPr="00AC1691">
        <w:rPr>
          <w:rFonts w:hint="eastAsia"/>
          <w:sz w:val="24"/>
          <w:szCs w:val="24"/>
          <w:lang w:val="en-CA"/>
        </w:rPr>
        <w:t>消费量的其他微小差异</w:t>
      </w:r>
      <w:r w:rsidR="00DB1FE3" w:rsidRPr="00AC1691">
        <w:rPr>
          <w:rFonts w:hint="eastAsia"/>
          <w:sz w:val="24"/>
          <w:szCs w:val="24"/>
          <w:lang w:val="en-CA"/>
        </w:rPr>
        <w:t>（</w:t>
      </w:r>
      <w:r w:rsidRPr="00AC1691">
        <w:rPr>
          <w:rFonts w:hint="eastAsia"/>
          <w:sz w:val="24"/>
          <w:szCs w:val="24"/>
          <w:lang w:val="en-CA"/>
        </w:rPr>
        <w:t>不到</w:t>
      </w:r>
      <w:r w:rsidR="00DB1FE3" w:rsidRPr="00AC1691">
        <w:rPr>
          <w:rFonts w:hint="eastAsia"/>
          <w:sz w:val="24"/>
          <w:szCs w:val="24"/>
          <w:lang w:val="en-CA"/>
        </w:rPr>
        <w:t>2%</w:t>
      </w:r>
      <w:r w:rsidR="00DB1FE3" w:rsidRPr="00AC1691">
        <w:rPr>
          <w:rFonts w:hint="eastAsia"/>
          <w:sz w:val="24"/>
          <w:szCs w:val="24"/>
          <w:lang w:val="en-CA"/>
        </w:rPr>
        <w:t>）</w:t>
      </w:r>
      <w:r w:rsidRPr="00AC1691">
        <w:rPr>
          <w:rFonts w:hint="eastAsia"/>
          <w:sz w:val="24"/>
          <w:szCs w:val="24"/>
          <w:lang w:val="en-CA"/>
        </w:rPr>
        <w:t>归因于</w:t>
      </w:r>
      <w:r w:rsidR="00DB1FE3" w:rsidRPr="00AC1691">
        <w:rPr>
          <w:rFonts w:hint="eastAsia"/>
          <w:sz w:val="24"/>
          <w:szCs w:val="24"/>
          <w:lang w:val="en-CA"/>
        </w:rPr>
        <w:t>在化合物</w:t>
      </w:r>
      <w:r w:rsidRPr="00AC1691">
        <w:rPr>
          <w:rFonts w:hint="eastAsia"/>
          <w:sz w:val="24"/>
          <w:szCs w:val="24"/>
          <w:lang w:val="en-CA"/>
        </w:rPr>
        <w:t>中含有这些物质</w:t>
      </w:r>
      <w:r w:rsidR="00DB1FE3" w:rsidRPr="00AC1691">
        <w:rPr>
          <w:rFonts w:hint="eastAsia"/>
          <w:sz w:val="24"/>
          <w:szCs w:val="24"/>
          <w:lang w:val="en-CA"/>
        </w:rPr>
        <w:t>但</w:t>
      </w:r>
      <w:r w:rsidRPr="00AC1691">
        <w:rPr>
          <w:rFonts w:hint="eastAsia"/>
          <w:sz w:val="24"/>
          <w:szCs w:val="24"/>
          <w:lang w:val="en-CA"/>
        </w:rPr>
        <w:t>没有</w:t>
      </w:r>
      <w:r w:rsidR="00DB1FE3" w:rsidRPr="00AC1691">
        <w:rPr>
          <w:rFonts w:hint="eastAsia"/>
          <w:sz w:val="24"/>
          <w:szCs w:val="24"/>
          <w:lang w:val="en-CA"/>
        </w:rPr>
        <w:t>单独</w:t>
      </w:r>
      <w:r w:rsidRPr="00AC1691">
        <w:rPr>
          <w:rFonts w:hint="eastAsia"/>
          <w:sz w:val="24"/>
          <w:szCs w:val="24"/>
          <w:lang w:val="en-CA"/>
        </w:rPr>
        <w:t>关税代码</w:t>
      </w:r>
      <w:r w:rsidR="00DB1FE3" w:rsidRPr="00AC1691">
        <w:rPr>
          <w:rFonts w:hint="eastAsia"/>
          <w:sz w:val="24"/>
          <w:szCs w:val="24"/>
          <w:lang w:val="en-CA"/>
        </w:rPr>
        <w:t>时，</w:t>
      </w:r>
      <w:r w:rsidRPr="00AC1691">
        <w:rPr>
          <w:rFonts w:hint="eastAsia"/>
          <w:sz w:val="24"/>
          <w:szCs w:val="24"/>
          <w:lang w:val="en-CA"/>
        </w:rPr>
        <w:t>很难跟踪这些物质的进出口情况。</w:t>
      </w:r>
      <w:r w:rsidRPr="00AC1691">
        <w:rPr>
          <w:rFonts w:hint="eastAsia"/>
          <w:sz w:val="24"/>
          <w:szCs w:val="24"/>
          <w:lang w:val="en-CA"/>
        </w:rPr>
        <w:t>2018</w:t>
      </w:r>
      <w:r w:rsidRPr="00AC1691">
        <w:rPr>
          <w:rFonts w:hint="eastAsia"/>
          <w:sz w:val="24"/>
          <w:szCs w:val="24"/>
          <w:lang w:val="en-CA"/>
        </w:rPr>
        <w:t>年国家方案报告将于</w:t>
      </w:r>
      <w:r w:rsidRPr="00AC1691">
        <w:rPr>
          <w:rFonts w:hint="eastAsia"/>
          <w:sz w:val="24"/>
          <w:szCs w:val="24"/>
          <w:lang w:val="en-CA"/>
        </w:rPr>
        <w:t>2019</w:t>
      </w:r>
      <w:r w:rsidRPr="00AC1691">
        <w:rPr>
          <w:rFonts w:hint="eastAsia"/>
          <w:sz w:val="24"/>
          <w:szCs w:val="24"/>
          <w:lang w:val="en-CA"/>
        </w:rPr>
        <w:t>年</w:t>
      </w:r>
      <w:r w:rsidRPr="00AC1691">
        <w:rPr>
          <w:rFonts w:hint="eastAsia"/>
          <w:sz w:val="24"/>
          <w:szCs w:val="24"/>
          <w:lang w:val="en-CA"/>
        </w:rPr>
        <w:t>5</w:t>
      </w:r>
      <w:r w:rsidRPr="00AC1691">
        <w:rPr>
          <w:rFonts w:hint="eastAsia"/>
          <w:sz w:val="24"/>
          <w:szCs w:val="24"/>
          <w:lang w:val="en-CA"/>
        </w:rPr>
        <w:t>月</w:t>
      </w:r>
      <w:r w:rsidRPr="00AC1691">
        <w:rPr>
          <w:rFonts w:hint="eastAsia"/>
          <w:sz w:val="24"/>
          <w:szCs w:val="24"/>
          <w:lang w:val="en-CA"/>
        </w:rPr>
        <w:t>1</w:t>
      </w:r>
      <w:r w:rsidRPr="00AC1691">
        <w:rPr>
          <w:rFonts w:hint="eastAsia"/>
          <w:sz w:val="24"/>
          <w:szCs w:val="24"/>
          <w:lang w:val="en-CA"/>
        </w:rPr>
        <w:t>日前提交。</w:t>
      </w:r>
      <w:r w:rsidR="00C312A0" w:rsidRPr="00AC1691">
        <w:rPr>
          <w:sz w:val="24"/>
          <w:szCs w:val="24"/>
          <w:lang w:val="en-CA"/>
        </w:rPr>
        <w:t xml:space="preserve"> </w:t>
      </w:r>
    </w:p>
    <w:p w:rsidR="00C312A0" w:rsidRPr="00AC1691" w:rsidRDefault="00CB0D2A" w:rsidP="00C312A0">
      <w:pPr>
        <w:keepNext/>
        <w:keepLines/>
        <w:rPr>
          <w:rFonts w:ascii="楷体" w:eastAsia="楷体" w:hAnsi="楷体"/>
          <w:i/>
          <w:sz w:val="24"/>
          <w:szCs w:val="24"/>
          <w:lang w:val="en-CA"/>
        </w:rPr>
      </w:pPr>
      <w:r w:rsidRPr="00AC1691">
        <w:rPr>
          <w:rFonts w:ascii="楷体" w:eastAsia="楷体" w:hAnsi="楷体" w:hint="eastAsia"/>
          <w:sz w:val="24"/>
          <w:szCs w:val="24"/>
          <w:lang w:val="en-CA"/>
        </w:rPr>
        <w:t>核查报告</w:t>
      </w:r>
      <w:r w:rsidR="00C312A0" w:rsidRPr="00AC1691">
        <w:rPr>
          <w:rFonts w:ascii="楷体" w:eastAsia="楷体" w:hAnsi="楷体"/>
          <w:i/>
          <w:sz w:val="24"/>
          <w:szCs w:val="24"/>
          <w:lang w:val="en-CA"/>
        </w:rPr>
        <w:t xml:space="preserve"> </w:t>
      </w:r>
    </w:p>
    <w:p w:rsidR="00C312A0" w:rsidRPr="00AC1691" w:rsidRDefault="00C312A0" w:rsidP="00C312A0">
      <w:pPr>
        <w:keepNext/>
        <w:keepLines/>
        <w:rPr>
          <w:sz w:val="24"/>
          <w:szCs w:val="24"/>
          <w:lang w:val="en-CA"/>
        </w:rPr>
      </w:pPr>
    </w:p>
    <w:p w:rsidR="00C312A0" w:rsidRPr="00AC1691" w:rsidRDefault="00CB0D2A" w:rsidP="00A63C24">
      <w:pPr>
        <w:pStyle w:val="Heading1"/>
        <w:rPr>
          <w:sz w:val="24"/>
          <w:szCs w:val="24"/>
          <w:lang w:val="en-CA"/>
        </w:rPr>
      </w:pPr>
      <w:r w:rsidRPr="00AC1691">
        <w:rPr>
          <w:rFonts w:hint="eastAsia"/>
          <w:sz w:val="24"/>
          <w:szCs w:val="24"/>
          <w:lang w:val="en-CA"/>
        </w:rPr>
        <w:t>核查报告确认，政府正在实施氟氯烃进出口许可证和配额制度，</w:t>
      </w:r>
      <w:r w:rsidRPr="00AC1691">
        <w:rPr>
          <w:rFonts w:hint="eastAsia"/>
          <w:sz w:val="24"/>
          <w:szCs w:val="24"/>
          <w:lang w:val="en-CA"/>
        </w:rPr>
        <w:t>2018</w:t>
      </w:r>
      <w:r w:rsidRPr="00AC1691">
        <w:rPr>
          <w:rFonts w:hint="eastAsia"/>
          <w:sz w:val="24"/>
          <w:szCs w:val="24"/>
          <w:lang w:val="en-CA"/>
        </w:rPr>
        <w:t>年氟氯烃的总消费量为</w:t>
      </w:r>
      <w:r w:rsidRPr="00AC1691">
        <w:rPr>
          <w:rFonts w:hint="eastAsia"/>
          <w:sz w:val="24"/>
          <w:szCs w:val="24"/>
          <w:lang w:val="en-CA"/>
        </w:rPr>
        <w:t xml:space="preserve">101.56 </w:t>
      </w:r>
      <w:r w:rsidRPr="00AC1691">
        <w:rPr>
          <w:sz w:val="24"/>
          <w:szCs w:val="24"/>
          <w:lang w:val="en-CA"/>
        </w:rPr>
        <w:t>ODP</w:t>
      </w:r>
      <w:r w:rsidRPr="00AC1691">
        <w:rPr>
          <w:rFonts w:hint="eastAsia"/>
          <w:sz w:val="24"/>
          <w:szCs w:val="24"/>
          <w:lang w:val="en-CA"/>
        </w:rPr>
        <w:t>吨。关于禁止消费纯</w:t>
      </w:r>
      <w:r w:rsidRPr="00AC1691">
        <w:rPr>
          <w:sz w:val="24"/>
          <w:szCs w:val="24"/>
          <w:lang w:val="en-CA"/>
        </w:rPr>
        <w:t>HCFC-141b</w:t>
      </w:r>
      <w:r w:rsidRPr="00AC1691">
        <w:rPr>
          <w:rFonts w:hint="eastAsia"/>
          <w:sz w:val="24"/>
          <w:szCs w:val="24"/>
          <w:lang w:val="en-CA"/>
        </w:rPr>
        <w:t>和进口预混多元醇中所含的</w:t>
      </w:r>
      <w:r w:rsidRPr="00AC1691">
        <w:rPr>
          <w:sz w:val="24"/>
          <w:szCs w:val="24"/>
          <w:lang w:val="en-CA"/>
        </w:rPr>
        <w:t>HCFC-141b</w:t>
      </w:r>
      <w:r w:rsidRPr="00AC1691">
        <w:rPr>
          <w:rFonts w:hint="eastAsia"/>
          <w:sz w:val="24"/>
          <w:szCs w:val="24"/>
          <w:lang w:val="en-CA"/>
        </w:rPr>
        <w:t>的禁令已经生效，没有检测到进口。关于</w:t>
      </w:r>
      <w:r w:rsidR="003B3A14">
        <w:rPr>
          <w:rFonts w:hint="eastAsia"/>
          <w:sz w:val="24"/>
          <w:szCs w:val="24"/>
          <w:lang w:val="en-CA"/>
        </w:rPr>
        <w:t>混</w:t>
      </w:r>
      <w:r w:rsidRPr="00AC1691">
        <w:rPr>
          <w:rFonts w:hint="eastAsia"/>
          <w:sz w:val="24"/>
          <w:szCs w:val="24"/>
          <w:lang w:val="en-CA"/>
        </w:rPr>
        <w:t>合物中所含</w:t>
      </w:r>
      <w:r w:rsidRPr="00AC1691">
        <w:rPr>
          <w:sz w:val="24"/>
          <w:szCs w:val="24"/>
        </w:rPr>
        <w:t>HCFC-22</w:t>
      </w:r>
      <w:r w:rsidRPr="00AC1691">
        <w:rPr>
          <w:sz w:val="24"/>
          <w:szCs w:val="24"/>
        </w:rPr>
        <w:t>和</w:t>
      </w:r>
      <w:r w:rsidRPr="00AC1691">
        <w:rPr>
          <w:sz w:val="24"/>
          <w:szCs w:val="24"/>
        </w:rPr>
        <w:t>HCFC-142b</w:t>
      </w:r>
      <w:r w:rsidRPr="00AC1691">
        <w:rPr>
          <w:rFonts w:hint="eastAsia"/>
          <w:sz w:val="24"/>
          <w:szCs w:val="24"/>
          <w:lang w:val="en-CA"/>
        </w:rPr>
        <w:t>的记录中的微小不一致之处，核查表明，自</w:t>
      </w:r>
      <w:r w:rsidRPr="00AC1691">
        <w:rPr>
          <w:rFonts w:hint="eastAsia"/>
          <w:sz w:val="24"/>
          <w:szCs w:val="24"/>
          <w:lang w:val="en-CA"/>
        </w:rPr>
        <w:t>2019</w:t>
      </w:r>
      <w:r w:rsidRPr="00AC1691">
        <w:rPr>
          <w:rFonts w:hint="eastAsia"/>
          <w:sz w:val="24"/>
          <w:szCs w:val="24"/>
          <w:lang w:val="en-CA"/>
        </w:rPr>
        <w:t>年</w:t>
      </w:r>
      <w:r w:rsidRPr="00AC1691">
        <w:rPr>
          <w:rFonts w:hint="eastAsia"/>
          <w:sz w:val="24"/>
          <w:szCs w:val="24"/>
          <w:lang w:val="en-CA"/>
        </w:rPr>
        <w:t>1</w:t>
      </w:r>
      <w:r w:rsidRPr="00AC1691">
        <w:rPr>
          <w:rFonts w:hint="eastAsia"/>
          <w:sz w:val="24"/>
          <w:szCs w:val="24"/>
          <w:lang w:val="en-CA"/>
        </w:rPr>
        <w:t>月</w:t>
      </w:r>
      <w:r w:rsidRPr="00AC1691">
        <w:rPr>
          <w:rFonts w:hint="eastAsia"/>
          <w:sz w:val="24"/>
          <w:szCs w:val="24"/>
          <w:lang w:val="en-CA"/>
        </w:rPr>
        <w:t>1</w:t>
      </w:r>
      <w:r w:rsidRPr="00AC1691">
        <w:rPr>
          <w:rFonts w:hint="eastAsia"/>
          <w:sz w:val="24"/>
          <w:szCs w:val="24"/>
          <w:lang w:val="en-CA"/>
        </w:rPr>
        <w:t>日起生效的新海关税则预计将大大改善</w:t>
      </w:r>
      <w:r w:rsidR="003B3A14">
        <w:rPr>
          <w:rFonts w:hint="eastAsia"/>
          <w:sz w:val="24"/>
          <w:szCs w:val="24"/>
          <w:lang w:val="en-CA"/>
        </w:rPr>
        <w:t>对</w:t>
      </w:r>
      <w:r w:rsidRPr="00AC1691">
        <w:rPr>
          <w:rFonts w:hint="eastAsia"/>
          <w:sz w:val="24"/>
          <w:szCs w:val="24"/>
          <w:lang w:val="en-CA"/>
        </w:rPr>
        <w:t>消费</w:t>
      </w:r>
      <w:r w:rsidR="003B3A14">
        <w:rPr>
          <w:rFonts w:hint="eastAsia"/>
          <w:sz w:val="24"/>
          <w:szCs w:val="24"/>
          <w:lang w:val="en-CA"/>
        </w:rPr>
        <w:t>的</w:t>
      </w:r>
      <w:r w:rsidRPr="00AC1691">
        <w:rPr>
          <w:rFonts w:hint="eastAsia"/>
          <w:sz w:val="24"/>
          <w:szCs w:val="24"/>
          <w:lang w:val="en-CA"/>
        </w:rPr>
        <w:t>控制，并消除许可证持有人和结算代理人的困惑，特别是在氟氯烃混合物和氢氟碳化合物方面。</w:t>
      </w:r>
    </w:p>
    <w:p w:rsidR="00C312A0" w:rsidRPr="00AC1691" w:rsidRDefault="007F336A" w:rsidP="00C312A0">
      <w:pPr>
        <w:rPr>
          <w:sz w:val="24"/>
          <w:szCs w:val="24"/>
          <w:u w:val="single"/>
          <w:lang w:val="en-CA"/>
        </w:rPr>
      </w:pPr>
      <w:r w:rsidRPr="00AC1691">
        <w:rPr>
          <w:rFonts w:hint="eastAsia"/>
          <w:sz w:val="24"/>
          <w:szCs w:val="24"/>
          <w:u w:val="single"/>
          <w:lang w:val="en-CA"/>
        </w:rPr>
        <w:t>氟氯烃淘汰管理计划</w:t>
      </w:r>
      <w:r w:rsidRPr="00AC1691">
        <w:rPr>
          <w:sz w:val="24"/>
          <w:szCs w:val="24"/>
          <w:u w:val="single"/>
          <w:lang w:val="en-CA"/>
        </w:rPr>
        <w:t>第三批供资的执行进度报告</w:t>
      </w:r>
    </w:p>
    <w:p w:rsidR="00C312A0" w:rsidRPr="00AC1691" w:rsidRDefault="00C312A0" w:rsidP="00C312A0">
      <w:pPr>
        <w:rPr>
          <w:sz w:val="24"/>
          <w:szCs w:val="24"/>
          <w:lang w:val="en-CA"/>
        </w:rPr>
      </w:pPr>
    </w:p>
    <w:p w:rsidR="00C312A0" w:rsidRPr="00AC1691" w:rsidRDefault="0060437B" w:rsidP="00C312A0">
      <w:pPr>
        <w:rPr>
          <w:rFonts w:ascii="楷体" w:eastAsia="楷体" w:hAnsi="楷体"/>
          <w:sz w:val="24"/>
          <w:szCs w:val="24"/>
          <w:lang w:val="en-CA"/>
        </w:rPr>
      </w:pPr>
      <w:r w:rsidRPr="00AC1691">
        <w:rPr>
          <w:rFonts w:ascii="楷体" w:eastAsia="楷体" w:hAnsi="楷体" w:hint="eastAsia"/>
          <w:sz w:val="24"/>
          <w:szCs w:val="24"/>
          <w:lang w:val="en-CA"/>
        </w:rPr>
        <w:t>控制氟氯烃供求和非投资活动的法律文书</w:t>
      </w:r>
    </w:p>
    <w:p w:rsidR="00C312A0" w:rsidRPr="00AC1691" w:rsidRDefault="00C312A0" w:rsidP="00C312A0">
      <w:pPr>
        <w:rPr>
          <w:sz w:val="24"/>
          <w:szCs w:val="24"/>
        </w:rPr>
      </w:pPr>
    </w:p>
    <w:p w:rsidR="00C312A0" w:rsidRPr="00AC1691" w:rsidRDefault="007849AF" w:rsidP="00AB5237">
      <w:pPr>
        <w:pStyle w:val="Heading1"/>
        <w:rPr>
          <w:sz w:val="24"/>
          <w:szCs w:val="24"/>
        </w:rPr>
      </w:pPr>
      <w:r w:rsidRPr="00AC1691">
        <w:rPr>
          <w:rFonts w:hint="eastAsia"/>
          <w:sz w:val="24"/>
          <w:szCs w:val="24"/>
        </w:rPr>
        <w:t>国家臭氧机构对全国制冷剂进口商进行了随机访问，以评估氟氯烃淘汰管理计划第一阶段规定的消耗臭氧层物质监管措施的</w:t>
      </w:r>
      <w:r w:rsidR="00AB5237" w:rsidRPr="00AC1691">
        <w:rPr>
          <w:rFonts w:hint="eastAsia"/>
          <w:sz w:val="24"/>
          <w:szCs w:val="24"/>
        </w:rPr>
        <w:t>遵守</w:t>
      </w:r>
      <w:r w:rsidRPr="00AC1691">
        <w:rPr>
          <w:rFonts w:hint="eastAsia"/>
          <w:sz w:val="24"/>
          <w:szCs w:val="24"/>
        </w:rPr>
        <w:t>情况。</w:t>
      </w:r>
      <w:r w:rsidR="004E2DE5">
        <w:rPr>
          <w:rStyle w:val="FootnoteReference"/>
        </w:rPr>
        <w:footnoteReference w:id="2"/>
      </w:r>
      <w:r w:rsidR="004E2DE5" w:rsidRPr="000F3159">
        <w:t xml:space="preserve"> </w:t>
      </w:r>
      <w:r w:rsidR="00AB5237" w:rsidRPr="00AC1691">
        <w:rPr>
          <w:rFonts w:hint="eastAsia"/>
          <w:sz w:val="24"/>
          <w:szCs w:val="24"/>
        </w:rPr>
        <w:t>国家臭氧机构</w:t>
      </w:r>
      <w:r w:rsidRPr="00AC1691">
        <w:rPr>
          <w:rFonts w:hint="eastAsia"/>
          <w:sz w:val="24"/>
          <w:szCs w:val="24"/>
        </w:rPr>
        <w:t>与南非税务局合作，调整关税代码，使之符合国际标准，特别是氟氯烃混合物</w:t>
      </w:r>
      <w:r w:rsidR="00AB5237" w:rsidRPr="00AC1691">
        <w:rPr>
          <w:rFonts w:hint="eastAsia"/>
          <w:sz w:val="24"/>
          <w:szCs w:val="24"/>
        </w:rPr>
        <w:t>标准</w:t>
      </w:r>
      <w:r w:rsidRPr="00AC1691">
        <w:rPr>
          <w:rFonts w:hint="eastAsia"/>
          <w:sz w:val="24"/>
          <w:szCs w:val="24"/>
        </w:rPr>
        <w:t>。为所有含消耗臭氧层物质制冷剂的</w:t>
      </w:r>
      <w:r w:rsidR="00CE57B3">
        <w:rPr>
          <w:rFonts w:hint="eastAsia"/>
          <w:sz w:val="24"/>
          <w:szCs w:val="24"/>
        </w:rPr>
        <w:t>混</w:t>
      </w:r>
      <w:r w:rsidR="00AB5237" w:rsidRPr="00AC1691">
        <w:rPr>
          <w:rFonts w:hint="eastAsia"/>
          <w:sz w:val="24"/>
          <w:szCs w:val="24"/>
        </w:rPr>
        <w:t>合物</w:t>
      </w:r>
      <w:r w:rsidRPr="00AC1691">
        <w:rPr>
          <w:rFonts w:hint="eastAsia"/>
          <w:sz w:val="24"/>
          <w:szCs w:val="24"/>
        </w:rPr>
        <w:t>指定的唯一代码将有助于</w:t>
      </w:r>
      <w:r w:rsidR="00AB5237" w:rsidRPr="00AC1691">
        <w:rPr>
          <w:rFonts w:hint="eastAsia"/>
          <w:sz w:val="24"/>
          <w:szCs w:val="24"/>
        </w:rPr>
        <w:t>核实</w:t>
      </w:r>
      <w:r w:rsidRPr="00AC1691">
        <w:rPr>
          <w:rFonts w:hint="eastAsia"/>
          <w:sz w:val="24"/>
          <w:szCs w:val="24"/>
        </w:rPr>
        <w:t>消费数据。</w:t>
      </w:r>
      <w:r w:rsidR="00AB5237" w:rsidRPr="00AC1691">
        <w:rPr>
          <w:rFonts w:hint="eastAsia"/>
          <w:sz w:val="24"/>
          <w:szCs w:val="24"/>
        </w:rPr>
        <w:t>国家臭氧机构</w:t>
      </w:r>
      <w:r w:rsidR="00CE57B3">
        <w:rPr>
          <w:rFonts w:hint="eastAsia"/>
          <w:sz w:val="24"/>
          <w:szCs w:val="24"/>
        </w:rPr>
        <w:t>隶属</w:t>
      </w:r>
      <w:r w:rsidRPr="00AC1691">
        <w:rPr>
          <w:rFonts w:hint="eastAsia"/>
          <w:sz w:val="24"/>
          <w:szCs w:val="24"/>
        </w:rPr>
        <w:t>环境部，该</w:t>
      </w:r>
      <w:r w:rsidR="00AB5237" w:rsidRPr="00AC1691">
        <w:rPr>
          <w:rFonts w:hint="eastAsia"/>
          <w:sz w:val="24"/>
          <w:szCs w:val="24"/>
        </w:rPr>
        <w:t>机构</w:t>
      </w:r>
      <w:r w:rsidRPr="00AC1691">
        <w:rPr>
          <w:rFonts w:hint="eastAsia"/>
          <w:sz w:val="24"/>
          <w:szCs w:val="24"/>
        </w:rPr>
        <w:t>继续与国际贸易管理委员会和</w:t>
      </w:r>
      <w:r w:rsidR="00AB5237" w:rsidRPr="00AC1691">
        <w:rPr>
          <w:rFonts w:hint="eastAsia"/>
          <w:sz w:val="24"/>
          <w:szCs w:val="24"/>
        </w:rPr>
        <w:t>南非税务局</w:t>
      </w:r>
      <w:r w:rsidRPr="00AC1691">
        <w:rPr>
          <w:rFonts w:hint="eastAsia"/>
          <w:sz w:val="24"/>
          <w:szCs w:val="24"/>
        </w:rPr>
        <w:t>密切合作，以确保南非控制消耗臭氧层物质的机制</w:t>
      </w:r>
      <w:r w:rsidR="00AB5237" w:rsidRPr="00AC1691">
        <w:rPr>
          <w:rFonts w:hint="eastAsia"/>
          <w:sz w:val="24"/>
          <w:szCs w:val="24"/>
        </w:rPr>
        <w:t>卓有成效</w:t>
      </w:r>
      <w:r w:rsidRPr="00AC1691">
        <w:rPr>
          <w:rFonts w:hint="eastAsia"/>
          <w:sz w:val="24"/>
          <w:szCs w:val="24"/>
        </w:rPr>
        <w:t>。</w:t>
      </w:r>
    </w:p>
    <w:p w:rsidR="00C312A0" w:rsidRPr="00AC1691" w:rsidRDefault="008D1E55" w:rsidP="008D1E55">
      <w:pPr>
        <w:pStyle w:val="Heading1"/>
        <w:rPr>
          <w:sz w:val="24"/>
          <w:szCs w:val="24"/>
        </w:rPr>
      </w:pPr>
      <w:r w:rsidRPr="003928D1">
        <w:rPr>
          <w:rFonts w:hint="eastAsia"/>
          <w:sz w:val="24"/>
          <w:szCs w:val="24"/>
        </w:rPr>
        <w:t>该国所有</w:t>
      </w:r>
      <w:r w:rsidRPr="003928D1">
        <w:rPr>
          <w:rFonts w:hint="eastAsia"/>
          <w:sz w:val="24"/>
          <w:szCs w:val="24"/>
        </w:rPr>
        <w:t>15</w:t>
      </w:r>
      <w:r w:rsidRPr="003928D1">
        <w:rPr>
          <w:rFonts w:hint="eastAsia"/>
          <w:sz w:val="24"/>
          <w:szCs w:val="24"/>
        </w:rPr>
        <w:t>个</w:t>
      </w:r>
      <w:r w:rsidRPr="00AC1691">
        <w:rPr>
          <w:rFonts w:hint="eastAsia"/>
          <w:sz w:val="24"/>
          <w:szCs w:val="24"/>
        </w:rPr>
        <w:t>入境口岸共有</w:t>
      </w:r>
      <w:r w:rsidRPr="00AC1691">
        <w:rPr>
          <w:rFonts w:hint="eastAsia"/>
          <w:sz w:val="24"/>
          <w:szCs w:val="24"/>
        </w:rPr>
        <w:t>345</w:t>
      </w:r>
      <w:r w:rsidRPr="00AC1691">
        <w:rPr>
          <w:rFonts w:hint="eastAsia"/>
          <w:sz w:val="24"/>
          <w:szCs w:val="24"/>
        </w:rPr>
        <w:t>名海关官员接受了</w:t>
      </w:r>
      <w:r w:rsidR="00627F8F" w:rsidRPr="00AC1691">
        <w:rPr>
          <w:rFonts w:hint="eastAsia"/>
          <w:sz w:val="24"/>
          <w:szCs w:val="24"/>
        </w:rPr>
        <w:t>关于</w:t>
      </w:r>
      <w:r w:rsidRPr="00AC1691">
        <w:rPr>
          <w:rFonts w:hint="eastAsia"/>
          <w:sz w:val="24"/>
          <w:szCs w:val="24"/>
        </w:rPr>
        <w:t>使用气体分析仪</w:t>
      </w:r>
      <w:r w:rsidR="00627F8F" w:rsidRPr="00AC1691">
        <w:rPr>
          <w:rFonts w:hint="eastAsia"/>
          <w:sz w:val="24"/>
          <w:szCs w:val="24"/>
        </w:rPr>
        <w:t>识别制冷剂</w:t>
      </w:r>
      <w:r w:rsidRPr="00AC1691">
        <w:rPr>
          <w:rFonts w:hint="eastAsia"/>
          <w:sz w:val="24"/>
          <w:szCs w:val="24"/>
        </w:rPr>
        <w:t>、</w:t>
      </w:r>
      <w:r w:rsidRPr="00AC1691">
        <w:rPr>
          <w:rFonts w:hint="eastAsia"/>
          <w:sz w:val="24"/>
          <w:szCs w:val="24"/>
        </w:rPr>
        <w:t>ASHRAE</w:t>
      </w:r>
      <w:r w:rsidR="00627F8F" w:rsidRPr="00AC1691">
        <w:rPr>
          <w:rStyle w:val="FootnoteReference"/>
          <w:sz w:val="24"/>
          <w:szCs w:val="24"/>
        </w:rPr>
        <w:footnoteReference w:id="3"/>
      </w:r>
      <w:r w:rsidRPr="00AC1691">
        <w:rPr>
          <w:rFonts w:hint="eastAsia"/>
          <w:sz w:val="24"/>
          <w:szCs w:val="24"/>
        </w:rPr>
        <w:t>术语和安全等级以及常用商品名称的培训。</w:t>
      </w:r>
      <w:r w:rsidR="00627F8F" w:rsidRPr="00AC1691">
        <w:rPr>
          <w:rFonts w:hint="eastAsia"/>
          <w:sz w:val="24"/>
          <w:szCs w:val="24"/>
        </w:rPr>
        <w:t>已在入境口</w:t>
      </w:r>
      <w:r w:rsidR="003928D1">
        <w:rPr>
          <w:rFonts w:hint="eastAsia"/>
          <w:sz w:val="24"/>
          <w:szCs w:val="24"/>
        </w:rPr>
        <w:t>分</w:t>
      </w:r>
      <w:r w:rsidR="00627F8F" w:rsidRPr="00AC1691">
        <w:rPr>
          <w:rFonts w:hint="eastAsia"/>
          <w:sz w:val="24"/>
          <w:szCs w:val="24"/>
        </w:rPr>
        <w:t>发了</w:t>
      </w:r>
      <w:r w:rsidR="00627F8F" w:rsidRPr="00AC1691">
        <w:rPr>
          <w:rFonts w:hint="eastAsia"/>
          <w:sz w:val="24"/>
          <w:szCs w:val="24"/>
        </w:rPr>
        <w:t>19</w:t>
      </w:r>
      <w:r w:rsidR="00627F8F" w:rsidRPr="00AC1691">
        <w:rPr>
          <w:rFonts w:hint="eastAsia"/>
          <w:sz w:val="24"/>
          <w:szCs w:val="24"/>
        </w:rPr>
        <w:t>个</w:t>
      </w:r>
      <w:r w:rsidRPr="00AC1691">
        <w:rPr>
          <w:rFonts w:hint="eastAsia"/>
          <w:sz w:val="24"/>
          <w:szCs w:val="24"/>
        </w:rPr>
        <w:t>制冷剂</w:t>
      </w:r>
      <w:r w:rsidR="00627F8F" w:rsidRPr="00AC1691">
        <w:rPr>
          <w:rFonts w:hint="eastAsia"/>
          <w:sz w:val="24"/>
          <w:szCs w:val="24"/>
        </w:rPr>
        <w:t>识别器</w:t>
      </w:r>
      <w:r w:rsidRPr="00AC1691">
        <w:rPr>
          <w:rFonts w:hint="eastAsia"/>
          <w:sz w:val="24"/>
          <w:szCs w:val="24"/>
        </w:rPr>
        <w:t>。</w:t>
      </w:r>
      <w:r w:rsidR="00C312A0" w:rsidRPr="00AC1691">
        <w:rPr>
          <w:sz w:val="24"/>
          <w:szCs w:val="24"/>
        </w:rPr>
        <w:t xml:space="preserve"> </w:t>
      </w:r>
    </w:p>
    <w:p w:rsidR="00C312A0" w:rsidRPr="00AC1691" w:rsidRDefault="00AC4A79" w:rsidP="001B7300">
      <w:pPr>
        <w:pStyle w:val="Heading1"/>
        <w:rPr>
          <w:sz w:val="24"/>
          <w:szCs w:val="24"/>
        </w:rPr>
      </w:pPr>
      <w:r w:rsidRPr="00AC1691">
        <w:rPr>
          <w:rFonts w:hint="eastAsia"/>
          <w:sz w:val="24"/>
          <w:szCs w:val="24"/>
        </w:rPr>
        <w:t>在该国五个主要城市举行了为期一天的氟氯烃淘汰管理计划路演，以提高对氟氯烃淘汰和氢氟碳化合物管理的认识，并为公共和私营利益攸关方提供一个网络平台，以分享经验并进一步加强政府与制冷和空调行业之间的关系。氟氯烃淘汰管理计划路演强调，迫切需要提高认识并采取措施鼓励制冷剂的回收、再循环和再利用；需要停止使用一次性</w:t>
      </w:r>
      <w:r w:rsidR="002A7EA3" w:rsidRPr="00AC1691">
        <w:rPr>
          <w:rFonts w:hint="eastAsia"/>
          <w:sz w:val="24"/>
          <w:szCs w:val="24"/>
        </w:rPr>
        <w:t>瓶</w:t>
      </w:r>
      <w:r w:rsidRPr="00AC1691">
        <w:rPr>
          <w:rFonts w:hint="eastAsia"/>
          <w:sz w:val="24"/>
          <w:szCs w:val="24"/>
        </w:rPr>
        <w:t>罐；需要在全国</w:t>
      </w:r>
      <w:r w:rsidR="002A7EA3" w:rsidRPr="00AC1691">
        <w:rPr>
          <w:rFonts w:hint="eastAsia"/>
          <w:sz w:val="24"/>
          <w:szCs w:val="24"/>
        </w:rPr>
        <w:t>采用</w:t>
      </w:r>
      <w:r w:rsidRPr="00AC1691">
        <w:rPr>
          <w:rFonts w:hint="eastAsia"/>
          <w:sz w:val="24"/>
          <w:szCs w:val="24"/>
        </w:rPr>
        <w:t>一套标准化的培训课程；</w:t>
      </w:r>
      <w:r w:rsidR="002A7EA3" w:rsidRPr="00AC1691">
        <w:rPr>
          <w:rFonts w:hint="eastAsia"/>
          <w:sz w:val="24"/>
          <w:szCs w:val="24"/>
        </w:rPr>
        <w:t>必须</w:t>
      </w:r>
      <w:r w:rsidRPr="00AC1691">
        <w:rPr>
          <w:rFonts w:hint="eastAsia"/>
          <w:sz w:val="24"/>
          <w:szCs w:val="24"/>
        </w:rPr>
        <w:t>防止泄漏以及</w:t>
      </w:r>
      <w:r w:rsidR="002A7EA3" w:rsidRPr="00AC1691">
        <w:rPr>
          <w:rFonts w:hint="eastAsia"/>
          <w:sz w:val="24"/>
          <w:szCs w:val="24"/>
        </w:rPr>
        <w:t>提高</w:t>
      </w:r>
      <w:r w:rsidRPr="00AC1691">
        <w:rPr>
          <w:rFonts w:hint="eastAsia"/>
          <w:sz w:val="24"/>
          <w:szCs w:val="24"/>
        </w:rPr>
        <w:t>公众对良好制冷做法的认识和</w:t>
      </w:r>
      <w:r w:rsidR="002A7EA3" w:rsidRPr="00AC1691">
        <w:rPr>
          <w:rFonts w:hint="eastAsia"/>
          <w:sz w:val="24"/>
          <w:szCs w:val="24"/>
        </w:rPr>
        <w:t>进行这方面的</w:t>
      </w:r>
      <w:r w:rsidRPr="00AC1691">
        <w:rPr>
          <w:rFonts w:hint="eastAsia"/>
          <w:sz w:val="24"/>
          <w:szCs w:val="24"/>
        </w:rPr>
        <w:t>培训；</w:t>
      </w:r>
      <w:r w:rsidR="002A7EA3" w:rsidRPr="00AC1691">
        <w:rPr>
          <w:rFonts w:hint="eastAsia"/>
          <w:sz w:val="24"/>
          <w:szCs w:val="24"/>
        </w:rPr>
        <w:t>以及需要制定推广和确保</w:t>
      </w:r>
      <w:r w:rsidRPr="00AC1691">
        <w:rPr>
          <w:rFonts w:hint="eastAsia"/>
          <w:sz w:val="24"/>
          <w:szCs w:val="24"/>
        </w:rPr>
        <w:t>非正式维修技术人员</w:t>
      </w:r>
      <w:r w:rsidR="002A7EA3" w:rsidRPr="00AC1691">
        <w:rPr>
          <w:rFonts w:hint="eastAsia"/>
          <w:sz w:val="24"/>
          <w:szCs w:val="24"/>
        </w:rPr>
        <w:t>登记</w:t>
      </w:r>
      <w:r w:rsidRPr="00AC1691">
        <w:rPr>
          <w:rFonts w:hint="eastAsia"/>
          <w:sz w:val="24"/>
          <w:szCs w:val="24"/>
        </w:rPr>
        <w:t>的战略。</w:t>
      </w:r>
    </w:p>
    <w:p w:rsidR="00C312A0" w:rsidRPr="00AC1691" w:rsidRDefault="001B7300" w:rsidP="00C312A0">
      <w:pPr>
        <w:rPr>
          <w:i/>
          <w:sz w:val="24"/>
          <w:szCs w:val="24"/>
        </w:rPr>
      </w:pPr>
      <w:r w:rsidRPr="00AC1691">
        <w:rPr>
          <w:rFonts w:ascii="楷体" w:eastAsia="楷体" w:hAnsi="楷体" w:hint="eastAsia"/>
          <w:sz w:val="24"/>
          <w:szCs w:val="24"/>
        </w:rPr>
        <w:t>聚氨酯泡沫行业的活动</w:t>
      </w:r>
    </w:p>
    <w:p w:rsidR="00C312A0" w:rsidRPr="00AC1691" w:rsidRDefault="00C312A0" w:rsidP="00C312A0">
      <w:pPr>
        <w:rPr>
          <w:i/>
          <w:sz w:val="24"/>
          <w:szCs w:val="24"/>
        </w:rPr>
      </w:pPr>
    </w:p>
    <w:p w:rsidR="00C312A0" w:rsidRPr="00AC1691" w:rsidRDefault="00CC15BD" w:rsidP="00CC15BD">
      <w:pPr>
        <w:pStyle w:val="Heading1"/>
        <w:rPr>
          <w:sz w:val="24"/>
          <w:szCs w:val="24"/>
        </w:rPr>
      </w:pPr>
      <w:r w:rsidRPr="00AC1691">
        <w:rPr>
          <w:rFonts w:hint="eastAsia"/>
          <w:sz w:val="24"/>
          <w:szCs w:val="24"/>
        </w:rPr>
        <w:t>聚氨酯泡沫行业计划已成功完成，通过两个企业</w:t>
      </w:r>
      <w:r w:rsidR="00482671" w:rsidRPr="00AC1691">
        <w:rPr>
          <w:rFonts w:hint="eastAsia"/>
          <w:sz w:val="24"/>
          <w:szCs w:val="24"/>
        </w:rPr>
        <w:t>转</w:t>
      </w:r>
      <w:r w:rsidR="009E6326">
        <w:rPr>
          <w:rFonts w:hint="eastAsia"/>
          <w:sz w:val="24"/>
          <w:szCs w:val="24"/>
        </w:rPr>
        <w:t>用</w:t>
      </w:r>
      <w:r w:rsidRPr="00AC1691">
        <w:rPr>
          <w:rFonts w:hint="eastAsia"/>
          <w:sz w:val="24"/>
          <w:szCs w:val="24"/>
        </w:rPr>
        <w:t>环戊烷，以及两个配方厂家和大约</w:t>
      </w:r>
      <w:r w:rsidRPr="00AC1691">
        <w:rPr>
          <w:rFonts w:hint="eastAsia"/>
          <w:sz w:val="24"/>
          <w:szCs w:val="24"/>
        </w:rPr>
        <w:t>40</w:t>
      </w:r>
      <w:r w:rsidRPr="00AC1691">
        <w:rPr>
          <w:rFonts w:hint="eastAsia"/>
          <w:sz w:val="24"/>
          <w:szCs w:val="24"/>
        </w:rPr>
        <w:t>个相关下游用户</w:t>
      </w:r>
      <w:r w:rsidR="00482671" w:rsidRPr="00AC1691">
        <w:rPr>
          <w:rFonts w:hint="eastAsia"/>
          <w:sz w:val="24"/>
          <w:szCs w:val="24"/>
        </w:rPr>
        <w:t>转</w:t>
      </w:r>
      <w:r w:rsidR="009E6326">
        <w:rPr>
          <w:rFonts w:hint="eastAsia"/>
          <w:sz w:val="24"/>
          <w:szCs w:val="24"/>
        </w:rPr>
        <w:t>用</w:t>
      </w:r>
      <w:r w:rsidRPr="00AC1691">
        <w:rPr>
          <w:rFonts w:hint="eastAsia"/>
          <w:sz w:val="24"/>
          <w:szCs w:val="24"/>
        </w:rPr>
        <w:t>甲酸甲酯，淘汰了</w:t>
      </w:r>
      <w:r w:rsidRPr="00AC1691">
        <w:rPr>
          <w:rFonts w:hint="eastAsia"/>
          <w:sz w:val="24"/>
          <w:szCs w:val="24"/>
        </w:rPr>
        <w:t>753</w:t>
      </w:r>
      <w:r w:rsidRPr="00AC1691">
        <w:rPr>
          <w:rFonts w:hint="eastAsia"/>
          <w:sz w:val="24"/>
          <w:szCs w:val="24"/>
        </w:rPr>
        <w:t>公吨（</w:t>
      </w:r>
      <w:r w:rsidRPr="00AC1691">
        <w:rPr>
          <w:rFonts w:hint="eastAsia"/>
          <w:sz w:val="24"/>
          <w:szCs w:val="24"/>
        </w:rPr>
        <w:t xml:space="preserve">82.83 </w:t>
      </w:r>
      <w:r w:rsidRPr="00AC1691">
        <w:rPr>
          <w:sz w:val="24"/>
          <w:szCs w:val="24"/>
        </w:rPr>
        <w:t>ODP</w:t>
      </w:r>
      <w:r w:rsidRPr="00AC1691">
        <w:rPr>
          <w:rFonts w:hint="eastAsia"/>
          <w:sz w:val="24"/>
          <w:szCs w:val="24"/>
        </w:rPr>
        <w:t>吨）的</w:t>
      </w:r>
      <w:r w:rsidRPr="00AC1691">
        <w:rPr>
          <w:sz w:val="24"/>
          <w:szCs w:val="24"/>
        </w:rPr>
        <w:t>HCFC-141b</w:t>
      </w:r>
      <w:r w:rsidRPr="00AC1691">
        <w:rPr>
          <w:rFonts w:hint="eastAsia"/>
          <w:sz w:val="24"/>
          <w:szCs w:val="24"/>
        </w:rPr>
        <w:t>。</w:t>
      </w:r>
      <w:r w:rsidRPr="00AC1691">
        <w:rPr>
          <w:rFonts w:hint="eastAsia"/>
          <w:sz w:val="24"/>
          <w:szCs w:val="24"/>
        </w:rPr>
        <w:lastRenderedPageBreak/>
        <w:t>此外，四家不</w:t>
      </w:r>
      <w:r w:rsidR="008B68E7">
        <w:rPr>
          <w:rFonts w:hint="eastAsia"/>
          <w:sz w:val="24"/>
          <w:szCs w:val="24"/>
        </w:rPr>
        <w:t>符合条件的</w:t>
      </w:r>
      <w:r w:rsidRPr="00AC1691">
        <w:rPr>
          <w:rFonts w:hint="eastAsia"/>
          <w:sz w:val="24"/>
          <w:szCs w:val="24"/>
        </w:rPr>
        <w:t>企业完成了自筹资金</w:t>
      </w:r>
      <w:r w:rsidR="009E6326">
        <w:rPr>
          <w:rFonts w:hint="eastAsia"/>
          <w:sz w:val="24"/>
          <w:szCs w:val="24"/>
        </w:rPr>
        <w:t>转用</w:t>
      </w:r>
      <w:r w:rsidRPr="00AC1691">
        <w:rPr>
          <w:rFonts w:hint="eastAsia"/>
          <w:sz w:val="24"/>
          <w:szCs w:val="24"/>
        </w:rPr>
        <w:t>环戊烷、氢氟碳化合物和甲酸甲酯。聚氨酯泡沫行业的</w:t>
      </w:r>
      <w:r w:rsidR="00482671" w:rsidRPr="00AC1691">
        <w:rPr>
          <w:rFonts w:hint="eastAsia"/>
          <w:sz w:val="24"/>
          <w:szCs w:val="24"/>
        </w:rPr>
        <w:t>转换</w:t>
      </w:r>
      <w:r w:rsidRPr="00AC1691">
        <w:rPr>
          <w:rFonts w:hint="eastAsia"/>
          <w:sz w:val="24"/>
          <w:szCs w:val="24"/>
        </w:rPr>
        <w:t>率汇总见表</w:t>
      </w:r>
      <w:r w:rsidRPr="00AC1691">
        <w:rPr>
          <w:rFonts w:hint="eastAsia"/>
          <w:sz w:val="24"/>
          <w:szCs w:val="24"/>
        </w:rPr>
        <w:t>2</w:t>
      </w:r>
      <w:r w:rsidRPr="00AC1691">
        <w:rPr>
          <w:rFonts w:hint="eastAsia"/>
          <w:sz w:val="24"/>
          <w:szCs w:val="24"/>
        </w:rPr>
        <w:t>。</w:t>
      </w:r>
    </w:p>
    <w:p w:rsidR="00C312A0" w:rsidRPr="00AC1691" w:rsidRDefault="008854F9" w:rsidP="00C312A0">
      <w:pPr>
        <w:keepNext/>
        <w:keepLines/>
        <w:rPr>
          <w:b/>
          <w:sz w:val="24"/>
          <w:szCs w:val="24"/>
        </w:rPr>
      </w:pPr>
      <w:r w:rsidRPr="00AC1691">
        <w:rPr>
          <w:rFonts w:hint="eastAsia"/>
          <w:b/>
          <w:sz w:val="24"/>
          <w:szCs w:val="24"/>
        </w:rPr>
        <w:t>表</w:t>
      </w:r>
      <w:r w:rsidRPr="00AC1691">
        <w:rPr>
          <w:rFonts w:hint="eastAsia"/>
          <w:b/>
          <w:sz w:val="24"/>
          <w:szCs w:val="24"/>
        </w:rPr>
        <w:t xml:space="preserve">2. </w:t>
      </w:r>
      <w:r w:rsidRPr="00AC1691">
        <w:rPr>
          <w:rFonts w:hint="eastAsia"/>
          <w:b/>
          <w:sz w:val="24"/>
          <w:szCs w:val="24"/>
        </w:rPr>
        <w:t>聚氨酯泡沫行业计划结果</w:t>
      </w:r>
    </w:p>
    <w:tbl>
      <w:tblPr>
        <w:tblStyle w:val="TableGrid"/>
        <w:tblW w:w="5000" w:type="pct"/>
        <w:tblLook w:val="04A0" w:firstRow="1" w:lastRow="0" w:firstColumn="1" w:lastColumn="0" w:noHBand="0" w:noVBand="1"/>
      </w:tblPr>
      <w:tblGrid>
        <w:gridCol w:w="2981"/>
        <w:gridCol w:w="1404"/>
        <w:gridCol w:w="1796"/>
        <w:gridCol w:w="1551"/>
        <w:gridCol w:w="1844"/>
      </w:tblGrid>
      <w:tr w:rsidR="00C312A0" w:rsidRPr="00ED22F4" w:rsidTr="008C0E55">
        <w:trPr>
          <w:tblHeader/>
        </w:trPr>
        <w:tc>
          <w:tcPr>
            <w:tcW w:w="1556" w:type="pct"/>
            <w:vAlign w:val="center"/>
          </w:tcPr>
          <w:p w:rsidR="00C312A0" w:rsidRPr="0028391F" w:rsidRDefault="00D76EB4" w:rsidP="00D76EB4">
            <w:pPr>
              <w:keepNext/>
              <w:keepLines/>
              <w:jc w:val="center"/>
              <w:rPr>
                <w:b/>
                <w:sz w:val="20"/>
                <w:szCs w:val="20"/>
              </w:rPr>
            </w:pPr>
            <w:r>
              <w:rPr>
                <w:rFonts w:hint="eastAsia"/>
                <w:b/>
                <w:sz w:val="20"/>
                <w:szCs w:val="20"/>
              </w:rPr>
              <w:t>企业</w:t>
            </w:r>
            <w:r>
              <w:rPr>
                <w:rFonts w:hint="eastAsia"/>
                <w:b/>
                <w:sz w:val="20"/>
                <w:szCs w:val="20"/>
              </w:rPr>
              <w:t>/</w:t>
            </w:r>
            <w:r>
              <w:rPr>
                <w:rFonts w:hint="eastAsia"/>
                <w:b/>
                <w:sz w:val="20"/>
                <w:szCs w:val="20"/>
              </w:rPr>
              <w:t>配方厂家</w:t>
            </w:r>
          </w:p>
        </w:tc>
        <w:tc>
          <w:tcPr>
            <w:tcW w:w="733" w:type="pct"/>
            <w:vAlign w:val="center"/>
          </w:tcPr>
          <w:p w:rsidR="00C312A0" w:rsidRPr="0028391F" w:rsidRDefault="00D76EB4" w:rsidP="00D76EB4">
            <w:pPr>
              <w:keepNext/>
              <w:keepLines/>
              <w:jc w:val="center"/>
              <w:rPr>
                <w:b/>
                <w:sz w:val="20"/>
                <w:szCs w:val="20"/>
              </w:rPr>
            </w:pPr>
            <w:r w:rsidRPr="00D76EB4">
              <w:rPr>
                <w:rFonts w:hint="eastAsia"/>
                <w:b/>
                <w:sz w:val="20"/>
                <w:szCs w:val="20"/>
              </w:rPr>
              <w:t>氟氯烃淘汰</w:t>
            </w:r>
            <w:r>
              <w:rPr>
                <w:rFonts w:hint="eastAsia"/>
                <w:b/>
                <w:sz w:val="20"/>
                <w:szCs w:val="20"/>
              </w:rPr>
              <w:t>（公吨）</w:t>
            </w:r>
          </w:p>
        </w:tc>
        <w:tc>
          <w:tcPr>
            <w:tcW w:w="938" w:type="pct"/>
            <w:vAlign w:val="center"/>
          </w:tcPr>
          <w:p w:rsidR="00C312A0" w:rsidRPr="0028391F" w:rsidRDefault="00D76EB4" w:rsidP="00D76EB4">
            <w:pPr>
              <w:keepNext/>
              <w:keepLines/>
              <w:jc w:val="center"/>
              <w:rPr>
                <w:b/>
                <w:sz w:val="20"/>
                <w:szCs w:val="20"/>
              </w:rPr>
            </w:pPr>
            <w:r w:rsidRPr="00D76EB4">
              <w:rPr>
                <w:rFonts w:hint="eastAsia"/>
                <w:b/>
                <w:sz w:val="20"/>
                <w:szCs w:val="20"/>
              </w:rPr>
              <w:t>替代品</w:t>
            </w:r>
          </w:p>
        </w:tc>
        <w:tc>
          <w:tcPr>
            <w:tcW w:w="810" w:type="pct"/>
            <w:vAlign w:val="center"/>
          </w:tcPr>
          <w:p w:rsidR="00D76EB4" w:rsidRDefault="00D76EB4" w:rsidP="008C0E55">
            <w:pPr>
              <w:keepNext/>
              <w:keepLines/>
              <w:jc w:val="center"/>
              <w:rPr>
                <w:b/>
                <w:sz w:val="20"/>
                <w:szCs w:val="20"/>
              </w:rPr>
            </w:pPr>
            <w:r>
              <w:rPr>
                <w:b/>
                <w:sz w:val="20"/>
                <w:szCs w:val="20"/>
              </w:rPr>
              <w:t>成本</w:t>
            </w:r>
          </w:p>
          <w:p w:rsidR="00D76EB4" w:rsidRPr="0028391F" w:rsidRDefault="00D76EB4" w:rsidP="00D76EB4">
            <w:pPr>
              <w:keepNext/>
              <w:keepLines/>
              <w:jc w:val="center"/>
              <w:rPr>
                <w:b/>
                <w:sz w:val="20"/>
                <w:szCs w:val="20"/>
              </w:rPr>
            </w:pPr>
            <w:r>
              <w:rPr>
                <w:b/>
                <w:sz w:val="20"/>
                <w:szCs w:val="20"/>
              </w:rPr>
              <w:t>（美元）</w:t>
            </w:r>
          </w:p>
          <w:p w:rsidR="00C312A0" w:rsidRPr="0028391F" w:rsidRDefault="00C312A0" w:rsidP="008C0E55">
            <w:pPr>
              <w:keepNext/>
              <w:keepLines/>
              <w:jc w:val="center"/>
              <w:rPr>
                <w:b/>
                <w:sz w:val="20"/>
                <w:szCs w:val="20"/>
              </w:rPr>
            </w:pPr>
          </w:p>
        </w:tc>
        <w:tc>
          <w:tcPr>
            <w:tcW w:w="963" w:type="pct"/>
            <w:vAlign w:val="center"/>
          </w:tcPr>
          <w:p w:rsidR="00C312A0" w:rsidRPr="0028391F" w:rsidRDefault="00D76EB4" w:rsidP="00D76EB4">
            <w:pPr>
              <w:keepNext/>
              <w:keepLines/>
              <w:jc w:val="center"/>
              <w:rPr>
                <w:b/>
                <w:sz w:val="20"/>
                <w:szCs w:val="20"/>
              </w:rPr>
            </w:pPr>
            <w:r>
              <w:rPr>
                <w:b/>
                <w:sz w:val="20"/>
                <w:szCs w:val="20"/>
              </w:rPr>
              <w:t>完成日期</w:t>
            </w:r>
          </w:p>
        </w:tc>
      </w:tr>
      <w:tr w:rsidR="00C312A0" w:rsidRPr="00ED22F4" w:rsidTr="008C0E55">
        <w:tc>
          <w:tcPr>
            <w:tcW w:w="5000" w:type="pct"/>
            <w:gridSpan w:val="5"/>
          </w:tcPr>
          <w:p w:rsidR="00C312A0" w:rsidRPr="0028391F" w:rsidRDefault="00D76EB4" w:rsidP="00D76EB4">
            <w:pPr>
              <w:keepNext/>
              <w:keepLines/>
              <w:rPr>
                <w:b/>
                <w:i/>
                <w:sz w:val="20"/>
                <w:szCs w:val="20"/>
              </w:rPr>
            </w:pPr>
            <w:r w:rsidRPr="00D76EB4">
              <w:rPr>
                <w:rFonts w:ascii="楷体" w:eastAsia="楷体" w:hAnsi="楷体" w:hint="eastAsia"/>
                <w:b/>
                <w:sz w:val="20"/>
                <w:szCs w:val="20"/>
              </w:rPr>
              <w:t>符合条件的企业</w:t>
            </w:r>
          </w:p>
        </w:tc>
      </w:tr>
      <w:tr w:rsidR="00C312A0" w:rsidRPr="00ED22F4" w:rsidTr="008C0E55">
        <w:tc>
          <w:tcPr>
            <w:tcW w:w="1556" w:type="pct"/>
          </w:tcPr>
          <w:p w:rsidR="00C312A0" w:rsidRPr="0028391F" w:rsidRDefault="00C312A0" w:rsidP="008C0E55">
            <w:pPr>
              <w:keepNext/>
              <w:keepLines/>
              <w:rPr>
                <w:sz w:val="20"/>
                <w:szCs w:val="20"/>
              </w:rPr>
            </w:pPr>
            <w:r w:rsidRPr="0028391F">
              <w:rPr>
                <w:sz w:val="20"/>
                <w:szCs w:val="20"/>
              </w:rPr>
              <w:t>Aerothane</w:t>
            </w:r>
          </w:p>
        </w:tc>
        <w:tc>
          <w:tcPr>
            <w:tcW w:w="733" w:type="pct"/>
          </w:tcPr>
          <w:p w:rsidR="00C312A0" w:rsidRPr="0028391F" w:rsidRDefault="00C312A0" w:rsidP="008C0E55">
            <w:pPr>
              <w:keepNext/>
              <w:keepLines/>
              <w:jc w:val="right"/>
              <w:rPr>
                <w:sz w:val="20"/>
                <w:szCs w:val="20"/>
              </w:rPr>
            </w:pPr>
            <w:r w:rsidRPr="0028391F">
              <w:rPr>
                <w:sz w:val="20"/>
                <w:szCs w:val="20"/>
              </w:rPr>
              <w:t>65</w:t>
            </w:r>
          </w:p>
        </w:tc>
        <w:tc>
          <w:tcPr>
            <w:tcW w:w="938" w:type="pct"/>
          </w:tcPr>
          <w:p w:rsidR="00C312A0" w:rsidRPr="0028391F" w:rsidRDefault="00D76EB4" w:rsidP="008C0E55">
            <w:pPr>
              <w:keepNext/>
              <w:keepLines/>
              <w:rPr>
                <w:sz w:val="20"/>
                <w:szCs w:val="20"/>
              </w:rPr>
            </w:pPr>
            <w:r w:rsidRPr="00D76EB4">
              <w:rPr>
                <w:rFonts w:hint="eastAsia"/>
                <w:sz w:val="20"/>
                <w:szCs w:val="20"/>
              </w:rPr>
              <w:t>环戊烷</w:t>
            </w:r>
          </w:p>
        </w:tc>
        <w:tc>
          <w:tcPr>
            <w:tcW w:w="810" w:type="pct"/>
          </w:tcPr>
          <w:p w:rsidR="00C312A0" w:rsidRPr="0028391F" w:rsidRDefault="00C312A0" w:rsidP="008C0E55">
            <w:pPr>
              <w:keepNext/>
              <w:keepLines/>
              <w:jc w:val="right"/>
              <w:rPr>
                <w:sz w:val="20"/>
                <w:szCs w:val="20"/>
              </w:rPr>
            </w:pPr>
            <w:r w:rsidRPr="0028391F">
              <w:rPr>
                <w:sz w:val="20"/>
                <w:szCs w:val="20"/>
              </w:rPr>
              <w:t>185,900</w:t>
            </w:r>
          </w:p>
        </w:tc>
        <w:tc>
          <w:tcPr>
            <w:tcW w:w="963" w:type="pct"/>
          </w:tcPr>
          <w:p w:rsidR="00C312A0" w:rsidRPr="0028391F" w:rsidRDefault="00C312A0" w:rsidP="008C0E55">
            <w:pPr>
              <w:keepNext/>
              <w:keepLines/>
              <w:jc w:val="center"/>
              <w:rPr>
                <w:sz w:val="20"/>
                <w:szCs w:val="20"/>
              </w:rPr>
            </w:pPr>
            <w:r w:rsidRPr="0028391F">
              <w:rPr>
                <w:sz w:val="20"/>
                <w:szCs w:val="20"/>
              </w:rPr>
              <w:t>2016</w:t>
            </w:r>
          </w:p>
        </w:tc>
      </w:tr>
      <w:tr w:rsidR="00C312A0" w:rsidRPr="00ED22F4" w:rsidTr="008C0E55">
        <w:tc>
          <w:tcPr>
            <w:tcW w:w="1556" w:type="pct"/>
          </w:tcPr>
          <w:p w:rsidR="00C312A0" w:rsidRPr="0028391F" w:rsidRDefault="00C312A0" w:rsidP="008C0E55">
            <w:pPr>
              <w:rPr>
                <w:sz w:val="20"/>
                <w:szCs w:val="20"/>
              </w:rPr>
            </w:pPr>
            <w:r w:rsidRPr="0028391F">
              <w:rPr>
                <w:sz w:val="20"/>
                <w:szCs w:val="20"/>
              </w:rPr>
              <w:t>Defy</w:t>
            </w:r>
          </w:p>
        </w:tc>
        <w:tc>
          <w:tcPr>
            <w:tcW w:w="733" w:type="pct"/>
          </w:tcPr>
          <w:p w:rsidR="00C312A0" w:rsidRPr="0028391F" w:rsidRDefault="00C312A0" w:rsidP="008C0E55">
            <w:pPr>
              <w:jc w:val="right"/>
              <w:rPr>
                <w:sz w:val="20"/>
                <w:szCs w:val="20"/>
              </w:rPr>
            </w:pPr>
            <w:r w:rsidRPr="0028391F">
              <w:rPr>
                <w:sz w:val="20"/>
                <w:szCs w:val="20"/>
              </w:rPr>
              <w:t>288</w:t>
            </w:r>
          </w:p>
        </w:tc>
        <w:tc>
          <w:tcPr>
            <w:tcW w:w="938" w:type="pct"/>
          </w:tcPr>
          <w:p w:rsidR="00C312A0" w:rsidRPr="0028391F" w:rsidRDefault="00D76EB4" w:rsidP="00D76EB4">
            <w:pPr>
              <w:rPr>
                <w:sz w:val="20"/>
                <w:szCs w:val="20"/>
              </w:rPr>
            </w:pPr>
            <w:r w:rsidRPr="00D76EB4">
              <w:rPr>
                <w:rFonts w:hint="eastAsia"/>
                <w:sz w:val="20"/>
                <w:szCs w:val="20"/>
              </w:rPr>
              <w:t>环戊烷</w:t>
            </w:r>
          </w:p>
        </w:tc>
        <w:tc>
          <w:tcPr>
            <w:tcW w:w="810" w:type="pct"/>
          </w:tcPr>
          <w:p w:rsidR="00C312A0" w:rsidRPr="0028391F" w:rsidRDefault="00C312A0" w:rsidP="008C0E55">
            <w:pPr>
              <w:jc w:val="right"/>
              <w:rPr>
                <w:sz w:val="20"/>
                <w:szCs w:val="20"/>
              </w:rPr>
            </w:pPr>
            <w:r w:rsidRPr="0028391F">
              <w:rPr>
                <w:sz w:val="20"/>
                <w:szCs w:val="20"/>
              </w:rPr>
              <w:t>2,300,000</w:t>
            </w:r>
          </w:p>
        </w:tc>
        <w:tc>
          <w:tcPr>
            <w:tcW w:w="963" w:type="pct"/>
          </w:tcPr>
          <w:p w:rsidR="00C312A0" w:rsidRPr="0028391F" w:rsidRDefault="00C312A0" w:rsidP="008C0E55">
            <w:pPr>
              <w:jc w:val="center"/>
              <w:rPr>
                <w:sz w:val="20"/>
                <w:szCs w:val="20"/>
              </w:rPr>
            </w:pPr>
            <w:r w:rsidRPr="0028391F">
              <w:rPr>
                <w:sz w:val="20"/>
                <w:szCs w:val="20"/>
              </w:rPr>
              <w:t>2015</w:t>
            </w:r>
          </w:p>
        </w:tc>
      </w:tr>
      <w:tr w:rsidR="00C312A0" w:rsidRPr="00ED22F4" w:rsidTr="008C0E55">
        <w:tc>
          <w:tcPr>
            <w:tcW w:w="1556" w:type="pct"/>
          </w:tcPr>
          <w:p w:rsidR="00C312A0" w:rsidRPr="0028391F" w:rsidRDefault="00C312A0" w:rsidP="008C0E55">
            <w:pPr>
              <w:rPr>
                <w:sz w:val="20"/>
                <w:szCs w:val="20"/>
              </w:rPr>
            </w:pPr>
            <w:r w:rsidRPr="0028391F">
              <w:rPr>
                <w:sz w:val="20"/>
                <w:szCs w:val="20"/>
              </w:rPr>
              <w:t>Resiken (SH)</w:t>
            </w:r>
          </w:p>
        </w:tc>
        <w:tc>
          <w:tcPr>
            <w:tcW w:w="733" w:type="pct"/>
            <w:vMerge w:val="restart"/>
            <w:vAlign w:val="center"/>
          </w:tcPr>
          <w:p w:rsidR="00C312A0" w:rsidRPr="0028391F" w:rsidRDefault="00C312A0" w:rsidP="008C0E55">
            <w:pPr>
              <w:jc w:val="right"/>
              <w:rPr>
                <w:sz w:val="20"/>
                <w:szCs w:val="20"/>
              </w:rPr>
            </w:pPr>
            <w:r w:rsidRPr="0028391F">
              <w:rPr>
                <w:sz w:val="20"/>
                <w:szCs w:val="20"/>
              </w:rPr>
              <w:t>399.80</w:t>
            </w:r>
          </w:p>
        </w:tc>
        <w:tc>
          <w:tcPr>
            <w:tcW w:w="938" w:type="pct"/>
            <w:vMerge w:val="restart"/>
            <w:vAlign w:val="center"/>
          </w:tcPr>
          <w:p w:rsidR="00C312A0" w:rsidRPr="0028391F" w:rsidRDefault="00D76EB4" w:rsidP="008C0E55">
            <w:pPr>
              <w:rPr>
                <w:sz w:val="20"/>
                <w:szCs w:val="20"/>
              </w:rPr>
            </w:pPr>
            <w:r w:rsidRPr="00D76EB4">
              <w:rPr>
                <w:rFonts w:hint="eastAsia"/>
                <w:sz w:val="20"/>
                <w:szCs w:val="20"/>
              </w:rPr>
              <w:t>甲酸甲酯</w:t>
            </w:r>
          </w:p>
        </w:tc>
        <w:tc>
          <w:tcPr>
            <w:tcW w:w="810" w:type="pct"/>
            <w:vMerge w:val="restart"/>
            <w:vAlign w:val="center"/>
          </w:tcPr>
          <w:p w:rsidR="00C312A0" w:rsidRPr="0028391F" w:rsidRDefault="00C312A0" w:rsidP="008C0E55">
            <w:pPr>
              <w:jc w:val="right"/>
              <w:rPr>
                <w:sz w:val="20"/>
                <w:szCs w:val="20"/>
              </w:rPr>
            </w:pPr>
            <w:r w:rsidRPr="0028391F">
              <w:rPr>
                <w:sz w:val="20"/>
                <w:szCs w:val="20"/>
              </w:rPr>
              <w:t>2,289,000</w:t>
            </w:r>
          </w:p>
        </w:tc>
        <w:tc>
          <w:tcPr>
            <w:tcW w:w="963" w:type="pct"/>
          </w:tcPr>
          <w:p w:rsidR="00C312A0" w:rsidRPr="0028391F" w:rsidRDefault="00C312A0" w:rsidP="008C0E55">
            <w:pPr>
              <w:jc w:val="center"/>
              <w:rPr>
                <w:sz w:val="20"/>
                <w:szCs w:val="20"/>
              </w:rPr>
            </w:pPr>
            <w:r w:rsidRPr="0028391F">
              <w:rPr>
                <w:sz w:val="20"/>
                <w:szCs w:val="20"/>
              </w:rPr>
              <w:t>2016</w:t>
            </w:r>
          </w:p>
        </w:tc>
      </w:tr>
      <w:tr w:rsidR="00C312A0" w:rsidRPr="00ED22F4" w:rsidTr="008C0E55">
        <w:tc>
          <w:tcPr>
            <w:tcW w:w="1556" w:type="pct"/>
          </w:tcPr>
          <w:p w:rsidR="00C312A0" w:rsidRPr="0028391F" w:rsidRDefault="00C312A0" w:rsidP="008C0E55">
            <w:pPr>
              <w:rPr>
                <w:sz w:val="20"/>
                <w:szCs w:val="20"/>
              </w:rPr>
            </w:pPr>
            <w:r w:rsidRPr="0028391F">
              <w:rPr>
                <w:sz w:val="20"/>
                <w:szCs w:val="20"/>
              </w:rPr>
              <w:t>Lake Technologies (SH)</w:t>
            </w:r>
          </w:p>
        </w:tc>
        <w:tc>
          <w:tcPr>
            <w:tcW w:w="733" w:type="pct"/>
            <w:vMerge/>
          </w:tcPr>
          <w:p w:rsidR="00C312A0" w:rsidRPr="0028391F" w:rsidRDefault="00C312A0" w:rsidP="008C0E55">
            <w:pPr>
              <w:rPr>
                <w:sz w:val="20"/>
                <w:szCs w:val="20"/>
              </w:rPr>
            </w:pPr>
          </w:p>
        </w:tc>
        <w:tc>
          <w:tcPr>
            <w:tcW w:w="938" w:type="pct"/>
            <w:vMerge/>
          </w:tcPr>
          <w:p w:rsidR="00C312A0" w:rsidRPr="0028391F" w:rsidRDefault="00C312A0" w:rsidP="008C0E55">
            <w:pPr>
              <w:rPr>
                <w:sz w:val="20"/>
                <w:szCs w:val="20"/>
              </w:rPr>
            </w:pPr>
          </w:p>
        </w:tc>
        <w:tc>
          <w:tcPr>
            <w:tcW w:w="810" w:type="pct"/>
            <w:vMerge/>
          </w:tcPr>
          <w:p w:rsidR="00C312A0" w:rsidRPr="0028391F" w:rsidRDefault="00C312A0" w:rsidP="008C0E55">
            <w:pPr>
              <w:rPr>
                <w:sz w:val="20"/>
                <w:szCs w:val="20"/>
              </w:rPr>
            </w:pPr>
          </w:p>
        </w:tc>
        <w:tc>
          <w:tcPr>
            <w:tcW w:w="963" w:type="pct"/>
          </w:tcPr>
          <w:p w:rsidR="00C312A0" w:rsidRPr="0028391F" w:rsidRDefault="00C312A0" w:rsidP="008C0E55">
            <w:pPr>
              <w:jc w:val="center"/>
              <w:rPr>
                <w:sz w:val="20"/>
                <w:szCs w:val="20"/>
              </w:rPr>
            </w:pPr>
            <w:r w:rsidRPr="0028391F">
              <w:rPr>
                <w:sz w:val="20"/>
                <w:szCs w:val="20"/>
              </w:rPr>
              <w:t>2017</w:t>
            </w:r>
          </w:p>
        </w:tc>
      </w:tr>
      <w:tr w:rsidR="00C312A0" w:rsidRPr="00ED22F4" w:rsidTr="008C0E55">
        <w:tc>
          <w:tcPr>
            <w:tcW w:w="1556" w:type="pct"/>
          </w:tcPr>
          <w:p w:rsidR="00C312A0" w:rsidRPr="0028391F" w:rsidRDefault="00D76EB4" w:rsidP="00D76EB4">
            <w:pPr>
              <w:rPr>
                <w:sz w:val="20"/>
                <w:szCs w:val="20"/>
              </w:rPr>
            </w:pPr>
            <w:r>
              <w:rPr>
                <w:sz w:val="20"/>
                <w:szCs w:val="20"/>
              </w:rPr>
              <w:t>下游用户</w:t>
            </w:r>
            <w:r w:rsidR="00C312A0" w:rsidRPr="0028391F">
              <w:rPr>
                <w:sz w:val="20"/>
                <w:szCs w:val="20"/>
              </w:rPr>
              <w:t>*</w:t>
            </w:r>
          </w:p>
        </w:tc>
        <w:tc>
          <w:tcPr>
            <w:tcW w:w="733" w:type="pct"/>
            <w:vMerge/>
          </w:tcPr>
          <w:p w:rsidR="00C312A0" w:rsidRPr="0028391F" w:rsidRDefault="00C312A0" w:rsidP="008C0E55">
            <w:pPr>
              <w:rPr>
                <w:sz w:val="20"/>
                <w:szCs w:val="20"/>
              </w:rPr>
            </w:pPr>
          </w:p>
        </w:tc>
        <w:tc>
          <w:tcPr>
            <w:tcW w:w="938" w:type="pct"/>
            <w:vMerge/>
          </w:tcPr>
          <w:p w:rsidR="00C312A0" w:rsidRPr="0028391F" w:rsidRDefault="00C312A0" w:rsidP="008C0E55">
            <w:pPr>
              <w:rPr>
                <w:sz w:val="20"/>
                <w:szCs w:val="20"/>
              </w:rPr>
            </w:pPr>
          </w:p>
        </w:tc>
        <w:tc>
          <w:tcPr>
            <w:tcW w:w="810" w:type="pct"/>
            <w:vMerge/>
          </w:tcPr>
          <w:p w:rsidR="00C312A0" w:rsidRPr="0028391F" w:rsidRDefault="00C312A0" w:rsidP="008C0E55">
            <w:pPr>
              <w:rPr>
                <w:sz w:val="20"/>
                <w:szCs w:val="20"/>
              </w:rPr>
            </w:pPr>
          </w:p>
        </w:tc>
        <w:tc>
          <w:tcPr>
            <w:tcW w:w="963" w:type="pct"/>
          </w:tcPr>
          <w:p w:rsidR="00C312A0" w:rsidRPr="0028391F" w:rsidRDefault="00C312A0" w:rsidP="008C0E55">
            <w:pPr>
              <w:jc w:val="center"/>
              <w:rPr>
                <w:sz w:val="20"/>
                <w:szCs w:val="20"/>
              </w:rPr>
            </w:pPr>
            <w:r w:rsidRPr="0028391F">
              <w:rPr>
                <w:sz w:val="20"/>
                <w:szCs w:val="20"/>
              </w:rPr>
              <w:t>2014/2018</w:t>
            </w:r>
          </w:p>
        </w:tc>
      </w:tr>
      <w:tr w:rsidR="00C312A0" w:rsidRPr="002A11F6" w:rsidTr="008C0E55">
        <w:tc>
          <w:tcPr>
            <w:tcW w:w="5000" w:type="pct"/>
            <w:gridSpan w:val="5"/>
          </w:tcPr>
          <w:p w:rsidR="00C312A0" w:rsidRPr="0028391F" w:rsidRDefault="00D76EB4" w:rsidP="00D76EB4">
            <w:pPr>
              <w:rPr>
                <w:b/>
                <w:i/>
                <w:sz w:val="20"/>
                <w:szCs w:val="20"/>
              </w:rPr>
            </w:pPr>
            <w:r w:rsidRPr="00D76EB4">
              <w:rPr>
                <w:rFonts w:ascii="楷体" w:eastAsia="楷体" w:hAnsi="楷体"/>
                <w:b/>
                <w:sz w:val="20"/>
                <w:szCs w:val="20"/>
              </w:rPr>
              <w:t>不符合条件的企业（</w:t>
            </w:r>
            <w:r w:rsidRPr="00D76EB4">
              <w:rPr>
                <w:rFonts w:ascii="楷体" w:eastAsia="楷体" w:hAnsi="楷体" w:hint="eastAsia"/>
                <w:b/>
                <w:sz w:val="20"/>
                <w:szCs w:val="20"/>
              </w:rPr>
              <w:t>自筹资金</w:t>
            </w:r>
            <w:r w:rsidRPr="00D76EB4">
              <w:rPr>
                <w:rFonts w:ascii="楷体" w:eastAsia="楷体" w:hAnsi="楷体"/>
                <w:b/>
                <w:sz w:val="20"/>
                <w:szCs w:val="20"/>
              </w:rPr>
              <w:t>）</w:t>
            </w:r>
          </w:p>
        </w:tc>
      </w:tr>
      <w:tr w:rsidR="00C312A0" w:rsidRPr="00ED22F4" w:rsidTr="008C0E55">
        <w:tc>
          <w:tcPr>
            <w:tcW w:w="1556" w:type="pct"/>
          </w:tcPr>
          <w:p w:rsidR="00C312A0" w:rsidRPr="0028391F" w:rsidRDefault="00C312A0" w:rsidP="008C0E55">
            <w:pPr>
              <w:rPr>
                <w:sz w:val="20"/>
                <w:szCs w:val="20"/>
              </w:rPr>
            </w:pPr>
            <w:r w:rsidRPr="0028391F">
              <w:rPr>
                <w:sz w:val="20"/>
                <w:szCs w:val="20"/>
              </w:rPr>
              <w:t xml:space="preserve">Bumbo </w:t>
            </w:r>
          </w:p>
        </w:tc>
        <w:tc>
          <w:tcPr>
            <w:tcW w:w="733" w:type="pct"/>
            <w:vMerge w:val="restart"/>
          </w:tcPr>
          <w:p w:rsidR="00C312A0" w:rsidRPr="0028391F" w:rsidRDefault="00C312A0" w:rsidP="008C0E55">
            <w:pPr>
              <w:jc w:val="right"/>
              <w:rPr>
                <w:sz w:val="20"/>
                <w:szCs w:val="20"/>
              </w:rPr>
            </w:pPr>
            <w:r w:rsidRPr="0028391F">
              <w:rPr>
                <w:sz w:val="20"/>
                <w:szCs w:val="20"/>
              </w:rPr>
              <w:t>555.10</w:t>
            </w:r>
          </w:p>
        </w:tc>
        <w:tc>
          <w:tcPr>
            <w:tcW w:w="938" w:type="pct"/>
          </w:tcPr>
          <w:p w:rsidR="00C312A0" w:rsidRPr="0028391F" w:rsidRDefault="000D2784" w:rsidP="008C0E55">
            <w:pPr>
              <w:rPr>
                <w:sz w:val="20"/>
                <w:szCs w:val="20"/>
              </w:rPr>
            </w:pPr>
            <w:r w:rsidRPr="000D2784">
              <w:rPr>
                <w:rFonts w:hint="eastAsia"/>
                <w:sz w:val="20"/>
                <w:szCs w:val="20"/>
              </w:rPr>
              <w:t>氢氟碳化合物</w:t>
            </w:r>
          </w:p>
        </w:tc>
        <w:tc>
          <w:tcPr>
            <w:tcW w:w="810" w:type="pct"/>
          </w:tcPr>
          <w:p w:rsidR="00C312A0" w:rsidRPr="0028391F" w:rsidRDefault="000D2784" w:rsidP="000D2784">
            <w:pPr>
              <w:jc w:val="right"/>
              <w:rPr>
                <w:sz w:val="20"/>
                <w:szCs w:val="20"/>
              </w:rPr>
            </w:pPr>
            <w:r>
              <w:rPr>
                <w:sz w:val="20"/>
                <w:szCs w:val="20"/>
              </w:rPr>
              <w:t>自筹资金</w:t>
            </w:r>
          </w:p>
        </w:tc>
        <w:tc>
          <w:tcPr>
            <w:tcW w:w="963" w:type="pct"/>
          </w:tcPr>
          <w:p w:rsidR="00C312A0" w:rsidRPr="0028391F" w:rsidRDefault="00C312A0" w:rsidP="008C0E55">
            <w:pPr>
              <w:jc w:val="center"/>
              <w:rPr>
                <w:sz w:val="20"/>
                <w:szCs w:val="20"/>
              </w:rPr>
            </w:pPr>
            <w:r w:rsidRPr="0028391F">
              <w:rPr>
                <w:sz w:val="20"/>
                <w:szCs w:val="20"/>
              </w:rPr>
              <w:t>2018</w:t>
            </w:r>
          </w:p>
        </w:tc>
      </w:tr>
      <w:tr w:rsidR="00C312A0" w:rsidRPr="00ED22F4" w:rsidTr="008C0E55">
        <w:tc>
          <w:tcPr>
            <w:tcW w:w="1556" w:type="pct"/>
          </w:tcPr>
          <w:p w:rsidR="00C312A0" w:rsidRPr="0028391F" w:rsidRDefault="00C312A0" w:rsidP="008C0E55">
            <w:pPr>
              <w:rPr>
                <w:sz w:val="20"/>
                <w:szCs w:val="20"/>
              </w:rPr>
            </w:pPr>
            <w:r w:rsidRPr="0028391F">
              <w:rPr>
                <w:sz w:val="20"/>
                <w:szCs w:val="20"/>
              </w:rPr>
              <w:t>Whirlpool</w:t>
            </w:r>
          </w:p>
        </w:tc>
        <w:tc>
          <w:tcPr>
            <w:tcW w:w="733" w:type="pct"/>
            <w:vMerge/>
          </w:tcPr>
          <w:p w:rsidR="00C312A0" w:rsidRPr="0028391F" w:rsidRDefault="00C312A0" w:rsidP="008C0E55">
            <w:pPr>
              <w:rPr>
                <w:sz w:val="20"/>
                <w:szCs w:val="20"/>
              </w:rPr>
            </w:pPr>
          </w:p>
        </w:tc>
        <w:tc>
          <w:tcPr>
            <w:tcW w:w="938" w:type="pct"/>
          </w:tcPr>
          <w:p w:rsidR="00C312A0" w:rsidRPr="0028391F" w:rsidRDefault="000D2784" w:rsidP="008C0E55">
            <w:pPr>
              <w:rPr>
                <w:sz w:val="20"/>
                <w:szCs w:val="20"/>
              </w:rPr>
            </w:pPr>
            <w:r w:rsidRPr="000D2784">
              <w:rPr>
                <w:rFonts w:hint="eastAsia"/>
                <w:sz w:val="20"/>
                <w:szCs w:val="20"/>
              </w:rPr>
              <w:t>环戊烷</w:t>
            </w:r>
          </w:p>
        </w:tc>
        <w:tc>
          <w:tcPr>
            <w:tcW w:w="810" w:type="pct"/>
          </w:tcPr>
          <w:p w:rsidR="00C312A0" w:rsidRPr="0028391F" w:rsidRDefault="000D2784" w:rsidP="008C0E55">
            <w:pPr>
              <w:jc w:val="right"/>
              <w:rPr>
                <w:sz w:val="20"/>
                <w:szCs w:val="20"/>
              </w:rPr>
            </w:pPr>
            <w:r>
              <w:rPr>
                <w:sz w:val="20"/>
                <w:szCs w:val="20"/>
              </w:rPr>
              <w:t>自筹资金</w:t>
            </w:r>
          </w:p>
        </w:tc>
        <w:tc>
          <w:tcPr>
            <w:tcW w:w="963" w:type="pct"/>
          </w:tcPr>
          <w:p w:rsidR="00C312A0" w:rsidRPr="0028391F" w:rsidRDefault="00C312A0" w:rsidP="008C0E55">
            <w:pPr>
              <w:jc w:val="center"/>
              <w:rPr>
                <w:sz w:val="20"/>
                <w:szCs w:val="20"/>
              </w:rPr>
            </w:pPr>
            <w:r w:rsidRPr="0028391F">
              <w:rPr>
                <w:sz w:val="20"/>
                <w:szCs w:val="20"/>
              </w:rPr>
              <w:t>2016</w:t>
            </w:r>
          </w:p>
        </w:tc>
      </w:tr>
      <w:tr w:rsidR="00C312A0" w:rsidRPr="00ED22F4" w:rsidTr="008C0E55">
        <w:tc>
          <w:tcPr>
            <w:tcW w:w="1556" w:type="pct"/>
          </w:tcPr>
          <w:p w:rsidR="00C312A0" w:rsidRPr="0028391F" w:rsidRDefault="00C312A0" w:rsidP="008C0E55">
            <w:pPr>
              <w:rPr>
                <w:sz w:val="20"/>
                <w:szCs w:val="20"/>
              </w:rPr>
            </w:pPr>
            <w:r w:rsidRPr="0028391F">
              <w:rPr>
                <w:sz w:val="20"/>
                <w:szCs w:val="20"/>
              </w:rPr>
              <w:t>Harvey components</w:t>
            </w:r>
          </w:p>
        </w:tc>
        <w:tc>
          <w:tcPr>
            <w:tcW w:w="733" w:type="pct"/>
            <w:vMerge w:val="restart"/>
          </w:tcPr>
          <w:p w:rsidR="00C312A0" w:rsidRPr="0028391F" w:rsidRDefault="00C312A0" w:rsidP="008C0E55">
            <w:pPr>
              <w:jc w:val="right"/>
              <w:rPr>
                <w:sz w:val="20"/>
                <w:szCs w:val="20"/>
              </w:rPr>
            </w:pPr>
            <w:r w:rsidRPr="0028391F">
              <w:rPr>
                <w:sz w:val="20"/>
                <w:szCs w:val="20"/>
              </w:rPr>
              <w:t>36.00</w:t>
            </w:r>
          </w:p>
        </w:tc>
        <w:tc>
          <w:tcPr>
            <w:tcW w:w="938" w:type="pct"/>
          </w:tcPr>
          <w:p w:rsidR="00C312A0" w:rsidRPr="0028391F" w:rsidRDefault="000D2784" w:rsidP="008C0E55">
            <w:pPr>
              <w:rPr>
                <w:sz w:val="20"/>
                <w:szCs w:val="20"/>
              </w:rPr>
            </w:pPr>
            <w:r w:rsidRPr="000D2784">
              <w:rPr>
                <w:rFonts w:hint="eastAsia"/>
                <w:sz w:val="20"/>
                <w:szCs w:val="20"/>
              </w:rPr>
              <w:t>氢氟碳化合物</w:t>
            </w:r>
          </w:p>
        </w:tc>
        <w:tc>
          <w:tcPr>
            <w:tcW w:w="810" w:type="pct"/>
          </w:tcPr>
          <w:p w:rsidR="00C312A0" w:rsidRPr="0028391F" w:rsidRDefault="000D2784" w:rsidP="008C0E55">
            <w:pPr>
              <w:jc w:val="right"/>
              <w:rPr>
                <w:sz w:val="20"/>
                <w:szCs w:val="20"/>
              </w:rPr>
            </w:pPr>
            <w:r>
              <w:rPr>
                <w:sz w:val="20"/>
                <w:szCs w:val="20"/>
              </w:rPr>
              <w:t>自筹资金</w:t>
            </w:r>
          </w:p>
        </w:tc>
        <w:tc>
          <w:tcPr>
            <w:tcW w:w="963" w:type="pct"/>
          </w:tcPr>
          <w:p w:rsidR="00C312A0" w:rsidRPr="0028391F" w:rsidRDefault="00C312A0" w:rsidP="008C0E55">
            <w:pPr>
              <w:jc w:val="center"/>
              <w:rPr>
                <w:sz w:val="20"/>
                <w:szCs w:val="20"/>
              </w:rPr>
            </w:pPr>
            <w:r w:rsidRPr="0028391F">
              <w:rPr>
                <w:sz w:val="20"/>
                <w:szCs w:val="20"/>
              </w:rPr>
              <w:t>2018</w:t>
            </w:r>
          </w:p>
        </w:tc>
      </w:tr>
      <w:tr w:rsidR="00C312A0" w:rsidRPr="00ED22F4" w:rsidTr="008C0E55">
        <w:tc>
          <w:tcPr>
            <w:tcW w:w="1556" w:type="pct"/>
          </w:tcPr>
          <w:p w:rsidR="00C312A0" w:rsidRPr="0028391F" w:rsidRDefault="00C312A0" w:rsidP="008C0E55">
            <w:pPr>
              <w:rPr>
                <w:sz w:val="20"/>
                <w:szCs w:val="20"/>
              </w:rPr>
            </w:pPr>
            <w:r w:rsidRPr="0028391F">
              <w:rPr>
                <w:sz w:val="20"/>
                <w:szCs w:val="20"/>
              </w:rPr>
              <w:t>Franke water heater systems/ Ariston</w:t>
            </w:r>
          </w:p>
        </w:tc>
        <w:tc>
          <w:tcPr>
            <w:tcW w:w="733" w:type="pct"/>
            <w:vMerge/>
          </w:tcPr>
          <w:p w:rsidR="00C312A0" w:rsidRPr="0028391F" w:rsidRDefault="00C312A0" w:rsidP="008C0E55">
            <w:pPr>
              <w:rPr>
                <w:sz w:val="20"/>
                <w:szCs w:val="20"/>
              </w:rPr>
            </w:pPr>
          </w:p>
        </w:tc>
        <w:tc>
          <w:tcPr>
            <w:tcW w:w="938" w:type="pct"/>
          </w:tcPr>
          <w:p w:rsidR="00C312A0" w:rsidRPr="0028391F" w:rsidRDefault="000D2784" w:rsidP="008C0E55">
            <w:pPr>
              <w:rPr>
                <w:sz w:val="20"/>
                <w:szCs w:val="20"/>
              </w:rPr>
            </w:pPr>
            <w:r w:rsidRPr="000D2784">
              <w:rPr>
                <w:rFonts w:hint="eastAsia"/>
                <w:sz w:val="20"/>
                <w:szCs w:val="20"/>
              </w:rPr>
              <w:t>甲酸甲酯</w:t>
            </w:r>
          </w:p>
        </w:tc>
        <w:tc>
          <w:tcPr>
            <w:tcW w:w="810" w:type="pct"/>
          </w:tcPr>
          <w:p w:rsidR="00C312A0" w:rsidRPr="0028391F" w:rsidRDefault="000D2784" w:rsidP="008C0E55">
            <w:pPr>
              <w:jc w:val="right"/>
              <w:rPr>
                <w:sz w:val="20"/>
                <w:szCs w:val="20"/>
              </w:rPr>
            </w:pPr>
            <w:r>
              <w:rPr>
                <w:sz w:val="20"/>
                <w:szCs w:val="20"/>
              </w:rPr>
              <w:t>自筹资金</w:t>
            </w:r>
          </w:p>
        </w:tc>
        <w:tc>
          <w:tcPr>
            <w:tcW w:w="963" w:type="pct"/>
          </w:tcPr>
          <w:p w:rsidR="00C312A0" w:rsidRPr="0028391F" w:rsidRDefault="00C312A0" w:rsidP="008C0E55">
            <w:pPr>
              <w:jc w:val="center"/>
              <w:rPr>
                <w:sz w:val="20"/>
                <w:szCs w:val="20"/>
              </w:rPr>
            </w:pPr>
            <w:r w:rsidRPr="0028391F">
              <w:rPr>
                <w:sz w:val="20"/>
                <w:szCs w:val="20"/>
              </w:rPr>
              <w:t>2018</w:t>
            </w:r>
          </w:p>
        </w:tc>
      </w:tr>
    </w:tbl>
    <w:p w:rsidR="00C312A0" w:rsidRPr="00052938" w:rsidRDefault="00C312A0" w:rsidP="00C312A0">
      <w:pPr>
        <w:rPr>
          <w:sz w:val="18"/>
          <w:szCs w:val="18"/>
        </w:rPr>
      </w:pPr>
      <w:r>
        <w:rPr>
          <w:sz w:val="18"/>
          <w:szCs w:val="18"/>
        </w:rPr>
        <w:t>*</w:t>
      </w:r>
      <w:r w:rsidR="00F706C4" w:rsidRPr="00F706C4">
        <w:rPr>
          <w:rFonts w:hint="eastAsia"/>
          <w:sz w:val="18"/>
          <w:szCs w:val="18"/>
        </w:rPr>
        <w:t>报告列出了通过该计划</w:t>
      </w:r>
      <w:r w:rsidR="00F706C4">
        <w:rPr>
          <w:rFonts w:hint="eastAsia"/>
          <w:sz w:val="18"/>
          <w:szCs w:val="18"/>
        </w:rPr>
        <w:t>获得</w:t>
      </w:r>
      <w:r w:rsidR="00F706C4" w:rsidRPr="00F706C4">
        <w:rPr>
          <w:rFonts w:hint="eastAsia"/>
          <w:sz w:val="18"/>
          <w:szCs w:val="18"/>
        </w:rPr>
        <w:t>援助的企业名单</w:t>
      </w:r>
    </w:p>
    <w:p w:rsidR="00C312A0" w:rsidRDefault="00C312A0" w:rsidP="00C312A0"/>
    <w:p w:rsidR="00C312A0" w:rsidRPr="00AC1691" w:rsidRDefault="00482671" w:rsidP="004344AF">
      <w:pPr>
        <w:pStyle w:val="Heading1"/>
        <w:rPr>
          <w:sz w:val="24"/>
          <w:szCs w:val="24"/>
        </w:rPr>
      </w:pPr>
      <w:r w:rsidRPr="00AC1691">
        <w:rPr>
          <w:rFonts w:hint="eastAsia"/>
          <w:sz w:val="24"/>
          <w:szCs w:val="24"/>
        </w:rPr>
        <w:t>转换</w:t>
      </w:r>
      <w:r w:rsidR="004344AF" w:rsidRPr="00AC1691">
        <w:rPr>
          <w:rFonts w:hint="eastAsia"/>
          <w:sz w:val="24"/>
          <w:szCs w:val="24"/>
        </w:rPr>
        <w:t>之</w:t>
      </w:r>
      <w:r w:rsidRPr="00AC1691">
        <w:rPr>
          <w:rFonts w:hint="eastAsia"/>
          <w:sz w:val="24"/>
          <w:szCs w:val="24"/>
        </w:rPr>
        <w:t>后，禁止进口纯</w:t>
      </w:r>
      <w:r w:rsidR="004344AF" w:rsidRPr="00AC1691">
        <w:rPr>
          <w:sz w:val="24"/>
          <w:szCs w:val="24"/>
        </w:rPr>
        <w:t>HCFC-141b</w:t>
      </w:r>
      <w:r w:rsidRPr="00AC1691">
        <w:rPr>
          <w:rFonts w:hint="eastAsia"/>
          <w:sz w:val="24"/>
          <w:szCs w:val="24"/>
        </w:rPr>
        <w:t>或作为混合化学</w:t>
      </w:r>
      <w:r w:rsidR="004344AF" w:rsidRPr="00AC1691">
        <w:rPr>
          <w:rFonts w:hint="eastAsia"/>
          <w:sz w:val="24"/>
          <w:szCs w:val="24"/>
        </w:rPr>
        <w:t>剂</w:t>
      </w:r>
      <w:r w:rsidRPr="00AC1691">
        <w:rPr>
          <w:rFonts w:hint="eastAsia"/>
          <w:sz w:val="24"/>
          <w:szCs w:val="24"/>
        </w:rPr>
        <w:t>一部分的</w:t>
      </w:r>
      <w:r w:rsidR="004344AF" w:rsidRPr="00AC1691">
        <w:rPr>
          <w:sz w:val="24"/>
          <w:szCs w:val="24"/>
        </w:rPr>
        <w:t>HCFC-141b</w:t>
      </w:r>
      <w:r w:rsidR="004344AF" w:rsidRPr="00AC1691">
        <w:rPr>
          <w:sz w:val="24"/>
          <w:szCs w:val="24"/>
        </w:rPr>
        <w:t>的</w:t>
      </w:r>
      <w:r w:rsidRPr="00AC1691">
        <w:rPr>
          <w:rFonts w:hint="eastAsia"/>
          <w:sz w:val="24"/>
          <w:szCs w:val="24"/>
        </w:rPr>
        <w:t>禁令于</w:t>
      </w:r>
      <w:r w:rsidRPr="00AC1691">
        <w:rPr>
          <w:rFonts w:hint="eastAsia"/>
          <w:sz w:val="24"/>
          <w:szCs w:val="24"/>
        </w:rPr>
        <w:t>2016</w:t>
      </w:r>
      <w:r w:rsidRPr="00AC1691">
        <w:rPr>
          <w:rFonts w:hint="eastAsia"/>
          <w:sz w:val="24"/>
          <w:szCs w:val="24"/>
        </w:rPr>
        <w:t>年</w:t>
      </w:r>
      <w:r w:rsidRPr="00AC1691">
        <w:rPr>
          <w:rFonts w:hint="eastAsia"/>
          <w:sz w:val="24"/>
          <w:szCs w:val="24"/>
        </w:rPr>
        <w:t>1</w:t>
      </w:r>
      <w:r w:rsidRPr="00AC1691">
        <w:rPr>
          <w:rFonts w:hint="eastAsia"/>
          <w:sz w:val="24"/>
          <w:szCs w:val="24"/>
        </w:rPr>
        <w:t>月</w:t>
      </w:r>
      <w:r w:rsidRPr="00AC1691">
        <w:rPr>
          <w:rFonts w:hint="eastAsia"/>
          <w:sz w:val="24"/>
          <w:szCs w:val="24"/>
        </w:rPr>
        <w:t>1</w:t>
      </w:r>
      <w:r w:rsidRPr="00AC1691">
        <w:rPr>
          <w:rFonts w:hint="eastAsia"/>
          <w:sz w:val="24"/>
          <w:szCs w:val="24"/>
        </w:rPr>
        <w:t>日生效。此外，</w:t>
      </w:r>
      <w:r w:rsidR="004344AF" w:rsidRPr="00AC1691">
        <w:rPr>
          <w:rFonts w:hint="eastAsia"/>
          <w:sz w:val="24"/>
          <w:szCs w:val="24"/>
        </w:rPr>
        <w:t>环境部与</w:t>
      </w:r>
      <w:r w:rsidRPr="00AC1691">
        <w:rPr>
          <w:rFonts w:hint="eastAsia"/>
          <w:sz w:val="24"/>
          <w:szCs w:val="24"/>
        </w:rPr>
        <w:t>工发组织商定了一项</w:t>
      </w:r>
      <w:r w:rsidR="004344AF" w:rsidRPr="00AC1691">
        <w:rPr>
          <w:rFonts w:hint="eastAsia"/>
          <w:sz w:val="24"/>
          <w:szCs w:val="24"/>
        </w:rPr>
        <w:t>延长</w:t>
      </w:r>
      <w:r w:rsidRPr="00AC1691">
        <w:rPr>
          <w:rFonts w:hint="eastAsia"/>
          <w:sz w:val="24"/>
          <w:szCs w:val="24"/>
        </w:rPr>
        <w:t>的工作计划，通过跟踪</w:t>
      </w:r>
      <w:r w:rsidR="004344AF" w:rsidRPr="00AC1691">
        <w:rPr>
          <w:rFonts w:hint="eastAsia"/>
          <w:sz w:val="24"/>
          <w:szCs w:val="24"/>
        </w:rPr>
        <w:t>在</w:t>
      </w:r>
      <w:r w:rsidRPr="00AC1691">
        <w:rPr>
          <w:rFonts w:hint="eastAsia"/>
          <w:sz w:val="24"/>
          <w:szCs w:val="24"/>
        </w:rPr>
        <w:t>淘汰计划期间引入的替代品和设备的使用情况，确保该方案继续取得成功。</w:t>
      </w:r>
      <w:r w:rsidR="00C312A0" w:rsidRPr="00AC1691">
        <w:rPr>
          <w:sz w:val="24"/>
          <w:szCs w:val="24"/>
        </w:rPr>
        <w:t xml:space="preserve"> </w:t>
      </w:r>
    </w:p>
    <w:p w:rsidR="00C312A0" w:rsidRPr="00AC1691" w:rsidRDefault="004344AF" w:rsidP="00C312A0">
      <w:pPr>
        <w:rPr>
          <w:i/>
          <w:sz w:val="24"/>
          <w:szCs w:val="24"/>
          <w:lang w:val="en-CA"/>
        </w:rPr>
      </w:pPr>
      <w:r w:rsidRPr="00AC1691">
        <w:rPr>
          <w:rFonts w:ascii="楷体" w:eastAsia="楷体" w:hAnsi="楷体" w:hint="eastAsia"/>
          <w:sz w:val="24"/>
          <w:szCs w:val="24"/>
          <w:lang w:val="en-CA"/>
        </w:rPr>
        <w:t>制冷维修行业</w:t>
      </w:r>
    </w:p>
    <w:p w:rsidR="00C312A0" w:rsidRPr="00AC1691" w:rsidRDefault="00C312A0" w:rsidP="00C312A0">
      <w:pPr>
        <w:rPr>
          <w:sz w:val="24"/>
          <w:szCs w:val="24"/>
          <w:lang w:val="en-CA"/>
        </w:rPr>
      </w:pPr>
    </w:p>
    <w:p w:rsidR="00C312A0" w:rsidRPr="00AC1691" w:rsidRDefault="00361E21" w:rsidP="00361E21">
      <w:pPr>
        <w:pStyle w:val="Heading1"/>
        <w:rPr>
          <w:sz w:val="24"/>
          <w:szCs w:val="24"/>
        </w:rPr>
      </w:pPr>
      <w:r w:rsidRPr="00AC1691">
        <w:rPr>
          <w:rFonts w:hint="eastAsia"/>
          <w:sz w:val="24"/>
          <w:szCs w:val="24"/>
          <w:lang w:val="en-CA"/>
        </w:rPr>
        <w:t>利用当地制冷企业的现有能力，在约翰内斯堡、德班、开普敦和伊莉莎白港建立了四个</w:t>
      </w:r>
      <w:r w:rsidRPr="00AC1691">
        <w:rPr>
          <w:rFonts w:hint="eastAsia"/>
          <w:sz w:val="24"/>
          <w:szCs w:val="24"/>
        </w:rPr>
        <w:t>回收、再循环和再利用</w:t>
      </w:r>
      <w:r w:rsidRPr="00AC1691">
        <w:rPr>
          <w:rFonts w:hint="eastAsia"/>
          <w:sz w:val="24"/>
          <w:szCs w:val="24"/>
          <w:lang w:val="en-CA"/>
        </w:rPr>
        <w:t>国家设施。开展了培训并分配了设备。为了了解</w:t>
      </w:r>
      <w:r w:rsidRPr="00AC1691">
        <w:rPr>
          <w:rFonts w:hint="eastAsia"/>
          <w:sz w:val="24"/>
          <w:szCs w:val="24"/>
        </w:rPr>
        <w:t>回收、再循环和再利用</w:t>
      </w:r>
      <w:r w:rsidRPr="00AC1691">
        <w:rPr>
          <w:rFonts w:hint="eastAsia"/>
          <w:sz w:val="24"/>
          <w:szCs w:val="24"/>
          <w:lang w:val="en-CA"/>
        </w:rPr>
        <w:t>，进行了参观考察和案头调查。</w:t>
      </w:r>
      <w:r w:rsidRPr="00AC1691">
        <w:rPr>
          <w:rFonts w:hint="eastAsia"/>
          <w:sz w:val="24"/>
          <w:szCs w:val="24"/>
        </w:rPr>
        <w:t>回收、再循环和再利用</w:t>
      </w:r>
      <w:r w:rsidRPr="00AC1691">
        <w:rPr>
          <w:rFonts w:hint="eastAsia"/>
          <w:sz w:val="24"/>
          <w:szCs w:val="24"/>
          <w:lang w:val="en-CA"/>
        </w:rPr>
        <w:t>中心于</w:t>
      </w:r>
      <w:r w:rsidRPr="00AC1691">
        <w:rPr>
          <w:rFonts w:hint="eastAsia"/>
          <w:sz w:val="24"/>
          <w:szCs w:val="24"/>
          <w:lang w:val="en-CA"/>
        </w:rPr>
        <w:t>2019</w:t>
      </w:r>
      <w:r w:rsidRPr="00AC1691">
        <w:rPr>
          <w:rFonts w:hint="eastAsia"/>
          <w:sz w:val="24"/>
          <w:szCs w:val="24"/>
          <w:lang w:val="en-CA"/>
        </w:rPr>
        <w:t>年初开始运营。</w:t>
      </w:r>
      <w:r w:rsidR="00C312A0" w:rsidRPr="00AC1691">
        <w:rPr>
          <w:sz w:val="24"/>
          <w:szCs w:val="24"/>
          <w:lang w:val="en-CA"/>
        </w:rPr>
        <w:t xml:space="preserve"> </w:t>
      </w:r>
    </w:p>
    <w:p w:rsidR="00C312A0" w:rsidRPr="00AC1691" w:rsidRDefault="00180CA0" w:rsidP="00CB1D2D">
      <w:pPr>
        <w:pStyle w:val="Heading1"/>
        <w:rPr>
          <w:sz w:val="24"/>
          <w:szCs w:val="24"/>
        </w:rPr>
      </w:pPr>
      <w:r w:rsidRPr="00AC1691">
        <w:rPr>
          <w:rFonts w:hint="eastAsia"/>
          <w:sz w:val="24"/>
          <w:szCs w:val="24"/>
          <w:lang w:val="en-CA"/>
        </w:rPr>
        <w:t>与当地培训中心一起制定了维修技术人员的培训方案，以鼓励年轻人从事制冷行业。已与南非制冷和空调承包商协会联系，鼓励技术人员</w:t>
      </w:r>
      <w:r w:rsidR="00CB1D2D" w:rsidRPr="00AC1691">
        <w:rPr>
          <w:rFonts w:hint="eastAsia"/>
          <w:sz w:val="24"/>
          <w:szCs w:val="24"/>
          <w:lang w:val="en-CA"/>
        </w:rPr>
        <w:t>在南非资格和认证委员</w:t>
      </w:r>
      <w:r w:rsidR="00BF6C5E">
        <w:rPr>
          <w:rFonts w:hint="eastAsia"/>
          <w:sz w:val="24"/>
          <w:szCs w:val="24"/>
          <w:lang w:val="en-CA"/>
        </w:rPr>
        <w:t>会</w:t>
      </w:r>
      <w:r w:rsidR="00CB1D2D" w:rsidRPr="00AC1691">
        <w:rPr>
          <w:rFonts w:hint="eastAsia"/>
          <w:sz w:val="24"/>
          <w:szCs w:val="24"/>
          <w:lang w:val="en-CA"/>
        </w:rPr>
        <w:t>气体从业人员名册</w:t>
      </w:r>
      <w:r w:rsidR="00CB1D2D" w:rsidRPr="00AC1691">
        <w:rPr>
          <w:rStyle w:val="FootnoteReference"/>
          <w:sz w:val="24"/>
          <w:szCs w:val="24"/>
          <w:lang w:val="en-CA"/>
        </w:rPr>
        <w:footnoteReference w:id="4"/>
      </w:r>
      <w:r w:rsidR="00CB1D2D" w:rsidRPr="00AC1691">
        <w:rPr>
          <w:rFonts w:hint="eastAsia"/>
          <w:sz w:val="24"/>
          <w:szCs w:val="24"/>
          <w:lang w:val="en-CA"/>
        </w:rPr>
        <w:t>登记</w:t>
      </w:r>
      <w:r w:rsidRPr="00AC1691">
        <w:rPr>
          <w:rFonts w:hint="eastAsia"/>
          <w:sz w:val="24"/>
          <w:szCs w:val="24"/>
          <w:lang w:val="en-CA"/>
        </w:rPr>
        <w:t>，以便安全处理制冷剂。行业协会和培训提供</w:t>
      </w:r>
      <w:r w:rsidR="00080A0C">
        <w:rPr>
          <w:rFonts w:hint="eastAsia"/>
          <w:sz w:val="24"/>
          <w:szCs w:val="24"/>
          <w:lang w:val="en-CA"/>
        </w:rPr>
        <w:t>机构</w:t>
      </w:r>
      <w:r w:rsidRPr="00AC1691">
        <w:rPr>
          <w:rFonts w:hint="eastAsia"/>
          <w:sz w:val="24"/>
          <w:szCs w:val="24"/>
          <w:lang w:val="en-CA"/>
        </w:rPr>
        <w:t>与高等技术教育</w:t>
      </w:r>
      <w:r w:rsidR="00CB1D2D" w:rsidRPr="00AC1691">
        <w:rPr>
          <w:rFonts w:hint="eastAsia"/>
          <w:sz w:val="24"/>
          <w:szCs w:val="24"/>
          <w:lang w:val="en-CA"/>
        </w:rPr>
        <w:t>部</w:t>
      </w:r>
      <w:r w:rsidRPr="00AC1691">
        <w:rPr>
          <w:rFonts w:hint="eastAsia"/>
          <w:sz w:val="24"/>
          <w:szCs w:val="24"/>
          <w:lang w:val="en-CA"/>
        </w:rPr>
        <w:t>协调，审查制冷和空调行业</w:t>
      </w:r>
      <w:r w:rsidR="00CB1D2D" w:rsidRPr="00AC1691">
        <w:rPr>
          <w:rFonts w:hint="eastAsia"/>
          <w:sz w:val="24"/>
          <w:szCs w:val="24"/>
          <w:lang w:val="en-CA"/>
        </w:rPr>
        <w:t>维修</w:t>
      </w:r>
      <w:r w:rsidRPr="00AC1691">
        <w:rPr>
          <w:rFonts w:hint="eastAsia"/>
          <w:sz w:val="24"/>
          <w:szCs w:val="24"/>
          <w:lang w:val="en-CA"/>
        </w:rPr>
        <w:t>技术人员的培训课程，</w:t>
      </w:r>
      <w:r w:rsidR="00CB1D2D" w:rsidRPr="00AC1691">
        <w:rPr>
          <w:rFonts w:hint="eastAsia"/>
          <w:sz w:val="24"/>
          <w:szCs w:val="24"/>
          <w:lang w:val="en-CA"/>
        </w:rPr>
        <w:t>以</w:t>
      </w:r>
      <w:r w:rsidRPr="00AC1691">
        <w:rPr>
          <w:rFonts w:hint="eastAsia"/>
          <w:sz w:val="24"/>
          <w:szCs w:val="24"/>
          <w:lang w:val="en-CA"/>
        </w:rPr>
        <w:t>环境和制冷剂管理</w:t>
      </w:r>
      <w:r w:rsidR="00CB1D2D" w:rsidRPr="00AC1691">
        <w:rPr>
          <w:rFonts w:hint="eastAsia"/>
          <w:sz w:val="24"/>
          <w:szCs w:val="24"/>
          <w:lang w:val="en-CA"/>
        </w:rPr>
        <w:t>为重点</w:t>
      </w:r>
      <w:r w:rsidRPr="00AC1691">
        <w:rPr>
          <w:rFonts w:hint="eastAsia"/>
          <w:sz w:val="24"/>
          <w:szCs w:val="24"/>
          <w:lang w:val="en-CA"/>
        </w:rPr>
        <w:t>。</w:t>
      </w:r>
    </w:p>
    <w:p w:rsidR="00C312A0" w:rsidRPr="00AC1691" w:rsidRDefault="00CB1D2D" w:rsidP="008B2E62">
      <w:pPr>
        <w:pStyle w:val="Heading1"/>
        <w:rPr>
          <w:sz w:val="24"/>
          <w:szCs w:val="24"/>
        </w:rPr>
      </w:pPr>
      <w:r w:rsidRPr="00AC1691">
        <w:rPr>
          <w:rFonts w:hint="eastAsia"/>
          <w:sz w:val="24"/>
          <w:szCs w:val="24"/>
        </w:rPr>
        <w:t>环境部还</w:t>
      </w:r>
      <w:r w:rsidR="008B2E62" w:rsidRPr="00AC1691">
        <w:rPr>
          <w:rFonts w:hint="eastAsia"/>
          <w:sz w:val="24"/>
          <w:szCs w:val="24"/>
        </w:rPr>
        <w:t>与该行业一起，</w:t>
      </w:r>
      <w:r w:rsidRPr="00AC1691">
        <w:rPr>
          <w:rFonts w:hint="eastAsia"/>
          <w:sz w:val="24"/>
          <w:szCs w:val="24"/>
        </w:rPr>
        <w:t>就市场上可获得的非消耗臭氧层物质</w:t>
      </w:r>
      <w:r w:rsidR="008B2E62" w:rsidRPr="00AC1691">
        <w:rPr>
          <w:rFonts w:hint="eastAsia"/>
          <w:sz w:val="24"/>
          <w:szCs w:val="24"/>
        </w:rPr>
        <w:t>替代</w:t>
      </w:r>
      <w:r w:rsidRPr="00AC1691">
        <w:rPr>
          <w:rFonts w:hint="eastAsia"/>
          <w:sz w:val="24"/>
          <w:szCs w:val="24"/>
        </w:rPr>
        <w:t>技术，包括</w:t>
      </w:r>
      <w:r w:rsidR="008B2E62" w:rsidRPr="00AC1691">
        <w:rPr>
          <w:sz w:val="24"/>
          <w:szCs w:val="24"/>
        </w:rPr>
        <w:t>R</w:t>
      </w:r>
      <w:r w:rsidR="008B2E62" w:rsidRPr="00AC1691">
        <w:rPr>
          <w:sz w:val="24"/>
          <w:szCs w:val="24"/>
        </w:rPr>
        <w:noBreakHyphen/>
        <w:t>290</w:t>
      </w:r>
      <w:r w:rsidRPr="00AC1691">
        <w:rPr>
          <w:rFonts w:hint="eastAsia"/>
          <w:sz w:val="24"/>
          <w:szCs w:val="24"/>
        </w:rPr>
        <w:t>、二氧化碳、氨和氢氟碳化合物，开展提高认识活动并进行讨论。</w:t>
      </w:r>
      <w:r w:rsidR="008B2E62" w:rsidRPr="00AC1691">
        <w:rPr>
          <w:rFonts w:hint="eastAsia"/>
          <w:sz w:val="24"/>
          <w:szCs w:val="24"/>
        </w:rPr>
        <w:t>环境部</w:t>
      </w:r>
      <w:r w:rsidRPr="00AC1691">
        <w:rPr>
          <w:rFonts w:hint="eastAsia"/>
          <w:sz w:val="24"/>
          <w:szCs w:val="24"/>
        </w:rPr>
        <w:t>设立了一个</w:t>
      </w:r>
      <w:r w:rsidR="00080A0C">
        <w:rPr>
          <w:rFonts w:hint="eastAsia"/>
          <w:sz w:val="24"/>
          <w:szCs w:val="24"/>
        </w:rPr>
        <w:t>普通</w:t>
      </w:r>
      <w:r w:rsidRPr="00AC1691">
        <w:rPr>
          <w:rFonts w:hint="eastAsia"/>
          <w:sz w:val="24"/>
          <w:szCs w:val="24"/>
        </w:rPr>
        <w:t>氟氯烃利益攸关方工作组，由私营部门、政府组织、学术界和执行机构的行业代表组成。</w:t>
      </w:r>
      <w:r w:rsidR="00C312A0" w:rsidRPr="00AC1691">
        <w:rPr>
          <w:sz w:val="24"/>
          <w:szCs w:val="24"/>
        </w:rPr>
        <w:t xml:space="preserve"> </w:t>
      </w:r>
    </w:p>
    <w:p w:rsidR="00C312A0" w:rsidRPr="003617AC" w:rsidRDefault="008B4E99" w:rsidP="003617AC">
      <w:pPr>
        <w:keepNext/>
        <w:keepLines/>
        <w:spacing w:after="240"/>
        <w:rPr>
          <w:rFonts w:ascii="楷体" w:eastAsia="楷体" w:hAnsi="楷体"/>
          <w:iCs/>
          <w:sz w:val="24"/>
          <w:szCs w:val="24"/>
          <w:lang w:val="en-CA"/>
        </w:rPr>
      </w:pPr>
      <w:r w:rsidRPr="00AC1691">
        <w:rPr>
          <w:rFonts w:ascii="楷体" w:eastAsia="楷体" w:hAnsi="楷体" w:hint="eastAsia"/>
          <w:iCs/>
          <w:sz w:val="24"/>
          <w:szCs w:val="24"/>
          <w:lang w:val="en-CA"/>
        </w:rPr>
        <w:lastRenderedPageBreak/>
        <w:t>项目执行和监测机构</w:t>
      </w:r>
    </w:p>
    <w:p w:rsidR="00C312A0" w:rsidRPr="00AC1691" w:rsidRDefault="008B4E99" w:rsidP="00F508EC">
      <w:pPr>
        <w:pStyle w:val="Heading1"/>
        <w:rPr>
          <w:sz w:val="24"/>
          <w:szCs w:val="24"/>
        </w:rPr>
      </w:pPr>
      <w:r w:rsidRPr="00AC1691">
        <w:rPr>
          <w:rFonts w:hint="eastAsia"/>
          <w:sz w:val="24"/>
          <w:szCs w:val="24"/>
        </w:rPr>
        <w:t>项目执行和监测机构通过以下方式监督各项活动的执行情况：审查和批准详细的年度</w:t>
      </w:r>
      <w:r w:rsidR="00F508EC" w:rsidRPr="00AC1691">
        <w:rPr>
          <w:rFonts w:hint="eastAsia"/>
          <w:sz w:val="24"/>
          <w:szCs w:val="24"/>
        </w:rPr>
        <w:t>执行</w:t>
      </w:r>
      <w:r w:rsidRPr="00AC1691">
        <w:rPr>
          <w:rFonts w:hint="eastAsia"/>
          <w:sz w:val="24"/>
          <w:szCs w:val="24"/>
        </w:rPr>
        <w:t>工作计划、审查季度</w:t>
      </w:r>
      <w:r w:rsidR="00F508EC" w:rsidRPr="00AC1691">
        <w:rPr>
          <w:rFonts w:hint="eastAsia"/>
          <w:sz w:val="24"/>
          <w:szCs w:val="24"/>
        </w:rPr>
        <w:t>执行</w:t>
      </w:r>
      <w:r w:rsidRPr="00AC1691">
        <w:rPr>
          <w:rFonts w:hint="eastAsia"/>
          <w:sz w:val="24"/>
          <w:szCs w:val="24"/>
        </w:rPr>
        <w:t>情况和财务报告、确保每</w:t>
      </w:r>
      <w:r w:rsidR="00F508EC" w:rsidRPr="00AC1691">
        <w:rPr>
          <w:rFonts w:hint="eastAsia"/>
          <w:sz w:val="24"/>
          <w:szCs w:val="24"/>
        </w:rPr>
        <w:t>批供资</w:t>
      </w:r>
      <w:r w:rsidRPr="00AC1691">
        <w:rPr>
          <w:rFonts w:hint="eastAsia"/>
          <w:sz w:val="24"/>
          <w:szCs w:val="24"/>
        </w:rPr>
        <w:t>的目标按计划实现、就</w:t>
      </w:r>
      <w:r w:rsidR="00F508EC" w:rsidRPr="00AC1691">
        <w:rPr>
          <w:rFonts w:hint="eastAsia"/>
          <w:sz w:val="24"/>
          <w:szCs w:val="24"/>
        </w:rPr>
        <w:t>执行</w:t>
      </w:r>
      <w:r w:rsidRPr="00AC1691">
        <w:rPr>
          <w:rFonts w:hint="eastAsia"/>
          <w:sz w:val="24"/>
          <w:szCs w:val="24"/>
        </w:rPr>
        <w:t>过程中遇到的问题向</w:t>
      </w:r>
      <w:r w:rsidR="00F508EC" w:rsidRPr="00AC1691">
        <w:rPr>
          <w:rFonts w:hint="eastAsia"/>
          <w:sz w:val="24"/>
          <w:szCs w:val="24"/>
        </w:rPr>
        <w:t>执行</w:t>
      </w:r>
      <w:r w:rsidRPr="00AC1691">
        <w:rPr>
          <w:rFonts w:hint="eastAsia"/>
          <w:sz w:val="24"/>
          <w:szCs w:val="24"/>
        </w:rPr>
        <w:t>小组提供技术咨询、促进</w:t>
      </w:r>
      <w:r w:rsidR="00F508EC" w:rsidRPr="00AC1691">
        <w:rPr>
          <w:rFonts w:hint="eastAsia"/>
          <w:sz w:val="24"/>
          <w:szCs w:val="24"/>
        </w:rPr>
        <w:t>执行</w:t>
      </w:r>
      <w:r w:rsidRPr="00AC1691">
        <w:rPr>
          <w:rFonts w:hint="eastAsia"/>
          <w:sz w:val="24"/>
          <w:szCs w:val="24"/>
        </w:rPr>
        <w:t>小组与当地决策者之间的沟通以及确保及时</w:t>
      </w:r>
      <w:r w:rsidR="00F508EC" w:rsidRPr="00AC1691">
        <w:rPr>
          <w:rFonts w:hint="eastAsia"/>
          <w:sz w:val="24"/>
          <w:szCs w:val="24"/>
        </w:rPr>
        <w:t>落实氟氯烃淘汰管理计划</w:t>
      </w:r>
      <w:r w:rsidRPr="00AC1691">
        <w:rPr>
          <w:rFonts w:hint="eastAsia"/>
          <w:sz w:val="24"/>
          <w:szCs w:val="24"/>
        </w:rPr>
        <w:t>。</w:t>
      </w:r>
      <w:r w:rsidR="00F508EC" w:rsidRPr="00AC1691">
        <w:rPr>
          <w:rFonts w:hint="eastAsia"/>
          <w:sz w:val="24"/>
          <w:szCs w:val="24"/>
        </w:rPr>
        <w:t>项目执行和监测机构</w:t>
      </w:r>
      <w:r w:rsidRPr="00AC1691">
        <w:rPr>
          <w:rFonts w:hint="eastAsia"/>
          <w:sz w:val="24"/>
          <w:szCs w:val="24"/>
        </w:rPr>
        <w:t>的资金分配</w:t>
      </w:r>
      <w:r w:rsidR="00F508EC" w:rsidRPr="00AC1691">
        <w:rPr>
          <w:rFonts w:hint="eastAsia"/>
          <w:sz w:val="24"/>
          <w:szCs w:val="24"/>
        </w:rPr>
        <w:t>用于</w:t>
      </w:r>
      <w:r w:rsidRPr="00AC1691">
        <w:rPr>
          <w:rFonts w:hint="eastAsia"/>
          <w:sz w:val="24"/>
          <w:szCs w:val="24"/>
        </w:rPr>
        <w:t>国际和国内专家、差旅费</w:t>
      </w:r>
      <w:r w:rsidR="00F508EC" w:rsidRPr="00AC1691">
        <w:rPr>
          <w:rFonts w:hint="eastAsia"/>
          <w:sz w:val="24"/>
          <w:szCs w:val="24"/>
        </w:rPr>
        <w:t>以及</w:t>
      </w:r>
      <w:r w:rsidRPr="00AC1691">
        <w:rPr>
          <w:rFonts w:hint="eastAsia"/>
          <w:sz w:val="24"/>
          <w:szCs w:val="24"/>
        </w:rPr>
        <w:t>组织与利益攸关方的会议。</w:t>
      </w:r>
    </w:p>
    <w:p w:rsidR="00C312A0" w:rsidRPr="00AC1691" w:rsidRDefault="00F508EC" w:rsidP="00C312A0">
      <w:pPr>
        <w:rPr>
          <w:sz w:val="24"/>
          <w:szCs w:val="24"/>
          <w:u w:val="single"/>
          <w:lang w:val="en-CA"/>
        </w:rPr>
      </w:pPr>
      <w:r w:rsidRPr="00AC1691">
        <w:rPr>
          <w:rFonts w:hint="eastAsia"/>
          <w:sz w:val="24"/>
          <w:szCs w:val="24"/>
          <w:u w:val="single"/>
          <w:lang w:val="en-CA"/>
        </w:rPr>
        <w:t>资金发放水平</w:t>
      </w:r>
    </w:p>
    <w:p w:rsidR="00C312A0" w:rsidRPr="00AC1691" w:rsidRDefault="00C312A0" w:rsidP="00C312A0">
      <w:pPr>
        <w:rPr>
          <w:sz w:val="24"/>
          <w:szCs w:val="24"/>
          <w:lang w:val="en-CA"/>
        </w:rPr>
      </w:pPr>
    </w:p>
    <w:p w:rsidR="00C312A0" w:rsidRPr="00AC1691" w:rsidRDefault="005A67EA" w:rsidP="005A67EA">
      <w:pPr>
        <w:pStyle w:val="Heading1"/>
        <w:rPr>
          <w:sz w:val="24"/>
          <w:szCs w:val="24"/>
          <w:lang w:val="en-CA"/>
        </w:rPr>
      </w:pPr>
      <w:r w:rsidRPr="00AC1691">
        <w:rPr>
          <w:rFonts w:hint="eastAsia"/>
          <w:sz w:val="24"/>
          <w:szCs w:val="24"/>
          <w:lang w:val="en-CA"/>
        </w:rPr>
        <w:t>截至</w:t>
      </w:r>
      <w:r w:rsidRPr="00AC1691">
        <w:rPr>
          <w:rFonts w:hint="eastAsia"/>
          <w:sz w:val="24"/>
          <w:szCs w:val="24"/>
          <w:lang w:val="en-CA"/>
        </w:rPr>
        <w:t>2019</w:t>
      </w:r>
      <w:r w:rsidRPr="00AC1691">
        <w:rPr>
          <w:rFonts w:hint="eastAsia"/>
          <w:sz w:val="24"/>
          <w:szCs w:val="24"/>
          <w:lang w:val="en-CA"/>
        </w:rPr>
        <w:t>年</w:t>
      </w:r>
      <w:r w:rsidRPr="00AC1691">
        <w:rPr>
          <w:rFonts w:hint="eastAsia"/>
          <w:sz w:val="24"/>
          <w:szCs w:val="24"/>
          <w:lang w:val="en-CA"/>
        </w:rPr>
        <w:t>3</w:t>
      </w:r>
      <w:r w:rsidRPr="00AC1691">
        <w:rPr>
          <w:rFonts w:hint="eastAsia"/>
          <w:sz w:val="24"/>
          <w:szCs w:val="24"/>
          <w:lang w:val="en-CA"/>
        </w:rPr>
        <w:t>月，在迄今批准的</w:t>
      </w:r>
      <w:r w:rsidRPr="00AC1691">
        <w:rPr>
          <w:sz w:val="24"/>
          <w:szCs w:val="24"/>
          <w:lang w:val="en-CA"/>
        </w:rPr>
        <w:t>5,855,184</w:t>
      </w:r>
      <w:r w:rsidRPr="00AC1691">
        <w:rPr>
          <w:rFonts w:hint="eastAsia"/>
          <w:sz w:val="24"/>
          <w:szCs w:val="24"/>
          <w:lang w:val="en-CA"/>
        </w:rPr>
        <w:t>美元中，已</w:t>
      </w:r>
      <w:r w:rsidR="00080A0C">
        <w:rPr>
          <w:rFonts w:hint="eastAsia"/>
          <w:sz w:val="24"/>
          <w:szCs w:val="24"/>
          <w:lang w:val="en-CA"/>
        </w:rPr>
        <w:t>发放</w:t>
      </w:r>
      <w:r w:rsidRPr="00AC1691">
        <w:rPr>
          <w:sz w:val="24"/>
          <w:szCs w:val="24"/>
          <w:lang w:val="en-CA"/>
        </w:rPr>
        <w:t xml:space="preserve">4,661,833 </w:t>
      </w:r>
      <w:r w:rsidRPr="00AC1691">
        <w:rPr>
          <w:rFonts w:hint="eastAsia"/>
          <w:sz w:val="24"/>
          <w:szCs w:val="24"/>
          <w:lang w:val="en-CA"/>
        </w:rPr>
        <w:t>美元，如表</w:t>
      </w:r>
      <w:r w:rsidRPr="00AC1691">
        <w:rPr>
          <w:rFonts w:hint="eastAsia"/>
          <w:sz w:val="24"/>
          <w:szCs w:val="24"/>
          <w:lang w:val="en-CA"/>
        </w:rPr>
        <w:t>3</w:t>
      </w:r>
      <w:r w:rsidRPr="00AC1691">
        <w:rPr>
          <w:rFonts w:hint="eastAsia"/>
          <w:sz w:val="24"/>
          <w:szCs w:val="24"/>
          <w:lang w:val="en-CA"/>
        </w:rPr>
        <w:t>所示。剩余的</w:t>
      </w:r>
      <w:r w:rsidRPr="00AC1691">
        <w:rPr>
          <w:sz w:val="24"/>
          <w:szCs w:val="24"/>
          <w:lang w:val="en-CA"/>
        </w:rPr>
        <w:t>1,193,342</w:t>
      </w:r>
      <w:r w:rsidRPr="00AC1691">
        <w:rPr>
          <w:rFonts w:hint="eastAsia"/>
          <w:sz w:val="24"/>
          <w:szCs w:val="24"/>
          <w:lang w:val="en-CA"/>
        </w:rPr>
        <w:t>美元将在</w:t>
      </w:r>
      <w:r w:rsidRPr="00AC1691">
        <w:rPr>
          <w:rFonts w:hint="eastAsia"/>
          <w:sz w:val="24"/>
          <w:szCs w:val="24"/>
          <w:lang w:val="en-CA"/>
        </w:rPr>
        <w:t>2019</w:t>
      </w:r>
      <w:r w:rsidRPr="00AC1691">
        <w:rPr>
          <w:rFonts w:hint="eastAsia"/>
          <w:sz w:val="24"/>
          <w:szCs w:val="24"/>
          <w:lang w:val="en-CA"/>
        </w:rPr>
        <w:t>年和</w:t>
      </w:r>
      <w:r w:rsidRPr="00AC1691">
        <w:rPr>
          <w:rFonts w:hint="eastAsia"/>
          <w:sz w:val="24"/>
          <w:szCs w:val="24"/>
          <w:lang w:val="en-CA"/>
        </w:rPr>
        <w:t>2020</w:t>
      </w:r>
      <w:r w:rsidRPr="00AC1691">
        <w:rPr>
          <w:rFonts w:hint="eastAsia"/>
          <w:sz w:val="24"/>
          <w:szCs w:val="24"/>
          <w:lang w:val="en-CA"/>
        </w:rPr>
        <w:t>年</w:t>
      </w:r>
      <w:r w:rsidR="00080A0C">
        <w:rPr>
          <w:rFonts w:hint="eastAsia"/>
          <w:sz w:val="24"/>
          <w:szCs w:val="24"/>
          <w:lang w:val="en-CA"/>
        </w:rPr>
        <w:t>发放</w:t>
      </w:r>
      <w:r w:rsidRPr="00AC1691">
        <w:rPr>
          <w:rFonts w:hint="eastAsia"/>
          <w:sz w:val="24"/>
          <w:szCs w:val="24"/>
          <w:lang w:val="en-CA"/>
        </w:rPr>
        <w:t>。</w:t>
      </w:r>
    </w:p>
    <w:p w:rsidR="00C312A0" w:rsidRPr="00AC1691" w:rsidRDefault="005A67EA" w:rsidP="00C312A0">
      <w:pPr>
        <w:rPr>
          <w:b/>
          <w:sz w:val="24"/>
          <w:szCs w:val="24"/>
          <w:lang w:val="en-CA"/>
        </w:rPr>
      </w:pPr>
      <w:r w:rsidRPr="00AC1691">
        <w:rPr>
          <w:rFonts w:hint="eastAsia"/>
          <w:b/>
          <w:sz w:val="24"/>
          <w:szCs w:val="24"/>
          <w:lang w:val="en-CA"/>
        </w:rPr>
        <w:t>表</w:t>
      </w:r>
      <w:r w:rsidRPr="00AC1691">
        <w:rPr>
          <w:rFonts w:hint="eastAsia"/>
          <w:b/>
          <w:sz w:val="24"/>
          <w:szCs w:val="24"/>
          <w:lang w:val="en-CA"/>
        </w:rPr>
        <w:t xml:space="preserve">3. </w:t>
      </w:r>
      <w:r w:rsidRPr="00AC1691">
        <w:rPr>
          <w:rFonts w:hint="eastAsia"/>
          <w:b/>
          <w:sz w:val="24"/>
          <w:szCs w:val="24"/>
          <w:lang w:val="en-CA"/>
        </w:rPr>
        <w:t>南非氟氯烃淘汰管理计划第一阶段财务报告</w:t>
      </w:r>
    </w:p>
    <w:tbl>
      <w:tblPr>
        <w:tblW w:w="92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8"/>
        <w:gridCol w:w="1622"/>
        <w:gridCol w:w="2536"/>
        <w:gridCol w:w="2937"/>
      </w:tblGrid>
      <w:tr w:rsidR="00C312A0" w:rsidRPr="00FE3307" w:rsidTr="008C0E55">
        <w:trPr>
          <w:trHeight w:val="422"/>
        </w:trPr>
        <w:tc>
          <w:tcPr>
            <w:tcW w:w="3820" w:type="dxa"/>
            <w:gridSpan w:val="2"/>
            <w:shd w:val="clear" w:color="auto" w:fill="auto"/>
            <w:noWrap/>
            <w:vAlign w:val="center"/>
            <w:hideMark/>
          </w:tcPr>
          <w:p w:rsidR="00C312A0" w:rsidRPr="00FE3307" w:rsidRDefault="005A67EA" w:rsidP="005A67EA">
            <w:pPr>
              <w:rPr>
                <w:b/>
                <w:bCs/>
                <w:color w:val="000000"/>
                <w:sz w:val="20"/>
                <w:szCs w:val="20"/>
                <w:lang w:val="en-CA" w:eastAsia="en-CA"/>
              </w:rPr>
            </w:pPr>
            <w:r>
              <w:rPr>
                <w:b/>
                <w:bCs/>
                <w:color w:val="000000"/>
                <w:sz w:val="20"/>
                <w:szCs w:val="20"/>
                <w:lang w:val="en-CA" w:eastAsia="en-CA"/>
              </w:rPr>
              <w:t>供资</w:t>
            </w:r>
          </w:p>
        </w:tc>
        <w:tc>
          <w:tcPr>
            <w:tcW w:w="2536" w:type="dxa"/>
            <w:shd w:val="clear" w:color="auto" w:fill="auto"/>
            <w:noWrap/>
            <w:vAlign w:val="center"/>
            <w:hideMark/>
          </w:tcPr>
          <w:p w:rsidR="00C312A0" w:rsidRPr="00FE3307" w:rsidRDefault="00E677CB" w:rsidP="00E677CB">
            <w:pPr>
              <w:jc w:val="center"/>
              <w:rPr>
                <w:b/>
                <w:color w:val="000000"/>
                <w:sz w:val="20"/>
                <w:szCs w:val="20"/>
                <w:lang w:val="en-CA" w:eastAsia="en-CA"/>
              </w:rPr>
            </w:pPr>
            <w:r>
              <w:rPr>
                <w:b/>
                <w:color w:val="000000"/>
                <w:sz w:val="20"/>
                <w:szCs w:val="20"/>
                <w:lang w:val="en-CA" w:eastAsia="en-CA"/>
              </w:rPr>
              <w:t>工发组织（美元）</w:t>
            </w:r>
          </w:p>
        </w:tc>
        <w:tc>
          <w:tcPr>
            <w:tcW w:w="2937" w:type="dxa"/>
            <w:shd w:val="clear" w:color="auto" w:fill="auto"/>
            <w:noWrap/>
            <w:vAlign w:val="center"/>
            <w:hideMark/>
          </w:tcPr>
          <w:p w:rsidR="00C312A0" w:rsidRPr="002E5579" w:rsidRDefault="00E677CB" w:rsidP="00E677CB">
            <w:pPr>
              <w:jc w:val="center"/>
              <w:rPr>
                <w:b/>
                <w:color w:val="000000"/>
                <w:sz w:val="20"/>
                <w:szCs w:val="20"/>
                <w:lang w:val="en-CA" w:eastAsia="en-CA"/>
              </w:rPr>
            </w:pPr>
            <w:r w:rsidRPr="00E677CB">
              <w:rPr>
                <w:rFonts w:hint="eastAsia"/>
                <w:b/>
                <w:color w:val="000000"/>
                <w:sz w:val="20"/>
                <w:szCs w:val="20"/>
                <w:lang w:val="en-CA" w:eastAsia="en-CA"/>
              </w:rPr>
              <w:t>发放率</w:t>
            </w:r>
            <w:r>
              <w:rPr>
                <w:b/>
                <w:color w:val="000000"/>
                <w:sz w:val="20"/>
                <w:szCs w:val="20"/>
                <w:lang w:val="en-CA" w:eastAsia="en-CA"/>
              </w:rPr>
              <w:t>（</w:t>
            </w:r>
            <w:r w:rsidR="00C312A0" w:rsidRPr="002E5579">
              <w:rPr>
                <w:b/>
                <w:color w:val="000000"/>
                <w:sz w:val="20"/>
                <w:szCs w:val="20"/>
                <w:lang w:val="en-CA" w:eastAsia="en-CA"/>
              </w:rPr>
              <w:t>%</w:t>
            </w:r>
            <w:r>
              <w:rPr>
                <w:b/>
                <w:color w:val="000000"/>
                <w:sz w:val="20"/>
                <w:szCs w:val="20"/>
                <w:lang w:val="en-CA" w:eastAsia="en-CA"/>
              </w:rPr>
              <w:t>）</w:t>
            </w:r>
          </w:p>
        </w:tc>
      </w:tr>
      <w:tr w:rsidR="00C312A0" w:rsidRPr="00FE3307" w:rsidTr="008C0E55">
        <w:trPr>
          <w:trHeight w:val="187"/>
        </w:trPr>
        <w:tc>
          <w:tcPr>
            <w:tcW w:w="2198" w:type="dxa"/>
            <w:vMerge w:val="restart"/>
            <w:shd w:val="clear" w:color="auto" w:fill="auto"/>
            <w:noWrap/>
            <w:vAlign w:val="center"/>
            <w:hideMark/>
          </w:tcPr>
          <w:p w:rsidR="00C312A0" w:rsidRPr="00FE3307" w:rsidRDefault="005A67EA" w:rsidP="005A67EA">
            <w:pPr>
              <w:jc w:val="left"/>
              <w:rPr>
                <w:bCs/>
                <w:color w:val="000000"/>
                <w:sz w:val="20"/>
                <w:szCs w:val="20"/>
                <w:lang w:val="en-CA" w:eastAsia="en-CA"/>
              </w:rPr>
            </w:pPr>
            <w:r>
              <w:rPr>
                <w:bCs/>
                <w:color w:val="000000"/>
                <w:sz w:val="20"/>
                <w:szCs w:val="20"/>
                <w:lang w:val="en-CA" w:eastAsia="en-CA"/>
              </w:rPr>
              <w:t>第一批供资</w:t>
            </w:r>
          </w:p>
        </w:tc>
        <w:tc>
          <w:tcPr>
            <w:tcW w:w="1622" w:type="dxa"/>
            <w:shd w:val="clear" w:color="auto" w:fill="auto"/>
            <w:noWrap/>
            <w:vAlign w:val="center"/>
            <w:hideMark/>
          </w:tcPr>
          <w:p w:rsidR="00C312A0" w:rsidRPr="00FE3307" w:rsidRDefault="005A67EA" w:rsidP="005A67EA">
            <w:pPr>
              <w:rPr>
                <w:bCs/>
                <w:color w:val="000000"/>
                <w:sz w:val="20"/>
                <w:szCs w:val="20"/>
                <w:lang w:val="en-CA" w:eastAsia="en-CA"/>
              </w:rPr>
            </w:pPr>
            <w:r>
              <w:rPr>
                <w:bCs/>
                <w:color w:val="000000"/>
                <w:sz w:val="20"/>
                <w:szCs w:val="20"/>
                <w:lang w:val="en-CA" w:eastAsia="en-CA"/>
              </w:rPr>
              <w:t>核准</w:t>
            </w:r>
            <w:r w:rsidR="00C312A0" w:rsidRPr="00FE3307">
              <w:rPr>
                <w:bCs/>
                <w:color w:val="000000"/>
                <w:sz w:val="20"/>
                <w:szCs w:val="20"/>
                <w:lang w:val="en-CA" w:eastAsia="en-CA"/>
              </w:rPr>
              <w:t xml:space="preserve"> </w:t>
            </w:r>
          </w:p>
        </w:tc>
        <w:tc>
          <w:tcPr>
            <w:tcW w:w="2536" w:type="dxa"/>
            <w:shd w:val="clear" w:color="auto" w:fill="auto"/>
            <w:noWrap/>
            <w:vAlign w:val="center"/>
          </w:tcPr>
          <w:p w:rsidR="00C312A0" w:rsidRPr="00FE3307" w:rsidRDefault="00C312A0" w:rsidP="008C0E55">
            <w:pPr>
              <w:jc w:val="right"/>
              <w:rPr>
                <w:color w:val="000000"/>
                <w:sz w:val="20"/>
                <w:szCs w:val="20"/>
                <w:lang w:val="en-CA" w:eastAsia="en-CA"/>
              </w:rPr>
            </w:pPr>
            <w:r>
              <w:rPr>
                <w:color w:val="000000"/>
                <w:sz w:val="20"/>
                <w:szCs w:val="20"/>
                <w:lang w:val="en-CA" w:eastAsia="en-CA"/>
              </w:rPr>
              <w:t>1,960,219</w:t>
            </w:r>
          </w:p>
        </w:tc>
        <w:tc>
          <w:tcPr>
            <w:tcW w:w="2937" w:type="dxa"/>
            <w:vMerge w:val="restart"/>
            <w:shd w:val="clear" w:color="auto" w:fill="auto"/>
            <w:noWrap/>
            <w:vAlign w:val="center"/>
          </w:tcPr>
          <w:p w:rsidR="00C312A0" w:rsidRPr="002E5579" w:rsidRDefault="00C312A0" w:rsidP="008C0E55">
            <w:pPr>
              <w:jc w:val="center"/>
              <w:rPr>
                <w:color w:val="000000"/>
                <w:sz w:val="20"/>
                <w:szCs w:val="20"/>
                <w:lang w:val="en-CA" w:eastAsia="en-CA"/>
              </w:rPr>
            </w:pPr>
            <w:r w:rsidRPr="002E5579">
              <w:rPr>
                <w:color w:val="000000"/>
                <w:sz w:val="20"/>
                <w:szCs w:val="20"/>
                <w:lang w:val="en-CA" w:eastAsia="en-CA"/>
              </w:rPr>
              <w:t>96.9</w:t>
            </w:r>
          </w:p>
        </w:tc>
      </w:tr>
      <w:tr w:rsidR="00C312A0" w:rsidRPr="00FE3307" w:rsidTr="008C0E55">
        <w:trPr>
          <w:trHeight w:val="224"/>
        </w:trPr>
        <w:tc>
          <w:tcPr>
            <w:tcW w:w="2198" w:type="dxa"/>
            <w:vMerge/>
            <w:vAlign w:val="center"/>
            <w:hideMark/>
          </w:tcPr>
          <w:p w:rsidR="00C312A0" w:rsidRPr="00FE3307" w:rsidRDefault="00C312A0" w:rsidP="008C0E55">
            <w:pPr>
              <w:jc w:val="left"/>
              <w:rPr>
                <w:bCs/>
                <w:color w:val="000000"/>
                <w:sz w:val="20"/>
                <w:szCs w:val="20"/>
                <w:lang w:val="en-CA" w:eastAsia="en-CA"/>
              </w:rPr>
            </w:pPr>
          </w:p>
        </w:tc>
        <w:tc>
          <w:tcPr>
            <w:tcW w:w="1622" w:type="dxa"/>
            <w:shd w:val="clear" w:color="auto" w:fill="auto"/>
            <w:noWrap/>
            <w:vAlign w:val="center"/>
            <w:hideMark/>
          </w:tcPr>
          <w:p w:rsidR="00C312A0" w:rsidRPr="00FE3307" w:rsidRDefault="005A67EA" w:rsidP="005A67EA">
            <w:pPr>
              <w:rPr>
                <w:bCs/>
                <w:color w:val="000000"/>
                <w:sz w:val="20"/>
                <w:szCs w:val="20"/>
                <w:lang w:val="en-CA" w:eastAsia="en-CA"/>
              </w:rPr>
            </w:pPr>
            <w:r>
              <w:rPr>
                <w:bCs/>
                <w:color w:val="000000"/>
                <w:sz w:val="20"/>
                <w:szCs w:val="20"/>
                <w:lang w:val="en-CA" w:eastAsia="en-CA"/>
              </w:rPr>
              <w:t>发放</w:t>
            </w:r>
            <w:r w:rsidR="00C312A0" w:rsidRPr="00FE3307">
              <w:rPr>
                <w:bCs/>
                <w:color w:val="000000"/>
                <w:sz w:val="20"/>
                <w:szCs w:val="20"/>
                <w:lang w:val="en-CA" w:eastAsia="en-CA"/>
              </w:rPr>
              <w:t xml:space="preserve"> </w:t>
            </w:r>
          </w:p>
        </w:tc>
        <w:tc>
          <w:tcPr>
            <w:tcW w:w="2536" w:type="dxa"/>
            <w:shd w:val="clear" w:color="auto" w:fill="auto"/>
            <w:noWrap/>
            <w:vAlign w:val="center"/>
          </w:tcPr>
          <w:p w:rsidR="00C312A0" w:rsidRPr="00FE3307" w:rsidRDefault="00C312A0" w:rsidP="008C0E55">
            <w:pPr>
              <w:jc w:val="right"/>
              <w:rPr>
                <w:color w:val="000000"/>
                <w:sz w:val="20"/>
                <w:szCs w:val="20"/>
                <w:lang w:val="en-CA" w:eastAsia="en-CA"/>
              </w:rPr>
            </w:pPr>
            <w:r>
              <w:rPr>
                <w:color w:val="000000"/>
                <w:sz w:val="20"/>
                <w:szCs w:val="20"/>
                <w:lang w:val="en-CA" w:eastAsia="en-CA"/>
              </w:rPr>
              <w:t>1,900,278</w:t>
            </w:r>
          </w:p>
        </w:tc>
        <w:tc>
          <w:tcPr>
            <w:tcW w:w="2937" w:type="dxa"/>
            <w:vMerge/>
            <w:vAlign w:val="center"/>
          </w:tcPr>
          <w:p w:rsidR="00C312A0" w:rsidRPr="002E5579" w:rsidRDefault="00C312A0" w:rsidP="008C0E55">
            <w:pPr>
              <w:jc w:val="center"/>
              <w:rPr>
                <w:color w:val="000000"/>
                <w:sz w:val="20"/>
                <w:szCs w:val="20"/>
                <w:lang w:val="en-CA" w:eastAsia="en-CA"/>
              </w:rPr>
            </w:pPr>
          </w:p>
        </w:tc>
      </w:tr>
      <w:tr w:rsidR="005A67EA" w:rsidRPr="00FE3307" w:rsidTr="00635333">
        <w:trPr>
          <w:trHeight w:val="158"/>
        </w:trPr>
        <w:tc>
          <w:tcPr>
            <w:tcW w:w="2198" w:type="dxa"/>
            <w:vMerge w:val="restart"/>
            <w:shd w:val="clear" w:color="auto" w:fill="auto"/>
            <w:noWrap/>
            <w:vAlign w:val="center"/>
            <w:hideMark/>
          </w:tcPr>
          <w:p w:rsidR="005A67EA" w:rsidRPr="00FE3307" w:rsidRDefault="005A67EA" w:rsidP="005A67EA">
            <w:pPr>
              <w:jc w:val="left"/>
              <w:rPr>
                <w:bCs/>
                <w:color w:val="000000"/>
                <w:sz w:val="20"/>
                <w:szCs w:val="20"/>
                <w:lang w:val="en-CA" w:eastAsia="en-CA"/>
              </w:rPr>
            </w:pPr>
            <w:r>
              <w:rPr>
                <w:bCs/>
                <w:color w:val="000000"/>
                <w:sz w:val="20"/>
                <w:szCs w:val="20"/>
                <w:lang w:val="en-CA" w:eastAsia="en-CA"/>
              </w:rPr>
              <w:t>第二批供资</w:t>
            </w:r>
          </w:p>
        </w:tc>
        <w:tc>
          <w:tcPr>
            <w:tcW w:w="1622" w:type="dxa"/>
            <w:shd w:val="clear" w:color="auto" w:fill="auto"/>
            <w:noWrap/>
            <w:hideMark/>
          </w:tcPr>
          <w:p w:rsidR="005A67EA" w:rsidRPr="002C1FF0" w:rsidRDefault="005A67EA" w:rsidP="00635333">
            <w:r w:rsidRPr="002C1FF0">
              <w:rPr>
                <w:rFonts w:hint="eastAsia"/>
              </w:rPr>
              <w:t>核准</w:t>
            </w:r>
            <w:r w:rsidRPr="002C1FF0">
              <w:rPr>
                <w:rFonts w:hint="eastAsia"/>
              </w:rPr>
              <w:t xml:space="preserve"> </w:t>
            </w:r>
          </w:p>
        </w:tc>
        <w:tc>
          <w:tcPr>
            <w:tcW w:w="2536" w:type="dxa"/>
            <w:shd w:val="clear" w:color="auto" w:fill="auto"/>
            <w:noWrap/>
            <w:vAlign w:val="center"/>
          </w:tcPr>
          <w:p w:rsidR="005A67EA" w:rsidRPr="00FE3307" w:rsidRDefault="005A67EA" w:rsidP="008C0E55">
            <w:pPr>
              <w:jc w:val="right"/>
              <w:rPr>
                <w:color w:val="000000"/>
                <w:sz w:val="20"/>
                <w:szCs w:val="20"/>
                <w:lang w:val="en-CA" w:eastAsia="en-CA"/>
              </w:rPr>
            </w:pPr>
            <w:r>
              <w:rPr>
                <w:color w:val="000000"/>
                <w:sz w:val="20"/>
                <w:szCs w:val="20"/>
                <w:lang w:val="en-CA" w:eastAsia="en-CA"/>
              </w:rPr>
              <w:t>2,592,620</w:t>
            </w:r>
          </w:p>
        </w:tc>
        <w:tc>
          <w:tcPr>
            <w:tcW w:w="2937" w:type="dxa"/>
            <w:vMerge w:val="restart"/>
            <w:shd w:val="clear" w:color="auto" w:fill="auto"/>
            <w:noWrap/>
            <w:vAlign w:val="center"/>
          </w:tcPr>
          <w:p w:rsidR="005A67EA" w:rsidRPr="002E5579" w:rsidRDefault="005A67EA" w:rsidP="008C0E55">
            <w:pPr>
              <w:jc w:val="center"/>
              <w:rPr>
                <w:color w:val="000000"/>
                <w:sz w:val="20"/>
                <w:szCs w:val="20"/>
                <w:lang w:val="en-CA" w:eastAsia="en-CA"/>
              </w:rPr>
            </w:pPr>
            <w:r w:rsidRPr="002E5579">
              <w:rPr>
                <w:color w:val="000000"/>
                <w:sz w:val="20"/>
                <w:szCs w:val="20"/>
                <w:lang w:val="en-CA" w:eastAsia="en-CA"/>
              </w:rPr>
              <w:t>92.7</w:t>
            </w:r>
          </w:p>
        </w:tc>
      </w:tr>
      <w:tr w:rsidR="005A67EA" w:rsidRPr="00FE3307" w:rsidTr="00635333">
        <w:trPr>
          <w:trHeight w:val="187"/>
        </w:trPr>
        <w:tc>
          <w:tcPr>
            <w:tcW w:w="2198" w:type="dxa"/>
            <w:vMerge/>
            <w:vAlign w:val="center"/>
            <w:hideMark/>
          </w:tcPr>
          <w:p w:rsidR="005A67EA" w:rsidRPr="00FE3307" w:rsidRDefault="005A67EA" w:rsidP="008C0E55">
            <w:pPr>
              <w:jc w:val="left"/>
              <w:rPr>
                <w:bCs/>
                <w:color w:val="000000"/>
                <w:sz w:val="20"/>
                <w:szCs w:val="20"/>
                <w:lang w:val="en-CA" w:eastAsia="en-CA"/>
              </w:rPr>
            </w:pPr>
          </w:p>
        </w:tc>
        <w:tc>
          <w:tcPr>
            <w:tcW w:w="1622" w:type="dxa"/>
            <w:shd w:val="clear" w:color="auto" w:fill="auto"/>
            <w:noWrap/>
            <w:hideMark/>
          </w:tcPr>
          <w:p w:rsidR="005A67EA" w:rsidRDefault="005A67EA" w:rsidP="00635333">
            <w:r w:rsidRPr="002C1FF0">
              <w:rPr>
                <w:rFonts w:hint="eastAsia"/>
              </w:rPr>
              <w:t>发放</w:t>
            </w:r>
            <w:r w:rsidRPr="002C1FF0">
              <w:rPr>
                <w:rFonts w:hint="eastAsia"/>
              </w:rPr>
              <w:t xml:space="preserve"> </w:t>
            </w:r>
          </w:p>
        </w:tc>
        <w:tc>
          <w:tcPr>
            <w:tcW w:w="2536" w:type="dxa"/>
            <w:shd w:val="clear" w:color="auto" w:fill="auto"/>
            <w:noWrap/>
            <w:vAlign w:val="center"/>
          </w:tcPr>
          <w:p w:rsidR="005A67EA" w:rsidRPr="00FE3307" w:rsidRDefault="005A67EA" w:rsidP="008C0E55">
            <w:pPr>
              <w:jc w:val="right"/>
              <w:rPr>
                <w:color w:val="000000"/>
                <w:sz w:val="20"/>
                <w:szCs w:val="20"/>
                <w:lang w:val="en-CA" w:eastAsia="en-CA"/>
              </w:rPr>
            </w:pPr>
            <w:r>
              <w:rPr>
                <w:color w:val="000000"/>
                <w:sz w:val="20"/>
                <w:szCs w:val="20"/>
                <w:lang w:val="en-CA" w:eastAsia="en-CA"/>
              </w:rPr>
              <w:t>2,402,302</w:t>
            </w:r>
          </w:p>
        </w:tc>
        <w:tc>
          <w:tcPr>
            <w:tcW w:w="2937" w:type="dxa"/>
            <w:vMerge/>
            <w:vAlign w:val="center"/>
          </w:tcPr>
          <w:p w:rsidR="005A67EA" w:rsidRPr="002E5579" w:rsidRDefault="005A67EA" w:rsidP="008C0E55">
            <w:pPr>
              <w:jc w:val="center"/>
              <w:rPr>
                <w:color w:val="000000"/>
                <w:sz w:val="20"/>
                <w:szCs w:val="20"/>
                <w:lang w:val="en-CA" w:eastAsia="en-CA"/>
              </w:rPr>
            </w:pPr>
          </w:p>
        </w:tc>
      </w:tr>
      <w:tr w:rsidR="005A67EA" w:rsidRPr="00FE3307" w:rsidTr="008C0E55">
        <w:trPr>
          <w:trHeight w:val="130"/>
        </w:trPr>
        <w:tc>
          <w:tcPr>
            <w:tcW w:w="2198" w:type="dxa"/>
            <w:vMerge w:val="restart"/>
            <w:shd w:val="clear" w:color="auto" w:fill="auto"/>
            <w:noWrap/>
            <w:vAlign w:val="center"/>
            <w:hideMark/>
          </w:tcPr>
          <w:p w:rsidR="005A67EA" w:rsidRPr="00FE3307" w:rsidRDefault="00E677CB" w:rsidP="002F2BF3">
            <w:pPr>
              <w:jc w:val="left"/>
              <w:rPr>
                <w:bCs/>
                <w:color w:val="000000"/>
                <w:sz w:val="20"/>
                <w:szCs w:val="20"/>
                <w:lang w:val="en-CA" w:eastAsia="en-CA"/>
              </w:rPr>
            </w:pPr>
            <w:r>
              <w:rPr>
                <w:bCs/>
                <w:color w:val="000000"/>
                <w:sz w:val="20"/>
                <w:szCs w:val="20"/>
                <w:lang w:val="en-CA" w:eastAsia="en-CA"/>
              </w:rPr>
              <w:t>第三批供资</w:t>
            </w:r>
          </w:p>
        </w:tc>
        <w:tc>
          <w:tcPr>
            <w:tcW w:w="1622" w:type="dxa"/>
            <w:shd w:val="clear" w:color="auto" w:fill="auto"/>
            <w:noWrap/>
            <w:vAlign w:val="center"/>
            <w:hideMark/>
          </w:tcPr>
          <w:p w:rsidR="005A67EA" w:rsidRPr="00FE3307" w:rsidRDefault="005A67EA" w:rsidP="00635333">
            <w:pPr>
              <w:rPr>
                <w:bCs/>
                <w:color w:val="000000"/>
                <w:sz w:val="20"/>
                <w:szCs w:val="20"/>
                <w:lang w:val="en-CA" w:eastAsia="en-CA"/>
              </w:rPr>
            </w:pPr>
            <w:r>
              <w:rPr>
                <w:bCs/>
                <w:color w:val="000000"/>
                <w:sz w:val="20"/>
                <w:szCs w:val="20"/>
                <w:lang w:val="en-CA" w:eastAsia="en-CA"/>
              </w:rPr>
              <w:t>核准</w:t>
            </w:r>
            <w:r w:rsidRPr="00FE3307">
              <w:rPr>
                <w:bCs/>
                <w:color w:val="000000"/>
                <w:sz w:val="20"/>
                <w:szCs w:val="20"/>
                <w:lang w:val="en-CA" w:eastAsia="en-CA"/>
              </w:rPr>
              <w:t xml:space="preserve"> </w:t>
            </w:r>
          </w:p>
        </w:tc>
        <w:tc>
          <w:tcPr>
            <w:tcW w:w="2536" w:type="dxa"/>
            <w:shd w:val="clear" w:color="auto" w:fill="auto"/>
            <w:noWrap/>
            <w:vAlign w:val="center"/>
          </w:tcPr>
          <w:p w:rsidR="005A67EA" w:rsidRPr="00FE3307" w:rsidRDefault="005A67EA" w:rsidP="008C0E55">
            <w:pPr>
              <w:jc w:val="right"/>
              <w:rPr>
                <w:color w:val="000000"/>
                <w:sz w:val="20"/>
                <w:szCs w:val="20"/>
                <w:lang w:val="en-CA" w:eastAsia="en-CA"/>
              </w:rPr>
            </w:pPr>
            <w:r w:rsidRPr="0039028E">
              <w:rPr>
                <w:color w:val="000000"/>
                <w:sz w:val="20"/>
                <w:szCs w:val="20"/>
                <w:lang w:val="en-CA" w:eastAsia="en-CA"/>
              </w:rPr>
              <w:t>1,302,335</w:t>
            </w:r>
          </w:p>
        </w:tc>
        <w:tc>
          <w:tcPr>
            <w:tcW w:w="2937" w:type="dxa"/>
            <w:vMerge w:val="restart"/>
            <w:shd w:val="clear" w:color="auto" w:fill="auto"/>
            <w:noWrap/>
            <w:vAlign w:val="center"/>
          </w:tcPr>
          <w:p w:rsidR="005A67EA" w:rsidRPr="002E5579" w:rsidRDefault="005A67EA" w:rsidP="008C0E55">
            <w:pPr>
              <w:jc w:val="center"/>
              <w:rPr>
                <w:color w:val="000000"/>
                <w:sz w:val="20"/>
                <w:szCs w:val="20"/>
                <w:lang w:val="en-CA" w:eastAsia="en-CA"/>
              </w:rPr>
            </w:pPr>
            <w:r w:rsidRPr="002E5579">
              <w:rPr>
                <w:color w:val="000000"/>
                <w:sz w:val="20"/>
                <w:szCs w:val="20"/>
                <w:lang w:val="en-CA" w:eastAsia="en-CA"/>
              </w:rPr>
              <w:t>27.6</w:t>
            </w:r>
          </w:p>
        </w:tc>
      </w:tr>
      <w:tr w:rsidR="005A67EA" w:rsidRPr="00FE3307" w:rsidTr="008C0E55">
        <w:trPr>
          <w:trHeight w:val="60"/>
        </w:trPr>
        <w:tc>
          <w:tcPr>
            <w:tcW w:w="2198" w:type="dxa"/>
            <w:vMerge/>
            <w:vAlign w:val="center"/>
            <w:hideMark/>
          </w:tcPr>
          <w:p w:rsidR="005A67EA" w:rsidRPr="00FE3307" w:rsidRDefault="005A67EA" w:rsidP="008C0E55">
            <w:pPr>
              <w:jc w:val="left"/>
              <w:rPr>
                <w:bCs/>
                <w:color w:val="000000"/>
                <w:sz w:val="20"/>
                <w:szCs w:val="20"/>
                <w:lang w:val="en-CA" w:eastAsia="en-CA"/>
              </w:rPr>
            </w:pPr>
          </w:p>
        </w:tc>
        <w:tc>
          <w:tcPr>
            <w:tcW w:w="1622" w:type="dxa"/>
            <w:shd w:val="clear" w:color="auto" w:fill="auto"/>
            <w:noWrap/>
            <w:vAlign w:val="center"/>
            <w:hideMark/>
          </w:tcPr>
          <w:p w:rsidR="005A67EA" w:rsidRPr="00FE3307" w:rsidRDefault="005A67EA" w:rsidP="00635333">
            <w:pPr>
              <w:rPr>
                <w:bCs/>
                <w:color w:val="000000"/>
                <w:sz w:val="20"/>
                <w:szCs w:val="20"/>
                <w:lang w:val="en-CA" w:eastAsia="en-CA"/>
              </w:rPr>
            </w:pPr>
            <w:r>
              <w:rPr>
                <w:bCs/>
                <w:color w:val="000000"/>
                <w:sz w:val="20"/>
                <w:szCs w:val="20"/>
                <w:lang w:val="en-CA" w:eastAsia="en-CA"/>
              </w:rPr>
              <w:t>发放</w:t>
            </w:r>
            <w:r w:rsidRPr="00FE3307">
              <w:rPr>
                <w:bCs/>
                <w:color w:val="000000"/>
                <w:sz w:val="20"/>
                <w:szCs w:val="20"/>
                <w:lang w:val="en-CA" w:eastAsia="en-CA"/>
              </w:rPr>
              <w:t xml:space="preserve"> </w:t>
            </w:r>
          </w:p>
        </w:tc>
        <w:tc>
          <w:tcPr>
            <w:tcW w:w="2536" w:type="dxa"/>
            <w:shd w:val="clear" w:color="auto" w:fill="auto"/>
            <w:noWrap/>
            <w:vAlign w:val="center"/>
          </w:tcPr>
          <w:p w:rsidR="005A67EA" w:rsidRPr="00FE3307" w:rsidRDefault="005A67EA" w:rsidP="008C0E55">
            <w:pPr>
              <w:jc w:val="right"/>
              <w:rPr>
                <w:color w:val="000000"/>
                <w:sz w:val="20"/>
                <w:szCs w:val="20"/>
                <w:lang w:val="en-CA" w:eastAsia="en-CA"/>
              </w:rPr>
            </w:pPr>
            <w:r>
              <w:rPr>
                <w:color w:val="000000"/>
                <w:sz w:val="20"/>
                <w:szCs w:val="20"/>
                <w:lang w:val="en-CA" w:eastAsia="en-CA"/>
              </w:rPr>
              <w:t>359,252</w:t>
            </w:r>
          </w:p>
        </w:tc>
        <w:tc>
          <w:tcPr>
            <w:tcW w:w="2937" w:type="dxa"/>
            <w:vMerge/>
            <w:vAlign w:val="center"/>
          </w:tcPr>
          <w:p w:rsidR="005A67EA" w:rsidRPr="002E5579" w:rsidRDefault="005A67EA" w:rsidP="008C0E55">
            <w:pPr>
              <w:jc w:val="center"/>
              <w:rPr>
                <w:color w:val="000000"/>
                <w:sz w:val="20"/>
                <w:szCs w:val="20"/>
                <w:lang w:val="en-CA" w:eastAsia="en-CA"/>
              </w:rPr>
            </w:pPr>
          </w:p>
        </w:tc>
      </w:tr>
      <w:tr w:rsidR="005A67EA" w:rsidRPr="00FE3307" w:rsidTr="008C0E55">
        <w:trPr>
          <w:trHeight w:val="60"/>
        </w:trPr>
        <w:tc>
          <w:tcPr>
            <w:tcW w:w="2198" w:type="dxa"/>
            <w:vMerge w:val="restart"/>
            <w:shd w:val="clear" w:color="auto" w:fill="auto"/>
            <w:vAlign w:val="center"/>
            <w:hideMark/>
          </w:tcPr>
          <w:p w:rsidR="005A67EA" w:rsidRPr="00FE3307" w:rsidRDefault="00E677CB" w:rsidP="002F2BF3">
            <w:pPr>
              <w:jc w:val="left"/>
              <w:rPr>
                <w:bCs/>
                <w:color w:val="000000"/>
                <w:sz w:val="20"/>
                <w:szCs w:val="20"/>
                <w:lang w:val="en-CA" w:eastAsia="en-CA"/>
              </w:rPr>
            </w:pPr>
            <w:r>
              <w:rPr>
                <w:bCs/>
                <w:color w:val="000000"/>
                <w:sz w:val="20"/>
                <w:szCs w:val="20"/>
                <w:lang w:val="en-CA" w:eastAsia="en-CA"/>
              </w:rPr>
              <w:t>共计</w:t>
            </w:r>
          </w:p>
        </w:tc>
        <w:tc>
          <w:tcPr>
            <w:tcW w:w="1622" w:type="dxa"/>
            <w:shd w:val="clear" w:color="auto" w:fill="auto"/>
            <w:vAlign w:val="center"/>
            <w:hideMark/>
          </w:tcPr>
          <w:p w:rsidR="005A67EA" w:rsidRPr="00FE3307" w:rsidRDefault="005A67EA" w:rsidP="00635333">
            <w:pPr>
              <w:rPr>
                <w:bCs/>
                <w:color w:val="000000"/>
                <w:sz w:val="20"/>
                <w:szCs w:val="20"/>
                <w:lang w:val="en-CA" w:eastAsia="en-CA"/>
              </w:rPr>
            </w:pPr>
            <w:r>
              <w:rPr>
                <w:bCs/>
                <w:color w:val="000000"/>
                <w:sz w:val="20"/>
                <w:szCs w:val="20"/>
                <w:lang w:val="en-CA" w:eastAsia="en-CA"/>
              </w:rPr>
              <w:t>核准</w:t>
            </w:r>
            <w:r w:rsidRPr="00FE3307">
              <w:rPr>
                <w:bCs/>
                <w:color w:val="000000"/>
                <w:sz w:val="20"/>
                <w:szCs w:val="20"/>
                <w:lang w:val="en-CA" w:eastAsia="en-CA"/>
              </w:rPr>
              <w:t xml:space="preserve"> </w:t>
            </w:r>
          </w:p>
        </w:tc>
        <w:tc>
          <w:tcPr>
            <w:tcW w:w="2536" w:type="dxa"/>
            <w:shd w:val="clear" w:color="auto" w:fill="auto"/>
            <w:vAlign w:val="center"/>
          </w:tcPr>
          <w:p w:rsidR="005A67EA" w:rsidRPr="00FE3307" w:rsidRDefault="005A67EA" w:rsidP="008C0E55">
            <w:pPr>
              <w:jc w:val="right"/>
              <w:rPr>
                <w:color w:val="000000"/>
                <w:sz w:val="20"/>
                <w:szCs w:val="20"/>
                <w:lang w:val="en-CA" w:eastAsia="en-CA"/>
              </w:rPr>
            </w:pPr>
            <w:r w:rsidRPr="0039028E">
              <w:rPr>
                <w:color w:val="000000"/>
                <w:sz w:val="20"/>
                <w:szCs w:val="20"/>
                <w:lang w:val="en-CA" w:eastAsia="en-CA"/>
              </w:rPr>
              <w:t>5,855,184</w:t>
            </w:r>
          </w:p>
        </w:tc>
        <w:tc>
          <w:tcPr>
            <w:tcW w:w="2937" w:type="dxa"/>
            <w:vMerge w:val="restart"/>
            <w:shd w:val="clear" w:color="auto" w:fill="auto"/>
            <w:vAlign w:val="center"/>
          </w:tcPr>
          <w:p w:rsidR="005A67EA" w:rsidRPr="002E5579" w:rsidRDefault="005A67EA" w:rsidP="008C0E55">
            <w:pPr>
              <w:jc w:val="center"/>
              <w:rPr>
                <w:color w:val="000000"/>
                <w:sz w:val="20"/>
                <w:szCs w:val="20"/>
                <w:lang w:val="en-CA" w:eastAsia="en-CA"/>
              </w:rPr>
            </w:pPr>
            <w:r w:rsidRPr="002E5579">
              <w:rPr>
                <w:color w:val="000000"/>
                <w:sz w:val="20"/>
                <w:szCs w:val="20"/>
                <w:lang w:val="en-CA" w:eastAsia="en-CA"/>
              </w:rPr>
              <w:t>79.6</w:t>
            </w:r>
          </w:p>
        </w:tc>
      </w:tr>
      <w:tr w:rsidR="005A67EA" w:rsidRPr="00FE3307" w:rsidTr="008C0E55">
        <w:trPr>
          <w:trHeight w:val="187"/>
        </w:trPr>
        <w:tc>
          <w:tcPr>
            <w:tcW w:w="2198" w:type="dxa"/>
            <w:vMerge/>
            <w:shd w:val="clear" w:color="auto" w:fill="auto"/>
            <w:vAlign w:val="center"/>
          </w:tcPr>
          <w:p w:rsidR="005A67EA" w:rsidRPr="00FE3307" w:rsidRDefault="005A67EA" w:rsidP="008C0E55">
            <w:pPr>
              <w:jc w:val="left"/>
              <w:rPr>
                <w:b/>
                <w:bCs/>
                <w:color w:val="000000"/>
                <w:sz w:val="20"/>
                <w:szCs w:val="20"/>
                <w:lang w:val="en-CA" w:eastAsia="en-CA"/>
              </w:rPr>
            </w:pPr>
          </w:p>
        </w:tc>
        <w:tc>
          <w:tcPr>
            <w:tcW w:w="1622" w:type="dxa"/>
            <w:shd w:val="clear" w:color="auto" w:fill="auto"/>
            <w:vAlign w:val="center"/>
          </w:tcPr>
          <w:p w:rsidR="005A67EA" w:rsidRPr="00FE3307" w:rsidRDefault="005A67EA" w:rsidP="00635333">
            <w:pPr>
              <w:rPr>
                <w:bCs/>
                <w:color w:val="000000"/>
                <w:sz w:val="20"/>
                <w:szCs w:val="20"/>
                <w:lang w:val="en-CA" w:eastAsia="en-CA"/>
              </w:rPr>
            </w:pPr>
            <w:r>
              <w:rPr>
                <w:bCs/>
                <w:color w:val="000000"/>
                <w:sz w:val="20"/>
                <w:szCs w:val="20"/>
                <w:lang w:val="en-CA" w:eastAsia="en-CA"/>
              </w:rPr>
              <w:t>发放</w:t>
            </w:r>
            <w:r w:rsidRPr="00FE3307">
              <w:rPr>
                <w:bCs/>
                <w:color w:val="000000"/>
                <w:sz w:val="20"/>
                <w:szCs w:val="20"/>
                <w:lang w:val="en-CA" w:eastAsia="en-CA"/>
              </w:rPr>
              <w:t xml:space="preserve"> </w:t>
            </w:r>
          </w:p>
        </w:tc>
        <w:tc>
          <w:tcPr>
            <w:tcW w:w="2536" w:type="dxa"/>
            <w:shd w:val="clear" w:color="auto" w:fill="auto"/>
            <w:vAlign w:val="center"/>
          </w:tcPr>
          <w:p w:rsidR="005A67EA" w:rsidRPr="00FE3307" w:rsidRDefault="005A67EA" w:rsidP="008C0E55">
            <w:pPr>
              <w:jc w:val="right"/>
              <w:rPr>
                <w:color w:val="000000"/>
                <w:sz w:val="20"/>
                <w:szCs w:val="20"/>
                <w:lang w:val="en-CA" w:eastAsia="en-CA"/>
              </w:rPr>
            </w:pPr>
            <w:r>
              <w:rPr>
                <w:color w:val="000000"/>
                <w:sz w:val="20"/>
                <w:szCs w:val="20"/>
                <w:lang w:val="en-CA" w:eastAsia="en-CA"/>
              </w:rPr>
              <w:t>4,661,832</w:t>
            </w:r>
          </w:p>
        </w:tc>
        <w:tc>
          <w:tcPr>
            <w:tcW w:w="2937" w:type="dxa"/>
            <w:vMerge/>
            <w:shd w:val="clear" w:color="auto" w:fill="auto"/>
            <w:vAlign w:val="center"/>
          </w:tcPr>
          <w:p w:rsidR="005A67EA" w:rsidRPr="00FE3307" w:rsidRDefault="005A67EA" w:rsidP="008C0E55">
            <w:pPr>
              <w:jc w:val="center"/>
              <w:rPr>
                <w:color w:val="000000"/>
                <w:sz w:val="20"/>
                <w:szCs w:val="20"/>
                <w:lang w:val="en-CA" w:eastAsia="en-CA"/>
              </w:rPr>
            </w:pPr>
          </w:p>
        </w:tc>
      </w:tr>
    </w:tbl>
    <w:p w:rsidR="00C312A0" w:rsidRDefault="00C312A0" w:rsidP="00C312A0">
      <w:pPr>
        <w:keepNext/>
        <w:keepLines/>
        <w:rPr>
          <w:lang w:val="en-CA"/>
        </w:rPr>
      </w:pPr>
    </w:p>
    <w:p w:rsidR="00C312A0" w:rsidRPr="00AC1691" w:rsidRDefault="005A67EA" w:rsidP="00C312A0">
      <w:pPr>
        <w:keepNext/>
        <w:keepLines/>
        <w:rPr>
          <w:sz w:val="24"/>
          <w:szCs w:val="24"/>
          <w:u w:val="single"/>
          <w:lang w:val="en-CA"/>
        </w:rPr>
      </w:pPr>
      <w:r w:rsidRPr="00AC1691">
        <w:rPr>
          <w:rFonts w:hint="eastAsia"/>
          <w:sz w:val="24"/>
          <w:szCs w:val="24"/>
          <w:u w:val="single"/>
          <w:lang w:val="en-CA"/>
        </w:rPr>
        <w:t>氟氯烃淘汰管理计划第四批供资执行计划</w:t>
      </w:r>
    </w:p>
    <w:p w:rsidR="00C312A0" w:rsidRPr="00AC1691" w:rsidRDefault="00C312A0" w:rsidP="00C312A0">
      <w:pPr>
        <w:keepNext/>
        <w:keepLines/>
        <w:rPr>
          <w:sz w:val="24"/>
          <w:szCs w:val="24"/>
          <w:lang w:val="en-CA"/>
        </w:rPr>
      </w:pPr>
    </w:p>
    <w:p w:rsidR="00C312A0" w:rsidRPr="00AC1691" w:rsidRDefault="002807BD" w:rsidP="002807BD">
      <w:pPr>
        <w:pStyle w:val="Heading1"/>
        <w:jc w:val="left"/>
        <w:rPr>
          <w:sz w:val="24"/>
          <w:szCs w:val="24"/>
          <w:lang w:val="en-CA"/>
        </w:rPr>
      </w:pPr>
      <w:r w:rsidRPr="00AC1691">
        <w:rPr>
          <w:rFonts w:hint="eastAsia"/>
          <w:sz w:val="24"/>
          <w:szCs w:val="24"/>
          <w:lang w:val="en-CA"/>
        </w:rPr>
        <w:t>将于</w:t>
      </w:r>
      <w:r w:rsidRPr="00AC1691">
        <w:rPr>
          <w:rFonts w:hint="eastAsia"/>
          <w:sz w:val="24"/>
          <w:szCs w:val="24"/>
          <w:lang w:val="en-CA"/>
        </w:rPr>
        <w:t>2019</w:t>
      </w:r>
      <w:r w:rsidRPr="00AC1691">
        <w:rPr>
          <w:rFonts w:hint="eastAsia"/>
          <w:sz w:val="24"/>
          <w:szCs w:val="24"/>
          <w:lang w:val="en-CA"/>
        </w:rPr>
        <w:t>年</w:t>
      </w:r>
      <w:r w:rsidRPr="00AC1691">
        <w:rPr>
          <w:rFonts w:hint="eastAsia"/>
          <w:sz w:val="24"/>
          <w:szCs w:val="24"/>
          <w:lang w:val="en-CA"/>
        </w:rPr>
        <w:t>6</w:t>
      </w:r>
      <w:r w:rsidRPr="00AC1691">
        <w:rPr>
          <w:rFonts w:hint="eastAsia"/>
          <w:sz w:val="24"/>
          <w:szCs w:val="24"/>
          <w:lang w:val="en-CA"/>
        </w:rPr>
        <w:t>月至</w:t>
      </w:r>
      <w:r w:rsidRPr="00AC1691">
        <w:rPr>
          <w:rFonts w:hint="eastAsia"/>
          <w:sz w:val="24"/>
          <w:szCs w:val="24"/>
          <w:lang w:val="en-CA"/>
        </w:rPr>
        <w:t>2020</w:t>
      </w:r>
      <w:r w:rsidRPr="00AC1691">
        <w:rPr>
          <w:rFonts w:hint="eastAsia"/>
          <w:sz w:val="24"/>
          <w:szCs w:val="24"/>
          <w:lang w:val="en-CA"/>
        </w:rPr>
        <w:t>年</w:t>
      </w:r>
      <w:r w:rsidRPr="00AC1691">
        <w:rPr>
          <w:rFonts w:hint="eastAsia"/>
          <w:sz w:val="24"/>
          <w:szCs w:val="24"/>
          <w:lang w:val="en-CA"/>
        </w:rPr>
        <w:t>12</w:t>
      </w:r>
      <w:r w:rsidRPr="00AC1691">
        <w:rPr>
          <w:rFonts w:hint="eastAsia"/>
          <w:sz w:val="24"/>
          <w:szCs w:val="24"/>
          <w:lang w:val="en-CA"/>
        </w:rPr>
        <w:t>月期间执行以下活动：</w:t>
      </w:r>
    </w:p>
    <w:p w:rsidR="00C312A0" w:rsidRPr="00AC1691" w:rsidRDefault="00575DE9" w:rsidP="00575DE9">
      <w:pPr>
        <w:pStyle w:val="Heading2"/>
        <w:jc w:val="left"/>
        <w:rPr>
          <w:sz w:val="24"/>
          <w:szCs w:val="24"/>
          <w:lang w:val="en-CA"/>
        </w:rPr>
      </w:pPr>
      <w:r w:rsidRPr="00AC1691">
        <w:rPr>
          <w:rFonts w:ascii="楷体" w:eastAsia="楷体" w:hAnsi="楷体" w:hint="eastAsia"/>
          <w:sz w:val="24"/>
          <w:szCs w:val="24"/>
          <w:lang w:val="en-CA"/>
        </w:rPr>
        <w:t>控制氟氯烃供求和非投资活动的法律文书：</w:t>
      </w:r>
      <w:r w:rsidR="002807BD" w:rsidRPr="00AC1691">
        <w:rPr>
          <w:rFonts w:hint="eastAsia"/>
          <w:sz w:val="24"/>
          <w:szCs w:val="24"/>
          <w:lang w:val="en-CA"/>
        </w:rPr>
        <w:t>为所有许可证持有人举行会议，讨论关税税目、制冷剂托运清关和提交年度报告；对海关管理部门进行关于新关税代码的培训；改进对消耗臭氧层物质和氢氟碳化合物进出口许可证申请和批准的跟踪；通过氟氯烃装置</w:t>
      </w:r>
      <w:r w:rsidR="002F2BF3">
        <w:rPr>
          <w:rFonts w:hint="eastAsia"/>
          <w:sz w:val="24"/>
          <w:szCs w:val="24"/>
          <w:lang w:val="en-CA"/>
        </w:rPr>
        <w:t>讲习班</w:t>
      </w:r>
      <w:r w:rsidR="002807BD" w:rsidRPr="00AC1691">
        <w:rPr>
          <w:rFonts w:hint="eastAsia"/>
          <w:sz w:val="24"/>
          <w:szCs w:val="24"/>
          <w:lang w:val="en-CA"/>
        </w:rPr>
        <w:t>提高认识；</w:t>
      </w:r>
      <w:r w:rsidRPr="00AC1691">
        <w:rPr>
          <w:rFonts w:hint="eastAsia"/>
          <w:sz w:val="24"/>
          <w:szCs w:val="24"/>
          <w:lang w:val="en-CA"/>
        </w:rPr>
        <w:t>以及</w:t>
      </w:r>
      <w:r w:rsidR="002807BD" w:rsidRPr="00AC1691">
        <w:rPr>
          <w:rFonts w:hint="eastAsia"/>
          <w:sz w:val="24"/>
          <w:szCs w:val="24"/>
          <w:lang w:val="en-CA"/>
        </w:rPr>
        <w:t>一个进出口商培训讲习班</w:t>
      </w:r>
      <w:r w:rsidR="002F2BF3">
        <w:rPr>
          <w:rFonts w:hint="eastAsia"/>
          <w:sz w:val="24"/>
          <w:szCs w:val="24"/>
          <w:lang w:val="en-CA"/>
        </w:rPr>
        <w:t>（</w:t>
      </w:r>
      <w:r w:rsidR="002807BD" w:rsidRPr="00AC1691">
        <w:rPr>
          <w:rFonts w:hint="eastAsia"/>
          <w:sz w:val="24"/>
          <w:szCs w:val="24"/>
          <w:lang w:val="en-CA"/>
        </w:rPr>
        <w:t>80</w:t>
      </w:r>
      <w:r w:rsidRPr="00AC1691">
        <w:rPr>
          <w:rFonts w:hint="eastAsia"/>
          <w:sz w:val="24"/>
          <w:szCs w:val="24"/>
          <w:lang w:val="en-CA"/>
        </w:rPr>
        <w:t>,</w:t>
      </w:r>
      <w:r w:rsidR="002807BD" w:rsidRPr="00AC1691">
        <w:rPr>
          <w:rFonts w:hint="eastAsia"/>
          <w:sz w:val="24"/>
          <w:szCs w:val="24"/>
          <w:lang w:val="en-CA"/>
        </w:rPr>
        <w:t>000</w:t>
      </w:r>
      <w:r w:rsidR="002807BD" w:rsidRPr="00AC1691">
        <w:rPr>
          <w:rFonts w:hint="eastAsia"/>
          <w:sz w:val="24"/>
          <w:szCs w:val="24"/>
          <w:lang w:val="en-CA"/>
        </w:rPr>
        <w:t>美元</w:t>
      </w:r>
      <w:r w:rsidR="002F2BF3">
        <w:rPr>
          <w:rFonts w:hint="eastAsia"/>
          <w:sz w:val="24"/>
          <w:szCs w:val="24"/>
          <w:lang w:val="en-CA"/>
        </w:rPr>
        <w:t>）</w:t>
      </w:r>
      <w:r w:rsidRPr="00AC1691">
        <w:rPr>
          <w:rFonts w:hint="eastAsia"/>
          <w:sz w:val="24"/>
          <w:szCs w:val="24"/>
          <w:lang w:val="en-CA"/>
        </w:rPr>
        <w:t>；</w:t>
      </w:r>
      <w:r w:rsidR="00C312A0" w:rsidRPr="00AC1691">
        <w:rPr>
          <w:sz w:val="24"/>
          <w:szCs w:val="24"/>
          <w:lang w:val="en-CA"/>
        </w:rPr>
        <w:t xml:space="preserve"> </w:t>
      </w:r>
    </w:p>
    <w:p w:rsidR="00C312A0" w:rsidRPr="00AC1691" w:rsidRDefault="00714E30" w:rsidP="00C312A0">
      <w:pPr>
        <w:pStyle w:val="Heading2"/>
        <w:rPr>
          <w:sz w:val="24"/>
          <w:szCs w:val="24"/>
          <w:lang w:val="en-CA"/>
        </w:rPr>
      </w:pPr>
      <w:r w:rsidRPr="00AC1691">
        <w:rPr>
          <w:rFonts w:ascii="楷体" w:eastAsia="楷体" w:hAnsi="楷体" w:hint="eastAsia"/>
          <w:sz w:val="24"/>
          <w:szCs w:val="24"/>
          <w:lang w:val="en-CA"/>
        </w:rPr>
        <w:t>制冷维修行业：</w:t>
      </w:r>
      <w:r w:rsidR="00C312A0" w:rsidRPr="00AC1691">
        <w:rPr>
          <w:sz w:val="24"/>
          <w:szCs w:val="24"/>
          <w:lang w:val="en-CA"/>
        </w:rPr>
        <w:t xml:space="preserve"> </w:t>
      </w:r>
    </w:p>
    <w:p w:rsidR="00C312A0" w:rsidRPr="00AC1691" w:rsidRDefault="00714E30" w:rsidP="00714E30">
      <w:pPr>
        <w:pStyle w:val="Heading3"/>
        <w:rPr>
          <w:sz w:val="24"/>
          <w:szCs w:val="24"/>
          <w:lang w:val="en-CA"/>
        </w:rPr>
      </w:pPr>
      <w:r w:rsidRPr="00AC1691">
        <w:rPr>
          <w:rFonts w:hint="eastAsia"/>
          <w:sz w:val="24"/>
          <w:szCs w:val="24"/>
          <w:lang w:val="en-CA"/>
        </w:rPr>
        <w:t>继续支持</w:t>
      </w:r>
      <w:r w:rsidRPr="00AC1691">
        <w:rPr>
          <w:rFonts w:hint="eastAsia"/>
          <w:sz w:val="24"/>
          <w:szCs w:val="24"/>
        </w:rPr>
        <w:t>回收、再循环和再利用</w:t>
      </w:r>
      <w:r w:rsidRPr="00AC1691">
        <w:rPr>
          <w:rFonts w:hint="eastAsia"/>
          <w:sz w:val="24"/>
          <w:szCs w:val="24"/>
          <w:lang w:val="en-CA"/>
        </w:rPr>
        <w:t>计划；发展散装配送系统</w:t>
      </w:r>
      <w:r w:rsidRPr="00AC1691">
        <w:rPr>
          <w:rStyle w:val="FootnoteReference"/>
          <w:sz w:val="24"/>
          <w:szCs w:val="24"/>
          <w:lang w:val="en-CA"/>
        </w:rPr>
        <w:footnoteReference w:id="5"/>
      </w:r>
      <w:r w:rsidRPr="00AC1691">
        <w:rPr>
          <w:rFonts w:hint="eastAsia"/>
          <w:sz w:val="24"/>
          <w:szCs w:val="24"/>
          <w:lang w:val="en-CA"/>
        </w:rPr>
        <w:t>和部件供应基础设施；如果需要，额外设备</w:t>
      </w:r>
      <w:r w:rsidR="0034645E">
        <w:rPr>
          <w:rFonts w:hint="eastAsia"/>
          <w:sz w:val="24"/>
          <w:szCs w:val="24"/>
          <w:lang w:val="en-CA"/>
        </w:rPr>
        <w:t>（</w:t>
      </w:r>
      <w:r w:rsidRPr="00AC1691">
        <w:rPr>
          <w:rFonts w:hint="eastAsia"/>
          <w:sz w:val="24"/>
          <w:szCs w:val="24"/>
          <w:lang w:val="en-CA"/>
        </w:rPr>
        <w:t>100,000</w:t>
      </w:r>
      <w:r w:rsidRPr="00AC1691">
        <w:rPr>
          <w:rFonts w:hint="eastAsia"/>
          <w:sz w:val="24"/>
          <w:szCs w:val="24"/>
          <w:lang w:val="en-CA"/>
        </w:rPr>
        <w:t>美元</w:t>
      </w:r>
      <w:r w:rsidR="0034645E">
        <w:rPr>
          <w:rFonts w:hint="eastAsia"/>
          <w:sz w:val="24"/>
          <w:szCs w:val="24"/>
          <w:lang w:val="en-CA"/>
        </w:rPr>
        <w:t>）</w:t>
      </w:r>
      <w:r w:rsidRPr="00AC1691">
        <w:rPr>
          <w:rFonts w:hint="eastAsia"/>
          <w:sz w:val="24"/>
          <w:szCs w:val="24"/>
          <w:lang w:val="en-CA"/>
        </w:rPr>
        <w:t>；</w:t>
      </w:r>
      <w:r w:rsidR="00C312A0" w:rsidRPr="00AC1691">
        <w:rPr>
          <w:sz w:val="24"/>
          <w:szCs w:val="24"/>
          <w:lang w:val="en-CA"/>
        </w:rPr>
        <w:t xml:space="preserve"> </w:t>
      </w:r>
    </w:p>
    <w:p w:rsidR="00C312A0" w:rsidRPr="00AC1691" w:rsidRDefault="00714E30" w:rsidP="00714E30">
      <w:pPr>
        <w:pStyle w:val="Heading3"/>
        <w:rPr>
          <w:sz w:val="24"/>
          <w:szCs w:val="24"/>
          <w:lang w:val="en-CA"/>
        </w:rPr>
      </w:pPr>
      <w:r w:rsidRPr="00AC1691">
        <w:rPr>
          <w:rFonts w:hint="eastAsia"/>
          <w:sz w:val="24"/>
          <w:szCs w:val="24"/>
          <w:lang w:val="en-CA"/>
        </w:rPr>
        <w:t>对</w:t>
      </w:r>
      <w:r w:rsidRPr="00AC1691">
        <w:rPr>
          <w:rFonts w:hint="eastAsia"/>
          <w:sz w:val="24"/>
          <w:szCs w:val="24"/>
          <w:lang w:val="en-CA"/>
        </w:rPr>
        <w:t>400</w:t>
      </w:r>
      <w:r w:rsidRPr="00AC1691">
        <w:rPr>
          <w:rFonts w:hint="eastAsia"/>
          <w:sz w:val="24"/>
          <w:szCs w:val="24"/>
          <w:lang w:val="en-CA"/>
        </w:rPr>
        <w:t>名未注册技术人员进行制冷行业良好做法</w:t>
      </w:r>
      <w:r w:rsidR="00D01A29" w:rsidRPr="00AC1691">
        <w:rPr>
          <w:rFonts w:hint="eastAsia"/>
          <w:sz w:val="24"/>
          <w:szCs w:val="24"/>
          <w:lang w:val="en-CA"/>
        </w:rPr>
        <w:t>培训（</w:t>
      </w:r>
      <w:r w:rsidRPr="00AC1691">
        <w:rPr>
          <w:rFonts w:hint="eastAsia"/>
          <w:sz w:val="24"/>
          <w:szCs w:val="24"/>
          <w:lang w:val="en-CA"/>
        </w:rPr>
        <w:t>理论和实践</w:t>
      </w:r>
      <w:r w:rsidR="00D01A29" w:rsidRPr="00AC1691">
        <w:rPr>
          <w:rFonts w:hint="eastAsia"/>
          <w:sz w:val="24"/>
          <w:szCs w:val="24"/>
          <w:lang w:val="en-CA"/>
        </w:rPr>
        <w:t>）（</w:t>
      </w:r>
      <w:r w:rsidRPr="00AC1691">
        <w:rPr>
          <w:rFonts w:hint="eastAsia"/>
          <w:sz w:val="24"/>
          <w:szCs w:val="24"/>
          <w:lang w:val="en-CA"/>
        </w:rPr>
        <w:t>319</w:t>
      </w:r>
      <w:r w:rsidR="00D01A29" w:rsidRPr="00AC1691">
        <w:rPr>
          <w:rFonts w:hint="eastAsia"/>
          <w:sz w:val="24"/>
          <w:szCs w:val="24"/>
          <w:lang w:val="en-CA"/>
        </w:rPr>
        <w:t>,</w:t>
      </w:r>
      <w:r w:rsidRPr="00AC1691">
        <w:rPr>
          <w:rFonts w:hint="eastAsia"/>
          <w:sz w:val="24"/>
          <w:szCs w:val="24"/>
          <w:lang w:val="en-CA"/>
        </w:rPr>
        <w:t>612</w:t>
      </w:r>
      <w:r w:rsidRPr="00AC1691">
        <w:rPr>
          <w:rFonts w:hint="eastAsia"/>
          <w:sz w:val="24"/>
          <w:szCs w:val="24"/>
          <w:lang w:val="en-CA"/>
        </w:rPr>
        <w:t>美元</w:t>
      </w:r>
      <w:r w:rsidR="00D01A29" w:rsidRPr="00AC1691">
        <w:rPr>
          <w:rFonts w:hint="eastAsia"/>
          <w:sz w:val="24"/>
          <w:szCs w:val="24"/>
          <w:lang w:val="en-CA"/>
        </w:rPr>
        <w:t>）</w:t>
      </w:r>
      <w:r w:rsidRPr="00AC1691">
        <w:rPr>
          <w:rFonts w:hint="eastAsia"/>
          <w:sz w:val="24"/>
          <w:szCs w:val="24"/>
          <w:lang w:val="en-CA"/>
        </w:rPr>
        <w:t>；</w:t>
      </w:r>
      <w:r w:rsidR="00C312A0" w:rsidRPr="00AC1691">
        <w:rPr>
          <w:sz w:val="24"/>
          <w:szCs w:val="24"/>
          <w:lang w:val="en-CA"/>
        </w:rPr>
        <w:t xml:space="preserve"> </w:t>
      </w:r>
    </w:p>
    <w:p w:rsidR="00C312A0" w:rsidRPr="002E4F3D" w:rsidRDefault="002134E5" w:rsidP="002134E5">
      <w:pPr>
        <w:pStyle w:val="Heading3"/>
        <w:rPr>
          <w:sz w:val="24"/>
          <w:szCs w:val="24"/>
          <w:lang w:val="en-CA"/>
        </w:rPr>
      </w:pPr>
      <w:r w:rsidRPr="00AC1691">
        <w:rPr>
          <w:rFonts w:hint="eastAsia"/>
          <w:sz w:val="24"/>
          <w:szCs w:val="24"/>
          <w:lang w:val="en-CA"/>
        </w:rPr>
        <w:lastRenderedPageBreak/>
        <w:t>展示与</w:t>
      </w:r>
      <w:r w:rsidRPr="00AC1691">
        <w:rPr>
          <w:sz w:val="24"/>
          <w:szCs w:val="24"/>
          <w:lang w:val="en-CA"/>
        </w:rPr>
        <w:t>HCFC</w:t>
      </w:r>
      <w:r w:rsidRPr="00AC1691">
        <w:rPr>
          <w:sz w:val="24"/>
          <w:szCs w:val="24"/>
          <w:lang w:val="en-CA"/>
        </w:rPr>
        <w:noBreakHyphen/>
        <w:t>22</w:t>
      </w:r>
      <w:r w:rsidRPr="00AC1691">
        <w:rPr>
          <w:rFonts w:hint="eastAsia"/>
          <w:sz w:val="24"/>
          <w:szCs w:val="24"/>
          <w:lang w:val="en-CA"/>
        </w:rPr>
        <w:t>或氢氟碳化合物制冷系统相比，非消耗臭氧层物质低全球升温潜能值制冷系统的运行所节省能源和成本的项目。</w:t>
      </w:r>
      <w:r w:rsidR="002E4F3D">
        <w:rPr>
          <w:rFonts w:hint="eastAsia"/>
          <w:sz w:val="24"/>
          <w:szCs w:val="24"/>
          <w:lang w:val="en-CA"/>
        </w:rPr>
        <w:t>被</w:t>
      </w:r>
      <w:r w:rsidRPr="002E4F3D">
        <w:rPr>
          <w:rFonts w:hint="eastAsia"/>
          <w:sz w:val="24"/>
          <w:szCs w:val="24"/>
          <w:lang w:val="en-CA"/>
        </w:rPr>
        <w:t>考虑的潜在替代品是碳氢化合物、二氧化碳、氨或氢氟烯烃，对它们的选择将基于具体应用。计划进行四次演示，其最终报告将作为案例研究发表。正在考虑的一个可能应用是在超市制冷中使用二氧化碳系统或二氧化碳和氨级联系统</w:t>
      </w:r>
      <w:r w:rsidR="00167D00" w:rsidRPr="002E4F3D">
        <w:rPr>
          <w:rFonts w:hint="eastAsia"/>
          <w:sz w:val="24"/>
          <w:szCs w:val="24"/>
          <w:lang w:val="en-CA"/>
        </w:rPr>
        <w:t>（</w:t>
      </w:r>
      <w:r w:rsidRPr="002E4F3D">
        <w:rPr>
          <w:rFonts w:hint="eastAsia"/>
          <w:sz w:val="24"/>
          <w:szCs w:val="24"/>
          <w:lang w:val="en-CA"/>
        </w:rPr>
        <w:t>资金来自前几批</w:t>
      </w:r>
      <w:r w:rsidR="00167D00" w:rsidRPr="002E4F3D">
        <w:rPr>
          <w:rFonts w:hint="eastAsia"/>
          <w:sz w:val="24"/>
          <w:szCs w:val="24"/>
          <w:lang w:val="en-CA"/>
        </w:rPr>
        <w:t>供资）</w:t>
      </w:r>
      <w:r w:rsidRPr="002E4F3D">
        <w:rPr>
          <w:rFonts w:hint="eastAsia"/>
          <w:sz w:val="24"/>
          <w:szCs w:val="24"/>
          <w:lang w:val="en-CA"/>
        </w:rPr>
        <w:t>；</w:t>
      </w:r>
    </w:p>
    <w:p w:rsidR="00C312A0" w:rsidRPr="00AC1691" w:rsidRDefault="00167D00" w:rsidP="00167D00">
      <w:pPr>
        <w:pStyle w:val="Heading2"/>
        <w:rPr>
          <w:sz w:val="24"/>
          <w:szCs w:val="24"/>
          <w:lang w:val="en-CA"/>
        </w:rPr>
      </w:pPr>
      <w:r w:rsidRPr="00AC1691">
        <w:rPr>
          <w:rFonts w:ascii="楷体" w:eastAsia="楷体" w:hAnsi="楷体" w:hint="eastAsia"/>
          <w:iCs/>
          <w:sz w:val="24"/>
          <w:szCs w:val="24"/>
          <w:lang w:val="en-CA"/>
        </w:rPr>
        <w:t>项目执行和监测机构：</w:t>
      </w:r>
      <w:r w:rsidRPr="00AC1691">
        <w:rPr>
          <w:rFonts w:hint="eastAsia"/>
          <w:sz w:val="24"/>
          <w:szCs w:val="24"/>
          <w:lang w:val="en-CA"/>
        </w:rPr>
        <w:t>支持监测和核实项目活动，包括已完成转换的可持续性；与国家臭氧机构和对应方举行季度会议；必要时以技术咨询和培训的形式为国家臭氧机构提供支持；支持与国家利益攸关方合作（资金来自前几批供资）。</w:t>
      </w:r>
    </w:p>
    <w:p w:rsidR="00C312A0" w:rsidRPr="00AC1691" w:rsidRDefault="00C312A0" w:rsidP="00C312A0">
      <w:pPr>
        <w:keepNext/>
        <w:keepLines/>
        <w:jc w:val="center"/>
        <w:rPr>
          <w:b/>
          <w:sz w:val="24"/>
          <w:szCs w:val="24"/>
          <w:lang w:val="en-CA"/>
        </w:rPr>
      </w:pPr>
    </w:p>
    <w:p w:rsidR="00C312A0" w:rsidRPr="00AC1691" w:rsidRDefault="00E072F0" w:rsidP="00C312A0">
      <w:pPr>
        <w:keepNext/>
        <w:keepLines/>
        <w:jc w:val="center"/>
        <w:rPr>
          <w:b/>
          <w:sz w:val="24"/>
          <w:szCs w:val="24"/>
          <w:lang w:val="en-CA"/>
        </w:rPr>
      </w:pPr>
      <w:r w:rsidRPr="00AC1691">
        <w:rPr>
          <w:rFonts w:hint="eastAsia"/>
          <w:b/>
          <w:sz w:val="24"/>
          <w:szCs w:val="24"/>
          <w:lang w:val="en-CA"/>
        </w:rPr>
        <w:t>秘书处的评论和建议</w:t>
      </w:r>
    </w:p>
    <w:p w:rsidR="00C312A0" w:rsidRPr="00AC1691" w:rsidRDefault="00C312A0" w:rsidP="00C312A0">
      <w:pPr>
        <w:keepNext/>
        <w:keepLines/>
        <w:rPr>
          <w:sz w:val="24"/>
          <w:szCs w:val="24"/>
          <w:lang w:val="en-CA"/>
        </w:rPr>
      </w:pPr>
    </w:p>
    <w:p w:rsidR="00C312A0" w:rsidRPr="00AC1691" w:rsidRDefault="00E072F0" w:rsidP="00C312A0">
      <w:pPr>
        <w:keepNext/>
        <w:keepLines/>
        <w:rPr>
          <w:b/>
          <w:sz w:val="24"/>
          <w:szCs w:val="24"/>
          <w:lang w:val="en-CA"/>
        </w:rPr>
      </w:pPr>
      <w:r w:rsidRPr="00AC1691">
        <w:rPr>
          <w:b/>
          <w:sz w:val="24"/>
          <w:szCs w:val="24"/>
          <w:lang w:val="en-CA"/>
        </w:rPr>
        <w:t>评论</w:t>
      </w:r>
    </w:p>
    <w:p w:rsidR="00C312A0" w:rsidRPr="00AC1691" w:rsidRDefault="00C312A0" w:rsidP="00C312A0">
      <w:pPr>
        <w:keepNext/>
        <w:keepLines/>
        <w:rPr>
          <w:sz w:val="24"/>
          <w:szCs w:val="24"/>
          <w:lang w:val="en-CA"/>
        </w:rPr>
      </w:pPr>
    </w:p>
    <w:p w:rsidR="00C312A0" w:rsidRPr="00AC1691" w:rsidRDefault="00F85F26" w:rsidP="00C312A0">
      <w:pPr>
        <w:keepNext/>
        <w:keepLines/>
        <w:rPr>
          <w:sz w:val="24"/>
          <w:szCs w:val="24"/>
          <w:u w:val="single"/>
          <w:lang w:val="en-CA"/>
        </w:rPr>
      </w:pPr>
      <w:r w:rsidRPr="00AC1691">
        <w:rPr>
          <w:rFonts w:hint="eastAsia"/>
          <w:sz w:val="24"/>
          <w:szCs w:val="24"/>
          <w:u w:val="single"/>
          <w:lang w:val="en-CA"/>
        </w:rPr>
        <w:t>氟氯烃淘汰管理计划第三批供资执行进展报告</w:t>
      </w:r>
    </w:p>
    <w:p w:rsidR="00C312A0" w:rsidRPr="00AC1691" w:rsidRDefault="00C312A0" w:rsidP="00C312A0">
      <w:pPr>
        <w:keepNext/>
        <w:keepLines/>
        <w:rPr>
          <w:sz w:val="24"/>
          <w:szCs w:val="24"/>
          <w:u w:val="single"/>
          <w:lang w:val="en-CA"/>
        </w:rPr>
      </w:pPr>
    </w:p>
    <w:p w:rsidR="00C312A0" w:rsidRPr="00AC1691" w:rsidRDefault="00B44A3D" w:rsidP="00C312A0">
      <w:pPr>
        <w:keepNext/>
        <w:keepLines/>
        <w:rPr>
          <w:i/>
          <w:sz w:val="24"/>
          <w:szCs w:val="24"/>
          <w:lang w:val="en-CA"/>
        </w:rPr>
      </w:pPr>
      <w:r w:rsidRPr="00AC1691">
        <w:rPr>
          <w:rFonts w:ascii="楷体" w:eastAsia="楷体" w:hAnsi="楷体"/>
          <w:sz w:val="24"/>
          <w:szCs w:val="24"/>
          <w:lang w:val="en-CA"/>
        </w:rPr>
        <w:t>前几批供资执行过程中的延误</w:t>
      </w:r>
    </w:p>
    <w:p w:rsidR="00C312A0" w:rsidRPr="00AC1691" w:rsidRDefault="00C312A0" w:rsidP="00C312A0">
      <w:pPr>
        <w:keepNext/>
        <w:keepLines/>
        <w:rPr>
          <w:i/>
          <w:sz w:val="24"/>
          <w:szCs w:val="24"/>
          <w:lang w:val="en-CA"/>
        </w:rPr>
      </w:pPr>
    </w:p>
    <w:p w:rsidR="00C312A0" w:rsidRPr="00AC1691" w:rsidRDefault="009C093A" w:rsidP="00283339">
      <w:pPr>
        <w:pStyle w:val="Heading1"/>
        <w:rPr>
          <w:sz w:val="24"/>
          <w:szCs w:val="24"/>
          <w:lang w:val="en-CA"/>
        </w:rPr>
      </w:pPr>
      <w:r w:rsidRPr="00AC1691">
        <w:rPr>
          <w:rFonts w:hint="eastAsia"/>
          <w:sz w:val="24"/>
          <w:szCs w:val="24"/>
          <w:lang w:val="en-CA"/>
        </w:rPr>
        <w:t>秘书处注意到</w:t>
      </w:r>
      <w:r w:rsidR="00FB7B48" w:rsidRPr="00AC1691">
        <w:rPr>
          <w:rFonts w:hint="eastAsia"/>
          <w:sz w:val="24"/>
          <w:szCs w:val="24"/>
          <w:lang w:val="en-CA"/>
        </w:rPr>
        <w:t>本批供资</w:t>
      </w:r>
      <w:r w:rsidRPr="00AC1691">
        <w:rPr>
          <w:rFonts w:hint="eastAsia"/>
          <w:sz w:val="24"/>
          <w:szCs w:val="24"/>
          <w:lang w:val="en-CA"/>
        </w:rPr>
        <w:t>最初是为</w:t>
      </w:r>
      <w:r w:rsidRPr="00AC1691">
        <w:rPr>
          <w:rFonts w:hint="eastAsia"/>
          <w:sz w:val="24"/>
          <w:szCs w:val="24"/>
          <w:lang w:val="en-CA"/>
        </w:rPr>
        <w:t>2016</w:t>
      </w:r>
      <w:r w:rsidRPr="00AC1691">
        <w:rPr>
          <w:rFonts w:hint="eastAsia"/>
          <w:sz w:val="24"/>
          <w:szCs w:val="24"/>
          <w:lang w:val="en-CA"/>
        </w:rPr>
        <w:t>年规划的，</w:t>
      </w:r>
      <w:r w:rsidR="00FB7B48" w:rsidRPr="00AC1691">
        <w:rPr>
          <w:rFonts w:hint="eastAsia"/>
          <w:sz w:val="24"/>
          <w:szCs w:val="24"/>
          <w:lang w:val="en-CA"/>
        </w:rPr>
        <w:t>秘书处</w:t>
      </w:r>
      <w:r w:rsidRPr="00AC1691">
        <w:rPr>
          <w:rFonts w:hint="eastAsia"/>
          <w:sz w:val="24"/>
          <w:szCs w:val="24"/>
          <w:lang w:val="en-CA"/>
        </w:rPr>
        <w:t>询问</w:t>
      </w:r>
      <w:r w:rsidR="00FB7B48" w:rsidRPr="00AC1691">
        <w:rPr>
          <w:rFonts w:hint="eastAsia"/>
          <w:sz w:val="24"/>
          <w:szCs w:val="24"/>
          <w:lang w:val="en-CA"/>
        </w:rPr>
        <w:t>申请</w:t>
      </w:r>
      <w:r w:rsidR="002E4F3D">
        <w:rPr>
          <w:rFonts w:hint="eastAsia"/>
          <w:sz w:val="24"/>
          <w:szCs w:val="24"/>
          <w:lang w:val="en-CA"/>
        </w:rPr>
        <w:t>延迟</w:t>
      </w:r>
      <w:r w:rsidRPr="00AC1691">
        <w:rPr>
          <w:rFonts w:hint="eastAsia"/>
          <w:sz w:val="24"/>
          <w:szCs w:val="24"/>
          <w:lang w:val="en-CA"/>
        </w:rPr>
        <w:t>的原因；现在是否所有问题都已解决，是否需要延长</w:t>
      </w:r>
      <w:r w:rsidR="00FB7B48" w:rsidRPr="00AC1691">
        <w:rPr>
          <w:rFonts w:hint="eastAsia"/>
          <w:sz w:val="24"/>
          <w:szCs w:val="24"/>
          <w:lang w:val="en-CA"/>
        </w:rPr>
        <w:t>氟氯烃淘汰管理计划</w:t>
      </w:r>
      <w:r w:rsidRPr="00AC1691">
        <w:rPr>
          <w:rFonts w:hint="eastAsia"/>
          <w:sz w:val="24"/>
          <w:szCs w:val="24"/>
          <w:lang w:val="en-CA"/>
        </w:rPr>
        <w:t>的第一阶段。工发组织解释说，前一批</w:t>
      </w:r>
      <w:r w:rsidR="00FB7B48" w:rsidRPr="00AC1691">
        <w:rPr>
          <w:rFonts w:hint="eastAsia"/>
          <w:sz w:val="24"/>
          <w:szCs w:val="24"/>
          <w:lang w:val="en-CA"/>
        </w:rPr>
        <w:t>供资</w:t>
      </w:r>
      <w:r w:rsidR="002E4F3D">
        <w:rPr>
          <w:rFonts w:hint="eastAsia"/>
          <w:sz w:val="24"/>
          <w:szCs w:val="24"/>
          <w:lang w:val="en-CA"/>
        </w:rPr>
        <w:t>发放</w:t>
      </w:r>
      <w:r w:rsidRPr="00AC1691">
        <w:rPr>
          <w:rFonts w:hint="eastAsia"/>
          <w:sz w:val="24"/>
          <w:szCs w:val="24"/>
          <w:lang w:val="en-CA"/>
        </w:rPr>
        <w:t>速度缓慢</w:t>
      </w:r>
      <w:r w:rsidR="00FB7B48" w:rsidRPr="00AC1691">
        <w:rPr>
          <w:rFonts w:hint="eastAsia"/>
          <w:sz w:val="24"/>
          <w:szCs w:val="24"/>
          <w:lang w:val="en-CA"/>
        </w:rPr>
        <w:t>的原因</w:t>
      </w:r>
      <w:r w:rsidRPr="00AC1691">
        <w:rPr>
          <w:rFonts w:hint="eastAsia"/>
          <w:sz w:val="24"/>
          <w:szCs w:val="24"/>
          <w:lang w:val="en-CA"/>
        </w:rPr>
        <w:t>是由于完成</w:t>
      </w:r>
      <w:r w:rsidR="00FB7B48" w:rsidRPr="00AC1691">
        <w:rPr>
          <w:rFonts w:hint="eastAsia"/>
          <w:sz w:val="24"/>
          <w:szCs w:val="24"/>
          <w:lang w:val="en-CA"/>
        </w:rPr>
        <w:t>聚氨酯泡沫塑料行业</w:t>
      </w:r>
      <w:r w:rsidRPr="00AC1691">
        <w:rPr>
          <w:rFonts w:hint="eastAsia"/>
          <w:sz w:val="24"/>
          <w:szCs w:val="24"/>
          <w:lang w:val="en-CA"/>
        </w:rPr>
        <w:t>的转换十分复杂，该</w:t>
      </w:r>
      <w:r w:rsidR="00FB7B48" w:rsidRPr="00AC1691">
        <w:rPr>
          <w:rFonts w:hint="eastAsia"/>
          <w:sz w:val="24"/>
          <w:szCs w:val="24"/>
          <w:lang w:val="en-CA"/>
        </w:rPr>
        <w:t>行业</w:t>
      </w:r>
      <w:r w:rsidRPr="00AC1691">
        <w:rPr>
          <w:rFonts w:hint="eastAsia"/>
          <w:sz w:val="24"/>
          <w:szCs w:val="24"/>
          <w:lang w:val="en-CA"/>
        </w:rPr>
        <w:t>由通过技术援助部分</w:t>
      </w:r>
      <w:r w:rsidR="002E4F3D">
        <w:rPr>
          <w:rFonts w:hint="eastAsia"/>
          <w:sz w:val="24"/>
          <w:szCs w:val="24"/>
          <w:lang w:val="en-CA"/>
        </w:rPr>
        <w:t>获得</w:t>
      </w:r>
      <w:r w:rsidRPr="00AC1691">
        <w:rPr>
          <w:rFonts w:hint="eastAsia"/>
          <w:sz w:val="24"/>
          <w:szCs w:val="24"/>
          <w:lang w:val="en-CA"/>
        </w:rPr>
        <w:t>援助的一些中小型企业组成。在</w:t>
      </w:r>
      <w:r w:rsidR="00FB7B48" w:rsidRPr="00AC1691">
        <w:rPr>
          <w:rFonts w:hint="eastAsia"/>
          <w:sz w:val="24"/>
          <w:szCs w:val="24"/>
          <w:lang w:val="en-CA"/>
        </w:rPr>
        <w:t>国家臭氧机构</w:t>
      </w:r>
      <w:r w:rsidRPr="00AC1691">
        <w:rPr>
          <w:rFonts w:hint="eastAsia"/>
          <w:sz w:val="24"/>
          <w:szCs w:val="24"/>
          <w:lang w:val="en-CA"/>
        </w:rPr>
        <w:t>、工发组织和相关利益攸关方之间建立一个与</w:t>
      </w:r>
      <w:r w:rsidR="007D28B9" w:rsidRPr="00AC1691">
        <w:rPr>
          <w:rFonts w:hint="eastAsia"/>
          <w:sz w:val="24"/>
          <w:szCs w:val="24"/>
          <w:lang w:val="en-CA"/>
        </w:rPr>
        <w:t>氟氯烃淘汰管理计划</w:t>
      </w:r>
      <w:r w:rsidRPr="00AC1691">
        <w:rPr>
          <w:rFonts w:hint="eastAsia"/>
          <w:sz w:val="24"/>
          <w:szCs w:val="24"/>
          <w:lang w:val="en-CA"/>
        </w:rPr>
        <w:t>执行工作相关的有效协调机制需要一些时间。现在，这一机制已经建立，</w:t>
      </w:r>
      <w:r w:rsidR="007D28B9" w:rsidRPr="00AC1691">
        <w:rPr>
          <w:rFonts w:hint="eastAsia"/>
          <w:sz w:val="24"/>
          <w:szCs w:val="24"/>
          <w:lang w:val="en-CA"/>
        </w:rPr>
        <w:t>聚氨酯泡沫塑料行业</w:t>
      </w:r>
      <w:r w:rsidRPr="00AC1691">
        <w:rPr>
          <w:rFonts w:hint="eastAsia"/>
          <w:sz w:val="24"/>
          <w:szCs w:val="24"/>
          <w:lang w:val="en-CA"/>
        </w:rPr>
        <w:t>的转换已经完成，剩余的活动和</w:t>
      </w:r>
      <w:r w:rsidR="00283339" w:rsidRPr="00AC1691">
        <w:rPr>
          <w:rFonts w:hint="eastAsia"/>
          <w:sz w:val="24"/>
          <w:szCs w:val="24"/>
          <w:lang w:val="en-CA"/>
        </w:rPr>
        <w:t>供资</w:t>
      </w:r>
      <w:r w:rsidRPr="00AC1691">
        <w:rPr>
          <w:rFonts w:hint="eastAsia"/>
          <w:sz w:val="24"/>
          <w:szCs w:val="24"/>
          <w:lang w:val="en-CA"/>
        </w:rPr>
        <w:t>可以继续按计划实施，相关资金将按照原计划在</w:t>
      </w:r>
      <w:r w:rsidRPr="00AC1691">
        <w:rPr>
          <w:rFonts w:hint="eastAsia"/>
          <w:sz w:val="24"/>
          <w:szCs w:val="24"/>
          <w:lang w:val="en-CA"/>
        </w:rPr>
        <w:t>2021</w:t>
      </w:r>
      <w:r w:rsidRPr="00AC1691">
        <w:rPr>
          <w:rFonts w:hint="eastAsia"/>
          <w:sz w:val="24"/>
          <w:szCs w:val="24"/>
          <w:lang w:val="en-CA"/>
        </w:rPr>
        <w:t>年底之前</w:t>
      </w:r>
      <w:r w:rsidR="002E4F3D">
        <w:rPr>
          <w:rFonts w:hint="eastAsia"/>
          <w:sz w:val="24"/>
          <w:szCs w:val="24"/>
          <w:lang w:val="en-CA"/>
        </w:rPr>
        <w:t>发放</w:t>
      </w:r>
      <w:r w:rsidRPr="00AC1691">
        <w:rPr>
          <w:rFonts w:hint="eastAsia"/>
          <w:sz w:val="24"/>
          <w:szCs w:val="24"/>
          <w:lang w:val="en-CA"/>
        </w:rPr>
        <w:t>。</w:t>
      </w:r>
    </w:p>
    <w:p w:rsidR="00C312A0" w:rsidRPr="00AC1691" w:rsidRDefault="00F52C5F" w:rsidP="00C312A0">
      <w:pPr>
        <w:keepNext/>
        <w:keepLines/>
        <w:rPr>
          <w:i/>
          <w:sz w:val="24"/>
          <w:szCs w:val="24"/>
          <w:lang w:val="en-CA"/>
        </w:rPr>
      </w:pPr>
      <w:r w:rsidRPr="00AC1691">
        <w:rPr>
          <w:rFonts w:ascii="楷体" w:eastAsia="楷体" w:hAnsi="楷体" w:hint="eastAsia"/>
          <w:sz w:val="24"/>
          <w:szCs w:val="24"/>
          <w:lang w:val="en-CA"/>
        </w:rPr>
        <w:t>法律框架</w:t>
      </w:r>
    </w:p>
    <w:p w:rsidR="00C312A0" w:rsidRPr="00AC1691" w:rsidRDefault="00C312A0" w:rsidP="00C312A0">
      <w:pPr>
        <w:keepNext/>
        <w:keepLines/>
        <w:rPr>
          <w:sz w:val="24"/>
          <w:szCs w:val="24"/>
          <w:lang w:val="en-CA"/>
        </w:rPr>
      </w:pPr>
    </w:p>
    <w:p w:rsidR="00C312A0" w:rsidRPr="00AC1691" w:rsidRDefault="00635333" w:rsidP="00635333">
      <w:pPr>
        <w:pStyle w:val="Heading1"/>
        <w:rPr>
          <w:sz w:val="24"/>
          <w:szCs w:val="24"/>
          <w:lang w:val="en-CA"/>
        </w:rPr>
      </w:pPr>
      <w:r w:rsidRPr="00AC1691">
        <w:rPr>
          <w:rFonts w:hint="eastAsia"/>
          <w:sz w:val="24"/>
          <w:szCs w:val="24"/>
          <w:lang w:val="en-CA"/>
        </w:rPr>
        <w:t>南非政府已经发布了</w:t>
      </w:r>
      <w:r w:rsidRPr="00AC1691">
        <w:rPr>
          <w:rFonts w:hint="eastAsia"/>
          <w:sz w:val="24"/>
          <w:szCs w:val="24"/>
          <w:lang w:val="en-CA"/>
        </w:rPr>
        <w:t xml:space="preserve">147 </w:t>
      </w:r>
      <w:r w:rsidRPr="00AC1691">
        <w:rPr>
          <w:sz w:val="24"/>
          <w:szCs w:val="24"/>
          <w:lang w:val="en-CA"/>
        </w:rPr>
        <w:t>ODP</w:t>
      </w:r>
      <w:r w:rsidRPr="00AC1691">
        <w:rPr>
          <w:sz w:val="24"/>
          <w:szCs w:val="24"/>
          <w:lang w:val="en-CA"/>
        </w:rPr>
        <w:t>吨</w:t>
      </w:r>
      <w:r w:rsidRPr="00AC1691">
        <w:rPr>
          <w:rFonts w:hint="eastAsia"/>
          <w:sz w:val="24"/>
          <w:szCs w:val="24"/>
          <w:lang w:val="en-CA"/>
        </w:rPr>
        <w:t>的</w:t>
      </w:r>
      <w:r w:rsidRPr="00AC1691">
        <w:rPr>
          <w:rFonts w:hint="eastAsia"/>
          <w:sz w:val="24"/>
          <w:szCs w:val="24"/>
          <w:lang w:val="en-CA"/>
        </w:rPr>
        <w:t>2019</w:t>
      </w:r>
      <w:r w:rsidRPr="00AC1691">
        <w:rPr>
          <w:rFonts w:hint="eastAsia"/>
          <w:sz w:val="24"/>
          <w:szCs w:val="24"/>
          <w:lang w:val="en-CA"/>
        </w:rPr>
        <w:t>年氟氯烃进口配额，这比《蒙特利尔议定书》的管制目标低</w:t>
      </w:r>
      <w:r w:rsidRPr="00AC1691">
        <w:rPr>
          <w:rFonts w:hint="eastAsia"/>
          <w:sz w:val="24"/>
          <w:szCs w:val="24"/>
          <w:lang w:val="en-CA"/>
        </w:rPr>
        <w:t>55.8%</w:t>
      </w:r>
      <w:r w:rsidRPr="00AC1691">
        <w:rPr>
          <w:rFonts w:hint="eastAsia"/>
          <w:sz w:val="24"/>
          <w:szCs w:val="24"/>
          <w:lang w:val="en-CA"/>
        </w:rPr>
        <w:t>，也比与执行委员会达成的协议允许的最高水平低</w:t>
      </w:r>
      <w:r w:rsidRPr="00AC1691">
        <w:rPr>
          <w:rFonts w:hint="eastAsia"/>
          <w:sz w:val="24"/>
          <w:szCs w:val="24"/>
          <w:lang w:val="en-CA"/>
        </w:rPr>
        <w:t>45.5%</w:t>
      </w:r>
      <w:r w:rsidRPr="00AC1691">
        <w:rPr>
          <w:rFonts w:hint="eastAsia"/>
          <w:sz w:val="24"/>
          <w:szCs w:val="24"/>
          <w:lang w:val="en-CA"/>
        </w:rPr>
        <w:t>。</w:t>
      </w:r>
    </w:p>
    <w:p w:rsidR="00C312A0" w:rsidRPr="00AC1691" w:rsidRDefault="00807E0D" w:rsidP="00C312A0">
      <w:pPr>
        <w:rPr>
          <w:i/>
          <w:sz w:val="24"/>
          <w:szCs w:val="24"/>
          <w:lang w:val="en-CA"/>
        </w:rPr>
      </w:pPr>
      <w:r w:rsidRPr="00AC1691">
        <w:rPr>
          <w:rFonts w:ascii="楷体" w:eastAsia="楷体" w:hAnsi="楷体" w:hint="eastAsia"/>
          <w:sz w:val="24"/>
          <w:szCs w:val="24"/>
          <w:lang w:val="en-CA"/>
        </w:rPr>
        <w:t>制造行业转换的可持续性</w:t>
      </w:r>
    </w:p>
    <w:p w:rsidR="00C312A0" w:rsidRPr="00AC1691" w:rsidRDefault="00C312A0" w:rsidP="00C312A0">
      <w:pPr>
        <w:rPr>
          <w:sz w:val="24"/>
          <w:szCs w:val="24"/>
          <w:lang w:val="en-CA"/>
        </w:rPr>
      </w:pPr>
    </w:p>
    <w:p w:rsidR="00C312A0" w:rsidRPr="00AC1691" w:rsidRDefault="00635333" w:rsidP="008D7A24">
      <w:pPr>
        <w:pStyle w:val="Heading1"/>
        <w:rPr>
          <w:sz w:val="24"/>
          <w:szCs w:val="24"/>
          <w:lang w:val="en-CA"/>
        </w:rPr>
      </w:pPr>
      <w:r w:rsidRPr="00AC1691">
        <w:rPr>
          <w:rFonts w:hint="eastAsia"/>
          <w:sz w:val="24"/>
          <w:szCs w:val="24"/>
          <w:lang w:val="en-CA"/>
        </w:rPr>
        <w:t>秘书处赞赏地注意到聚氨酯泡沫行业计划已经完成，并完全淘汰了</w:t>
      </w:r>
      <w:r w:rsidRPr="00AC1691">
        <w:rPr>
          <w:rFonts w:hint="eastAsia"/>
          <w:sz w:val="24"/>
          <w:szCs w:val="24"/>
          <w:lang w:val="en-CA"/>
        </w:rPr>
        <w:t>1,344</w:t>
      </w:r>
      <w:r w:rsidRPr="00AC1691">
        <w:rPr>
          <w:rFonts w:hint="eastAsia"/>
          <w:sz w:val="24"/>
          <w:szCs w:val="24"/>
          <w:lang w:val="en-CA"/>
        </w:rPr>
        <w:t>公吨（</w:t>
      </w:r>
      <w:r w:rsidRPr="00AC1691">
        <w:rPr>
          <w:rFonts w:hint="eastAsia"/>
          <w:sz w:val="24"/>
          <w:szCs w:val="24"/>
          <w:lang w:val="en-CA"/>
        </w:rPr>
        <w:t xml:space="preserve">147.83 </w:t>
      </w:r>
      <w:r w:rsidRPr="00AC1691">
        <w:rPr>
          <w:sz w:val="24"/>
          <w:szCs w:val="24"/>
          <w:lang w:val="en-CA"/>
        </w:rPr>
        <w:t>ODP</w:t>
      </w:r>
      <w:r w:rsidRPr="00AC1691">
        <w:rPr>
          <w:rFonts w:hint="eastAsia"/>
          <w:sz w:val="24"/>
          <w:szCs w:val="24"/>
          <w:lang w:val="en-CA"/>
        </w:rPr>
        <w:t>吨）</w:t>
      </w:r>
      <w:r w:rsidR="00D5239D" w:rsidRPr="00EB494D">
        <w:rPr>
          <w:rStyle w:val="FootnoteReference"/>
          <w:lang w:val="en-CA"/>
        </w:rPr>
        <w:footnoteReference w:id="6"/>
      </w:r>
      <w:r w:rsidR="00D5239D" w:rsidRPr="00EB494D">
        <w:rPr>
          <w:lang w:val="en-CA"/>
        </w:rPr>
        <w:t xml:space="preserve"> </w:t>
      </w:r>
      <w:r w:rsidRPr="00D5239D">
        <w:rPr>
          <w:rFonts w:hint="eastAsia"/>
          <w:sz w:val="24"/>
          <w:szCs w:val="24"/>
          <w:lang w:val="en-CA"/>
        </w:rPr>
        <w:t>的</w:t>
      </w:r>
      <w:r w:rsidRPr="00D5239D">
        <w:rPr>
          <w:sz w:val="24"/>
          <w:szCs w:val="24"/>
          <w:lang w:val="en-CA"/>
        </w:rPr>
        <w:t>HCF</w:t>
      </w:r>
      <w:r w:rsidRPr="00AC1691">
        <w:rPr>
          <w:sz w:val="24"/>
          <w:szCs w:val="24"/>
          <w:lang w:val="en-CA"/>
        </w:rPr>
        <w:t>C-141b</w:t>
      </w:r>
      <w:r w:rsidRPr="00AC1691">
        <w:rPr>
          <w:rFonts w:hint="eastAsia"/>
          <w:sz w:val="24"/>
          <w:szCs w:val="24"/>
          <w:lang w:val="en-CA"/>
        </w:rPr>
        <w:t>。关于禁止进口纯</w:t>
      </w:r>
      <w:r w:rsidRPr="00AC1691">
        <w:rPr>
          <w:sz w:val="24"/>
          <w:szCs w:val="24"/>
          <w:lang w:val="en-CA"/>
        </w:rPr>
        <w:t>HCFC</w:t>
      </w:r>
      <w:r w:rsidRPr="00AC1691">
        <w:rPr>
          <w:sz w:val="24"/>
          <w:szCs w:val="24"/>
          <w:lang w:val="en-CA"/>
        </w:rPr>
        <w:noBreakHyphen/>
        <w:t>141b</w:t>
      </w:r>
      <w:r w:rsidRPr="00AC1691">
        <w:rPr>
          <w:rFonts w:hint="eastAsia"/>
          <w:sz w:val="24"/>
          <w:szCs w:val="24"/>
          <w:lang w:val="en-CA"/>
        </w:rPr>
        <w:t>和预混多元醇中所含</w:t>
      </w:r>
      <w:r w:rsidRPr="00AC1691">
        <w:rPr>
          <w:sz w:val="24"/>
          <w:szCs w:val="24"/>
          <w:lang w:val="en-CA"/>
        </w:rPr>
        <w:t>HCFC</w:t>
      </w:r>
      <w:r w:rsidRPr="00AC1691">
        <w:rPr>
          <w:sz w:val="24"/>
          <w:szCs w:val="24"/>
          <w:lang w:val="en-CA"/>
        </w:rPr>
        <w:noBreakHyphen/>
        <w:t>141b</w:t>
      </w:r>
      <w:r w:rsidRPr="00AC1691">
        <w:rPr>
          <w:rFonts w:hint="eastAsia"/>
          <w:sz w:val="24"/>
          <w:szCs w:val="24"/>
          <w:lang w:val="en-CA"/>
        </w:rPr>
        <w:t>的禁令实施问题，工发组织表示，对配额内许可证的发放保持严格控制，包括进口商提交由其首席执行官签署的信息，以确保善治和问责制。环境视察员定期对进口</w:t>
      </w:r>
      <w:r w:rsidRPr="00AC1691">
        <w:rPr>
          <w:rFonts w:hint="eastAsia"/>
          <w:sz w:val="24"/>
          <w:szCs w:val="24"/>
          <w:lang w:val="en-CA"/>
        </w:rPr>
        <w:lastRenderedPageBreak/>
        <w:t>商进行随机访问，以评估消耗臭氧层物质法规的遵守情况。转换后的企业也会在转换</w:t>
      </w:r>
      <w:r w:rsidR="008D7A24" w:rsidRPr="00AC1691">
        <w:rPr>
          <w:rFonts w:hint="eastAsia"/>
          <w:sz w:val="24"/>
          <w:szCs w:val="24"/>
          <w:lang w:val="en-CA"/>
        </w:rPr>
        <w:t>之</w:t>
      </w:r>
      <w:r w:rsidRPr="00AC1691">
        <w:rPr>
          <w:rFonts w:hint="eastAsia"/>
          <w:sz w:val="24"/>
          <w:szCs w:val="24"/>
          <w:lang w:val="en-CA"/>
        </w:rPr>
        <w:t>后受到监控和</w:t>
      </w:r>
      <w:r w:rsidR="008D7A24" w:rsidRPr="00AC1691">
        <w:rPr>
          <w:rFonts w:hint="eastAsia"/>
          <w:sz w:val="24"/>
          <w:szCs w:val="24"/>
          <w:lang w:val="en-CA"/>
        </w:rPr>
        <w:t>查访</w:t>
      </w:r>
      <w:r w:rsidRPr="00AC1691">
        <w:rPr>
          <w:rFonts w:hint="eastAsia"/>
          <w:sz w:val="24"/>
          <w:szCs w:val="24"/>
          <w:lang w:val="en-CA"/>
        </w:rPr>
        <w:t>。迄今为止，没有发现任何违规行为</w:t>
      </w:r>
      <w:r w:rsidR="008D7A24" w:rsidRPr="00AC1691">
        <w:rPr>
          <w:rFonts w:hint="eastAsia"/>
          <w:sz w:val="24"/>
          <w:szCs w:val="24"/>
          <w:lang w:val="en-CA"/>
        </w:rPr>
        <w:t>。</w:t>
      </w:r>
    </w:p>
    <w:p w:rsidR="00C312A0" w:rsidRPr="00AC1691" w:rsidRDefault="008D7A24" w:rsidP="003617AC">
      <w:pPr>
        <w:keepNext/>
        <w:keepLines/>
        <w:rPr>
          <w:i/>
          <w:sz w:val="24"/>
          <w:szCs w:val="24"/>
          <w:lang w:val="en-CA"/>
        </w:rPr>
      </w:pPr>
      <w:r w:rsidRPr="00AC1691">
        <w:rPr>
          <w:rFonts w:ascii="楷体" w:eastAsia="楷体" w:hAnsi="楷体" w:hint="eastAsia"/>
          <w:sz w:val="24"/>
          <w:szCs w:val="24"/>
          <w:lang w:val="en-CA"/>
        </w:rPr>
        <w:t>制冷维修行业</w:t>
      </w:r>
    </w:p>
    <w:p w:rsidR="00C312A0" w:rsidRPr="00AC1691" w:rsidRDefault="00C312A0" w:rsidP="00C312A0">
      <w:pPr>
        <w:rPr>
          <w:sz w:val="24"/>
          <w:szCs w:val="24"/>
          <w:lang w:val="en-CA"/>
        </w:rPr>
      </w:pPr>
    </w:p>
    <w:p w:rsidR="00C312A0" w:rsidRPr="00AC1691" w:rsidRDefault="00356D4B" w:rsidP="00D84FD8">
      <w:pPr>
        <w:pStyle w:val="Heading1"/>
        <w:rPr>
          <w:sz w:val="24"/>
          <w:szCs w:val="24"/>
          <w:lang w:val="en-CA"/>
        </w:rPr>
      </w:pPr>
      <w:r w:rsidRPr="00AC1691">
        <w:rPr>
          <w:rFonts w:hint="eastAsia"/>
          <w:sz w:val="24"/>
          <w:szCs w:val="24"/>
          <w:lang w:val="en-CA"/>
        </w:rPr>
        <w:t>在讨论所制定</w:t>
      </w:r>
      <w:r w:rsidRPr="00AC1691">
        <w:rPr>
          <w:rFonts w:hint="eastAsia"/>
          <w:sz w:val="24"/>
          <w:szCs w:val="24"/>
        </w:rPr>
        <w:t>回收、再循环和再利用</w:t>
      </w:r>
      <w:r w:rsidRPr="00AC1691">
        <w:rPr>
          <w:rFonts w:hint="eastAsia"/>
          <w:sz w:val="24"/>
          <w:szCs w:val="24"/>
          <w:lang w:val="en-CA"/>
        </w:rPr>
        <w:t>计划的可持续性时，工发组织报告说，一个</w:t>
      </w:r>
      <w:r w:rsidRPr="00AC1691">
        <w:rPr>
          <w:rFonts w:hint="eastAsia"/>
          <w:sz w:val="24"/>
          <w:szCs w:val="24"/>
        </w:rPr>
        <w:t>回收、再循环和再利用</w:t>
      </w:r>
      <w:r w:rsidRPr="00AC1691">
        <w:rPr>
          <w:rFonts w:hint="eastAsia"/>
          <w:sz w:val="24"/>
          <w:szCs w:val="24"/>
          <w:lang w:val="en-CA"/>
        </w:rPr>
        <w:t>中心已经在一家企业（</w:t>
      </w:r>
      <w:r w:rsidRPr="00AC1691">
        <w:rPr>
          <w:sz w:val="24"/>
          <w:szCs w:val="24"/>
          <w:lang w:val="en-CA"/>
        </w:rPr>
        <w:t>A-Gas</w:t>
      </w:r>
      <w:r w:rsidRPr="00AC1691">
        <w:rPr>
          <w:sz w:val="24"/>
          <w:szCs w:val="24"/>
          <w:lang w:val="en-CA"/>
        </w:rPr>
        <w:t>公司）</w:t>
      </w:r>
      <w:r w:rsidRPr="00AC1691">
        <w:rPr>
          <w:sz w:val="24"/>
          <w:szCs w:val="24"/>
          <w:lang w:val="en-CA"/>
        </w:rPr>
        <w:t xml:space="preserve"> </w:t>
      </w:r>
      <w:r w:rsidRPr="00AC1691">
        <w:rPr>
          <w:rFonts w:hint="eastAsia"/>
          <w:sz w:val="24"/>
          <w:szCs w:val="24"/>
          <w:lang w:val="en-CA"/>
        </w:rPr>
        <w:t>运作，没有财政支持；第一个获得资助的中心报告回收了</w:t>
      </w:r>
      <w:r w:rsidRPr="00AC1691">
        <w:rPr>
          <w:rFonts w:hint="eastAsia"/>
          <w:sz w:val="24"/>
          <w:szCs w:val="24"/>
          <w:lang w:val="en-CA"/>
        </w:rPr>
        <w:t>10</w:t>
      </w:r>
      <w:r w:rsidRPr="00AC1691">
        <w:rPr>
          <w:rFonts w:hint="eastAsia"/>
          <w:sz w:val="24"/>
          <w:szCs w:val="24"/>
          <w:lang w:val="en-CA"/>
        </w:rPr>
        <w:t>公吨制冷剂。这些</w:t>
      </w:r>
      <w:r w:rsidRPr="00AC1691">
        <w:rPr>
          <w:rFonts w:hint="eastAsia"/>
          <w:sz w:val="24"/>
          <w:szCs w:val="24"/>
        </w:rPr>
        <w:t>回收、再循环和再利用</w:t>
      </w:r>
      <w:r w:rsidRPr="00AC1691">
        <w:rPr>
          <w:rFonts w:hint="eastAsia"/>
          <w:sz w:val="24"/>
          <w:szCs w:val="24"/>
          <w:lang w:val="en-CA"/>
        </w:rPr>
        <w:t>中心获得了运营所需的技术支持，目前正在研究以自给自足方式运营的经济模式。下一</w:t>
      </w:r>
      <w:r w:rsidR="00D84FD8" w:rsidRPr="00AC1691">
        <w:rPr>
          <w:rFonts w:hint="eastAsia"/>
          <w:sz w:val="24"/>
          <w:szCs w:val="24"/>
          <w:lang w:val="en-CA"/>
        </w:rPr>
        <w:t>供资</w:t>
      </w:r>
      <w:r w:rsidRPr="00AC1691">
        <w:rPr>
          <w:rFonts w:hint="eastAsia"/>
          <w:sz w:val="24"/>
          <w:szCs w:val="24"/>
          <w:lang w:val="en-CA"/>
        </w:rPr>
        <w:t>阶段要考虑的一个确定的优先事项是停止使用一次性气瓶。在</w:t>
      </w:r>
      <w:r w:rsidR="00D84FD8" w:rsidRPr="00AC1691">
        <w:rPr>
          <w:rFonts w:hint="eastAsia"/>
          <w:sz w:val="24"/>
          <w:szCs w:val="24"/>
          <w:lang w:val="en-CA"/>
        </w:rPr>
        <w:t>氟氯烃淘汰管理计划</w:t>
      </w:r>
      <w:r w:rsidRPr="00AC1691">
        <w:rPr>
          <w:rFonts w:hint="eastAsia"/>
          <w:sz w:val="24"/>
          <w:szCs w:val="24"/>
          <w:lang w:val="en-CA"/>
        </w:rPr>
        <w:t>下审议的支持</w:t>
      </w:r>
      <w:r w:rsidR="00D84FD8" w:rsidRPr="00AC1691">
        <w:rPr>
          <w:rFonts w:hint="eastAsia"/>
          <w:sz w:val="24"/>
          <w:szCs w:val="24"/>
        </w:rPr>
        <w:t>回收、再循环和再利用</w:t>
      </w:r>
      <w:r w:rsidRPr="00AC1691">
        <w:rPr>
          <w:rFonts w:hint="eastAsia"/>
          <w:sz w:val="24"/>
          <w:szCs w:val="24"/>
          <w:lang w:val="en-CA"/>
        </w:rPr>
        <w:t>的其他活动包括进一步</w:t>
      </w:r>
      <w:r w:rsidR="00644733">
        <w:rPr>
          <w:rFonts w:hint="eastAsia"/>
          <w:sz w:val="24"/>
          <w:szCs w:val="24"/>
          <w:lang w:val="en-CA"/>
        </w:rPr>
        <w:t>宣传</w:t>
      </w:r>
      <w:r w:rsidRPr="00AC1691">
        <w:rPr>
          <w:rFonts w:hint="eastAsia"/>
          <w:sz w:val="24"/>
          <w:szCs w:val="24"/>
          <w:lang w:val="en-CA"/>
        </w:rPr>
        <w:t>使用回收制冷剂的价格优势、回收和</w:t>
      </w:r>
      <w:r w:rsidR="00644733">
        <w:rPr>
          <w:rFonts w:hint="eastAsia"/>
          <w:sz w:val="24"/>
          <w:szCs w:val="24"/>
          <w:lang w:val="en-CA"/>
        </w:rPr>
        <w:t>再利用</w:t>
      </w:r>
      <w:r w:rsidRPr="00AC1691">
        <w:rPr>
          <w:rFonts w:hint="eastAsia"/>
          <w:sz w:val="24"/>
          <w:szCs w:val="24"/>
          <w:lang w:val="en-CA"/>
        </w:rPr>
        <w:t>制冷剂的财政激励措施、与其他第</w:t>
      </w:r>
      <w:r w:rsidRPr="00AC1691">
        <w:rPr>
          <w:rFonts w:hint="eastAsia"/>
          <w:sz w:val="24"/>
          <w:szCs w:val="24"/>
          <w:lang w:val="en-CA"/>
        </w:rPr>
        <w:t>5</w:t>
      </w:r>
      <w:r w:rsidRPr="00AC1691">
        <w:rPr>
          <w:rFonts w:hint="eastAsia"/>
          <w:sz w:val="24"/>
          <w:szCs w:val="24"/>
          <w:lang w:val="en-CA"/>
        </w:rPr>
        <w:t>条国家交流关于</w:t>
      </w:r>
      <w:r w:rsidR="00D84FD8" w:rsidRPr="00AC1691">
        <w:rPr>
          <w:rFonts w:hint="eastAsia"/>
          <w:sz w:val="24"/>
          <w:szCs w:val="24"/>
        </w:rPr>
        <w:t>回收、再循环和再利用</w:t>
      </w:r>
      <w:r w:rsidRPr="00AC1691">
        <w:rPr>
          <w:rFonts w:hint="eastAsia"/>
          <w:sz w:val="24"/>
          <w:szCs w:val="24"/>
          <w:lang w:val="en-CA"/>
        </w:rPr>
        <w:t>方案运作情况的信息，以及与利益攸关方讨论今后购买制冷剂的</w:t>
      </w:r>
      <w:r w:rsidR="00D84FD8" w:rsidRPr="00AC1691">
        <w:rPr>
          <w:rFonts w:hint="eastAsia"/>
          <w:sz w:val="24"/>
          <w:szCs w:val="24"/>
          <w:lang w:val="en-CA"/>
        </w:rPr>
        <w:t>可能</w:t>
      </w:r>
      <w:r w:rsidRPr="00AC1691">
        <w:rPr>
          <w:rFonts w:hint="eastAsia"/>
          <w:sz w:val="24"/>
          <w:szCs w:val="24"/>
          <w:lang w:val="en-CA"/>
        </w:rPr>
        <w:t>法律要求。</w:t>
      </w:r>
    </w:p>
    <w:p w:rsidR="00C312A0" w:rsidRPr="00AC1691" w:rsidRDefault="003F49DE" w:rsidP="006D1F65">
      <w:pPr>
        <w:pStyle w:val="Heading1"/>
        <w:rPr>
          <w:sz w:val="24"/>
          <w:szCs w:val="24"/>
          <w:lang w:val="en-CA"/>
        </w:rPr>
      </w:pPr>
      <w:r w:rsidRPr="00AC1691">
        <w:rPr>
          <w:rFonts w:hint="eastAsia"/>
          <w:sz w:val="24"/>
          <w:szCs w:val="24"/>
          <w:lang w:val="en-CA"/>
        </w:rPr>
        <w:t>关于南非现有的技术人员</w:t>
      </w:r>
      <w:r w:rsidR="006D1F65" w:rsidRPr="00AC1691">
        <w:rPr>
          <w:rFonts w:hint="eastAsia"/>
          <w:sz w:val="24"/>
          <w:szCs w:val="24"/>
          <w:lang w:val="en-CA"/>
        </w:rPr>
        <w:t>注册</w:t>
      </w:r>
      <w:r w:rsidRPr="00AC1691">
        <w:rPr>
          <w:rFonts w:hint="eastAsia"/>
          <w:sz w:val="24"/>
          <w:szCs w:val="24"/>
          <w:lang w:val="en-CA"/>
        </w:rPr>
        <w:t>和认证系统，工发组织解释说，</w:t>
      </w:r>
      <w:r w:rsidRPr="00AC1691">
        <w:rPr>
          <w:rFonts w:hint="eastAsia"/>
          <w:sz w:val="24"/>
          <w:szCs w:val="24"/>
          <w:lang w:val="en-CA"/>
        </w:rPr>
        <w:t>2009</w:t>
      </w:r>
      <w:r w:rsidRPr="00AC1691">
        <w:rPr>
          <w:rFonts w:hint="eastAsia"/>
          <w:sz w:val="24"/>
          <w:szCs w:val="24"/>
          <w:lang w:val="en-CA"/>
        </w:rPr>
        <w:t>年《加压设备条例》要求从</w:t>
      </w:r>
      <w:r w:rsidRPr="00AC1691">
        <w:rPr>
          <w:rFonts w:hint="eastAsia"/>
          <w:sz w:val="24"/>
          <w:szCs w:val="24"/>
          <w:lang w:val="en-CA"/>
        </w:rPr>
        <w:t>2010</w:t>
      </w:r>
      <w:r w:rsidRPr="00AC1691">
        <w:rPr>
          <w:rFonts w:hint="eastAsia"/>
          <w:sz w:val="24"/>
          <w:szCs w:val="24"/>
          <w:lang w:val="en-CA"/>
        </w:rPr>
        <w:t>年起，所有从业人员都必须注册，以便在制冷和空调系统上合法工作。劳工部已经授权</w:t>
      </w:r>
      <w:r w:rsidR="006D1F65" w:rsidRPr="00AC1691">
        <w:rPr>
          <w:rFonts w:hint="eastAsia"/>
          <w:sz w:val="24"/>
          <w:szCs w:val="24"/>
          <w:lang w:val="en-CA"/>
        </w:rPr>
        <w:t>南非资格和认证委员</w:t>
      </w:r>
      <w:r w:rsidR="00BF6C5E">
        <w:rPr>
          <w:rFonts w:hint="eastAsia"/>
          <w:sz w:val="24"/>
          <w:szCs w:val="24"/>
          <w:lang w:val="en-CA"/>
        </w:rPr>
        <w:t>会</w:t>
      </w:r>
      <w:r w:rsidR="006D1F65" w:rsidRPr="00AC1691">
        <w:rPr>
          <w:rFonts w:hint="eastAsia"/>
          <w:sz w:val="24"/>
          <w:szCs w:val="24"/>
          <w:lang w:val="en-CA"/>
        </w:rPr>
        <w:t>气体从业人员名册</w:t>
      </w:r>
      <w:r w:rsidRPr="00AC1691">
        <w:rPr>
          <w:rFonts w:hint="eastAsia"/>
          <w:sz w:val="24"/>
          <w:szCs w:val="24"/>
          <w:lang w:val="en-CA"/>
        </w:rPr>
        <w:t>负责登记</w:t>
      </w:r>
      <w:r w:rsidR="00F86502">
        <w:rPr>
          <w:rStyle w:val="FootnoteReference"/>
          <w:lang w:val="en-CA"/>
        </w:rPr>
        <w:footnoteReference w:id="7"/>
      </w:r>
      <w:r w:rsidR="006D1F65" w:rsidRPr="00AC1691">
        <w:rPr>
          <w:rFonts w:hint="eastAsia"/>
          <w:sz w:val="24"/>
          <w:szCs w:val="24"/>
          <w:lang w:val="en-CA"/>
        </w:rPr>
        <w:t>有权处理压力气体的个人并</w:t>
      </w:r>
      <w:r w:rsidRPr="00AC1691">
        <w:rPr>
          <w:rFonts w:hint="eastAsia"/>
          <w:sz w:val="24"/>
          <w:szCs w:val="24"/>
          <w:lang w:val="en-CA"/>
        </w:rPr>
        <w:t>维护</w:t>
      </w:r>
      <w:r w:rsidR="006D1F65" w:rsidRPr="00AC1691">
        <w:rPr>
          <w:rFonts w:hint="eastAsia"/>
          <w:sz w:val="24"/>
          <w:szCs w:val="24"/>
          <w:lang w:val="en-CA"/>
        </w:rPr>
        <w:t>相关</w:t>
      </w:r>
      <w:r w:rsidRPr="00AC1691">
        <w:rPr>
          <w:rFonts w:hint="eastAsia"/>
          <w:sz w:val="24"/>
          <w:szCs w:val="24"/>
          <w:lang w:val="en-CA"/>
        </w:rPr>
        <w:t>数据库。</w:t>
      </w:r>
      <w:r w:rsidR="006D1F65" w:rsidRPr="00AC1691">
        <w:rPr>
          <w:rFonts w:hint="eastAsia"/>
          <w:sz w:val="24"/>
          <w:szCs w:val="24"/>
          <w:lang w:val="en-CA"/>
        </w:rPr>
        <w:t>制冷和空调</w:t>
      </w:r>
      <w:r w:rsidRPr="00AC1691">
        <w:rPr>
          <w:rFonts w:hint="eastAsia"/>
          <w:sz w:val="24"/>
          <w:szCs w:val="24"/>
          <w:lang w:val="en-CA"/>
        </w:rPr>
        <w:t>协会</w:t>
      </w:r>
      <w:r w:rsidR="006D1F65" w:rsidRPr="00AC1691">
        <w:rPr>
          <w:rFonts w:hint="eastAsia"/>
          <w:sz w:val="24"/>
          <w:szCs w:val="24"/>
          <w:lang w:val="en-CA"/>
        </w:rPr>
        <w:t>（南非制冷和空调承包商协会）</w:t>
      </w:r>
      <w:r w:rsidRPr="00AC1691">
        <w:rPr>
          <w:rFonts w:hint="eastAsia"/>
          <w:sz w:val="24"/>
          <w:szCs w:val="24"/>
          <w:lang w:val="en-CA"/>
        </w:rPr>
        <w:t>是</w:t>
      </w:r>
      <w:r w:rsidR="006D1F65" w:rsidRPr="00AC1691">
        <w:rPr>
          <w:rFonts w:hint="eastAsia"/>
          <w:sz w:val="24"/>
          <w:szCs w:val="24"/>
          <w:lang w:val="en-CA"/>
        </w:rPr>
        <w:t>南非资格和认证委员</w:t>
      </w:r>
      <w:r w:rsidR="00BF6C5E">
        <w:rPr>
          <w:rFonts w:hint="eastAsia"/>
          <w:sz w:val="24"/>
          <w:szCs w:val="24"/>
          <w:lang w:val="en-CA"/>
        </w:rPr>
        <w:t>会</w:t>
      </w:r>
      <w:r w:rsidR="006D1F65" w:rsidRPr="00AC1691">
        <w:rPr>
          <w:rFonts w:hint="eastAsia"/>
          <w:sz w:val="24"/>
          <w:szCs w:val="24"/>
          <w:lang w:val="en-CA"/>
        </w:rPr>
        <w:t>气体从业人员名册</w:t>
      </w:r>
      <w:r w:rsidRPr="00AC1691">
        <w:rPr>
          <w:rFonts w:hint="eastAsia"/>
          <w:sz w:val="24"/>
          <w:szCs w:val="24"/>
          <w:lang w:val="en-CA"/>
        </w:rPr>
        <w:t>的认可会员协会，负责审查和处理行业内个人的申请。注册有效期为三年</w:t>
      </w:r>
      <w:r w:rsidR="006D1F65" w:rsidRPr="00AC1691">
        <w:rPr>
          <w:rFonts w:hint="eastAsia"/>
          <w:sz w:val="24"/>
          <w:szCs w:val="24"/>
          <w:lang w:val="en-CA"/>
        </w:rPr>
        <w:t>。</w:t>
      </w:r>
      <w:r w:rsidR="00C312A0" w:rsidRPr="00AC1691">
        <w:rPr>
          <w:sz w:val="24"/>
          <w:szCs w:val="24"/>
          <w:lang w:val="en-CA"/>
        </w:rPr>
        <w:t xml:space="preserve"> </w:t>
      </w:r>
    </w:p>
    <w:p w:rsidR="00C312A0" w:rsidRPr="00AC1691" w:rsidRDefault="00335359" w:rsidP="00B03789">
      <w:pPr>
        <w:pStyle w:val="Heading1"/>
        <w:rPr>
          <w:sz w:val="24"/>
          <w:szCs w:val="24"/>
          <w:lang w:val="en-CA"/>
        </w:rPr>
      </w:pPr>
      <w:r w:rsidRPr="00AC1691">
        <w:rPr>
          <w:rFonts w:hint="eastAsia"/>
          <w:sz w:val="24"/>
          <w:szCs w:val="24"/>
          <w:lang w:val="en-CA"/>
        </w:rPr>
        <w:t>制冷工作的范围由一个标准（</w:t>
      </w:r>
      <w:r w:rsidRPr="00AC1691">
        <w:rPr>
          <w:rFonts w:hint="eastAsia"/>
          <w:sz w:val="24"/>
          <w:szCs w:val="24"/>
          <w:lang w:val="en-CA"/>
        </w:rPr>
        <w:t>SANS 10147-2014</w:t>
      </w:r>
      <w:r w:rsidRPr="00AC1691">
        <w:rPr>
          <w:rFonts w:hint="eastAsia"/>
          <w:sz w:val="24"/>
          <w:szCs w:val="24"/>
          <w:lang w:val="en-CA"/>
        </w:rPr>
        <w:t>制冷系统，包括与空调系统相关的设备）定义。经过南非制冷和空调承包商协会认可的培训后，所有申请人必须被评估为有能力处理制冷剂。完成培训和能力评估后，根据培训、资格、能力评估和经验，有</w:t>
      </w:r>
      <w:r w:rsidRPr="00AC1691">
        <w:rPr>
          <w:rFonts w:hint="eastAsia"/>
          <w:sz w:val="24"/>
          <w:szCs w:val="24"/>
          <w:lang w:val="en-CA"/>
        </w:rPr>
        <w:t>11</w:t>
      </w:r>
      <w:r w:rsidRPr="00AC1691">
        <w:rPr>
          <w:rFonts w:hint="eastAsia"/>
          <w:sz w:val="24"/>
          <w:szCs w:val="24"/>
          <w:lang w:val="en-CA"/>
        </w:rPr>
        <w:t>种可能的注册类别。可从南非制冷和空调承包商协会获得经认证的培训提供机构名单。鉴于现有的基础设施，氟氯烃淘汰管理计划的目标之一是注重为未注册的制冷和空调维修</w:t>
      </w:r>
      <w:r w:rsidR="008B1B11">
        <w:rPr>
          <w:rFonts w:hint="eastAsia"/>
          <w:sz w:val="24"/>
          <w:szCs w:val="24"/>
          <w:lang w:val="en-CA"/>
        </w:rPr>
        <w:t>技术人员</w:t>
      </w:r>
      <w:r w:rsidRPr="00AC1691">
        <w:rPr>
          <w:rFonts w:hint="eastAsia"/>
          <w:sz w:val="24"/>
          <w:szCs w:val="24"/>
          <w:lang w:val="en-CA"/>
        </w:rPr>
        <w:t>提供培训并使其正规化。这种方法</w:t>
      </w:r>
      <w:r w:rsidR="00B03789" w:rsidRPr="00AC1691">
        <w:rPr>
          <w:rFonts w:hint="eastAsia"/>
          <w:sz w:val="24"/>
          <w:szCs w:val="24"/>
          <w:lang w:val="en-CA"/>
        </w:rPr>
        <w:t>的宗旨是</w:t>
      </w:r>
      <w:r w:rsidRPr="00AC1691">
        <w:rPr>
          <w:rFonts w:hint="eastAsia"/>
          <w:sz w:val="24"/>
          <w:szCs w:val="24"/>
          <w:lang w:val="en-CA"/>
        </w:rPr>
        <w:t>为制冷和空调非正式</w:t>
      </w:r>
      <w:r w:rsidR="008B1B11">
        <w:rPr>
          <w:rFonts w:hint="eastAsia"/>
          <w:sz w:val="24"/>
          <w:szCs w:val="24"/>
          <w:lang w:val="en-CA"/>
        </w:rPr>
        <w:t>技术人员</w:t>
      </w:r>
      <w:r w:rsidRPr="00AC1691">
        <w:rPr>
          <w:rFonts w:hint="eastAsia"/>
          <w:sz w:val="24"/>
          <w:szCs w:val="24"/>
          <w:lang w:val="en-CA"/>
        </w:rPr>
        <w:t>创造一个有利的环境，使他们能够作为个人或小企业在该</w:t>
      </w:r>
      <w:r w:rsidR="00B03789" w:rsidRPr="00AC1691">
        <w:rPr>
          <w:rFonts w:hint="eastAsia"/>
          <w:sz w:val="24"/>
          <w:szCs w:val="24"/>
          <w:lang w:val="en-CA"/>
        </w:rPr>
        <w:t>行业良好</w:t>
      </w:r>
      <w:r w:rsidRPr="00AC1691">
        <w:rPr>
          <w:rFonts w:hint="eastAsia"/>
          <w:sz w:val="24"/>
          <w:szCs w:val="24"/>
          <w:lang w:val="en-CA"/>
        </w:rPr>
        <w:t>发展。</w:t>
      </w:r>
    </w:p>
    <w:p w:rsidR="00C312A0" w:rsidRPr="00AC1691" w:rsidRDefault="00FD55D4" w:rsidP="00FD55D4">
      <w:pPr>
        <w:pStyle w:val="Heading1"/>
        <w:rPr>
          <w:sz w:val="24"/>
          <w:szCs w:val="24"/>
          <w:lang w:val="en-CA"/>
        </w:rPr>
      </w:pPr>
      <w:r w:rsidRPr="00AC1691">
        <w:rPr>
          <w:rFonts w:hint="eastAsia"/>
          <w:sz w:val="24"/>
          <w:szCs w:val="24"/>
          <w:lang w:val="en-CA"/>
        </w:rPr>
        <w:t>秘书处指出，一个既定的技术人员认证系统将长期帮助南非政府确保提供维修的技术人员拥有所需的知识和实践经验。关于向海关官员提供的培训的可持续性，工发组织解释说，鉴于对立法的更新以及迄今为止提供的可用设备和培训，国家能力已经建立，可以在没有额外支持的情况下继续运作。</w:t>
      </w:r>
      <w:r w:rsidR="00C312A0" w:rsidRPr="00AC1691">
        <w:rPr>
          <w:sz w:val="24"/>
          <w:szCs w:val="24"/>
          <w:lang w:val="en-CA"/>
        </w:rPr>
        <w:t xml:space="preserve"> </w:t>
      </w:r>
    </w:p>
    <w:p w:rsidR="00C312A0" w:rsidRPr="00AC1691" w:rsidRDefault="00FD55D4" w:rsidP="00E01B0D">
      <w:pPr>
        <w:pStyle w:val="Heading1"/>
        <w:rPr>
          <w:sz w:val="24"/>
          <w:szCs w:val="24"/>
          <w:lang w:val="en-CA"/>
        </w:rPr>
      </w:pPr>
      <w:r w:rsidRPr="00AC1691">
        <w:rPr>
          <w:rFonts w:hint="eastAsia"/>
          <w:sz w:val="24"/>
          <w:szCs w:val="24"/>
          <w:lang w:val="en-CA"/>
        </w:rPr>
        <w:t>关于</w:t>
      </w:r>
      <w:r w:rsidR="00DC2244" w:rsidRPr="00AC1691">
        <w:rPr>
          <w:rFonts w:hint="eastAsia"/>
          <w:sz w:val="24"/>
          <w:szCs w:val="24"/>
          <w:lang w:val="en-CA"/>
        </w:rPr>
        <w:t>为下一批供资规划的展示</w:t>
      </w:r>
      <w:r w:rsidRPr="00AC1691">
        <w:rPr>
          <w:rFonts w:hint="eastAsia"/>
          <w:sz w:val="24"/>
          <w:szCs w:val="24"/>
          <w:lang w:val="en-CA"/>
        </w:rPr>
        <w:t>使用非消耗臭氧层物质、</w:t>
      </w:r>
      <w:r w:rsidR="00DC2244" w:rsidRPr="00AC1691">
        <w:rPr>
          <w:rFonts w:hint="eastAsia"/>
          <w:sz w:val="24"/>
          <w:szCs w:val="24"/>
          <w:lang w:val="en-CA"/>
        </w:rPr>
        <w:t>低全球升温潜能值替代品</w:t>
      </w:r>
      <w:r w:rsidRPr="00AC1691">
        <w:rPr>
          <w:rFonts w:hint="eastAsia"/>
          <w:sz w:val="24"/>
          <w:szCs w:val="24"/>
          <w:lang w:val="en-CA"/>
        </w:rPr>
        <w:t>的示范项目，工发组织解释说，虽然这些项目的启动是作为第三</w:t>
      </w:r>
      <w:r w:rsidR="00DC2244" w:rsidRPr="00AC1691">
        <w:rPr>
          <w:rFonts w:hint="eastAsia"/>
          <w:sz w:val="24"/>
          <w:szCs w:val="24"/>
          <w:lang w:val="en-CA"/>
        </w:rPr>
        <w:t>批供资</w:t>
      </w:r>
      <w:r w:rsidRPr="00AC1691">
        <w:rPr>
          <w:rFonts w:hint="eastAsia"/>
          <w:sz w:val="24"/>
          <w:szCs w:val="24"/>
          <w:lang w:val="en-CA"/>
        </w:rPr>
        <w:t>的一部分进行规划的，但</w:t>
      </w:r>
      <w:r w:rsidR="00DC2244" w:rsidRPr="00AC1691">
        <w:rPr>
          <w:rFonts w:hint="eastAsia"/>
          <w:sz w:val="24"/>
          <w:szCs w:val="24"/>
          <w:lang w:val="en-CA"/>
        </w:rPr>
        <w:t>制冷和空调行业的优先事项是为</w:t>
      </w:r>
      <w:r w:rsidRPr="00AC1691">
        <w:rPr>
          <w:rFonts w:hint="eastAsia"/>
          <w:sz w:val="24"/>
          <w:szCs w:val="24"/>
          <w:lang w:val="en-CA"/>
        </w:rPr>
        <w:t>再</w:t>
      </w:r>
      <w:r w:rsidR="00633700">
        <w:rPr>
          <w:rFonts w:hint="eastAsia"/>
          <w:sz w:val="24"/>
          <w:szCs w:val="24"/>
          <w:lang w:val="en-CA"/>
        </w:rPr>
        <w:t>利用</w:t>
      </w:r>
      <w:r w:rsidR="00E01B0D" w:rsidRPr="00AC1691">
        <w:rPr>
          <w:rFonts w:hint="eastAsia"/>
          <w:sz w:val="24"/>
          <w:szCs w:val="24"/>
          <w:lang w:val="en-CA"/>
        </w:rPr>
        <w:t>中心</w:t>
      </w:r>
      <w:r w:rsidRPr="00AC1691">
        <w:rPr>
          <w:rFonts w:hint="eastAsia"/>
          <w:sz w:val="24"/>
          <w:szCs w:val="24"/>
          <w:lang w:val="en-CA"/>
        </w:rPr>
        <w:t>选择合适的地点</w:t>
      </w:r>
      <w:r w:rsidR="00DC2244" w:rsidRPr="00AC1691">
        <w:rPr>
          <w:rFonts w:hint="eastAsia"/>
          <w:sz w:val="24"/>
          <w:szCs w:val="24"/>
          <w:lang w:val="en-CA"/>
        </w:rPr>
        <w:t>并</w:t>
      </w:r>
      <w:r w:rsidRPr="00AC1691">
        <w:rPr>
          <w:rFonts w:hint="eastAsia"/>
          <w:sz w:val="24"/>
          <w:szCs w:val="24"/>
          <w:lang w:val="en-CA"/>
        </w:rPr>
        <w:t>建立</w:t>
      </w:r>
      <w:r w:rsidR="00633700">
        <w:rPr>
          <w:rFonts w:hint="eastAsia"/>
          <w:sz w:val="24"/>
          <w:szCs w:val="24"/>
          <w:lang w:val="en-CA"/>
        </w:rPr>
        <w:t>这些</w:t>
      </w:r>
      <w:r w:rsidRPr="00AC1691">
        <w:rPr>
          <w:rFonts w:hint="eastAsia"/>
          <w:sz w:val="24"/>
          <w:szCs w:val="24"/>
          <w:lang w:val="en-CA"/>
        </w:rPr>
        <w:t>中心。</w:t>
      </w:r>
      <w:r w:rsidRPr="002B2423">
        <w:rPr>
          <w:rFonts w:hint="eastAsia"/>
          <w:sz w:val="24"/>
          <w:szCs w:val="24"/>
          <w:lang w:val="en-CA"/>
        </w:rPr>
        <w:t>南非遵循</w:t>
      </w:r>
      <w:r w:rsidRPr="00AC1691">
        <w:rPr>
          <w:rFonts w:hint="eastAsia"/>
          <w:sz w:val="24"/>
          <w:szCs w:val="24"/>
          <w:lang w:val="en-CA"/>
        </w:rPr>
        <w:t>项目受益人的正式甄选程序，确保该程序的可持续性和透明度，包括几个阶段。示范项目将在第四</w:t>
      </w:r>
      <w:r w:rsidR="00E01B0D" w:rsidRPr="00AC1691">
        <w:rPr>
          <w:rFonts w:hint="eastAsia"/>
          <w:sz w:val="24"/>
          <w:szCs w:val="24"/>
          <w:lang w:val="en-CA"/>
        </w:rPr>
        <w:t>批供资期间</w:t>
      </w:r>
      <w:r w:rsidRPr="00AC1691">
        <w:rPr>
          <w:rFonts w:hint="eastAsia"/>
          <w:sz w:val="24"/>
          <w:szCs w:val="24"/>
          <w:lang w:val="en-CA"/>
        </w:rPr>
        <w:t>实施，并将与培训部分同步进行。工发组织还澄清说，提供共同融资</w:t>
      </w:r>
      <w:r w:rsidR="00E01B0D" w:rsidRPr="00AC1691">
        <w:rPr>
          <w:rFonts w:hint="eastAsia"/>
          <w:sz w:val="24"/>
          <w:szCs w:val="24"/>
          <w:lang w:val="en-CA"/>
        </w:rPr>
        <w:t>（</w:t>
      </w:r>
      <w:r w:rsidRPr="00AC1691">
        <w:rPr>
          <w:rFonts w:hint="eastAsia"/>
          <w:sz w:val="24"/>
          <w:szCs w:val="24"/>
          <w:lang w:val="en-CA"/>
        </w:rPr>
        <w:t>实物</w:t>
      </w:r>
      <w:r w:rsidR="00E01B0D" w:rsidRPr="00AC1691">
        <w:rPr>
          <w:rFonts w:hint="eastAsia"/>
          <w:sz w:val="24"/>
          <w:szCs w:val="24"/>
          <w:lang w:val="en-CA"/>
        </w:rPr>
        <w:t>）</w:t>
      </w:r>
      <w:r w:rsidRPr="00AC1691">
        <w:rPr>
          <w:rFonts w:hint="eastAsia"/>
          <w:sz w:val="24"/>
          <w:szCs w:val="24"/>
          <w:lang w:val="en-CA"/>
        </w:rPr>
        <w:t>将是受益人选择标准的一部分。</w:t>
      </w:r>
    </w:p>
    <w:p w:rsidR="00C312A0" w:rsidRPr="00AC1691" w:rsidRDefault="005C6D81" w:rsidP="00C312A0">
      <w:pPr>
        <w:rPr>
          <w:sz w:val="24"/>
          <w:szCs w:val="24"/>
          <w:u w:val="single"/>
          <w:lang w:val="en-CA"/>
        </w:rPr>
      </w:pPr>
      <w:r w:rsidRPr="00AC1691">
        <w:rPr>
          <w:sz w:val="24"/>
          <w:szCs w:val="24"/>
          <w:u w:val="single"/>
          <w:lang w:val="en-CA"/>
        </w:rPr>
        <w:t>结论</w:t>
      </w:r>
      <w:r w:rsidR="00C312A0" w:rsidRPr="00AC1691">
        <w:rPr>
          <w:sz w:val="24"/>
          <w:szCs w:val="24"/>
          <w:u w:val="single"/>
          <w:lang w:val="en-CA"/>
        </w:rPr>
        <w:t xml:space="preserve"> </w:t>
      </w:r>
    </w:p>
    <w:p w:rsidR="00C312A0" w:rsidRPr="00AC1691" w:rsidRDefault="00C312A0" w:rsidP="00C312A0">
      <w:pPr>
        <w:rPr>
          <w:sz w:val="24"/>
          <w:szCs w:val="24"/>
          <w:lang w:val="en-CA"/>
        </w:rPr>
      </w:pPr>
    </w:p>
    <w:p w:rsidR="00C312A0" w:rsidRPr="00AC1691" w:rsidRDefault="00513A21" w:rsidP="00571DBB">
      <w:pPr>
        <w:pStyle w:val="Heading1"/>
        <w:rPr>
          <w:sz w:val="24"/>
          <w:szCs w:val="24"/>
        </w:rPr>
      </w:pPr>
      <w:r w:rsidRPr="00AC1691">
        <w:rPr>
          <w:rFonts w:hint="eastAsia"/>
          <w:sz w:val="24"/>
          <w:szCs w:val="24"/>
        </w:rPr>
        <w:t>南非报告的</w:t>
      </w:r>
      <w:r w:rsidRPr="00AC1691">
        <w:rPr>
          <w:rFonts w:hint="eastAsia"/>
          <w:sz w:val="24"/>
          <w:szCs w:val="24"/>
        </w:rPr>
        <w:t>2016</w:t>
      </w:r>
      <w:r w:rsidRPr="00AC1691">
        <w:rPr>
          <w:rFonts w:hint="eastAsia"/>
          <w:sz w:val="24"/>
          <w:szCs w:val="24"/>
        </w:rPr>
        <w:t>年和</w:t>
      </w:r>
      <w:r w:rsidRPr="00AC1691">
        <w:rPr>
          <w:rFonts w:hint="eastAsia"/>
          <w:sz w:val="24"/>
          <w:szCs w:val="24"/>
        </w:rPr>
        <w:t>2017</w:t>
      </w:r>
      <w:r w:rsidRPr="00AC1691">
        <w:rPr>
          <w:rFonts w:hint="eastAsia"/>
          <w:sz w:val="24"/>
          <w:szCs w:val="24"/>
        </w:rPr>
        <w:t>年氟氯烃消费量以及核查报告中</w:t>
      </w:r>
      <w:r w:rsidR="0038798D" w:rsidRPr="00AC1691">
        <w:rPr>
          <w:rFonts w:hint="eastAsia"/>
          <w:sz w:val="24"/>
          <w:szCs w:val="24"/>
        </w:rPr>
        <w:t>的</w:t>
      </w:r>
      <w:r w:rsidR="0038798D" w:rsidRPr="00AC1691">
        <w:rPr>
          <w:rFonts w:hint="eastAsia"/>
          <w:sz w:val="24"/>
          <w:szCs w:val="24"/>
        </w:rPr>
        <w:t>2018</w:t>
      </w:r>
      <w:r w:rsidR="0038798D" w:rsidRPr="00AC1691">
        <w:rPr>
          <w:rFonts w:hint="eastAsia"/>
          <w:sz w:val="24"/>
          <w:szCs w:val="24"/>
        </w:rPr>
        <w:t>年</w:t>
      </w:r>
      <w:r w:rsidRPr="00AC1691">
        <w:rPr>
          <w:rFonts w:hint="eastAsia"/>
          <w:sz w:val="24"/>
          <w:szCs w:val="24"/>
        </w:rPr>
        <w:t>估计消费量表明，该国在遵守《蒙特利尔议定书》和政府与执行委员会之间的</w:t>
      </w:r>
      <w:r w:rsidR="0038798D" w:rsidRPr="00AC1691">
        <w:rPr>
          <w:rFonts w:hint="eastAsia"/>
          <w:sz w:val="24"/>
          <w:szCs w:val="24"/>
        </w:rPr>
        <w:t>协议</w:t>
      </w:r>
      <w:r w:rsidRPr="00AC1691">
        <w:rPr>
          <w:rFonts w:hint="eastAsia"/>
          <w:sz w:val="24"/>
          <w:szCs w:val="24"/>
        </w:rPr>
        <w:t>方面继续取得很大进展。南非政府继续执行氟氯烃许可证和配额制度以及</w:t>
      </w:r>
      <w:r w:rsidRPr="00AC1691">
        <w:rPr>
          <w:rFonts w:hint="eastAsia"/>
          <w:sz w:val="24"/>
          <w:szCs w:val="24"/>
        </w:rPr>
        <w:t>2014</w:t>
      </w:r>
      <w:r w:rsidRPr="00AC1691">
        <w:rPr>
          <w:rFonts w:hint="eastAsia"/>
          <w:sz w:val="24"/>
          <w:szCs w:val="24"/>
        </w:rPr>
        <w:t>年为控制氟氯烃而制定的一套补充条例，包括</w:t>
      </w:r>
      <w:r w:rsidRPr="00AC1691">
        <w:rPr>
          <w:rFonts w:hint="eastAsia"/>
          <w:sz w:val="24"/>
          <w:szCs w:val="24"/>
        </w:rPr>
        <w:t>2016</w:t>
      </w:r>
      <w:r w:rsidRPr="00AC1691">
        <w:rPr>
          <w:rFonts w:hint="eastAsia"/>
          <w:sz w:val="24"/>
          <w:szCs w:val="24"/>
        </w:rPr>
        <w:t>年</w:t>
      </w:r>
      <w:r w:rsidRPr="00AC1691">
        <w:rPr>
          <w:rFonts w:hint="eastAsia"/>
          <w:sz w:val="24"/>
          <w:szCs w:val="24"/>
        </w:rPr>
        <w:t>1</w:t>
      </w:r>
      <w:r w:rsidRPr="00AC1691">
        <w:rPr>
          <w:rFonts w:hint="eastAsia"/>
          <w:sz w:val="24"/>
          <w:szCs w:val="24"/>
        </w:rPr>
        <w:t>月</w:t>
      </w:r>
      <w:r w:rsidRPr="00AC1691">
        <w:rPr>
          <w:rFonts w:hint="eastAsia"/>
          <w:sz w:val="24"/>
          <w:szCs w:val="24"/>
        </w:rPr>
        <w:t>1</w:t>
      </w:r>
      <w:r w:rsidRPr="00AC1691">
        <w:rPr>
          <w:rFonts w:hint="eastAsia"/>
          <w:sz w:val="24"/>
          <w:szCs w:val="24"/>
        </w:rPr>
        <w:t>日生效的禁止进口纯</w:t>
      </w:r>
      <w:r w:rsidR="0038798D" w:rsidRPr="00AC1691">
        <w:rPr>
          <w:sz w:val="24"/>
          <w:szCs w:val="24"/>
        </w:rPr>
        <w:t>HCFC-141b</w:t>
      </w:r>
      <w:r w:rsidRPr="00AC1691">
        <w:rPr>
          <w:rFonts w:hint="eastAsia"/>
          <w:sz w:val="24"/>
          <w:szCs w:val="24"/>
        </w:rPr>
        <w:t>或作为混合化学品一部分</w:t>
      </w:r>
      <w:r w:rsidR="0038798D" w:rsidRPr="00AC1691">
        <w:rPr>
          <w:rFonts w:hint="eastAsia"/>
          <w:sz w:val="24"/>
          <w:szCs w:val="24"/>
        </w:rPr>
        <w:t>的</w:t>
      </w:r>
      <w:r w:rsidR="0038798D" w:rsidRPr="00AC1691">
        <w:rPr>
          <w:sz w:val="24"/>
          <w:szCs w:val="24"/>
        </w:rPr>
        <w:t>HCFC-141b</w:t>
      </w:r>
      <w:r w:rsidRPr="00AC1691">
        <w:rPr>
          <w:rFonts w:hint="eastAsia"/>
          <w:sz w:val="24"/>
          <w:szCs w:val="24"/>
        </w:rPr>
        <w:t>的禁令，以及</w:t>
      </w:r>
      <w:r w:rsidRPr="00AC1691">
        <w:rPr>
          <w:rFonts w:hint="eastAsia"/>
          <w:sz w:val="24"/>
          <w:szCs w:val="24"/>
        </w:rPr>
        <w:t>2014</w:t>
      </w:r>
      <w:r w:rsidRPr="00AC1691">
        <w:rPr>
          <w:rFonts w:hint="eastAsia"/>
          <w:sz w:val="24"/>
          <w:szCs w:val="24"/>
        </w:rPr>
        <w:t>年</w:t>
      </w:r>
      <w:r w:rsidRPr="00AC1691">
        <w:rPr>
          <w:rFonts w:hint="eastAsia"/>
          <w:sz w:val="24"/>
          <w:szCs w:val="24"/>
        </w:rPr>
        <w:t>9</w:t>
      </w:r>
      <w:r w:rsidRPr="00AC1691">
        <w:rPr>
          <w:rFonts w:hint="eastAsia"/>
          <w:sz w:val="24"/>
          <w:szCs w:val="24"/>
        </w:rPr>
        <w:t>月生效的两项禁令</w:t>
      </w:r>
      <w:r w:rsidR="0038798D" w:rsidRPr="00AC1691">
        <w:rPr>
          <w:rFonts w:hint="eastAsia"/>
          <w:sz w:val="24"/>
          <w:szCs w:val="24"/>
        </w:rPr>
        <w:t>（</w:t>
      </w:r>
      <w:r w:rsidRPr="00AC1691">
        <w:rPr>
          <w:rFonts w:hint="eastAsia"/>
          <w:sz w:val="24"/>
          <w:szCs w:val="24"/>
        </w:rPr>
        <w:t>禁止进口任何含有氟氯烃的新的或旧的制冷空调系统，以及禁止在所有新的制冷空调系统的建造、组装或安装中使用</w:t>
      </w:r>
      <w:r w:rsidR="0038798D" w:rsidRPr="00AC1691">
        <w:rPr>
          <w:sz w:val="24"/>
          <w:szCs w:val="24"/>
        </w:rPr>
        <w:t>HCFC</w:t>
      </w:r>
      <w:r w:rsidR="00F86502">
        <w:rPr>
          <w:rFonts w:hint="eastAsia"/>
          <w:sz w:val="24"/>
          <w:szCs w:val="24"/>
        </w:rPr>
        <w:t>-</w:t>
      </w:r>
      <w:r w:rsidR="0038798D" w:rsidRPr="00AC1691">
        <w:rPr>
          <w:sz w:val="24"/>
          <w:szCs w:val="24"/>
        </w:rPr>
        <w:t>22</w:t>
      </w:r>
      <w:r w:rsidR="0038798D" w:rsidRPr="00AC1691">
        <w:rPr>
          <w:sz w:val="24"/>
          <w:szCs w:val="24"/>
        </w:rPr>
        <w:t>）</w:t>
      </w:r>
      <w:r w:rsidRPr="00AC1691">
        <w:rPr>
          <w:rFonts w:hint="eastAsia"/>
          <w:sz w:val="24"/>
          <w:szCs w:val="24"/>
        </w:rPr>
        <w:t>。南非还完成了聚氨酯泡沫行业计划的实施，到</w:t>
      </w:r>
      <w:r w:rsidRPr="00AC1691">
        <w:rPr>
          <w:rFonts w:hint="eastAsia"/>
          <w:sz w:val="24"/>
          <w:szCs w:val="24"/>
        </w:rPr>
        <w:t>2016</w:t>
      </w:r>
      <w:r w:rsidRPr="00AC1691">
        <w:rPr>
          <w:rFonts w:hint="eastAsia"/>
          <w:sz w:val="24"/>
          <w:szCs w:val="24"/>
        </w:rPr>
        <w:t>年</w:t>
      </w:r>
      <w:r w:rsidRPr="00AC1691">
        <w:rPr>
          <w:rFonts w:hint="eastAsia"/>
          <w:sz w:val="24"/>
          <w:szCs w:val="24"/>
        </w:rPr>
        <w:t>1</w:t>
      </w:r>
      <w:r w:rsidRPr="00AC1691">
        <w:rPr>
          <w:rFonts w:hint="eastAsia"/>
          <w:sz w:val="24"/>
          <w:szCs w:val="24"/>
        </w:rPr>
        <w:t>月</w:t>
      </w:r>
      <w:r w:rsidRPr="00AC1691">
        <w:rPr>
          <w:rFonts w:hint="eastAsia"/>
          <w:sz w:val="24"/>
          <w:szCs w:val="24"/>
        </w:rPr>
        <w:t>1</w:t>
      </w:r>
      <w:r w:rsidRPr="00AC1691">
        <w:rPr>
          <w:rFonts w:hint="eastAsia"/>
          <w:sz w:val="24"/>
          <w:szCs w:val="24"/>
        </w:rPr>
        <w:t>日实现了</w:t>
      </w:r>
      <w:r w:rsidR="0038798D" w:rsidRPr="00AC1691">
        <w:rPr>
          <w:sz w:val="24"/>
          <w:szCs w:val="24"/>
        </w:rPr>
        <w:t xml:space="preserve">HCFC-141b </w:t>
      </w:r>
      <w:r w:rsidRPr="00AC1691">
        <w:rPr>
          <w:rFonts w:hint="eastAsia"/>
          <w:sz w:val="24"/>
          <w:szCs w:val="24"/>
        </w:rPr>
        <w:t>的完全淘汰；在全国主要城市建立了四个</w:t>
      </w:r>
      <w:r w:rsidR="00571DBB" w:rsidRPr="00AC1691">
        <w:rPr>
          <w:rFonts w:hint="eastAsia"/>
          <w:sz w:val="24"/>
          <w:szCs w:val="24"/>
        </w:rPr>
        <w:t>回收、再循环和再利用</w:t>
      </w:r>
      <w:r w:rsidRPr="00AC1691">
        <w:rPr>
          <w:rFonts w:hint="eastAsia"/>
          <w:sz w:val="24"/>
          <w:szCs w:val="24"/>
        </w:rPr>
        <w:t>中心；并继续向技术人员和海关官员提供培训。确保聚氨酯泡沫行业转化可持续性的活动包括随机访问进口商和</w:t>
      </w:r>
      <w:r w:rsidR="00571DBB" w:rsidRPr="00AC1691">
        <w:rPr>
          <w:rFonts w:hint="eastAsia"/>
          <w:sz w:val="24"/>
          <w:szCs w:val="24"/>
        </w:rPr>
        <w:t>已转换的</w:t>
      </w:r>
      <w:r w:rsidRPr="00AC1691">
        <w:rPr>
          <w:rFonts w:hint="eastAsia"/>
          <w:sz w:val="24"/>
          <w:szCs w:val="24"/>
        </w:rPr>
        <w:t>企业。技术人员证书制度的建立将有助于确保在该</w:t>
      </w:r>
      <w:r w:rsidR="00571DBB" w:rsidRPr="00AC1691">
        <w:rPr>
          <w:rFonts w:hint="eastAsia"/>
          <w:sz w:val="24"/>
          <w:szCs w:val="24"/>
        </w:rPr>
        <w:t>行业</w:t>
      </w:r>
      <w:r w:rsidRPr="00AC1691">
        <w:rPr>
          <w:rFonts w:hint="eastAsia"/>
          <w:sz w:val="24"/>
          <w:szCs w:val="24"/>
        </w:rPr>
        <w:t>工作的技术人员满足最低要求，同时更新立法、设备分配和迄今为止向海关提供的培训已经建立了国家能力，继续在计划之外培训海关官员。第四</w:t>
      </w:r>
      <w:r w:rsidR="00571DBB" w:rsidRPr="00AC1691">
        <w:rPr>
          <w:rFonts w:hint="eastAsia"/>
          <w:sz w:val="24"/>
          <w:szCs w:val="24"/>
        </w:rPr>
        <w:t>批供资</w:t>
      </w:r>
      <w:r w:rsidRPr="00AC1691">
        <w:rPr>
          <w:rFonts w:hint="eastAsia"/>
          <w:sz w:val="24"/>
          <w:szCs w:val="24"/>
        </w:rPr>
        <w:t>将包括前一</w:t>
      </w:r>
      <w:r w:rsidR="00571DBB" w:rsidRPr="00AC1691">
        <w:rPr>
          <w:rFonts w:hint="eastAsia"/>
          <w:sz w:val="24"/>
          <w:szCs w:val="24"/>
        </w:rPr>
        <w:t>批供资</w:t>
      </w:r>
      <w:r w:rsidRPr="00AC1691">
        <w:rPr>
          <w:rFonts w:hint="eastAsia"/>
          <w:sz w:val="24"/>
          <w:szCs w:val="24"/>
        </w:rPr>
        <w:t>推迟的</w:t>
      </w:r>
      <w:r w:rsidR="00571DBB" w:rsidRPr="00AC1691">
        <w:rPr>
          <w:rFonts w:hint="eastAsia"/>
          <w:sz w:val="24"/>
          <w:szCs w:val="24"/>
        </w:rPr>
        <w:t>在制冷和空调应用中采用低全球升温潜能值替代品的</w:t>
      </w:r>
      <w:r w:rsidRPr="00AC1691">
        <w:rPr>
          <w:rFonts w:hint="eastAsia"/>
          <w:sz w:val="24"/>
          <w:szCs w:val="24"/>
        </w:rPr>
        <w:t>四次演示。</w:t>
      </w:r>
    </w:p>
    <w:p w:rsidR="00C312A0" w:rsidRPr="00AC1691" w:rsidRDefault="00035F99" w:rsidP="00C312A0">
      <w:pPr>
        <w:keepNext/>
        <w:keepLines/>
        <w:rPr>
          <w:sz w:val="24"/>
          <w:szCs w:val="24"/>
          <w:lang w:val="en-CA"/>
        </w:rPr>
      </w:pPr>
      <w:r w:rsidRPr="00AC1691">
        <w:rPr>
          <w:b/>
          <w:sz w:val="24"/>
          <w:szCs w:val="24"/>
        </w:rPr>
        <w:t>建议</w:t>
      </w:r>
      <w:r w:rsidR="00C312A0" w:rsidRPr="00AC1691">
        <w:rPr>
          <w:b/>
          <w:sz w:val="24"/>
          <w:szCs w:val="24"/>
          <w:lang w:val="en-CA"/>
        </w:rPr>
        <w:t xml:space="preserve"> </w:t>
      </w:r>
    </w:p>
    <w:p w:rsidR="00C312A0" w:rsidRPr="00AC1691" w:rsidRDefault="00C312A0" w:rsidP="00C312A0">
      <w:pPr>
        <w:keepNext/>
        <w:keepLines/>
        <w:rPr>
          <w:sz w:val="24"/>
          <w:szCs w:val="24"/>
          <w:lang w:val="en-CA"/>
        </w:rPr>
      </w:pPr>
    </w:p>
    <w:p w:rsidR="00C312A0" w:rsidRPr="00AC1691" w:rsidRDefault="00035F99" w:rsidP="00A41D84">
      <w:pPr>
        <w:pStyle w:val="Heading1"/>
        <w:rPr>
          <w:sz w:val="24"/>
          <w:szCs w:val="24"/>
          <w:lang w:val="en-CA"/>
        </w:rPr>
      </w:pPr>
      <w:r w:rsidRPr="00AC1691">
        <w:rPr>
          <w:rFonts w:hint="eastAsia"/>
          <w:sz w:val="24"/>
          <w:szCs w:val="24"/>
          <w:lang w:val="en-CA"/>
        </w:rPr>
        <w:t>基金秘书处建议执行委员会注意南非</w:t>
      </w:r>
      <w:r w:rsidR="00A41D84" w:rsidRPr="00AC1691">
        <w:rPr>
          <w:rFonts w:hint="eastAsia"/>
          <w:sz w:val="24"/>
          <w:szCs w:val="24"/>
          <w:lang w:val="en-CA"/>
        </w:rPr>
        <w:t>氟氯烃淘汰管理计划第一阶段第三批供资</w:t>
      </w:r>
      <w:r w:rsidRPr="00AC1691">
        <w:rPr>
          <w:rFonts w:hint="eastAsia"/>
          <w:sz w:val="24"/>
          <w:szCs w:val="24"/>
          <w:lang w:val="en-CA"/>
        </w:rPr>
        <w:t>执行进度报告；并进一步建议按照下表所示的供资水平，</w:t>
      </w:r>
      <w:r w:rsidR="00A41D84" w:rsidRPr="00AC1691">
        <w:rPr>
          <w:rFonts w:hint="eastAsia"/>
          <w:sz w:val="24"/>
          <w:szCs w:val="24"/>
          <w:lang w:val="en-CA"/>
        </w:rPr>
        <w:t>一揽子</w:t>
      </w:r>
      <w:r w:rsidRPr="00AC1691">
        <w:rPr>
          <w:rFonts w:hint="eastAsia"/>
          <w:sz w:val="24"/>
          <w:szCs w:val="24"/>
          <w:lang w:val="en-CA"/>
        </w:rPr>
        <w:t>核准</w:t>
      </w:r>
      <w:r w:rsidR="00A41D84" w:rsidRPr="00AC1691">
        <w:rPr>
          <w:rFonts w:hint="eastAsia"/>
          <w:sz w:val="24"/>
          <w:szCs w:val="24"/>
          <w:lang w:val="en-CA"/>
        </w:rPr>
        <w:t>南非氟氯烃淘汰管理计划第一阶段第四批供资</w:t>
      </w:r>
      <w:r w:rsidRPr="00AC1691">
        <w:rPr>
          <w:rFonts w:hint="eastAsia"/>
          <w:sz w:val="24"/>
          <w:szCs w:val="24"/>
          <w:lang w:val="en-CA"/>
        </w:rPr>
        <w:t>以及相应的</w:t>
      </w:r>
      <w:r w:rsidRPr="00AC1691">
        <w:rPr>
          <w:rFonts w:hint="eastAsia"/>
          <w:sz w:val="24"/>
          <w:szCs w:val="24"/>
          <w:lang w:val="en-CA"/>
        </w:rPr>
        <w:t>2019-2020</w:t>
      </w:r>
      <w:r w:rsidRPr="00AC1691">
        <w:rPr>
          <w:rFonts w:hint="eastAsia"/>
          <w:sz w:val="24"/>
          <w:szCs w:val="24"/>
          <w:lang w:val="en-CA"/>
        </w:rPr>
        <w:t>年</w:t>
      </w:r>
      <w:r w:rsidR="00A41D84" w:rsidRPr="00AC1691">
        <w:rPr>
          <w:rFonts w:hint="eastAsia"/>
          <w:sz w:val="24"/>
          <w:szCs w:val="24"/>
          <w:lang w:val="en-CA"/>
        </w:rPr>
        <w:t>供资执行</w:t>
      </w:r>
      <w:r w:rsidRPr="00AC1691">
        <w:rPr>
          <w:rFonts w:hint="eastAsia"/>
          <w:sz w:val="24"/>
          <w:szCs w:val="24"/>
          <w:lang w:val="en-CA"/>
        </w:rPr>
        <w:t>计划：</w:t>
      </w:r>
      <w:r w:rsidR="005D4E4C">
        <w:rPr>
          <w:rFonts w:hint="eastAsia"/>
          <w:sz w:val="24"/>
          <w:szCs w:val="24"/>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C312A0" w:rsidRPr="00FE3307" w:rsidTr="008C0E55">
        <w:tc>
          <w:tcPr>
            <w:tcW w:w="540" w:type="dxa"/>
          </w:tcPr>
          <w:p w:rsidR="00C312A0" w:rsidRPr="00FE3307" w:rsidRDefault="00C312A0" w:rsidP="008C0E55">
            <w:pPr>
              <w:jc w:val="center"/>
              <w:rPr>
                <w:b/>
                <w:bCs/>
                <w:sz w:val="20"/>
                <w:szCs w:val="20"/>
                <w:lang w:val="en-CA"/>
              </w:rPr>
            </w:pPr>
          </w:p>
        </w:tc>
        <w:tc>
          <w:tcPr>
            <w:tcW w:w="4320" w:type="dxa"/>
          </w:tcPr>
          <w:p w:rsidR="00C312A0" w:rsidRPr="00FE3307" w:rsidRDefault="00A41D84" w:rsidP="008C0E55">
            <w:pPr>
              <w:jc w:val="center"/>
              <w:rPr>
                <w:b/>
                <w:bCs/>
                <w:sz w:val="20"/>
                <w:szCs w:val="20"/>
                <w:lang w:val="en-CA"/>
              </w:rPr>
            </w:pPr>
            <w:r>
              <w:rPr>
                <w:b/>
                <w:bCs/>
                <w:sz w:val="20"/>
                <w:szCs w:val="20"/>
                <w:lang w:val="en-CA"/>
              </w:rPr>
              <w:t>项目名称</w:t>
            </w:r>
          </w:p>
        </w:tc>
        <w:tc>
          <w:tcPr>
            <w:tcW w:w="1461" w:type="dxa"/>
            <w:tcMar>
              <w:left w:w="29" w:type="dxa"/>
              <w:right w:w="29" w:type="dxa"/>
            </w:tcMar>
          </w:tcPr>
          <w:p w:rsidR="00A41D84" w:rsidRDefault="00A41D84" w:rsidP="00A41D84">
            <w:pPr>
              <w:jc w:val="center"/>
              <w:rPr>
                <w:b/>
                <w:bCs/>
                <w:sz w:val="20"/>
                <w:szCs w:val="20"/>
                <w:lang w:val="en-CA"/>
              </w:rPr>
            </w:pPr>
            <w:r w:rsidRPr="00A41D84">
              <w:rPr>
                <w:rFonts w:hint="eastAsia"/>
                <w:b/>
                <w:bCs/>
                <w:sz w:val="20"/>
                <w:szCs w:val="20"/>
                <w:lang w:val="en-CA"/>
              </w:rPr>
              <w:t>项目供资</w:t>
            </w:r>
            <w:r w:rsidRPr="00A41D84">
              <w:rPr>
                <w:rFonts w:hint="eastAsia"/>
                <w:b/>
                <w:bCs/>
                <w:sz w:val="20"/>
                <w:szCs w:val="20"/>
                <w:lang w:val="en-CA"/>
              </w:rPr>
              <w:t xml:space="preserve"> </w:t>
            </w:r>
          </w:p>
          <w:p w:rsidR="00C312A0" w:rsidRPr="00FE3307" w:rsidRDefault="00A41D84" w:rsidP="00A41D84">
            <w:pPr>
              <w:jc w:val="center"/>
              <w:rPr>
                <w:b/>
                <w:bCs/>
                <w:sz w:val="20"/>
                <w:szCs w:val="20"/>
                <w:lang w:val="en-CA"/>
              </w:rPr>
            </w:pPr>
            <w:r w:rsidRPr="00A41D84">
              <w:rPr>
                <w:rFonts w:hint="eastAsia"/>
                <w:b/>
                <w:bCs/>
                <w:sz w:val="20"/>
                <w:szCs w:val="20"/>
                <w:lang w:val="en-CA"/>
              </w:rPr>
              <w:t>（美元）</w:t>
            </w:r>
          </w:p>
        </w:tc>
        <w:tc>
          <w:tcPr>
            <w:tcW w:w="1461" w:type="dxa"/>
            <w:tcMar>
              <w:left w:w="29" w:type="dxa"/>
              <w:right w:w="29" w:type="dxa"/>
            </w:tcMar>
          </w:tcPr>
          <w:p w:rsidR="00A41D84" w:rsidRDefault="00A41D84" w:rsidP="00A41D84">
            <w:pPr>
              <w:jc w:val="center"/>
              <w:rPr>
                <w:b/>
                <w:bCs/>
                <w:sz w:val="20"/>
                <w:szCs w:val="20"/>
                <w:lang w:val="en-CA"/>
              </w:rPr>
            </w:pPr>
            <w:r w:rsidRPr="00A41D84">
              <w:rPr>
                <w:rFonts w:hint="eastAsia"/>
                <w:b/>
                <w:bCs/>
                <w:sz w:val="20"/>
                <w:szCs w:val="20"/>
                <w:lang w:val="en-CA"/>
              </w:rPr>
              <w:t>支助费用</w:t>
            </w:r>
          </w:p>
          <w:p w:rsidR="00C312A0" w:rsidRPr="00FE3307" w:rsidRDefault="00A41D84" w:rsidP="00A41D84">
            <w:pPr>
              <w:jc w:val="center"/>
              <w:rPr>
                <w:b/>
                <w:bCs/>
                <w:sz w:val="20"/>
                <w:szCs w:val="20"/>
                <w:lang w:val="en-CA"/>
              </w:rPr>
            </w:pPr>
            <w:r>
              <w:rPr>
                <w:rFonts w:hint="eastAsia"/>
                <w:b/>
                <w:bCs/>
                <w:sz w:val="20"/>
                <w:szCs w:val="20"/>
                <w:lang w:val="en-CA"/>
              </w:rPr>
              <w:t>（美元）</w:t>
            </w:r>
          </w:p>
        </w:tc>
        <w:tc>
          <w:tcPr>
            <w:tcW w:w="1461" w:type="dxa"/>
            <w:tcMar>
              <w:left w:w="29" w:type="dxa"/>
              <w:right w:w="29" w:type="dxa"/>
            </w:tcMar>
          </w:tcPr>
          <w:p w:rsidR="00C312A0" w:rsidRPr="00FE3307" w:rsidRDefault="00A41D84" w:rsidP="00A41D84">
            <w:pPr>
              <w:jc w:val="center"/>
              <w:rPr>
                <w:b/>
                <w:bCs/>
                <w:sz w:val="20"/>
                <w:szCs w:val="20"/>
                <w:lang w:val="en-CA"/>
              </w:rPr>
            </w:pPr>
            <w:r>
              <w:rPr>
                <w:b/>
                <w:bCs/>
                <w:sz w:val="20"/>
                <w:szCs w:val="20"/>
                <w:lang w:val="en-CA"/>
              </w:rPr>
              <w:t>执行机构</w:t>
            </w:r>
          </w:p>
        </w:tc>
      </w:tr>
      <w:tr w:rsidR="00C312A0" w:rsidRPr="00FE3307" w:rsidTr="008C0E55">
        <w:tc>
          <w:tcPr>
            <w:tcW w:w="540" w:type="dxa"/>
          </w:tcPr>
          <w:p w:rsidR="00C312A0" w:rsidRPr="00DF2A2D" w:rsidRDefault="00C312A0" w:rsidP="008C0E55">
            <w:pPr>
              <w:rPr>
                <w:sz w:val="20"/>
                <w:szCs w:val="20"/>
                <w:lang w:val="en-CA"/>
              </w:rPr>
            </w:pPr>
            <w:r w:rsidRPr="00DF2A2D">
              <w:rPr>
                <w:sz w:val="20"/>
                <w:szCs w:val="20"/>
                <w:lang w:val="en-CA"/>
              </w:rPr>
              <w:t>(a)</w:t>
            </w:r>
          </w:p>
        </w:tc>
        <w:tc>
          <w:tcPr>
            <w:tcW w:w="4320" w:type="dxa"/>
          </w:tcPr>
          <w:p w:rsidR="00C312A0" w:rsidRPr="00DF2A2D" w:rsidRDefault="00A41D84" w:rsidP="00A41D84">
            <w:pPr>
              <w:rPr>
                <w:sz w:val="20"/>
                <w:szCs w:val="20"/>
                <w:lang w:val="en-CA"/>
              </w:rPr>
            </w:pPr>
            <w:r w:rsidRPr="00A41D84">
              <w:rPr>
                <w:rFonts w:hint="eastAsia"/>
                <w:sz w:val="20"/>
                <w:szCs w:val="20"/>
                <w:lang w:val="en-CA"/>
              </w:rPr>
              <w:t>氟氯烃淘汰管理计划（第一阶段，第四批供资）</w:t>
            </w:r>
          </w:p>
        </w:tc>
        <w:tc>
          <w:tcPr>
            <w:tcW w:w="1461" w:type="dxa"/>
          </w:tcPr>
          <w:p w:rsidR="00C312A0" w:rsidRPr="00DF2A2D" w:rsidRDefault="00C312A0" w:rsidP="008C0E55">
            <w:pPr>
              <w:jc w:val="right"/>
              <w:rPr>
                <w:sz w:val="20"/>
                <w:szCs w:val="20"/>
                <w:lang w:val="en-CA"/>
              </w:rPr>
            </w:pPr>
            <w:r w:rsidRPr="00DF2A2D">
              <w:rPr>
                <w:sz w:val="20"/>
                <w:szCs w:val="20"/>
                <w:lang w:val="en-CA"/>
              </w:rPr>
              <w:t>499,612</w:t>
            </w:r>
          </w:p>
        </w:tc>
        <w:tc>
          <w:tcPr>
            <w:tcW w:w="1461" w:type="dxa"/>
          </w:tcPr>
          <w:p w:rsidR="00C312A0" w:rsidRPr="00DF2A2D" w:rsidRDefault="00C312A0" w:rsidP="008C0E55">
            <w:pPr>
              <w:jc w:val="right"/>
              <w:rPr>
                <w:lang w:val="en-CA"/>
              </w:rPr>
            </w:pPr>
            <w:r w:rsidRPr="00DF2A2D">
              <w:rPr>
                <w:sz w:val="20"/>
                <w:szCs w:val="20"/>
                <w:lang w:val="en-CA"/>
              </w:rPr>
              <w:t>34,</w:t>
            </w:r>
            <w:r>
              <w:rPr>
                <w:sz w:val="20"/>
                <w:szCs w:val="20"/>
                <w:lang w:val="en-CA"/>
              </w:rPr>
              <w:t>97</w:t>
            </w:r>
            <w:r w:rsidRPr="00DF2A2D">
              <w:rPr>
                <w:sz w:val="20"/>
                <w:szCs w:val="20"/>
                <w:lang w:val="en-CA"/>
              </w:rPr>
              <w:t>3</w:t>
            </w:r>
          </w:p>
        </w:tc>
        <w:tc>
          <w:tcPr>
            <w:tcW w:w="1461" w:type="dxa"/>
          </w:tcPr>
          <w:p w:rsidR="00C312A0" w:rsidRPr="00FE3307" w:rsidRDefault="00A41D84" w:rsidP="00A41D84">
            <w:pPr>
              <w:jc w:val="center"/>
              <w:rPr>
                <w:sz w:val="20"/>
                <w:szCs w:val="20"/>
                <w:lang w:val="en-CA"/>
              </w:rPr>
            </w:pPr>
            <w:r>
              <w:rPr>
                <w:sz w:val="20"/>
                <w:szCs w:val="20"/>
                <w:lang w:val="en-CA"/>
              </w:rPr>
              <w:t>工发组织</w:t>
            </w:r>
          </w:p>
        </w:tc>
      </w:tr>
    </w:tbl>
    <w:p w:rsidR="00C312A0" w:rsidRDefault="00C312A0" w:rsidP="00C312A0">
      <w:pPr>
        <w:rPr>
          <w:lang w:val="en-CA"/>
        </w:rPr>
      </w:pPr>
    </w:p>
    <w:p w:rsidR="00C312A0" w:rsidRPr="00AC1691" w:rsidRDefault="00C312A0" w:rsidP="00C312A0">
      <w:pPr>
        <w:rPr>
          <w:sz w:val="24"/>
          <w:szCs w:val="24"/>
          <w:lang w:val="en-CA"/>
        </w:rPr>
      </w:pPr>
    </w:p>
    <w:p w:rsidR="00C312A0" w:rsidRPr="00AC1691" w:rsidRDefault="00C312A0" w:rsidP="00C312A0">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12A0" w:rsidRPr="00AC1691" w:rsidTr="008C0E55">
        <w:tc>
          <w:tcPr>
            <w:tcW w:w="1871" w:type="dxa"/>
          </w:tcPr>
          <w:p w:rsidR="00C312A0" w:rsidRPr="00AC1691" w:rsidRDefault="00C312A0" w:rsidP="008C0E55">
            <w:pPr>
              <w:tabs>
                <w:tab w:val="left" w:pos="8280"/>
              </w:tabs>
              <w:rPr>
                <w:sz w:val="24"/>
                <w:szCs w:val="24"/>
                <w:lang w:val="en-CA"/>
              </w:rPr>
            </w:pPr>
          </w:p>
        </w:tc>
        <w:tc>
          <w:tcPr>
            <w:tcW w:w="1872" w:type="dxa"/>
          </w:tcPr>
          <w:p w:rsidR="00C312A0" w:rsidRPr="00AC1691" w:rsidRDefault="00C312A0" w:rsidP="008C0E55">
            <w:pPr>
              <w:tabs>
                <w:tab w:val="left" w:pos="8280"/>
              </w:tabs>
              <w:rPr>
                <w:sz w:val="24"/>
                <w:szCs w:val="24"/>
                <w:lang w:val="en-CA"/>
              </w:rPr>
            </w:pPr>
          </w:p>
        </w:tc>
        <w:tc>
          <w:tcPr>
            <w:tcW w:w="1872" w:type="dxa"/>
            <w:tcBorders>
              <w:bottom w:val="single" w:sz="4" w:space="0" w:color="auto"/>
            </w:tcBorders>
          </w:tcPr>
          <w:p w:rsidR="00C312A0" w:rsidRPr="00AC1691" w:rsidRDefault="00C312A0" w:rsidP="008C0E55">
            <w:pPr>
              <w:tabs>
                <w:tab w:val="left" w:pos="8280"/>
              </w:tabs>
              <w:rPr>
                <w:sz w:val="24"/>
                <w:szCs w:val="24"/>
                <w:lang w:val="en-CA"/>
              </w:rPr>
            </w:pPr>
          </w:p>
        </w:tc>
        <w:tc>
          <w:tcPr>
            <w:tcW w:w="1872" w:type="dxa"/>
          </w:tcPr>
          <w:p w:rsidR="00C312A0" w:rsidRPr="00AC1691" w:rsidRDefault="00C312A0" w:rsidP="008C0E55">
            <w:pPr>
              <w:tabs>
                <w:tab w:val="left" w:pos="8280"/>
              </w:tabs>
              <w:rPr>
                <w:sz w:val="24"/>
                <w:szCs w:val="24"/>
                <w:lang w:val="en-CA"/>
              </w:rPr>
            </w:pPr>
          </w:p>
        </w:tc>
        <w:tc>
          <w:tcPr>
            <w:tcW w:w="1873" w:type="dxa"/>
          </w:tcPr>
          <w:p w:rsidR="00C312A0" w:rsidRPr="00AC1691" w:rsidRDefault="00C312A0" w:rsidP="008C0E55">
            <w:pPr>
              <w:tabs>
                <w:tab w:val="left" w:pos="8280"/>
              </w:tabs>
              <w:rPr>
                <w:sz w:val="24"/>
                <w:szCs w:val="24"/>
                <w:lang w:val="en-CA"/>
              </w:rPr>
            </w:pPr>
          </w:p>
        </w:tc>
      </w:tr>
    </w:tbl>
    <w:p w:rsidR="00E73C68" w:rsidRDefault="00E73C68">
      <w:pPr>
        <w:rPr>
          <w:szCs w:val="24"/>
        </w:rPr>
      </w:pPr>
    </w:p>
    <w:p w:rsidR="00E73C68" w:rsidRDefault="00E73C68">
      <w:pPr>
        <w:rPr>
          <w:szCs w:val="24"/>
        </w:rPr>
      </w:pPr>
    </w:p>
    <w:sectPr w:rsidR="00E73C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2E1" w:rsidRDefault="004F22E1">
      <w:pPr>
        <w:rPr>
          <w:szCs w:val="24"/>
        </w:rPr>
      </w:pPr>
      <w:r>
        <w:rPr>
          <w:szCs w:val="24"/>
        </w:rPr>
        <w:separator/>
      </w:r>
    </w:p>
  </w:endnote>
  <w:endnote w:type="continuationSeparator" w:id="0">
    <w:p w:rsidR="004F22E1" w:rsidRDefault="004F22E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楷体">
    <w:altName w:val="Malgun Gothic Semilight"/>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39D" w:rsidRDefault="00D5239D">
    <w:pPr>
      <w:jc w:val="center"/>
      <w:rPr>
        <w:sz w:val="24"/>
        <w:szCs w:val="24"/>
      </w:rPr>
    </w:pPr>
  </w:p>
  <w:p w:rsidR="00D5239D" w:rsidRPr="00426599" w:rsidRDefault="00D5239D">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5115A1">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39D" w:rsidRDefault="00D5239D">
    <w:pPr>
      <w:jc w:val="center"/>
      <w:rPr>
        <w:sz w:val="24"/>
        <w:szCs w:val="24"/>
      </w:rPr>
    </w:pPr>
  </w:p>
  <w:p w:rsidR="00D5239D" w:rsidRPr="00426599" w:rsidRDefault="00D5239D">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5115A1">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39D" w:rsidRPr="00355C7D" w:rsidRDefault="00D5239D" w:rsidP="00355C7D">
    <w:pPr>
      <w:pBdr>
        <w:top w:val="single" w:sz="4" w:space="1" w:color="auto"/>
        <w:left w:val="single" w:sz="4" w:space="4" w:color="auto"/>
        <w:bottom w:val="single" w:sz="4" w:space="1" w:color="auto"/>
        <w:right w:val="single" w:sz="4" w:space="4" w:color="auto"/>
      </w:pBdr>
      <w:jc w:val="center"/>
      <w:rPr>
        <w:sz w:val="12"/>
        <w:szCs w:val="20"/>
      </w:rPr>
    </w:pPr>
  </w:p>
  <w:p w:rsidR="00D5239D" w:rsidRPr="00644CD1" w:rsidRDefault="00D5239D"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D5239D" w:rsidRPr="00355C7D" w:rsidRDefault="00D5239D"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2E1" w:rsidRDefault="004F22E1">
      <w:pPr>
        <w:rPr>
          <w:szCs w:val="24"/>
        </w:rPr>
      </w:pPr>
      <w:r>
        <w:rPr>
          <w:szCs w:val="24"/>
        </w:rPr>
        <w:separator/>
      </w:r>
    </w:p>
  </w:footnote>
  <w:footnote w:type="continuationSeparator" w:id="0">
    <w:p w:rsidR="004F22E1" w:rsidRDefault="004F22E1">
      <w:pPr>
        <w:rPr>
          <w:szCs w:val="24"/>
        </w:rPr>
      </w:pPr>
      <w:r>
        <w:rPr>
          <w:szCs w:val="24"/>
        </w:rPr>
        <w:continuationSeparator/>
      </w:r>
    </w:p>
  </w:footnote>
  <w:footnote w:id="1">
    <w:p w:rsidR="00D5239D" w:rsidRPr="00FE3307" w:rsidRDefault="00D5239D" w:rsidP="003B0BE0">
      <w:pPr>
        <w:pStyle w:val="FootnoteText"/>
        <w:rPr>
          <w:lang w:val="en-CA" w:eastAsia="zh-CN"/>
        </w:rPr>
      </w:pPr>
      <w:r w:rsidRPr="00FE3307">
        <w:rPr>
          <w:rStyle w:val="FootnoteReference"/>
        </w:rPr>
        <w:footnoteRef/>
      </w:r>
      <w:r w:rsidRPr="00FE3307">
        <w:rPr>
          <w:lang w:eastAsia="zh-CN"/>
        </w:rPr>
        <w:t xml:space="preserve"> </w:t>
      </w:r>
      <w:r w:rsidRPr="00DE0624">
        <w:rPr>
          <w:rFonts w:ascii="SimSun" w:eastAsia="SimSun" w:hAnsi="SimSun" w:cs="SimSun" w:hint="eastAsia"/>
          <w:lang w:eastAsia="zh-CN"/>
        </w:rPr>
        <w:t>根据南非共和国环境事务部</w:t>
      </w:r>
      <w:r w:rsidRPr="00DE0624">
        <w:rPr>
          <w:rFonts w:hint="eastAsia"/>
          <w:lang w:eastAsia="zh-CN"/>
        </w:rPr>
        <w:t>2019</w:t>
      </w:r>
      <w:r w:rsidRPr="00DE0624">
        <w:rPr>
          <w:rFonts w:ascii="SimSun" w:eastAsia="SimSun" w:hAnsi="SimSun" w:cs="SimSun" w:hint="eastAsia"/>
          <w:lang w:eastAsia="zh-CN"/>
        </w:rPr>
        <w:t>年</w:t>
      </w:r>
      <w:r w:rsidRPr="00DE0624">
        <w:rPr>
          <w:rFonts w:hint="eastAsia"/>
          <w:lang w:eastAsia="zh-CN"/>
        </w:rPr>
        <w:t>3</w:t>
      </w:r>
      <w:r w:rsidRPr="00DE0624">
        <w:rPr>
          <w:rFonts w:ascii="SimSun" w:eastAsia="SimSun" w:hAnsi="SimSun" w:cs="SimSun" w:hint="eastAsia"/>
          <w:lang w:eastAsia="zh-CN"/>
        </w:rPr>
        <w:t>月</w:t>
      </w:r>
      <w:r w:rsidRPr="00DE0624">
        <w:rPr>
          <w:rFonts w:hint="eastAsia"/>
          <w:lang w:eastAsia="zh-CN"/>
        </w:rPr>
        <w:t>19</w:t>
      </w:r>
      <w:r w:rsidRPr="00DE0624">
        <w:rPr>
          <w:rFonts w:ascii="SimSun" w:eastAsia="SimSun" w:hAnsi="SimSun" w:cs="SimSun" w:hint="eastAsia"/>
          <w:lang w:eastAsia="zh-CN"/>
        </w:rPr>
        <w:t>日给工发组织的信。</w:t>
      </w:r>
    </w:p>
  </w:footnote>
  <w:footnote w:id="2">
    <w:p w:rsidR="00D5239D" w:rsidRPr="00A36436" w:rsidRDefault="00D5239D" w:rsidP="004E2DE5">
      <w:pPr>
        <w:pStyle w:val="FootnoteText"/>
      </w:pPr>
      <w:r>
        <w:rPr>
          <w:rStyle w:val="FootnoteReference"/>
        </w:rPr>
        <w:footnoteRef/>
      </w:r>
      <w:r w:rsidRPr="00555E17">
        <w:t xml:space="preserve"> </w:t>
      </w:r>
      <w:r>
        <w:rPr>
          <w:rFonts w:eastAsiaTheme="minorEastAsia" w:hint="eastAsia"/>
          <w:lang w:eastAsia="zh-CN"/>
        </w:rPr>
        <w:t xml:space="preserve"> </w:t>
      </w:r>
      <w:r w:rsidRPr="005B2A3A">
        <w:rPr>
          <w:rFonts w:ascii="SimSun" w:eastAsia="SimSun" w:hAnsi="SimSun" w:hint="eastAsia"/>
        </w:rPr>
        <w:t>如文件</w:t>
      </w:r>
      <w:r w:rsidRPr="00A36436">
        <w:t>UNEP/OzL.Pro/ExCom/76/48</w:t>
      </w:r>
      <w:r w:rsidRPr="005B2A3A">
        <w:rPr>
          <w:rFonts w:ascii="SimSun" w:eastAsia="SimSun" w:hAnsi="SimSun" w:hint="eastAsia"/>
        </w:rPr>
        <w:t>表</w:t>
      </w:r>
      <w:r w:rsidRPr="005B2A3A">
        <w:rPr>
          <w:rFonts w:ascii="SimSun" w:eastAsia="SimSun" w:hAnsi="SimSun"/>
        </w:rPr>
        <w:t>2</w:t>
      </w:r>
      <w:r w:rsidRPr="005B2A3A">
        <w:rPr>
          <w:rFonts w:ascii="SimSun" w:eastAsia="SimSun" w:hAnsi="SimSun" w:hint="eastAsia"/>
        </w:rPr>
        <w:t>所报告</w:t>
      </w:r>
      <w:r>
        <w:t>。</w:t>
      </w:r>
    </w:p>
  </w:footnote>
  <w:footnote w:id="3">
    <w:p w:rsidR="00D5239D" w:rsidRPr="005B2A3A" w:rsidRDefault="00D5239D" w:rsidP="00627F8F">
      <w:pPr>
        <w:pStyle w:val="FootnoteText"/>
        <w:rPr>
          <w:rFonts w:eastAsiaTheme="minorEastAsia"/>
          <w:lang w:val="en-CA" w:eastAsia="zh-CN"/>
        </w:rPr>
      </w:pPr>
      <w:r>
        <w:rPr>
          <w:rStyle w:val="FootnoteReference"/>
        </w:rPr>
        <w:footnoteRef/>
      </w:r>
      <w:r>
        <w:t xml:space="preserve"> </w:t>
      </w:r>
      <w:r w:rsidRPr="00627F8F">
        <w:rPr>
          <w:rFonts w:ascii="SimSun" w:eastAsia="SimSun" w:hAnsi="SimSun" w:cs="SimSun" w:hint="eastAsia"/>
        </w:rPr>
        <w:t>美国暖气、制冷及空调工程师协会</w:t>
      </w:r>
      <w:r>
        <w:rPr>
          <w:rFonts w:ascii="SimSun" w:eastAsia="SimSun" w:hAnsi="SimSun" w:cs="SimSun" w:hint="eastAsia"/>
        </w:rPr>
        <w:t>（</w:t>
      </w:r>
      <w:r>
        <w:rPr>
          <w:lang w:val="en-CA"/>
        </w:rPr>
        <w:t>American Society of Heating, Refrigerating and Air-Conditioning Engineers）。</w:t>
      </w:r>
      <w:r>
        <w:rPr>
          <w:rFonts w:eastAsiaTheme="minorEastAsia" w:hint="eastAsia"/>
          <w:lang w:val="en-CA" w:eastAsia="zh-CN"/>
        </w:rPr>
        <w:t xml:space="preserve"> </w:t>
      </w:r>
    </w:p>
  </w:footnote>
  <w:footnote w:id="4">
    <w:p w:rsidR="00D5239D" w:rsidRPr="00705A14" w:rsidRDefault="00D5239D" w:rsidP="00CB1D2D">
      <w:pPr>
        <w:pStyle w:val="FootnoteText"/>
        <w:rPr>
          <w:lang w:eastAsia="zh-CN"/>
        </w:rPr>
      </w:pPr>
      <w:r>
        <w:rPr>
          <w:rStyle w:val="FootnoteReference"/>
        </w:rPr>
        <w:footnoteRef/>
      </w:r>
      <w:r>
        <w:rPr>
          <w:lang w:eastAsia="zh-CN"/>
        </w:rPr>
        <w:t xml:space="preserve"> </w:t>
      </w:r>
      <w:r w:rsidRPr="00180CA0">
        <w:rPr>
          <w:rFonts w:ascii="SimSun" w:eastAsia="SimSun" w:hAnsi="SimSun" w:cs="SimSun" w:hint="eastAsia"/>
          <w:lang w:eastAsia="zh-CN"/>
        </w:rPr>
        <w:t>南非资格和认证委员会维护一个被授权从事</w:t>
      </w:r>
      <w:r>
        <w:rPr>
          <w:rFonts w:ascii="SimSun" w:eastAsia="SimSun" w:hAnsi="SimSun" w:cs="SimSun" w:hint="eastAsia"/>
          <w:lang w:eastAsia="zh-CN"/>
        </w:rPr>
        <w:t>气体</w:t>
      </w:r>
      <w:r w:rsidRPr="00180CA0">
        <w:rPr>
          <w:rFonts w:ascii="SimSun" w:eastAsia="SimSun" w:hAnsi="SimSun" w:cs="SimSun" w:hint="eastAsia"/>
          <w:lang w:eastAsia="zh-CN"/>
        </w:rPr>
        <w:t>和</w:t>
      </w:r>
      <w:r>
        <w:rPr>
          <w:rFonts w:ascii="SimSun" w:eastAsia="SimSun" w:hAnsi="SimSun" w:cs="SimSun" w:hint="eastAsia"/>
          <w:lang w:eastAsia="zh-CN"/>
        </w:rPr>
        <w:t>气体</w:t>
      </w:r>
      <w:r w:rsidRPr="00180CA0">
        <w:rPr>
          <w:rFonts w:ascii="SimSun" w:eastAsia="SimSun" w:hAnsi="SimSun" w:cs="SimSun" w:hint="eastAsia"/>
          <w:lang w:eastAsia="zh-CN"/>
        </w:rPr>
        <w:t>系统工作的注册</w:t>
      </w:r>
      <w:r>
        <w:rPr>
          <w:rFonts w:ascii="SimSun" w:eastAsia="SimSun" w:hAnsi="SimSun" w:cs="SimSun" w:hint="eastAsia"/>
          <w:lang w:eastAsia="zh-CN"/>
        </w:rPr>
        <w:t>气体</w:t>
      </w:r>
      <w:r w:rsidRPr="00180CA0">
        <w:rPr>
          <w:rFonts w:ascii="SimSun" w:eastAsia="SimSun" w:hAnsi="SimSun" w:cs="SimSun" w:hint="eastAsia"/>
          <w:lang w:eastAsia="zh-CN"/>
        </w:rPr>
        <w:t>从业人员中央数据库</w:t>
      </w:r>
      <w:r>
        <w:rPr>
          <w:rFonts w:ascii="SimSun" w:eastAsia="SimSun" w:hAnsi="SimSun" w:cs="SimSun" w:hint="eastAsia"/>
          <w:lang w:eastAsia="zh-CN"/>
        </w:rPr>
        <w:t>。</w:t>
      </w:r>
    </w:p>
  </w:footnote>
  <w:footnote w:id="5">
    <w:p w:rsidR="00D5239D" w:rsidRPr="00F0627E" w:rsidRDefault="00D5239D" w:rsidP="00714E30">
      <w:pPr>
        <w:pStyle w:val="FootnoteText"/>
        <w:rPr>
          <w:lang w:val="en-CA" w:eastAsia="zh-CN"/>
        </w:rPr>
      </w:pPr>
      <w:r>
        <w:rPr>
          <w:rStyle w:val="FootnoteReference"/>
        </w:rPr>
        <w:footnoteRef/>
      </w:r>
      <w:r>
        <w:rPr>
          <w:lang w:eastAsia="zh-CN"/>
        </w:rPr>
        <w:t xml:space="preserve"> </w:t>
      </w:r>
      <w:r w:rsidRPr="00B44A3D">
        <w:rPr>
          <w:rFonts w:ascii="SimSun" w:eastAsia="SimSun" w:hAnsi="SimSun" w:cs="SimSun" w:hint="eastAsia"/>
          <w:lang w:eastAsia="zh-CN"/>
        </w:rPr>
        <w:t>将</w:t>
      </w:r>
      <w:r>
        <w:rPr>
          <w:rFonts w:ascii="SimSun" w:eastAsia="SimSun" w:hAnsi="SimSun" w:cs="SimSun" w:hint="eastAsia"/>
          <w:lang w:eastAsia="zh-CN"/>
        </w:rPr>
        <w:t>ISO</w:t>
      </w:r>
      <w:r w:rsidRPr="00B44A3D">
        <w:rPr>
          <w:rFonts w:ascii="SimSun" w:eastAsia="SimSun" w:hAnsi="SimSun" w:cs="SimSun" w:hint="eastAsia"/>
          <w:lang w:eastAsia="zh-CN"/>
        </w:rPr>
        <w:t>储罐中</w:t>
      </w:r>
      <w:r>
        <w:rPr>
          <w:rFonts w:ascii="SimSun" w:eastAsia="SimSun" w:hAnsi="SimSun" w:cs="SimSun" w:hint="eastAsia"/>
          <w:lang w:eastAsia="zh-CN"/>
        </w:rPr>
        <w:t>的</w:t>
      </w:r>
      <w:r w:rsidRPr="00B44A3D">
        <w:rPr>
          <w:rFonts w:ascii="SimSun" w:eastAsia="SimSun" w:hAnsi="SimSun" w:cs="SimSun" w:hint="eastAsia"/>
          <w:lang w:eastAsia="zh-CN"/>
        </w:rPr>
        <w:t>进口制冷剂</w:t>
      </w:r>
      <w:r>
        <w:rPr>
          <w:rFonts w:ascii="SimSun" w:eastAsia="SimSun" w:hAnsi="SimSun" w:cs="SimSun" w:hint="eastAsia"/>
          <w:lang w:eastAsia="zh-CN"/>
        </w:rPr>
        <w:t>装入</w:t>
      </w:r>
      <w:r w:rsidRPr="00B44A3D">
        <w:rPr>
          <w:rFonts w:ascii="SimSun" w:eastAsia="SimSun" w:hAnsi="SimSun" w:cs="SimSun" w:hint="eastAsia"/>
          <w:lang w:eastAsia="zh-CN"/>
        </w:rPr>
        <w:t>小</w:t>
      </w:r>
      <w:r>
        <w:rPr>
          <w:rFonts w:ascii="SimSun" w:eastAsia="SimSun" w:hAnsi="SimSun" w:cs="SimSun" w:hint="eastAsia"/>
          <w:lang w:eastAsia="zh-CN"/>
        </w:rPr>
        <w:t>气瓶</w:t>
      </w:r>
      <w:r w:rsidRPr="00B44A3D">
        <w:rPr>
          <w:rFonts w:ascii="SimSun" w:eastAsia="SimSun" w:hAnsi="SimSun" w:cs="SimSun" w:hint="eastAsia"/>
          <w:lang w:eastAsia="zh-CN"/>
        </w:rPr>
        <w:t>，以便投放市场</w:t>
      </w:r>
      <w:r>
        <w:rPr>
          <w:rFonts w:ascii="SimSun" w:eastAsia="SimSun" w:hAnsi="SimSun" w:cs="SimSun" w:hint="eastAsia"/>
          <w:lang w:eastAsia="zh-CN"/>
        </w:rPr>
        <w:t>。</w:t>
      </w:r>
    </w:p>
  </w:footnote>
  <w:footnote w:id="6">
    <w:p w:rsidR="00D5239D" w:rsidRPr="009C5680" w:rsidRDefault="00D5239D" w:rsidP="00D5239D">
      <w:pPr>
        <w:pStyle w:val="FootnoteText"/>
        <w:rPr>
          <w:lang w:val="en-CA" w:eastAsia="zh-CN"/>
        </w:rPr>
      </w:pPr>
      <w:r w:rsidRPr="00EB494D">
        <w:rPr>
          <w:rStyle w:val="FootnoteReference"/>
        </w:rPr>
        <w:footnoteRef/>
      </w:r>
      <w:r w:rsidRPr="00EB494D">
        <w:rPr>
          <w:lang w:eastAsia="zh-CN"/>
        </w:rPr>
        <w:t xml:space="preserve"> </w:t>
      </w:r>
      <w:r>
        <w:rPr>
          <w:rFonts w:eastAsiaTheme="minorEastAsia" w:hint="eastAsia"/>
          <w:lang w:eastAsia="zh-CN"/>
        </w:rPr>
        <w:t>包括符合条件</w:t>
      </w:r>
      <w:r w:rsidRPr="00D5239D">
        <w:rPr>
          <w:rFonts w:ascii="SimSun" w:eastAsia="SimSun" w:hAnsi="SimSun" w:cs="SimSun" w:hint="eastAsia"/>
          <w:lang w:eastAsia="zh-CN"/>
        </w:rPr>
        <w:t>企业</w:t>
      </w:r>
      <w:r>
        <w:rPr>
          <w:rFonts w:ascii="SimSun" w:eastAsia="SimSun" w:hAnsi="SimSun" w:cs="SimSun" w:hint="eastAsia"/>
          <w:lang w:eastAsia="zh-CN"/>
        </w:rPr>
        <w:t>的</w:t>
      </w:r>
      <w:r w:rsidRPr="00D5239D">
        <w:rPr>
          <w:rFonts w:hint="eastAsia"/>
          <w:lang w:eastAsia="zh-CN"/>
        </w:rPr>
        <w:t>753</w:t>
      </w:r>
      <w:r w:rsidRPr="00D5239D">
        <w:rPr>
          <w:rFonts w:ascii="SimSun" w:eastAsia="SimSun" w:hAnsi="SimSun" w:cs="SimSun" w:hint="eastAsia"/>
          <w:lang w:eastAsia="zh-CN"/>
        </w:rPr>
        <w:t>公吨</w:t>
      </w:r>
      <w:r>
        <w:rPr>
          <w:rFonts w:ascii="SimSun" w:eastAsia="SimSun" w:hAnsi="SimSun" w:cs="SimSun" w:hint="eastAsia"/>
          <w:lang w:eastAsia="zh-CN"/>
        </w:rPr>
        <w:t>和不符合条件企业自筹资金达成的</w:t>
      </w:r>
      <w:r w:rsidRPr="00D5239D">
        <w:rPr>
          <w:rFonts w:hint="eastAsia"/>
          <w:lang w:eastAsia="zh-CN"/>
        </w:rPr>
        <w:t>591</w:t>
      </w:r>
      <w:r w:rsidRPr="00D5239D">
        <w:rPr>
          <w:rFonts w:ascii="SimSun" w:eastAsia="SimSun" w:hAnsi="SimSun" w:cs="SimSun" w:hint="eastAsia"/>
          <w:lang w:eastAsia="zh-CN"/>
        </w:rPr>
        <w:t>公吨</w:t>
      </w:r>
      <w:r>
        <w:rPr>
          <w:rFonts w:ascii="SimSun" w:eastAsia="SimSun" w:hAnsi="SimSun" w:cs="SimSun" w:hint="eastAsia"/>
          <w:lang w:eastAsia="zh-CN"/>
        </w:rPr>
        <w:t>。</w:t>
      </w:r>
    </w:p>
  </w:footnote>
  <w:footnote w:id="7">
    <w:p w:rsidR="00F86502" w:rsidRPr="007346A2" w:rsidRDefault="00F86502" w:rsidP="00F86502">
      <w:pPr>
        <w:pStyle w:val="FootnoteText"/>
        <w:rPr>
          <w:lang w:val="en-CA" w:eastAsia="zh-CN"/>
        </w:rPr>
      </w:pPr>
      <w:r>
        <w:rPr>
          <w:rStyle w:val="FootnoteReference"/>
        </w:rPr>
        <w:footnoteRef/>
      </w:r>
      <w:r>
        <w:rPr>
          <w:lang w:eastAsia="zh-CN"/>
        </w:rPr>
        <w:t xml:space="preserve"> 《</w:t>
      </w:r>
      <w:r w:rsidRPr="00F86502">
        <w:rPr>
          <w:rFonts w:ascii="SimSun" w:eastAsia="SimSun" w:hAnsi="SimSun" w:cs="SimSun" w:hint="eastAsia"/>
          <w:lang w:eastAsia="zh-CN"/>
        </w:rPr>
        <w:t>条例</w:t>
      </w:r>
      <w:r>
        <w:rPr>
          <w:rFonts w:ascii="SimSun" w:eastAsia="SimSun" w:hAnsi="SimSun" w:cs="SimSun" w:hint="eastAsia"/>
          <w:lang w:eastAsia="zh-CN"/>
        </w:rPr>
        <w:t>》</w:t>
      </w:r>
      <w:r w:rsidRPr="00F86502">
        <w:rPr>
          <w:rFonts w:ascii="SimSun" w:eastAsia="SimSun" w:hAnsi="SimSun" w:cs="SimSun" w:hint="eastAsia"/>
          <w:lang w:eastAsia="zh-CN"/>
        </w:rPr>
        <w:t>将授权人员定义为在南非资格和认证委员</w:t>
      </w:r>
      <w:r>
        <w:rPr>
          <w:rFonts w:ascii="SimSun" w:eastAsia="SimSun" w:hAnsi="SimSun" w:cs="SimSun" w:hint="eastAsia"/>
          <w:lang w:eastAsia="zh-CN"/>
        </w:rPr>
        <w:t>会</w:t>
      </w:r>
      <w:r w:rsidRPr="00F86502">
        <w:rPr>
          <w:rFonts w:ascii="SimSun" w:eastAsia="SimSun" w:hAnsi="SimSun" w:cs="SimSun" w:hint="eastAsia"/>
          <w:lang w:eastAsia="zh-CN"/>
        </w:rPr>
        <w:t>气体从业人员名册注册</w:t>
      </w:r>
      <w:r>
        <w:rPr>
          <w:rFonts w:ascii="SimSun" w:eastAsia="SimSun" w:hAnsi="SimSun" w:cs="SimSun" w:hint="eastAsia"/>
          <w:lang w:eastAsia="zh-CN"/>
        </w:rPr>
        <w:t>、具备</w:t>
      </w:r>
      <w:r w:rsidRPr="00F86502">
        <w:rPr>
          <w:rFonts w:ascii="SimSun" w:eastAsia="SimSun" w:hAnsi="SimSun" w:cs="SimSun" w:hint="eastAsia"/>
          <w:lang w:eastAsia="zh-CN"/>
        </w:rPr>
        <w:t>工作范围内能力的人员</w:t>
      </w:r>
      <w:r>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7AC" w:rsidRPr="002E1DA7" w:rsidRDefault="003617AC" w:rsidP="003617AC">
    <w:r w:rsidRPr="002E1DA7">
      <w:fldChar w:fldCharType="begin"/>
    </w:r>
    <w:r w:rsidRPr="002E1DA7">
      <w:rPr>
        <w:lang w:val="pt-BR"/>
      </w:rPr>
      <w:instrText xml:space="preserve"> DOCPROPERTY "Document number"  \* MERGEFORMAT </w:instrText>
    </w:r>
    <w:r w:rsidRPr="002E1DA7">
      <w:fldChar w:fldCharType="separate"/>
    </w:r>
    <w:r>
      <w:rPr>
        <w:lang w:val="pt-BR"/>
      </w:rPr>
      <w:t>UNEP/OzL.Pro/ExCom/83/36</w:t>
    </w:r>
    <w:r w:rsidRPr="002E1DA7">
      <w:fldChar w:fldCharType="end"/>
    </w:r>
  </w:p>
  <w:p w:rsidR="00D5239D" w:rsidRDefault="00D5239D">
    <w:pPr>
      <w:rPr>
        <w:szCs w:val="24"/>
      </w:rPr>
    </w:pPr>
  </w:p>
  <w:p w:rsidR="00D5239D" w:rsidRDefault="00D5239D">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7AC" w:rsidRPr="002E1DA7" w:rsidRDefault="003617AC" w:rsidP="003617AC">
    <w:pPr>
      <w:jc w:val="right"/>
    </w:pPr>
    <w:r w:rsidRPr="002E1DA7">
      <w:fldChar w:fldCharType="begin"/>
    </w:r>
    <w:r w:rsidRPr="002E1DA7">
      <w:rPr>
        <w:lang w:val="pt-BR"/>
      </w:rPr>
      <w:instrText xml:space="preserve"> DOCPROPERTY "Document number"  \* MERGEFORMAT </w:instrText>
    </w:r>
    <w:r w:rsidRPr="002E1DA7">
      <w:fldChar w:fldCharType="separate"/>
    </w:r>
    <w:r>
      <w:rPr>
        <w:lang w:val="pt-BR"/>
      </w:rPr>
      <w:t>UNEP/OzL.Pro/ExCom/83/36</w:t>
    </w:r>
    <w:r w:rsidRPr="002E1DA7">
      <w:fldChar w:fldCharType="end"/>
    </w:r>
  </w:p>
  <w:p w:rsidR="00D5239D" w:rsidRDefault="00D5239D">
    <w:pPr>
      <w:pStyle w:val="Header"/>
      <w:rPr>
        <w:szCs w:val="24"/>
      </w:rPr>
    </w:pPr>
  </w:p>
  <w:p w:rsidR="00D5239D" w:rsidRDefault="00D5239D">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0"/>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9"/>
  </w:num>
  <w:num w:numId="32">
    <w:abstractNumId w:val="18"/>
  </w:num>
  <w:num w:numId="3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5FE"/>
    <w:rsid w:val="00000FED"/>
    <w:rsid w:val="0000434E"/>
    <w:rsid w:val="0001508D"/>
    <w:rsid w:val="000211A9"/>
    <w:rsid w:val="00031260"/>
    <w:rsid w:val="00032882"/>
    <w:rsid w:val="00035F99"/>
    <w:rsid w:val="0003681A"/>
    <w:rsid w:val="000413A2"/>
    <w:rsid w:val="00042E3E"/>
    <w:rsid w:val="00057AA6"/>
    <w:rsid w:val="000735D7"/>
    <w:rsid w:val="00080A0C"/>
    <w:rsid w:val="00080ED0"/>
    <w:rsid w:val="00085B8F"/>
    <w:rsid w:val="00090481"/>
    <w:rsid w:val="00097741"/>
    <w:rsid w:val="000A6C26"/>
    <w:rsid w:val="000C15FE"/>
    <w:rsid w:val="000C3072"/>
    <w:rsid w:val="000C3E98"/>
    <w:rsid w:val="000D2784"/>
    <w:rsid w:val="000E07BC"/>
    <w:rsid w:val="000E0DDB"/>
    <w:rsid w:val="000F0F4A"/>
    <w:rsid w:val="000F1CD4"/>
    <w:rsid w:val="000F4103"/>
    <w:rsid w:val="000F5C19"/>
    <w:rsid w:val="000F70A7"/>
    <w:rsid w:val="00105752"/>
    <w:rsid w:val="00115738"/>
    <w:rsid w:val="00115FA8"/>
    <w:rsid w:val="00133E59"/>
    <w:rsid w:val="00135980"/>
    <w:rsid w:val="00164719"/>
    <w:rsid w:val="00166FC4"/>
    <w:rsid w:val="001674DE"/>
    <w:rsid w:val="001677AC"/>
    <w:rsid w:val="00167D00"/>
    <w:rsid w:val="0017187D"/>
    <w:rsid w:val="001804EA"/>
    <w:rsid w:val="00180CA0"/>
    <w:rsid w:val="00190A61"/>
    <w:rsid w:val="00194F79"/>
    <w:rsid w:val="001A1725"/>
    <w:rsid w:val="001A3342"/>
    <w:rsid w:val="001A3E3D"/>
    <w:rsid w:val="001A7049"/>
    <w:rsid w:val="001B1E40"/>
    <w:rsid w:val="001B7300"/>
    <w:rsid w:val="001C59AC"/>
    <w:rsid w:val="001C699C"/>
    <w:rsid w:val="001C764E"/>
    <w:rsid w:val="001D6B18"/>
    <w:rsid w:val="001E1052"/>
    <w:rsid w:val="001E21B1"/>
    <w:rsid w:val="001E22BD"/>
    <w:rsid w:val="001E2F93"/>
    <w:rsid w:val="001E4AA7"/>
    <w:rsid w:val="001E61E5"/>
    <w:rsid w:val="001F085F"/>
    <w:rsid w:val="001F2159"/>
    <w:rsid w:val="001F49E4"/>
    <w:rsid w:val="0020327C"/>
    <w:rsid w:val="002134E5"/>
    <w:rsid w:val="002156B4"/>
    <w:rsid w:val="00221FC0"/>
    <w:rsid w:val="0023177D"/>
    <w:rsid w:val="00232845"/>
    <w:rsid w:val="00253222"/>
    <w:rsid w:val="0025664A"/>
    <w:rsid w:val="00262847"/>
    <w:rsid w:val="002807BD"/>
    <w:rsid w:val="00281BB2"/>
    <w:rsid w:val="00283339"/>
    <w:rsid w:val="002A3298"/>
    <w:rsid w:val="002A7EA3"/>
    <w:rsid w:val="002B2423"/>
    <w:rsid w:val="002B72E9"/>
    <w:rsid w:val="002C7998"/>
    <w:rsid w:val="002E4F3D"/>
    <w:rsid w:val="002F1E53"/>
    <w:rsid w:val="002F2BF3"/>
    <w:rsid w:val="002F2CAA"/>
    <w:rsid w:val="003010F5"/>
    <w:rsid w:val="00303531"/>
    <w:rsid w:val="00311D8C"/>
    <w:rsid w:val="0031626F"/>
    <w:rsid w:val="003306E1"/>
    <w:rsid w:val="003320E4"/>
    <w:rsid w:val="0033525D"/>
    <w:rsid w:val="00335359"/>
    <w:rsid w:val="00335D4F"/>
    <w:rsid w:val="003414F3"/>
    <w:rsid w:val="0034645E"/>
    <w:rsid w:val="00355C7D"/>
    <w:rsid w:val="00355CBF"/>
    <w:rsid w:val="0035613E"/>
    <w:rsid w:val="00356D4B"/>
    <w:rsid w:val="003617AC"/>
    <w:rsid w:val="00361E21"/>
    <w:rsid w:val="00363EE9"/>
    <w:rsid w:val="00373915"/>
    <w:rsid w:val="00376128"/>
    <w:rsid w:val="0037742E"/>
    <w:rsid w:val="0038245A"/>
    <w:rsid w:val="0038798D"/>
    <w:rsid w:val="003928D1"/>
    <w:rsid w:val="0039337A"/>
    <w:rsid w:val="00394BCE"/>
    <w:rsid w:val="003A3189"/>
    <w:rsid w:val="003B0BE0"/>
    <w:rsid w:val="003B1705"/>
    <w:rsid w:val="003B3A14"/>
    <w:rsid w:val="003B569D"/>
    <w:rsid w:val="003C3C0E"/>
    <w:rsid w:val="003D4FAC"/>
    <w:rsid w:val="003D7102"/>
    <w:rsid w:val="003E0711"/>
    <w:rsid w:val="003E7906"/>
    <w:rsid w:val="003F3C50"/>
    <w:rsid w:val="003F49DE"/>
    <w:rsid w:val="003F645D"/>
    <w:rsid w:val="003F73BA"/>
    <w:rsid w:val="00405BFC"/>
    <w:rsid w:val="00406A6A"/>
    <w:rsid w:val="00406B22"/>
    <w:rsid w:val="00410585"/>
    <w:rsid w:val="00420DCB"/>
    <w:rsid w:val="00426599"/>
    <w:rsid w:val="004328A7"/>
    <w:rsid w:val="004344AF"/>
    <w:rsid w:val="00434C74"/>
    <w:rsid w:val="00456EB4"/>
    <w:rsid w:val="00461E64"/>
    <w:rsid w:val="004718F3"/>
    <w:rsid w:val="00475040"/>
    <w:rsid w:val="00482671"/>
    <w:rsid w:val="00493D40"/>
    <w:rsid w:val="004967B6"/>
    <w:rsid w:val="004A504B"/>
    <w:rsid w:val="004A6911"/>
    <w:rsid w:val="004B54E0"/>
    <w:rsid w:val="004B7384"/>
    <w:rsid w:val="004C0695"/>
    <w:rsid w:val="004C4269"/>
    <w:rsid w:val="004C747F"/>
    <w:rsid w:val="004D6236"/>
    <w:rsid w:val="004E2DE5"/>
    <w:rsid w:val="004E4DBB"/>
    <w:rsid w:val="004E4E41"/>
    <w:rsid w:val="004E7F9C"/>
    <w:rsid w:val="004F0877"/>
    <w:rsid w:val="004F22E1"/>
    <w:rsid w:val="004F3493"/>
    <w:rsid w:val="005035C6"/>
    <w:rsid w:val="0050632D"/>
    <w:rsid w:val="005115A1"/>
    <w:rsid w:val="00512B09"/>
    <w:rsid w:val="00513A21"/>
    <w:rsid w:val="00526E5B"/>
    <w:rsid w:val="00555D75"/>
    <w:rsid w:val="00555E17"/>
    <w:rsid w:val="00557408"/>
    <w:rsid w:val="00560DF0"/>
    <w:rsid w:val="0056759C"/>
    <w:rsid w:val="00571DBB"/>
    <w:rsid w:val="00575DE9"/>
    <w:rsid w:val="0058098B"/>
    <w:rsid w:val="00586239"/>
    <w:rsid w:val="00586968"/>
    <w:rsid w:val="00587DC6"/>
    <w:rsid w:val="0059513E"/>
    <w:rsid w:val="005A67EA"/>
    <w:rsid w:val="005B2A3A"/>
    <w:rsid w:val="005B48FF"/>
    <w:rsid w:val="005C6D81"/>
    <w:rsid w:val="005D151B"/>
    <w:rsid w:val="005D4E4C"/>
    <w:rsid w:val="005F3945"/>
    <w:rsid w:val="005F6A1F"/>
    <w:rsid w:val="0060437B"/>
    <w:rsid w:val="00604C15"/>
    <w:rsid w:val="00612F2F"/>
    <w:rsid w:val="006158D5"/>
    <w:rsid w:val="00621B41"/>
    <w:rsid w:val="00625D83"/>
    <w:rsid w:val="00627F8F"/>
    <w:rsid w:val="00631887"/>
    <w:rsid w:val="00633700"/>
    <w:rsid w:val="00635333"/>
    <w:rsid w:val="00637AA9"/>
    <w:rsid w:val="00644733"/>
    <w:rsid w:val="0064530B"/>
    <w:rsid w:val="00657FCF"/>
    <w:rsid w:val="006623E7"/>
    <w:rsid w:val="00662B80"/>
    <w:rsid w:val="00670890"/>
    <w:rsid w:val="0067236A"/>
    <w:rsid w:val="006852C7"/>
    <w:rsid w:val="006871C1"/>
    <w:rsid w:val="00687311"/>
    <w:rsid w:val="006C0790"/>
    <w:rsid w:val="006C1727"/>
    <w:rsid w:val="006C32FD"/>
    <w:rsid w:val="006C39CE"/>
    <w:rsid w:val="006C6025"/>
    <w:rsid w:val="006C71C5"/>
    <w:rsid w:val="006D0FCC"/>
    <w:rsid w:val="006D1F65"/>
    <w:rsid w:val="006D368D"/>
    <w:rsid w:val="006E7BE3"/>
    <w:rsid w:val="0070616B"/>
    <w:rsid w:val="00706FDA"/>
    <w:rsid w:val="00711F9A"/>
    <w:rsid w:val="00713810"/>
    <w:rsid w:val="00714E30"/>
    <w:rsid w:val="007303A5"/>
    <w:rsid w:val="00730B3E"/>
    <w:rsid w:val="0073420B"/>
    <w:rsid w:val="00741176"/>
    <w:rsid w:val="0074502C"/>
    <w:rsid w:val="0074760E"/>
    <w:rsid w:val="00753436"/>
    <w:rsid w:val="00754ABA"/>
    <w:rsid w:val="00757081"/>
    <w:rsid w:val="00765DE4"/>
    <w:rsid w:val="007828D4"/>
    <w:rsid w:val="007849AF"/>
    <w:rsid w:val="00785CFC"/>
    <w:rsid w:val="007875B4"/>
    <w:rsid w:val="00792BFF"/>
    <w:rsid w:val="007A1546"/>
    <w:rsid w:val="007A228C"/>
    <w:rsid w:val="007A368E"/>
    <w:rsid w:val="007A5868"/>
    <w:rsid w:val="007B04CE"/>
    <w:rsid w:val="007B6871"/>
    <w:rsid w:val="007B7A2F"/>
    <w:rsid w:val="007C3D33"/>
    <w:rsid w:val="007D28B9"/>
    <w:rsid w:val="007D294A"/>
    <w:rsid w:val="007D3D23"/>
    <w:rsid w:val="007D47D2"/>
    <w:rsid w:val="007D6EC0"/>
    <w:rsid w:val="007D7E1D"/>
    <w:rsid w:val="007F336A"/>
    <w:rsid w:val="007F6526"/>
    <w:rsid w:val="0080234B"/>
    <w:rsid w:val="00807E0D"/>
    <w:rsid w:val="00810A53"/>
    <w:rsid w:val="00827DCF"/>
    <w:rsid w:val="00851352"/>
    <w:rsid w:val="00851E56"/>
    <w:rsid w:val="00863230"/>
    <w:rsid w:val="008717D8"/>
    <w:rsid w:val="0087215C"/>
    <w:rsid w:val="00881501"/>
    <w:rsid w:val="008854F9"/>
    <w:rsid w:val="008875FE"/>
    <w:rsid w:val="00887F8E"/>
    <w:rsid w:val="00896234"/>
    <w:rsid w:val="00897E43"/>
    <w:rsid w:val="008A262B"/>
    <w:rsid w:val="008B1B11"/>
    <w:rsid w:val="008B2E62"/>
    <w:rsid w:val="008B4E99"/>
    <w:rsid w:val="008B68E7"/>
    <w:rsid w:val="008C0E55"/>
    <w:rsid w:val="008C5738"/>
    <w:rsid w:val="008C7EAD"/>
    <w:rsid w:val="008D0CFE"/>
    <w:rsid w:val="008D1E55"/>
    <w:rsid w:val="008D29A2"/>
    <w:rsid w:val="008D6152"/>
    <w:rsid w:val="008D7A24"/>
    <w:rsid w:val="008F00FE"/>
    <w:rsid w:val="008F0F81"/>
    <w:rsid w:val="008F27BF"/>
    <w:rsid w:val="008F4D0B"/>
    <w:rsid w:val="008F58C3"/>
    <w:rsid w:val="0090202A"/>
    <w:rsid w:val="00902D38"/>
    <w:rsid w:val="00923540"/>
    <w:rsid w:val="00925036"/>
    <w:rsid w:val="00926767"/>
    <w:rsid w:val="009361D5"/>
    <w:rsid w:val="00964F6B"/>
    <w:rsid w:val="009659F4"/>
    <w:rsid w:val="00970D60"/>
    <w:rsid w:val="0097523A"/>
    <w:rsid w:val="00990884"/>
    <w:rsid w:val="00995D58"/>
    <w:rsid w:val="009960E5"/>
    <w:rsid w:val="00997C09"/>
    <w:rsid w:val="009A07CF"/>
    <w:rsid w:val="009A1AD1"/>
    <w:rsid w:val="009A4B5C"/>
    <w:rsid w:val="009A72F1"/>
    <w:rsid w:val="009A7ADC"/>
    <w:rsid w:val="009B46A1"/>
    <w:rsid w:val="009B6EF8"/>
    <w:rsid w:val="009C093A"/>
    <w:rsid w:val="009C19B7"/>
    <w:rsid w:val="009C59F7"/>
    <w:rsid w:val="009D615A"/>
    <w:rsid w:val="009D7C51"/>
    <w:rsid w:val="009E1FC5"/>
    <w:rsid w:val="009E4AFF"/>
    <w:rsid w:val="009E6326"/>
    <w:rsid w:val="009E7072"/>
    <w:rsid w:val="009F36BF"/>
    <w:rsid w:val="00A06476"/>
    <w:rsid w:val="00A111B6"/>
    <w:rsid w:val="00A34665"/>
    <w:rsid w:val="00A41D84"/>
    <w:rsid w:val="00A42A99"/>
    <w:rsid w:val="00A474F7"/>
    <w:rsid w:val="00A5151A"/>
    <w:rsid w:val="00A54E7A"/>
    <w:rsid w:val="00A57E0A"/>
    <w:rsid w:val="00A63C24"/>
    <w:rsid w:val="00A823F6"/>
    <w:rsid w:val="00AA0A89"/>
    <w:rsid w:val="00AA6429"/>
    <w:rsid w:val="00AB3A88"/>
    <w:rsid w:val="00AB5237"/>
    <w:rsid w:val="00AC01AA"/>
    <w:rsid w:val="00AC1691"/>
    <w:rsid w:val="00AC4A79"/>
    <w:rsid w:val="00AC4F72"/>
    <w:rsid w:val="00AC6192"/>
    <w:rsid w:val="00AD667E"/>
    <w:rsid w:val="00AF741A"/>
    <w:rsid w:val="00B01ADB"/>
    <w:rsid w:val="00B03789"/>
    <w:rsid w:val="00B04161"/>
    <w:rsid w:val="00B056F9"/>
    <w:rsid w:val="00B11E3D"/>
    <w:rsid w:val="00B1493D"/>
    <w:rsid w:val="00B17E82"/>
    <w:rsid w:val="00B248A1"/>
    <w:rsid w:val="00B4132A"/>
    <w:rsid w:val="00B43EDD"/>
    <w:rsid w:val="00B44A3D"/>
    <w:rsid w:val="00B4575A"/>
    <w:rsid w:val="00B575BA"/>
    <w:rsid w:val="00B67DF3"/>
    <w:rsid w:val="00B76429"/>
    <w:rsid w:val="00B91002"/>
    <w:rsid w:val="00B956D4"/>
    <w:rsid w:val="00B97446"/>
    <w:rsid w:val="00BA1430"/>
    <w:rsid w:val="00BA7432"/>
    <w:rsid w:val="00BC12C5"/>
    <w:rsid w:val="00BC1AA0"/>
    <w:rsid w:val="00BC23F2"/>
    <w:rsid w:val="00BC2495"/>
    <w:rsid w:val="00BC3B49"/>
    <w:rsid w:val="00BC7EB9"/>
    <w:rsid w:val="00BD2643"/>
    <w:rsid w:val="00BD56B1"/>
    <w:rsid w:val="00BD6558"/>
    <w:rsid w:val="00BE26FA"/>
    <w:rsid w:val="00BE3A1F"/>
    <w:rsid w:val="00BF3022"/>
    <w:rsid w:val="00BF3214"/>
    <w:rsid w:val="00BF6C5E"/>
    <w:rsid w:val="00BF7989"/>
    <w:rsid w:val="00C11A00"/>
    <w:rsid w:val="00C15867"/>
    <w:rsid w:val="00C2296D"/>
    <w:rsid w:val="00C23155"/>
    <w:rsid w:val="00C312A0"/>
    <w:rsid w:val="00C40C41"/>
    <w:rsid w:val="00C45885"/>
    <w:rsid w:val="00C474B6"/>
    <w:rsid w:val="00C50F22"/>
    <w:rsid w:val="00C53D43"/>
    <w:rsid w:val="00C57971"/>
    <w:rsid w:val="00C6265E"/>
    <w:rsid w:val="00C734BB"/>
    <w:rsid w:val="00C76BA4"/>
    <w:rsid w:val="00C83A48"/>
    <w:rsid w:val="00C85865"/>
    <w:rsid w:val="00C85E85"/>
    <w:rsid w:val="00C923C5"/>
    <w:rsid w:val="00CA2EAE"/>
    <w:rsid w:val="00CA301A"/>
    <w:rsid w:val="00CA4AC1"/>
    <w:rsid w:val="00CB0316"/>
    <w:rsid w:val="00CB0B11"/>
    <w:rsid w:val="00CB0D2A"/>
    <w:rsid w:val="00CB11F3"/>
    <w:rsid w:val="00CB1D2D"/>
    <w:rsid w:val="00CB426A"/>
    <w:rsid w:val="00CB5354"/>
    <w:rsid w:val="00CC15BD"/>
    <w:rsid w:val="00CC278A"/>
    <w:rsid w:val="00CC6A14"/>
    <w:rsid w:val="00CC70A3"/>
    <w:rsid w:val="00CD243F"/>
    <w:rsid w:val="00CD4442"/>
    <w:rsid w:val="00CD53C3"/>
    <w:rsid w:val="00CD574E"/>
    <w:rsid w:val="00CE4C22"/>
    <w:rsid w:val="00CE57B3"/>
    <w:rsid w:val="00CF41EC"/>
    <w:rsid w:val="00CF5D04"/>
    <w:rsid w:val="00D01A29"/>
    <w:rsid w:val="00D04DE4"/>
    <w:rsid w:val="00D063F1"/>
    <w:rsid w:val="00D14F22"/>
    <w:rsid w:val="00D17402"/>
    <w:rsid w:val="00D17EE5"/>
    <w:rsid w:val="00D4680E"/>
    <w:rsid w:val="00D510F5"/>
    <w:rsid w:val="00D5239D"/>
    <w:rsid w:val="00D57918"/>
    <w:rsid w:val="00D73DC6"/>
    <w:rsid w:val="00D744FF"/>
    <w:rsid w:val="00D74C1A"/>
    <w:rsid w:val="00D754C1"/>
    <w:rsid w:val="00D76EB4"/>
    <w:rsid w:val="00D77A35"/>
    <w:rsid w:val="00D81B3E"/>
    <w:rsid w:val="00D84FD8"/>
    <w:rsid w:val="00D85CD0"/>
    <w:rsid w:val="00D90C70"/>
    <w:rsid w:val="00D90E49"/>
    <w:rsid w:val="00D963F9"/>
    <w:rsid w:val="00D9725C"/>
    <w:rsid w:val="00DB1FE3"/>
    <w:rsid w:val="00DC2244"/>
    <w:rsid w:val="00DC6A10"/>
    <w:rsid w:val="00DE0624"/>
    <w:rsid w:val="00DE657E"/>
    <w:rsid w:val="00DF4704"/>
    <w:rsid w:val="00E01B0D"/>
    <w:rsid w:val="00E024AA"/>
    <w:rsid w:val="00E02872"/>
    <w:rsid w:val="00E072F0"/>
    <w:rsid w:val="00E250F1"/>
    <w:rsid w:val="00E3550D"/>
    <w:rsid w:val="00E614E0"/>
    <w:rsid w:val="00E6565F"/>
    <w:rsid w:val="00E677CB"/>
    <w:rsid w:val="00E73C68"/>
    <w:rsid w:val="00E73F7F"/>
    <w:rsid w:val="00EA3456"/>
    <w:rsid w:val="00EA3831"/>
    <w:rsid w:val="00EA429F"/>
    <w:rsid w:val="00EA4F9E"/>
    <w:rsid w:val="00EA63CA"/>
    <w:rsid w:val="00EA6D3B"/>
    <w:rsid w:val="00EB00AD"/>
    <w:rsid w:val="00EB136C"/>
    <w:rsid w:val="00EB480E"/>
    <w:rsid w:val="00EB5EC6"/>
    <w:rsid w:val="00EB7FC9"/>
    <w:rsid w:val="00EC792B"/>
    <w:rsid w:val="00ED27E8"/>
    <w:rsid w:val="00ED7137"/>
    <w:rsid w:val="00EE1A3A"/>
    <w:rsid w:val="00EF25FF"/>
    <w:rsid w:val="00F1626E"/>
    <w:rsid w:val="00F21088"/>
    <w:rsid w:val="00F27DD2"/>
    <w:rsid w:val="00F327E7"/>
    <w:rsid w:val="00F35746"/>
    <w:rsid w:val="00F447C7"/>
    <w:rsid w:val="00F508EC"/>
    <w:rsid w:val="00F52C5F"/>
    <w:rsid w:val="00F554A9"/>
    <w:rsid w:val="00F706C4"/>
    <w:rsid w:val="00F716FD"/>
    <w:rsid w:val="00F80355"/>
    <w:rsid w:val="00F85F26"/>
    <w:rsid w:val="00F86502"/>
    <w:rsid w:val="00FB0C81"/>
    <w:rsid w:val="00FB3A32"/>
    <w:rsid w:val="00FB7B48"/>
    <w:rsid w:val="00FC2200"/>
    <w:rsid w:val="00FC2540"/>
    <w:rsid w:val="00FD55D4"/>
    <w:rsid w:val="00FD6512"/>
    <w:rsid w:val="00FF0204"/>
    <w:rsid w:val="00FF3AED"/>
    <w:rsid w:val="00FF3C5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49E05CD-A2DB-4A22-AAA4-753A07AF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1,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uiPriority w:val="99"/>
    <w:semiHidden/>
    <w:rPr>
      <w:rFonts w:cs="Times New Roman"/>
      <w:color w:val="808080"/>
    </w:rPr>
  </w:style>
  <w:style w:type="paragraph" w:styleId="BalloonText">
    <w:name w:val="Balloon Text"/>
    <w:basedOn w:val="Normal"/>
    <w:uiPriority w:val="99"/>
    <w:semiHidden/>
    <w:rPr>
      <w:sz w:val="16"/>
      <w:szCs w:val="16"/>
    </w:rPr>
  </w:style>
  <w:style w:type="character" w:customStyle="1" w:styleId="BalloonTextChar">
    <w:name w:val="Balloon Text Char"/>
    <w:uiPriority w:val="99"/>
    <w:semiHidden/>
    <w:locked/>
    <w:rPr>
      <w:rFonts w:ascii="Times New Roman" w:hAnsi="Times New Roman" w:cs="Times New Roman"/>
      <w:sz w:val="16"/>
      <w:szCs w:val="16"/>
      <w:lang w:val="en-GB"/>
    </w:rPr>
  </w:style>
  <w:style w:type="paragraph" w:styleId="CommentText">
    <w:name w:val="annotation text"/>
    <w:basedOn w:val="Normal"/>
    <w:uiPriority w:val="99"/>
    <w:semiHidden/>
    <w:rPr>
      <w:sz w:val="20"/>
      <w:szCs w:val="20"/>
    </w:rPr>
  </w:style>
  <w:style w:type="character" w:customStyle="1" w:styleId="CommentTextChar">
    <w:name w:val="Comment Text Char"/>
    <w:uiPriority w:val="99"/>
    <w:semiHidden/>
    <w:locked/>
    <w:rPr>
      <w:rFonts w:cs="Times New Roman"/>
      <w:lang w:val="en-GB"/>
    </w:rPr>
  </w:style>
  <w:style w:type="paragraph" w:styleId="CommentSubject">
    <w:name w:val="annotation subject"/>
    <w:basedOn w:val="CommentText"/>
    <w:next w:val="CommentText"/>
    <w:uiPriority w:val="99"/>
    <w:semiHidden/>
    <w:rPr>
      <w:b/>
      <w:bCs/>
    </w:rPr>
  </w:style>
  <w:style w:type="character" w:customStyle="1" w:styleId="CommentSubjectChar">
    <w:name w:val="Comment Subject Char"/>
    <w:uiPriority w:val="99"/>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numbering" w:styleId="1ai">
    <w:name w:val="Outline List 1"/>
    <w:basedOn w:val="NoList"/>
    <w:rsid w:val="00C312A0"/>
  </w:style>
  <w:style w:type="numbering" w:styleId="ArticleSection">
    <w:name w:val="Outline List 3"/>
    <w:basedOn w:val="NoList"/>
    <w:rsid w:val="00C312A0"/>
  </w:style>
  <w:style w:type="paragraph" w:styleId="ListParagraph">
    <w:name w:val="List Paragraph"/>
    <w:basedOn w:val="Normal"/>
    <w:uiPriority w:val="34"/>
    <w:qFormat/>
    <w:rsid w:val="00C312A0"/>
    <w:pPr>
      <w:ind w:left="720"/>
      <w:contextualSpacing/>
    </w:pPr>
    <w:rPr>
      <w:rFonts w:eastAsia="Times New Roman"/>
      <w:snapToGrid/>
      <w:lang w:eastAsia="en-US"/>
    </w:rPr>
  </w:style>
  <w:style w:type="paragraph" w:styleId="FootnoteText">
    <w:name w:val="footnote text"/>
    <w:basedOn w:val="Normal"/>
    <w:link w:val="FootnoteTextChar"/>
    <w:uiPriority w:val="99"/>
    <w:unhideWhenUsed/>
    <w:rsid w:val="00C312A0"/>
    <w:rPr>
      <w:rFonts w:eastAsia="Times New Roman"/>
      <w:snapToGrid/>
      <w:sz w:val="20"/>
      <w:szCs w:val="20"/>
      <w:lang w:eastAsia="en-US"/>
    </w:rPr>
  </w:style>
  <w:style w:type="character" w:customStyle="1" w:styleId="FootnoteTextChar">
    <w:name w:val="Footnote Text Char"/>
    <w:basedOn w:val="DefaultParagraphFont"/>
    <w:link w:val="FootnoteText"/>
    <w:uiPriority w:val="99"/>
    <w:rsid w:val="00C312A0"/>
    <w:rPr>
      <w:rFonts w:eastAsia="Times New Roman"/>
      <w:lang w:val="en-GB" w:eastAsia="en-US"/>
    </w:rPr>
  </w:style>
  <w:style w:type="character" w:styleId="FootnoteReference">
    <w:name w:val="footnote reference"/>
    <w:basedOn w:val="DefaultParagraphFont"/>
    <w:uiPriority w:val="99"/>
    <w:unhideWhenUsed/>
    <w:rsid w:val="00C312A0"/>
    <w:rPr>
      <w:vertAlign w:val="superscript"/>
    </w:rPr>
  </w:style>
  <w:style w:type="paragraph" w:styleId="EndnoteText">
    <w:name w:val="endnote text"/>
    <w:basedOn w:val="Normal"/>
    <w:link w:val="EndnoteTextChar"/>
    <w:uiPriority w:val="99"/>
    <w:unhideWhenUsed/>
    <w:rsid w:val="00C312A0"/>
    <w:rPr>
      <w:rFonts w:eastAsia="Times New Roman"/>
      <w:snapToGrid/>
      <w:sz w:val="20"/>
      <w:szCs w:val="20"/>
      <w:lang w:eastAsia="en-US"/>
    </w:rPr>
  </w:style>
  <w:style w:type="character" w:customStyle="1" w:styleId="EndnoteTextChar">
    <w:name w:val="Endnote Text Char"/>
    <w:basedOn w:val="DefaultParagraphFont"/>
    <w:link w:val="EndnoteText"/>
    <w:uiPriority w:val="99"/>
    <w:rsid w:val="00C312A0"/>
    <w:rPr>
      <w:rFonts w:eastAsia="Times New Roman"/>
      <w:lang w:val="en-GB" w:eastAsia="en-US"/>
    </w:rPr>
  </w:style>
  <w:style w:type="character" w:styleId="EndnoteReference">
    <w:name w:val="endnote reference"/>
    <w:basedOn w:val="DefaultParagraphFont"/>
    <w:uiPriority w:val="99"/>
    <w:unhideWhenUsed/>
    <w:rsid w:val="00C312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90102088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04538073">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UNEP/OzL.Pro/ExCom/83/36</Document_x0020_Number>
  </documentManagement>
</p:properties>
</file>

<file path=customXml/itemProps1.xml><?xml version="1.0" encoding="utf-8"?>
<ds:datastoreItem xmlns:ds="http://schemas.openxmlformats.org/officeDocument/2006/customXml" ds:itemID="{A29146BD-0FCB-4928-B516-D0EAAD787A97}"/>
</file>

<file path=customXml/itemProps2.xml><?xml version="1.0" encoding="utf-8"?>
<ds:datastoreItem xmlns:ds="http://schemas.openxmlformats.org/officeDocument/2006/customXml" ds:itemID="{EDA51896-0D58-44F3-8266-94BAAE9C7758}"/>
</file>

<file path=customXml/itemProps3.xml><?xml version="1.0" encoding="utf-8"?>
<ds:datastoreItem xmlns:ds="http://schemas.openxmlformats.org/officeDocument/2006/customXml" ds:itemID="{E1C1DAE6-C4A8-4DD1-81E8-3ED9403640AD}"/>
</file>

<file path=customXml/itemProps4.xml><?xml version="1.0" encoding="utf-8"?>
<ds:datastoreItem xmlns:ds="http://schemas.openxmlformats.org/officeDocument/2006/customXml" ds:itemID="{B199F901-C8B5-40BF-94F7-C13200D798AE}"/>
</file>

<file path=docProps/app.xml><?xml version="1.0" encoding="utf-8"?>
<Properties xmlns="http://schemas.openxmlformats.org/officeDocument/2006/extended-properties" xmlns:vt="http://schemas.openxmlformats.org/officeDocument/2006/docPropsVTypes">
  <Template>Eec78G</Template>
  <TotalTime>696</TotalTime>
  <Pages>9</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项目提案：南非</vt:lpstr>
    </vt:vector>
  </TitlesOfParts>
  <Company>UNMFS</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项目提案：南非</dc:title>
  <dc:subject>UNEP/OzL.Pro/ExCom/83/36</dc:subject>
  <dc:creator>UNMFS</dc:creator>
  <cp:lastModifiedBy>HBE</cp:lastModifiedBy>
  <cp:revision>89</cp:revision>
  <cp:lastPrinted>2019-04-24T01:37:00Z</cp:lastPrinted>
  <dcterms:created xsi:type="dcterms:W3CDTF">2019-05-01T17:59:00Z</dcterms:created>
  <dcterms:modified xsi:type="dcterms:W3CDTF">2019-05-23T18:56:00Z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UNEP/OzL.Pro/ExCom/83/36</vt:lpwstr>
  </property>
  <property fmtid="{D5CDD505-2E9C-101B-9397-08002B2CF9AE}" pid="3" name="Revision date">
    <vt:lpwstr>4/29/2019</vt:lpwstr>
  </property>
  <property fmtid="{D5CDD505-2E9C-101B-9397-08002B2CF9AE}" pid="4" name="ContentTypeId">
    <vt:lpwstr>0x010100A0B6A61FDA95BD4E813CBCA87C1F1756</vt:lpwstr>
  </property>
</Properties>
</file>