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372" w:type="dxa"/>
        <w:tblInd w:w="-432" w:type="dxa"/>
        <w:tblLayout w:type="fixed"/>
        <w:tblLook w:val="0000" w:firstRow="0" w:lastRow="0" w:firstColumn="0" w:lastColumn="0" w:noHBand="0" w:noVBand="0"/>
      </w:tblPr>
      <w:tblGrid>
        <w:gridCol w:w="1937"/>
        <w:gridCol w:w="4140"/>
        <w:gridCol w:w="4295"/>
      </w:tblGrid>
      <w:tr w:rsidR="0087455A" w:rsidRPr="00C77871" w14:paraId="1FE1B668" w14:textId="77777777" w:rsidTr="0051188B">
        <w:trPr>
          <w:trHeight w:val="729"/>
        </w:trPr>
        <w:tc>
          <w:tcPr>
            <w:tcW w:w="6077" w:type="dxa"/>
            <w:gridSpan w:val="2"/>
            <w:tcBorders>
              <w:bottom w:val="single" w:sz="18" w:space="0" w:color="auto"/>
            </w:tcBorders>
          </w:tcPr>
          <w:p w14:paraId="5CAD19D3" w14:textId="77777777" w:rsidR="0087455A" w:rsidRPr="00C77871" w:rsidRDefault="0024162E">
            <w:pPr>
              <w:rPr>
                <w:rFonts w:ascii="Univers" w:hAnsi="Univers"/>
                <w:b/>
                <w:sz w:val="28"/>
                <w:szCs w:val="28"/>
                <w:lang w:val="es-ES_tradnl"/>
              </w:rPr>
            </w:pPr>
            <w:bookmarkStart w:id="0" w:name="_Hlk119107290"/>
            <w:r w:rsidRPr="00C77871">
              <w:rPr>
                <w:rFonts w:ascii="Univers" w:hAnsi="Univers"/>
                <w:b/>
                <w:sz w:val="28"/>
                <w:szCs w:val="28"/>
                <w:lang w:val="es-ES_tradnl"/>
              </w:rPr>
              <w:t>NACIONES</w:t>
            </w:r>
          </w:p>
          <w:p w14:paraId="77C498BA" w14:textId="77777777" w:rsidR="0087455A" w:rsidRPr="00C77871" w:rsidRDefault="0024162E">
            <w:pPr>
              <w:rPr>
                <w:rFonts w:ascii="Univers" w:hAnsi="Univers"/>
                <w:b/>
                <w:sz w:val="28"/>
                <w:szCs w:val="28"/>
                <w:lang w:val="es-ES_tradnl"/>
              </w:rPr>
            </w:pPr>
            <w:r w:rsidRPr="00C77871">
              <w:rPr>
                <w:rFonts w:ascii="Univers" w:hAnsi="Univers"/>
                <w:b/>
                <w:sz w:val="28"/>
                <w:szCs w:val="28"/>
                <w:lang w:val="es-ES_tradnl"/>
              </w:rPr>
              <w:t>UNIDAS</w:t>
            </w:r>
          </w:p>
        </w:tc>
        <w:tc>
          <w:tcPr>
            <w:tcW w:w="4295" w:type="dxa"/>
            <w:tcBorders>
              <w:bottom w:val="single" w:sz="18" w:space="0" w:color="auto"/>
            </w:tcBorders>
          </w:tcPr>
          <w:p w14:paraId="4C24190C" w14:textId="77777777" w:rsidR="0087455A" w:rsidRPr="00C77871" w:rsidRDefault="0024162E">
            <w:pPr>
              <w:jc w:val="right"/>
              <w:rPr>
                <w:rFonts w:asciiTheme="minorBidi" w:hAnsiTheme="minorBidi" w:cstheme="minorBidi"/>
                <w:sz w:val="52"/>
                <w:szCs w:val="52"/>
                <w:lang w:val="es-ES_tradnl"/>
              </w:rPr>
            </w:pPr>
            <w:r w:rsidRPr="00C77871">
              <w:rPr>
                <w:rFonts w:asciiTheme="minorBidi" w:hAnsiTheme="minorBidi" w:cstheme="minorBidi"/>
                <w:b/>
                <w:sz w:val="72"/>
                <w:lang w:val="es-ES_tradnl"/>
              </w:rPr>
              <w:t>EP</w:t>
            </w:r>
          </w:p>
        </w:tc>
      </w:tr>
      <w:tr w:rsidR="0087455A" w:rsidRPr="00C77871" w14:paraId="3D762A57" w14:textId="77777777" w:rsidTr="005118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52"/>
        </w:trPr>
        <w:tc>
          <w:tcPr>
            <w:tcW w:w="1937" w:type="dxa"/>
            <w:tcBorders>
              <w:top w:val="nil"/>
              <w:left w:val="nil"/>
              <w:bottom w:val="single" w:sz="36" w:space="0" w:color="auto"/>
              <w:right w:val="nil"/>
            </w:tcBorders>
          </w:tcPr>
          <w:p w14:paraId="311F6D7A" w14:textId="77777777" w:rsidR="0087455A" w:rsidRPr="00C77871" w:rsidRDefault="0024162E">
            <w:pPr>
              <w:spacing w:before="120"/>
              <w:rPr>
                <w:lang w:val="es-ES_tradnl"/>
              </w:rPr>
            </w:pPr>
            <w:r w:rsidRPr="00C77871">
              <w:rPr>
                <w:noProof/>
                <w:lang w:val="es-ES_tradnl" w:eastAsia="en-CA"/>
              </w:rPr>
              <w:drawing>
                <wp:anchor distT="0" distB="0" distL="114300" distR="114300" simplePos="0" relativeHeight="251656192" behindDoc="0" locked="0" layoutInCell="1" allowOverlap="1" wp14:anchorId="337EE417" wp14:editId="2AB6A267">
                  <wp:simplePos x="0" y="0"/>
                  <wp:positionH relativeFrom="column">
                    <wp:posOffset>52705</wp:posOffset>
                  </wp:positionH>
                  <wp:positionV relativeFrom="paragraph">
                    <wp:posOffset>868680</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Pr="00C77871">
              <w:rPr>
                <w:noProof/>
                <w:lang w:val="es-ES_tradnl" w:eastAsia="en-CA"/>
              </w:rPr>
              <w:drawing>
                <wp:anchor distT="0" distB="0" distL="114300" distR="114300" simplePos="0" relativeHeight="251657216" behindDoc="1" locked="0" layoutInCell="0" allowOverlap="1" wp14:anchorId="125165F4" wp14:editId="57C102D4">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140" w:type="dxa"/>
            <w:tcBorders>
              <w:top w:val="nil"/>
              <w:left w:val="nil"/>
              <w:bottom w:val="single" w:sz="36" w:space="0" w:color="auto"/>
              <w:right w:val="nil"/>
            </w:tcBorders>
          </w:tcPr>
          <w:p w14:paraId="79A0552B" w14:textId="77777777" w:rsidR="00946176" w:rsidRDefault="0094617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BCAAE9F" w14:textId="17DFA3EC" w:rsidR="0087455A" w:rsidRPr="00C7787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77871">
              <w:rPr>
                <w:rFonts w:ascii="Univers" w:hAnsi="Univers"/>
                <w:b/>
                <w:sz w:val="32"/>
                <w:lang w:val="es-ES_tradnl"/>
              </w:rPr>
              <w:t>Programa de las</w:t>
            </w:r>
          </w:p>
          <w:p w14:paraId="1999D0B9" w14:textId="77777777" w:rsidR="0087455A" w:rsidRPr="00C7787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C77871">
              <w:rPr>
                <w:rFonts w:ascii="Univers" w:hAnsi="Univers"/>
                <w:b/>
                <w:sz w:val="32"/>
                <w:lang w:val="es-ES_tradnl"/>
              </w:rPr>
              <w:t>Naciones Unidas</w:t>
            </w:r>
          </w:p>
          <w:p w14:paraId="5146B657" w14:textId="58A6C839" w:rsidR="0087455A" w:rsidRPr="00C77871" w:rsidRDefault="0024162E" w:rsidP="00511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lang w:val="es-ES_tradnl"/>
              </w:rPr>
            </w:pPr>
            <w:r w:rsidRPr="00C77871">
              <w:rPr>
                <w:rFonts w:ascii="Univers" w:hAnsi="Univers"/>
                <w:b/>
                <w:sz w:val="32"/>
                <w:lang w:val="es-ES_tradnl"/>
              </w:rPr>
              <w:t>para el Medio Ambiente</w:t>
            </w:r>
          </w:p>
          <w:p w14:paraId="20CE0A83" w14:textId="77777777" w:rsidR="0087455A" w:rsidRPr="00C77871" w:rsidRDefault="0087455A">
            <w:pPr>
              <w:spacing w:before="720"/>
              <w:ind w:left="158"/>
              <w:rPr>
                <w:lang w:val="es-ES_tradnl"/>
              </w:rPr>
            </w:pPr>
          </w:p>
        </w:tc>
        <w:tc>
          <w:tcPr>
            <w:tcW w:w="4295" w:type="dxa"/>
            <w:tcBorders>
              <w:top w:val="nil"/>
              <w:left w:val="nil"/>
              <w:bottom w:val="single" w:sz="36" w:space="0" w:color="auto"/>
              <w:right w:val="nil"/>
            </w:tcBorders>
          </w:tcPr>
          <w:p w14:paraId="1DDCAC6F" w14:textId="77777777" w:rsidR="00946176" w:rsidRDefault="00946176">
            <w:pPr>
              <w:rPr>
                <w:lang w:val="es-ES_tradnl"/>
              </w:rPr>
            </w:pPr>
          </w:p>
          <w:p w14:paraId="1BFAE628" w14:textId="16F05AEB" w:rsidR="0087455A" w:rsidRPr="00C77871" w:rsidRDefault="0024162E">
            <w:pPr>
              <w:rPr>
                <w:lang w:val="es-ES_tradnl"/>
              </w:rPr>
            </w:pPr>
            <w:r w:rsidRPr="00C77871">
              <w:rPr>
                <w:lang w:val="es-ES_tradnl"/>
              </w:rPr>
              <w:t>Distr.</w:t>
            </w:r>
          </w:p>
          <w:p w14:paraId="035C3B5E" w14:textId="77777777" w:rsidR="0087455A" w:rsidRPr="00C77871" w:rsidRDefault="0024162E">
            <w:pPr>
              <w:rPr>
                <w:lang w:val="es-ES_tradnl"/>
              </w:rPr>
            </w:pPr>
            <w:r w:rsidRPr="00C77871">
              <w:rPr>
                <w:lang w:val="es-ES_tradnl"/>
              </w:rPr>
              <w:t>GENERAL</w:t>
            </w:r>
          </w:p>
          <w:p w14:paraId="045E266C" w14:textId="77777777" w:rsidR="0087455A" w:rsidRPr="00C77871" w:rsidRDefault="0087455A">
            <w:pPr>
              <w:rPr>
                <w:lang w:val="es-ES_tradnl"/>
              </w:rPr>
            </w:pPr>
          </w:p>
          <w:p w14:paraId="2AF4A33A" w14:textId="23215924" w:rsidR="0087455A" w:rsidRPr="00C77871" w:rsidRDefault="0024162E">
            <w:pPr>
              <w:rPr>
                <w:lang w:val="es-ES_tradnl"/>
              </w:rPr>
            </w:pPr>
            <w:r w:rsidRPr="00C77871">
              <w:rPr>
                <w:lang w:val="es-ES_tradnl"/>
              </w:rPr>
              <w:fldChar w:fldCharType="begin"/>
            </w:r>
            <w:r w:rsidRPr="00C77871">
              <w:rPr>
                <w:lang w:val="es-ES_tradnl"/>
              </w:rPr>
              <w:instrText xml:space="preserve"> DOCPROPERTY "Document number"  \* MERGEFORMAT </w:instrText>
            </w:r>
            <w:r w:rsidRPr="00C77871">
              <w:rPr>
                <w:lang w:val="es-ES_tradnl"/>
              </w:rPr>
              <w:fldChar w:fldCharType="separate"/>
            </w:r>
            <w:r w:rsidR="00E74419">
              <w:rPr>
                <w:lang w:val="es-ES_tradnl"/>
              </w:rPr>
              <w:t>UNEP/OzL.Pro/ExCom/91/25</w:t>
            </w:r>
            <w:r w:rsidRPr="00C77871">
              <w:rPr>
                <w:lang w:val="es-ES_tradnl"/>
              </w:rPr>
              <w:fldChar w:fldCharType="end"/>
            </w:r>
          </w:p>
          <w:p w14:paraId="06269F12" w14:textId="23A0A16E" w:rsidR="002959B4" w:rsidRPr="00C77871" w:rsidRDefault="002959B4" w:rsidP="002959B4">
            <w:pPr>
              <w:rPr>
                <w:lang w:val="es-ES_tradnl"/>
              </w:rPr>
            </w:pPr>
            <w:r w:rsidRPr="00C77871">
              <w:rPr>
                <w:lang w:val="es-ES_tradnl"/>
              </w:rPr>
              <w:fldChar w:fldCharType="begin"/>
            </w:r>
            <w:r w:rsidRPr="00C77871">
              <w:rPr>
                <w:lang w:val="es-ES_tradnl"/>
              </w:rPr>
              <w:instrText xml:space="preserve"> DOCPROPERTY "Revision date" \@ "d MMMM YYYY"  \* MERGEFORMAT </w:instrText>
            </w:r>
            <w:r w:rsidRPr="00C77871">
              <w:rPr>
                <w:lang w:val="es-ES_tradnl"/>
              </w:rPr>
              <w:fldChar w:fldCharType="separate"/>
            </w:r>
            <w:r w:rsidR="0051188B" w:rsidRPr="00C77871">
              <w:rPr>
                <w:lang w:val="es-ES_tradnl"/>
              </w:rPr>
              <w:t>10 de noviembre de 2022</w:t>
            </w:r>
            <w:r w:rsidRPr="00C77871">
              <w:rPr>
                <w:lang w:val="es-ES_tradnl"/>
              </w:rPr>
              <w:fldChar w:fldCharType="end"/>
            </w:r>
          </w:p>
          <w:p w14:paraId="12B13575" w14:textId="77777777" w:rsidR="00114CAA" w:rsidRPr="00C77871" w:rsidRDefault="00114CAA">
            <w:pPr>
              <w:rPr>
                <w:caps/>
                <w:lang w:val="es-ES_tradnl"/>
              </w:rPr>
            </w:pPr>
          </w:p>
          <w:p w14:paraId="335C7AA8" w14:textId="77777777" w:rsidR="0087455A" w:rsidRPr="00C77871" w:rsidRDefault="0024162E">
            <w:pPr>
              <w:rPr>
                <w:lang w:val="es-ES_tradnl"/>
              </w:rPr>
            </w:pPr>
            <w:r w:rsidRPr="00C77871">
              <w:rPr>
                <w:lang w:val="es-ES_tradnl"/>
              </w:rPr>
              <w:t xml:space="preserve">ESPAÑOL </w:t>
            </w:r>
          </w:p>
          <w:p w14:paraId="7DDA5EDC" w14:textId="77777777" w:rsidR="0087455A" w:rsidRPr="00C77871" w:rsidRDefault="0024162E">
            <w:pPr>
              <w:rPr>
                <w:lang w:val="es-ES_tradnl"/>
              </w:rPr>
            </w:pPr>
            <w:r w:rsidRPr="00C77871">
              <w:rPr>
                <w:lang w:val="es-ES_tradnl"/>
              </w:rPr>
              <w:t>ORIGINAL: INGLÉS</w:t>
            </w:r>
          </w:p>
        </w:tc>
      </w:tr>
    </w:tbl>
    <w:p w14:paraId="1C8AFFEC" w14:textId="77777777" w:rsidR="002D5A1A" w:rsidRPr="00C77871" w:rsidRDefault="002D5A1A" w:rsidP="002D5A1A">
      <w:pPr>
        <w:jc w:val="left"/>
        <w:rPr>
          <w:lang w:val="es-ES_tradnl"/>
        </w:rPr>
      </w:pPr>
      <w:r w:rsidRPr="00C77871">
        <w:rPr>
          <w:lang w:val="es-ES_tradnl"/>
        </w:rPr>
        <w:t>COMITÉ EJECUTIVO DEL FONDO MULTILATERAL</w:t>
      </w:r>
      <w:r w:rsidRPr="00C77871">
        <w:rPr>
          <w:lang w:val="es-ES_tradnl"/>
        </w:rPr>
        <w:br/>
        <w:t xml:space="preserve"> PARA LA APLICACIÓN DEL</w:t>
      </w:r>
      <w:r w:rsidRPr="00C77871">
        <w:rPr>
          <w:lang w:val="es-ES_tradnl"/>
        </w:rPr>
        <w:br/>
        <w:t xml:space="preserve"> PROTOCOLO DE MONTREAL</w:t>
      </w:r>
      <w:r w:rsidRPr="00C77871">
        <w:rPr>
          <w:lang w:val="es-ES_tradnl"/>
        </w:rPr>
        <w:br/>
      </w:r>
      <w:r w:rsidR="00AA29EB" w:rsidRPr="00C77871">
        <w:rPr>
          <w:lang w:val="es-ES_tradnl"/>
        </w:rPr>
        <w:t xml:space="preserve">Nonagésima </w:t>
      </w:r>
      <w:r w:rsidR="00816265" w:rsidRPr="00C77871">
        <w:rPr>
          <w:lang w:val="es-ES_tradnl"/>
        </w:rPr>
        <w:t xml:space="preserve">primera </w:t>
      </w:r>
      <w:r w:rsidR="00AA29EB" w:rsidRPr="00C77871">
        <w:rPr>
          <w:lang w:val="es-ES_tradnl"/>
        </w:rPr>
        <w:t>reunión</w:t>
      </w:r>
    </w:p>
    <w:p w14:paraId="42DEB546" w14:textId="6DF70880" w:rsidR="0051188B" w:rsidRPr="00C77871" w:rsidRDefault="002D5A1A" w:rsidP="0051188B">
      <w:pPr>
        <w:jc w:val="left"/>
        <w:rPr>
          <w:lang w:val="es-ES_tradnl"/>
        </w:rPr>
      </w:pPr>
      <w:r w:rsidRPr="00C77871">
        <w:rPr>
          <w:lang w:val="es-ES_tradnl"/>
        </w:rPr>
        <w:t xml:space="preserve">Montreal, </w:t>
      </w:r>
      <w:r w:rsidR="00384BC2" w:rsidRPr="00C77871">
        <w:rPr>
          <w:lang w:val="es-ES_tradnl"/>
        </w:rPr>
        <w:t>5</w:t>
      </w:r>
      <w:r w:rsidR="00816265" w:rsidRPr="00C77871">
        <w:rPr>
          <w:lang w:val="es-ES_tradnl"/>
        </w:rPr>
        <w:t xml:space="preserve"> – </w:t>
      </w:r>
      <w:r w:rsidR="00384BC2" w:rsidRPr="00C77871">
        <w:rPr>
          <w:lang w:val="es-ES_tradnl"/>
        </w:rPr>
        <w:t>9</w:t>
      </w:r>
      <w:r w:rsidR="00816265" w:rsidRPr="00C77871">
        <w:rPr>
          <w:lang w:val="es-ES_tradnl"/>
        </w:rPr>
        <w:t xml:space="preserve"> </w:t>
      </w:r>
      <w:r w:rsidR="00384BC2" w:rsidRPr="00C77871">
        <w:rPr>
          <w:lang w:val="es-ES_tradnl"/>
        </w:rPr>
        <w:t>de diciembre</w:t>
      </w:r>
      <w:r w:rsidRPr="00C77871">
        <w:rPr>
          <w:lang w:val="es-ES_tradnl"/>
        </w:rPr>
        <w:t xml:space="preserve"> de 2022</w:t>
      </w:r>
      <w:r w:rsidR="0051188B" w:rsidRPr="00C77871">
        <w:rPr>
          <w:lang w:val="es-ES_tradnl"/>
        </w:rPr>
        <w:br/>
        <w:t>Cuestión 8 d) iii) del orden del día provisional</w:t>
      </w:r>
      <w:r w:rsidR="0051188B" w:rsidRPr="00C77871">
        <w:rPr>
          <w:rStyle w:val="FootnoteReference"/>
          <w:lang w:val="es-ES_tradnl"/>
        </w:rPr>
        <w:footnoteReference w:id="1"/>
      </w:r>
    </w:p>
    <w:p w14:paraId="1B88B736" w14:textId="74DD12CC" w:rsidR="002D5A1A" w:rsidRPr="00C77871" w:rsidRDefault="002D5A1A" w:rsidP="002D5A1A">
      <w:pPr>
        <w:jc w:val="left"/>
        <w:rPr>
          <w:lang w:val="es-ES_tradnl"/>
        </w:rPr>
      </w:pPr>
    </w:p>
    <w:p w14:paraId="66E9481D" w14:textId="77777777" w:rsidR="0087455A" w:rsidRPr="00C77871" w:rsidRDefault="0087455A">
      <w:pPr>
        <w:jc w:val="left"/>
        <w:rPr>
          <w:lang w:val="es-ES_tradnl"/>
        </w:rPr>
      </w:pPr>
    </w:p>
    <w:p w14:paraId="1E8074E7" w14:textId="77777777" w:rsidR="0087455A" w:rsidRPr="00C77871" w:rsidRDefault="0087455A">
      <w:pPr>
        <w:pStyle w:val="Heading3"/>
        <w:numPr>
          <w:ilvl w:val="0"/>
          <w:numId w:val="0"/>
        </w:numPr>
        <w:spacing w:after="0"/>
        <w:rPr>
          <w:lang w:val="es-ES_tradnl"/>
        </w:rPr>
      </w:pPr>
    </w:p>
    <w:p w14:paraId="02C79214" w14:textId="35CFE79B" w:rsidR="0051188B" w:rsidRDefault="00E74419" w:rsidP="0051188B">
      <w:pPr>
        <w:pStyle w:val="Title2"/>
        <w:rPr>
          <w:caps w:val="0"/>
          <w:lang w:val="es-ES_tradnl"/>
        </w:rPr>
      </w:pPr>
      <w:r w:rsidRPr="00C77871">
        <w:rPr>
          <w:caps w:val="0"/>
          <w:lang w:val="es-ES_tradnl"/>
        </w:rPr>
        <w:t>PLAN ADMINISTRATIVO DEL PNUMA PARA 2023-2025</w:t>
      </w:r>
    </w:p>
    <w:p w14:paraId="03F4F184" w14:textId="66E1FE03" w:rsidR="00946176" w:rsidRDefault="00946176" w:rsidP="0051188B">
      <w:pPr>
        <w:pStyle w:val="Title2"/>
        <w:rPr>
          <w:caps w:val="0"/>
          <w:lang w:val="es-ES_tradnl"/>
        </w:rPr>
      </w:pPr>
    </w:p>
    <w:p w14:paraId="06DAA79D" w14:textId="0D5CE271" w:rsidR="00946176" w:rsidRDefault="00946176" w:rsidP="0051188B">
      <w:pPr>
        <w:pStyle w:val="Title2"/>
        <w:rPr>
          <w:caps w:val="0"/>
          <w:lang w:val="es-ES_tradnl"/>
        </w:rPr>
      </w:pPr>
    </w:p>
    <w:p w14:paraId="3F67C990" w14:textId="77777777" w:rsidR="00946176" w:rsidRPr="00C77871" w:rsidRDefault="00946176" w:rsidP="0051188B">
      <w:pPr>
        <w:pStyle w:val="Title2"/>
        <w:rPr>
          <w:caps w:val="0"/>
          <w:lang w:val="es-ES_tradnl"/>
        </w:rPr>
      </w:pPr>
    </w:p>
    <w:p w14:paraId="1B1BAC09" w14:textId="5BD90DB6" w:rsidR="0051188B" w:rsidRPr="00C77871" w:rsidRDefault="0051188B" w:rsidP="0051188B">
      <w:pPr>
        <w:pStyle w:val="Heading1"/>
        <w:numPr>
          <w:ilvl w:val="0"/>
          <w:numId w:val="0"/>
        </w:numPr>
        <w:tabs>
          <w:tab w:val="left" w:pos="720"/>
        </w:tabs>
        <w:rPr>
          <w:b/>
          <w:bCs/>
          <w:sz w:val="24"/>
          <w:szCs w:val="24"/>
          <w:lang w:val="es-ES_tradnl"/>
        </w:rPr>
      </w:pPr>
      <w:r w:rsidRPr="00C77871">
        <w:rPr>
          <w:b/>
          <w:bCs/>
          <w:sz w:val="24"/>
          <w:szCs w:val="24"/>
          <w:lang w:val="es-ES_tradnl"/>
        </w:rPr>
        <w:t>Introduc</w:t>
      </w:r>
      <w:r w:rsidR="00801A09" w:rsidRPr="00C77871">
        <w:rPr>
          <w:b/>
          <w:bCs/>
          <w:sz w:val="24"/>
          <w:szCs w:val="24"/>
          <w:lang w:val="es-ES_tradnl"/>
        </w:rPr>
        <w:t>ción</w:t>
      </w:r>
    </w:p>
    <w:p w14:paraId="775CA839" w14:textId="7E62ECDC" w:rsidR="00801A09" w:rsidRPr="00C77871" w:rsidRDefault="00801A09" w:rsidP="00801A09">
      <w:pPr>
        <w:pStyle w:val="Heading1"/>
        <w:numPr>
          <w:ilvl w:val="0"/>
          <w:numId w:val="21"/>
        </w:numPr>
        <w:rPr>
          <w:lang w:val="es-ES_tradnl"/>
        </w:rPr>
      </w:pPr>
      <w:r w:rsidRPr="00C77871">
        <w:rPr>
          <w:lang w:val="es-ES_tradnl"/>
        </w:rPr>
        <w:t>El presente documento expone el plan administrativo del PNUMA para el período 2023-2025</w:t>
      </w:r>
      <w:r w:rsidRPr="00C77871">
        <w:rPr>
          <w:rStyle w:val="FootnoteReference"/>
          <w:lang w:val="es-ES_tradnl"/>
        </w:rPr>
        <w:footnoteReference w:id="2"/>
      </w:r>
      <w:r w:rsidRPr="00C77871">
        <w:rPr>
          <w:lang w:val="es-ES_tradnl"/>
        </w:rPr>
        <w:t xml:space="preserve">. Incluye las actividades de eliminación de sustancias controladas por el Protocolo de Montreal previstas para </w:t>
      </w:r>
      <w:r w:rsidR="00346600" w:rsidRPr="00C77871">
        <w:rPr>
          <w:lang w:val="es-ES_tradnl"/>
        </w:rPr>
        <w:t xml:space="preserve">dicho </w:t>
      </w:r>
      <w:r w:rsidRPr="00C77871">
        <w:rPr>
          <w:lang w:val="es-ES_tradnl"/>
        </w:rPr>
        <w:t>período y la glosa del plan administrativo.</w:t>
      </w:r>
    </w:p>
    <w:p w14:paraId="114307BB" w14:textId="7628FDF9" w:rsidR="0051188B" w:rsidRPr="00C77871" w:rsidRDefault="005D447B" w:rsidP="0051188B">
      <w:pPr>
        <w:pStyle w:val="Heading1"/>
        <w:numPr>
          <w:ilvl w:val="0"/>
          <w:numId w:val="21"/>
        </w:numPr>
        <w:rPr>
          <w:lang w:val="es-ES_tradnl"/>
        </w:rPr>
      </w:pPr>
      <w:r w:rsidRPr="00C77871">
        <w:rPr>
          <w:lang w:val="es-ES_tradnl"/>
        </w:rPr>
        <w:t>El presente document</w:t>
      </w:r>
      <w:r w:rsidR="00DF5F1F" w:rsidRPr="00C77871">
        <w:rPr>
          <w:lang w:val="es-ES_tradnl"/>
        </w:rPr>
        <w:t>o</w:t>
      </w:r>
      <w:r w:rsidRPr="00C77871">
        <w:rPr>
          <w:lang w:val="es-ES_tradnl"/>
        </w:rPr>
        <w:t xml:space="preserve"> consta de las siguientes secciones</w:t>
      </w:r>
      <w:r w:rsidR="0051188B" w:rsidRPr="00C77871">
        <w:rPr>
          <w:lang w:val="es-ES_tradnl"/>
        </w:rPr>
        <w:t>:</w:t>
      </w:r>
    </w:p>
    <w:p w14:paraId="538C5B30" w14:textId="484C7603" w:rsidR="0051188B" w:rsidRPr="00C77871" w:rsidRDefault="00C65C42" w:rsidP="00346600">
      <w:pPr>
        <w:pStyle w:val="ListParagraph"/>
        <w:numPr>
          <w:ilvl w:val="0"/>
          <w:numId w:val="23"/>
        </w:numPr>
        <w:spacing w:after="240" w:line="360" w:lineRule="auto"/>
        <w:ind w:left="1570" w:hanging="778"/>
        <w:rPr>
          <w:lang w:val="es-ES_tradnl"/>
        </w:rPr>
      </w:pPr>
      <w:r w:rsidRPr="00C77871">
        <w:rPr>
          <w:lang w:val="es-ES_tradnl"/>
        </w:rPr>
        <w:t xml:space="preserve">Actividades </w:t>
      </w:r>
      <w:r w:rsidR="00D906F7" w:rsidRPr="00C77871">
        <w:rPr>
          <w:lang w:val="es-ES_tradnl"/>
        </w:rPr>
        <w:t>previstas</w:t>
      </w:r>
      <w:r w:rsidRPr="00C77871">
        <w:rPr>
          <w:lang w:val="es-ES_tradnl"/>
        </w:rPr>
        <w:t xml:space="preserve"> durante el período</w:t>
      </w:r>
      <w:r w:rsidR="0051188B" w:rsidRPr="00C77871">
        <w:rPr>
          <w:lang w:val="es-ES_tradnl"/>
        </w:rPr>
        <w:t xml:space="preserve"> 2023</w:t>
      </w:r>
      <w:r w:rsidR="00486AE7" w:rsidRPr="00C77871">
        <w:rPr>
          <w:lang w:val="es-ES_tradnl"/>
        </w:rPr>
        <w:t>-</w:t>
      </w:r>
      <w:r w:rsidR="0051188B" w:rsidRPr="00C77871">
        <w:rPr>
          <w:lang w:val="es-ES_tradnl"/>
        </w:rPr>
        <w:t>2025</w:t>
      </w:r>
    </w:p>
    <w:p w14:paraId="4A931A80" w14:textId="53F4AABE" w:rsidR="0051188B" w:rsidRPr="00C77871" w:rsidRDefault="00C65C42" w:rsidP="00346600">
      <w:pPr>
        <w:pStyle w:val="ListParagraph"/>
        <w:numPr>
          <w:ilvl w:val="0"/>
          <w:numId w:val="23"/>
        </w:numPr>
        <w:spacing w:after="240" w:line="360" w:lineRule="auto"/>
        <w:ind w:left="1570" w:hanging="778"/>
        <w:rPr>
          <w:lang w:val="es-ES_tradnl"/>
        </w:rPr>
      </w:pPr>
      <w:r w:rsidRPr="00C77871">
        <w:rPr>
          <w:lang w:val="es-ES_tradnl"/>
        </w:rPr>
        <w:t>Observaciones de la Secretaría</w:t>
      </w:r>
    </w:p>
    <w:p w14:paraId="086C8715" w14:textId="7EE15FE2" w:rsidR="0051188B" w:rsidRPr="00C77871" w:rsidRDefault="00C65C42" w:rsidP="00346600">
      <w:pPr>
        <w:pStyle w:val="ListParagraph"/>
        <w:numPr>
          <w:ilvl w:val="0"/>
          <w:numId w:val="23"/>
        </w:numPr>
        <w:spacing w:after="240" w:line="360" w:lineRule="auto"/>
        <w:ind w:left="1570" w:hanging="778"/>
        <w:rPr>
          <w:lang w:val="es-ES_tradnl"/>
        </w:rPr>
      </w:pPr>
      <w:r w:rsidRPr="00C77871">
        <w:rPr>
          <w:lang w:val="es-ES_tradnl"/>
        </w:rPr>
        <w:t>Ajustes propuestos por la Secretaría</w:t>
      </w:r>
    </w:p>
    <w:p w14:paraId="4686D74B" w14:textId="3D8FF82B" w:rsidR="0051188B" w:rsidRPr="00C77871" w:rsidRDefault="00C65C42" w:rsidP="00346600">
      <w:pPr>
        <w:pStyle w:val="ListParagraph"/>
        <w:numPr>
          <w:ilvl w:val="0"/>
          <w:numId w:val="23"/>
        </w:numPr>
        <w:spacing w:after="240" w:line="360" w:lineRule="auto"/>
        <w:ind w:left="1570" w:hanging="778"/>
        <w:rPr>
          <w:lang w:val="es-ES_tradnl"/>
        </w:rPr>
      </w:pPr>
      <w:r w:rsidRPr="00C77871">
        <w:rPr>
          <w:lang w:val="es-ES_tradnl"/>
        </w:rPr>
        <w:t xml:space="preserve">Indicadores de desempeño </w:t>
      </w:r>
    </w:p>
    <w:p w14:paraId="3DFE2798" w14:textId="100D8B49" w:rsidR="0051188B" w:rsidRPr="00C77871" w:rsidRDefault="0051188B" w:rsidP="00346600">
      <w:pPr>
        <w:pStyle w:val="ListParagraph"/>
        <w:numPr>
          <w:ilvl w:val="0"/>
          <w:numId w:val="23"/>
        </w:numPr>
        <w:spacing w:line="360" w:lineRule="auto"/>
        <w:ind w:left="1570" w:hanging="778"/>
        <w:rPr>
          <w:lang w:val="es-ES_tradnl"/>
        </w:rPr>
      </w:pPr>
      <w:r w:rsidRPr="00C77871">
        <w:rPr>
          <w:lang w:val="es-ES_tradnl"/>
        </w:rPr>
        <w:t>Recom</w:t>
      </w:r>
      <w:r w:rsidR="00C65C42" w:rsidRPr="00C77871">
        <w:rPr>
          <w:lang w:val="es-ES_tradnl"/>
        </w:rPr>
        <w:t>endación</w:t>
      </w:r>
    </w:p>
    <w:p w14:paraId="5A41D9C5" w14:textId="0BAC8237" w:rsidR="00946176" w:rsidRDefault="00946176">
      <w:pPr>
        <w:jc w:val="left"/>
        <w:rPr>
          <w:lang w:val="es-ES_tradnl"/>
        </w:rPr>
      </w:pPr>
      <w:r>
        <w:rPr>
          <w:lang w:val="es-ES_tradnl"/>
        </w:rPr>
        <w:br w:type="page"/>
      </w:r>
    </w:p>
    <w:p w14:paraId="740C36D8" w14:textId="77777777" w:rsidR="0051188B" w:rsidRPr="00C77871" w:rsidRDefault="0051188B" w:rsidP="0051188B">
      <w:pPr>
        <w:pStyle w:val="ListParagraph"/>
        <w:spacing w:line="360" w:lineRule="auto"/>
        <w:ind w:left="1565"/>
        <w:rPr>
          <w:lang w:val="es-ES_tradnl"/>
        </w:rPr>
      </w:pPr>
    </w:p>
    <w:p w14:paraId="2B4C3575" w14:textId="489B919A" w:rsidR="0051188B" w:rsidRPr="00C77871" w:rsidRDefault="0051188B" w:rsidP="0051188B">
      <w:pPr>
        <w:rPr>
          <w:b/>
          <w:bCs/>
          <w:sz w:val="24"/>
          <w:szCs w:val="24"/>
          <w:lang w:val="es-ES_tradnl"/>
        </w:rPr>
      </w:pPr>
      <w:r w:rsidRPr="00C77871">
        <w:rPr>
          <w:b/>
          <w:bCs/>
          <w:sz w:val="24"/>
          <w:szCs w:val="24"/>
          <w:lang w:val="es-ES_tradnl"/>
        </w:rPr>
        <w:t>I.</w:t>
      </w:r>
      <w:r w:rsidRPr="00C77871">
        <w:rPr>
          <w:b/>
          <w:bCs/>
          <w:sz w:val="24"/>
          <w:szCs w:val="24"/>
          <w:lang w:val="es-ES_tradnl"/>
        </w:rPr>
        <w:tab/>
      </w:r>
      <w:r w:rsidR="00C65C42" w:rsidRPr="00C77871">
        <w:rPr>
          <w:b/>
          <w:bCs/>
          <w:sz w:val="24"/>
          <w:szCs w:val="24"/>
          <w:lang w:val="es-ES_tradnl"/>
        </w:rPr>
        <w:t xml:space="preserve">Actividades </w:t>
      </w:r>
      <w:r w:rsidR="00D906F7" w:rsidRPr="00C77871">
        <w:rPr>
          <w:b/>
          <w:bCs/>
          <w:sz w:val="24"/>
          <w:szCs w:val="24"/>
          <w:lang w:val="es-ES_tradnl"/>
        </w:rPr>
        <w:t xml:space="preserve">previstas </w:t>
      </w:r>
      <w:r w:rsidR="00C65C42" w:rsidRPr="00C77871">
        <w:rPr>
          <w:b/>
          <w:bCs/>
          <w:sz w:val="24"/>
          <w:szCs w:val="24"/>
          <w:lang w:val="es-ES_tradnl"/>
        </w:rPr>
        <w:t xml:space="preserve">durante el período </w:t>
      </w:r>
      <w:r w:rsidRPr="00C77871">
        <w:rPr>
          <w:b/>
          <w:bCs/>
          <w:sz w:val="24"/>
          <w:szCs w:val="24"/>
          <w:lang w:val="es-ES_tradnl"/>
        </w:rPr>
        <w:t>2023</w:t>
      </w:r>
      <w:r w:rsidR="00486AE7" w:rsidRPr="00C77871">
        <w:rPr>
          <w:b/>
          <w:bCs/>
          <w:sz w:val="24"/>
          <w:szCs w:val="24"/>
          <w:lang w:val="es-ES_tradnl"/>
        </w:rPr>
        <w:t>-</w:t>
      </w:r>
      <w:r w:rsidRPr="00C77871">
        <w:rPr>
          <w:b/>
          <w:bCs/>
          <w:sz w:val="24"/>
          <w:szCs w:val="24"/>
          <w:lang w:val="es-ES_tradnl"/>
        </w:rPr>
        <w:t>2025</w:t>
      </w:r>
    </w:p>
    <w:p w14:paraId="25AB89A5" w14:textId="77777777" w:rsidR="0051188B" w:rsidRPr="00C77871" w:rsidRDefault="0051188B" w:rsidP="0051188B">
      <w:pPr>
        <w:pStyle w:val="ListParagraph"/>
        <w:ind w:left="709"/>
        <w:rPr>
          <w:b/>
          <w:bCs/>
          <w:sz w:val="24"/>
          <w:szCs w:val="24"/>
          <w:lang w:val="es-ES_tradnl"/>
        </w:rPr>
      </w:pPr>
    </w:p>
    <w:p w14:paraId="40CC4500" w14:textId="6DB0A8B4" w:rsidR="0051188B" w:rsidRPr="00C77871" w:rsidRDefault="00C65C42" w:rsidP="0051188B">
      <w:pPr>
        <w:pStyle w:val="Heading1"/>
        <w:numPr>
          <w:ilvl w:val="0"/>
          <w:numId w:val="21"/>
        </w:numPr>
        <w:rPr>
          <w:lang w:val="es-ES_tradnl"/>
        </w:rPr>
      </w:pPr>
      <w:r w:rsidRPr="00C77871">
        <w:rPr>
          <w:lang w:val="es-ES_tradnl"/>
        </w:rPr>
        <w:t>En el cuadro 1 se indica, por año, el valor de las actividades incluidas en el plan administrativo del PNUMA</w:t>
      </w:r>
      <w:r w:rsidR="0051188B" w:rsidRPr="00C77871">
        <w:rPr>
          <w:lang w:val="es-ES_tradnl"/>
        </w:rPr>
        <w:t>.</w:t>
      </w:r>
    </w:p>
    <w:p w14:paraId="673A009B" w14:textId="4B77B4AC" w:rsidR="0051188B" w:rsidRPr="00C77871" w:rsidRDefault="001740BD" w:rsidP="0051188B">
      <w:pPr>
        <w:pStyle w:val="subhead"/>
        <w:keepNext/>
        <w:jc w:val="left"/>
        <w:rPr>
          <w:b/>
          <w:sz w:val="22"/>
          <w:szCs w:val="22"/>
          <w:lang w:val="es-ES_tradnl"/>
        </w:rPr>
      </w:pPr>
      <w:r w:rsidRPr="00C77871">
        <w:rPr>
          <w:b/>
          <w:sz w:val="22"/>
          <w:szCs w:val="22"/>
          <w:lang w:val="es-ES_tradnl"/>
        </w:rPr>
        <w:t>Cuadro 1. Asignación de recursos en el plan administrativo del PNUMA para 2023</w:t>
      </w:r>
      <w:r w:rsidR="00486AE7" w:rsidRPr="00C77871">
        <w:rPr>
          <w:b/>
          <w:sz w:val="22"/>
          <w:szCs w:val="22"/>
          <w:lang w:val="es-ES_tradnl"/>
        </w:rPr>
        <w:t>-</w:t>
      </w:r>
      <w:r w:rsidRPr="00C77871">
        <w:rPr>
          <w:b/>
          <w:sz w:val="22"/>
          <w:szCs w:val="22"/>
          <w:lang w:val="es-ES_tradnl"/>
        </w:rPr>
        <w:t>2025, tal como se presentó ($EUA)</w:t>
      </w:r>
    </w:p>
    <w:tbl>
      <w:tblPr>
        <w:tblW w:w="9630" w:type="dxa"/>
        <w:tblLayout w:type="fixed"/>
        <w:tblLook w:val="04A0" w:firstRow="1" w:lastRow="0" w:firstColumn="1" w:lastColumn="0" w:noHBand="0" w:noVBand="1"/>
      </w:tblPr>
      <w:tblGrid>
        <w:gridCol w:w="3965"/>
        <w:gridCol w:w="1122"/>
        <w:gridCol w:w="1123"/>
        <w:gridCol w:w="1123"/>
        <w:gridCol w:w="1126"/>
        <w:gridCol w:w="1171"/>
      </w:tblGrid>
      <w:tr w:rsidR="0051188B" w:rsidRPr="00C77871" w14:paraId="5A2F1E86" w14:textId="77777777" w:rsidTr="00D62D30">
        <w:trPr>
          <w:trHeight w:val="264"/>
        </w:trPr>
        <w:tc>
          <w:tcPr>
            <w:tcW w:w="3965" w:type="dxa"/>
            <w:tcBorders>
              <w:top w:val="single" w:sz="4" w:space="0" w:color="auto"/>
              <w:left w:val="single" w:sz="4" w:space="0" w:color="auto"/>
              <w:bottom w:val="single" w:sz="4" w:space="0" w:color="auto"/>
              <w:right w:val="single" w:sz="4" w:space="0" w:color="auto"/>
            </w:tcBorders>
            <w:noWrap/>
            <w:hideMark/>
          </w:tcPr>
          <w:p w14:paraId="37361619" w14:textId="0D120044" w:rsidR="0051188B" w:rsidRPr="00C77871" w:rsidRDefault="0051188B">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Descrip</w:t>
            </w:r>
            <w:r w:rsidR="001740BD" w:rsidRPr="00C77871">
              <w:rPr>
                <w:rFonts w:asciiTheme="majorBidi" w:hAnsiTheme="majorBidi" w:cstheme="majorBidi"/>
                <w:b/>
                <w:bCs/>
                <w:sz w:val="20"/>
                <w:szCs w:val="20"/>
                <w:lang w:val="es-ES_tradnl" w:eastAsia="en-CA"/>
              </w:rPr>
              <w:t>ción</w:t>
            </w:r>
          </w:p>
        </w:tc>
        <w:tc>
          <w:tcPr>
            <w:tcW w:w="1122" w:type="dxa"/>
            <w:tcBorders>
              <w:top w:val="single" w:sz="4" w:space="0" w:color="auto"/>
              <w:left w:val="nil"/>
              <w:bottom w:val="single" w:sz="4" w:space="0" w:color="auto"/>
              <w:right w:val="single" w:sz="4" w:space="0" w:color="auto"/>
            </w:tcBorders>
            <w:hideMark/>
          </w:tcPr>
          <w:p w14:paraId="30FA841E" w14:textId="77777777"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2023</w:t>
            </w:r>
          </w:p>
        </w:tc>
        <w:tc>
          <w:tcPr>
            <w:tcW w:w="1123" w:type="dxa"/>
            <w:tcBorders>
              <w:top w:val="single" w:sz="4" w:space="0" w:color="auto"/>
              <w:left w:val="nil"/>
              <w:bottom w:val="single" w:sz="4" w:space="0" w:color="auto"/>
              <w:right w:val="single" w:sz="4" w:space="0" w:color="auto"/>
            </w:tcBorders>
            <w:hideMark/>
          </w:tcPr>
          <w:p w14:paraId="15AB2DDF" w14:textId="77777777"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2024</w:t>
            </w:r>
          </w:p>
        </w:tc>
        <w:tc>
          <w:tcPr>
            <w:tcW w:w="1123" w:type="dxa"/>
            <w:tcBorders>
              <w:top w:val="single" w:sz="4" w:space="0" w:color="auto"/>
              <w:left w:val="nil"/>
              <w:bottom w:val="single" w:sz="4" w:space="0" w:color="auto"/>
              <w:right w:val="single" w:sz="4" w:space="0" w:color="auto"/>
            </w:tcBorders>
            <w:hideMark/>
          </w:tcPr>
          <w:p w14:paraId="630B759D" w14:textId="77777777"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2025</w:t>
            </w:r>
          </w:p>
        </w:tc>
        <w:tc>
          <w:tcPr>
            <w:tcW w:w="1126"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9ABEB51" w14:textId="77777777"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 xml:space="preserve">Total </w:t>
            </w:r>
          </w:p>
          <w:p w14:paraId="636F4FC0" w14:textId="43B159BC"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(2023</w:t>
            </w:r>
            <w:r w:rsidR="00486AE7" w:rsidRPr="00C77871">
              <w:rPr>
                <w:rFonts w:asciiTheme="majorBidi" w:hAnsiTheme="majorBidi" w:cstheme="majorBidi"/>
                <w:b/>
                <w:bCs/>
                <w:sz w:val="20"/>
                <w:szCs w:val="20"/>
                <w:lang w:val="es-ES_tradnl" w:eastAsia="en-CA"/>
              </w:rPr>
              <w:t>-</w:t>
            </w:r>
            <w:r w:rsidRPr="00C77871">
              <w:rPr>
                <w:rFonts w:asciiTheme="majorBidi" w:hAnsiTheme="majorBidi" w:cstheme="majorBidi"/>
                <w:b/>
                <w:bCs/>
                <w:sz w:val="20"/>
                <w:szCs w:val="20"/>
                <w:lang w:val="es-ES_tradnl" w:eastAsia="en-CA"/>
              </w:rPr>
              <w:t>2025)</w:t>
            </w:r>
          </w:p>
        </w:tc>
        <w:tc>
          <w:tcPr>
            <w:tcW w:w="1171" w:type="dxa"/>
            <w:tcBorders>
              <w:top w:val="single" w:sz="4" w:space="0" w:color="auto"/>
              <w:left w:val="nil"/>
              <w:bottom w:val="single" w:sz="4" w:space="0" w:color="auto"/>
              <w:right w:val="single" w:sz="4" w:space="0" w:color="auto"/>
            </w:tcBorders>
            <w:tcMar>
              <w:top w:w="0" w:type="dxa"/>
              <w:left w:w="43" w:type="dxa"/>
              <w:bottom w:w="0" w:type="dxa"/>
              <w:right w:w="43" w:type="dxa"/>
            </w:tcMar>
            <w:hideMark/>
          </w:tcPr>
          <w:p w14:paraId="405363F9" w14:textId="6F3CB3A6" w:rsidR="0051188B" w:rsidRPr="00C77871" w:rsidRDefault="001740BD">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 xml:space="preserve">Total después de </w:t>
            </w:r>
            <w:r w:rsidR="0051188B" w:rsidRPr="00C77871">
              <w:rPr>
                <w:rFonts w:asciiTheme="majorBidi" w:hAnsiTheme="majorBidi" w:cstheme="majorBidi"/>
                <w:b/>
                <w:bCs/>
                <w:sz w:val="20"/>
                <w:szCs w:val="20"/>
                <w:lang w:val="es-ES_tradnl" w:eastAsia="en-CA"/>
              </w:rPr>
              <w:t>2025</w:t>
            </w:r>
          </w:p>
        </w:tc>
      </w:tr>
      <w:tr w:rsidR="0051188B" w:rsidRPr="00C77871" w14:paraId="53F17F97" w14:textId="77777777" w:rsidTr="00D62D30">
        <w:trPr>
          <w:trHeight w:val="189"/>
        </w:trPr>
        <w:tc>
          <w:tcPr>
            <w:tcW w:w="9630" w:type="dxa"/>
            <w:gridSpan w:val="6"/>
            <w:tcBorders>
              <w:top w:val="single" w:sz="4" w:space="0" w:color="auto"/>
              <w:left w:val="single" w:sz="4" w:space="0" w:color="auto"/>
              <w:bottom w:val="single" w:sz="4" w:space="0" w:color="auto"/>
              <w:right w:val="single" w:sz="4" w:space="0" w:color="auto"/>
            </w:tcBorders>
            <w:noWrap/>
            <w:hideMark/>
          </w:tcPr>
          <w:p w14:paraId="5CB2D711" w14:textId="5DE37DAF" w:rsidR="0051188B" w:rsidRPr="00C77871" w:rsidRDefault="00D62D30">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 xml:space="preserve">Actividades </w:t>
            </w:r>
            <w:r w:rsidR="00497B7A" w:rsidRPr="00C77871">
              <w:rPr>
                <w:rFonts w:asciiTheme="majorBidi" w:hAnsiTheme="majorBidi" w:cstheme="majorBidi"/>
                <w:b/>
                <w:bCs/>
                <w:sz w:val="20"/>
                <w:szCs w:val="20"/>
                <w:lang w:val="es-ES_tradnl" w:eastAsia="en-CA"/>
              </w:rPr>
              <w:t xml:space="preserve">de </w:t>
            </w:r>
            <w:r w:rsidRPr="00C77871">
              <w:rPr>
                <w:rFonts w:asciiTheme="majorBidi" w:hAnsiTheme="majorBidi" w:cstheme="majorBidi"/>
                <w:b/>
                <w:bCs/>
                <w:sz w:val="20"/>
                <w:szCs w:val="20"/>
                <w:lang w:val="es-ES_tradnl" w:eastAsia="en-CA"/>
              </w:rPr>
              <w:t>HCFC</w:t>
            </w:r>
          </w:p>
        </w:tc>
      </w:tr>
      <w:tr w:rsidR="00D62D30" w:rsidRPr="00C77871" w14:paraId="4134ABB7" w14:textId="77777777" w:rsidTr="00D62D30">
        <w:trPr>
          <w:trHeight w:val="220"/>
        </w:trPr>
        <w:tc>
          <w:tcPr>
            <w:tcW w:w="3965" w:type="dxa"/>
            <w:tcBorders>
              <w:top w:val="nil"/>
              <w:left w:val="single" w:sz="4" w:space="0" w:color="auto"/>
              <w:bottom w:val="single" w:sz="4" w:space="0" w:color="auto"/>
              <w:right w:val="single" w:sz="4" w:space="0" w:color="auto"/>
            </w:tcBorders>
            <w:noWrap/>
            <w:hideMark/>
          </w:tcPr>
          <w:p w14:paraId="72B8AA94" w14:textId="3A2FFF67" w:rsidR="00D62D30" w:rsidRPr="00C77871" w:rsidRDefault="00D62D30" w:rsidP="00D62D30">
            <w:pPr>
              <w:jc w:val="left"/>
              <w:rPr>
                <w:rFonts w:asciiTheme="majorBidi" w:hAnsiTheme="majorBidi" w:cstheme="majorBidi"/>
                <w:sz w:val="20"/>
                <w:szCs w:val="20"/>
                <w:lang w:val="es-ES_tradnl" w:eastAsia="en-CA"/>
              </w:rPr>
            </w:pPr>
            <w:r w:rsidRPr="00C77871">
              <w:rPr>
                <w:sz w:val="20"/>
                <w:szCs w:val="20"/>
                <w:lang w:val="es-ES_tradnl"/>
              </w:rPr>
              <w:t>Planes de gestión de la eliminación de los HCFC (PGEH) aprobados</w:t>
            </w:r>
          </w:p>
        </w:tc>
        <w:tc>
          <w:tcPr>
            <w:tcW w:w="1122" w:type="dxa"/>
            <w:tcBorders>
              <w:top w:val="nil"/>
              <w:left w:val="nil"/>
              <w:bottom w:val="single" w:sz="4" w:space="0" w:color="auto"/>
              <w:right w:val="single" w:sz="4" w:space="0" w:color="auto"/>
            </w:tcBorders>
            <w:noWrap/>
            <w:hideMark/>
          </w:tcPr>
          <w:p w14:paraId="3174F118" w14:textId="65B49F46"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7 025 385</w:t>
            </w:r>
          </w:p>
        </w:tc>
        <w:tc>
          <w:tcPr>
            <w:tcW w:w="1123" w:type="dxa"/>
            <w:tcBorders>
              <w:top w:val="nil"/>
              <w:left w:val="nil"/>
              <w:bottom w:val="single" w:sz="4" w:space="0" w:color="auto"/>
              <w:right w:val="single" w:sz="4" w:space="0" w:color="auto"/>
            </w:tcBorders>
            <w:noWrap/>
            <w:hideMark/>
          </w:tcPr>
          <w:p w14:paraId="6E51ECF9" w14:textId="07340848"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6 716 332</w:t>
            </w:r>
          </w:p>
        </w:tc>
        <w:tc>
          <w:tcPr>
            <w:tcW w:w="1123" w:type="dxa"/>
            <w:tcBorders>
              <w:top w:val="nil"/>
              <w:left w:val="nil"/>
              <w:bottom w:val="single" w:sz="4" w:space="0" w:color="auto"/>
              <w:right w:val="single" w:sz="4" w:space="0" w:color="auto"/>
            </w:tcBorders>
            <w:noWrap/>
            <w:hideMark/>
          </w:tcPr>
          <w:p w14:paraId="57FD02B1" w14:textId="57729AF9"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6 414 532</w:t>
            </w:r>
          </w:p>
        </w:tc>
        <w:tc>
          <w:tcPr>
            <w:tcW w:w="1126" w:type="dxa"/>
            <w:tcBorders>
              <w:top w:val="nil"/>
              <w:left w:val="nil"/>
              <w:bottom w:val="single" w:sz="4" w:space="0" w:color="auto"/>
              <w:right w:val="single" w:sz="4" w:space="0" w:color="auto"/>
            </w:tcBorders>
            <w:noWrap/>
            <w:hideMark/>
          </w:tcPr>
          <w:p w14:paraId="205D326B" w14:textId="655C93FF"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20 156 249</w:t>
            </w:r>
          </w:p>
        </w:tc>
        <w:tc>
          <w:tcPr>
            <w:tcW w:w="1171" w:type="dxa"/>
            <w:tcBorders>
              <w:top w:val="nil"/>
              <w:left w:val="nil"/>
              <w:bottom w:val="single" w:sz="4" w:space="0" w:color="auto"/>
              <w:right w:val="single" w:sz="4" w:space="0" w:color="auto"/>
            </w:tcBorders>
            <w:noWrap/>
            <w:hideMark/>
          </w:tcPr>
          <w:p w14:paraId="3263FED9" w14:textId="1EBFB3A4"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11 011 573</w:t>
            </w:r>
          </w:p>
        </w:tc>
      </w:tr>
      <w:tr w:rsidR="00D62D30" w:rsidRPr="00C77871" w14:paraId="63D44249" w14:textId="77777777" w:rsidTr="00D62D30">
        <w:trPr>
          <w:trHeight w:val="184"/>
        </w:trPr>
        <w:tc>
          <w:tcPr>
            <w:tcW w:w="3965" w:type="dxa"/>
            <w:tcBorders>
              <w:top w:val="nil"/>
              <w:left w:val="single" w:sz="4" w:space="0" w:color="auto"/>
              <w:bottom w:val="single" w:sz="4" w:space="0" w:color="auto"/>
              <w:right w:val="single" w:sz="4" w:space="0" w:color="auto"/>
            </w:tcBorders>
            <w:noWrap/>
            <w:hideMark/>
          </w:tcPr>
          <w:p w14:paraId="1CAC6001" w14:textId="5271E85C" w:rsidR="00D62D30" w:rsidRPr="00C77871" w:rsidRDefault="00D62D30" w:rsidP="00D62D30">
            <w:pPr>
              <w:jc w:val="left"/>
              <w:rPr>
                <w:rFonts w:asciiTheme="majorBidi" w:hAnsiTheme="majorBidi" w:cstheme="majorBidi"/>
                <w:sz w:val="20"/>
                <w:szCs w:val="20"/>
                <w:lang w:val="es-ES_tradnl" w:eastAsia="en-CA"/>
              </w:rPr>
            </w:pPr>
            <w:r w:rsidRPr="00C77871">
              <w:rPr>
                <w:sz w:val="20"/>
                <w:szCs w:val="20"/>
                <w:lang w:val="es-ES_tradnl"/>
              </w:rPr>
              <w:t>Preparación de proyectos de los PGEH</w:t>
            </w:r>
            <w:r w:rsidR="00866269" w:rsidRPr="00C77871">
              <w:rPr>
                <w:sz w:val="20"/>
                <w:szCs w:val="20"/>
                <w:lang w:val="es-ES_tradnl"/>
              </w:rPr>
              <w:t xml:space="preserve">, </w:t>
            </w:r>
            <w:r w:rsidRPr="00C77871">
              <w:rPr>
                <w:sz w:val="20"/>
                <w:szCs w:val="20"/>
                <w:lang w:val="es-ES_tradnl"/>
              </w:rPr>
              <w:t>etapa</w:t>
            </w:r>
            <w:r w:rsidR="00866269" w:rsidRPr="00C77871">
              <w:rPr>
                <w:sz w:val="20"/>
                <w:szCs w:val="20"/>
                <w:lang w:val="es-ES_tradnl"/>
              </w:rPr>
              <w:t> </w:t>
            </w:r>
            <w:r w:rsidRPr="00C77871">
              <w:rPr>
                <w:sz w:val="20"/>
                <w:szCs w:val="20"/>
                <w:lang w:val="es-ES_tradnl"/>
              </w:rPr>
              <w:t>II</w:t>
            </w:r>
          </w:p>
        </w:tc>
        <w:tc>
          <w:tcPr>
            <w:tcW w:w="1122" w:type="dxa"/>
            <w:tcBorders>
              <w:top w:val="nil"/>
              <w:left w:val="nil"/>
              <w:bottom w:val="single" w:sz="4" w:space="0" w:color="auto"/>
              <w:right w:val="single" w:sz="4" w:space="0" w:color="auto"/>
            </w:tcBorders>
            <w:noWrap/>
            <w:hideMark/>
          </w:tcPr>
          <w:p w14:paraId="1BEBB5A5" w14:textId="39E23458"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161 590</w:t>
            </w:r>
          </w:p>
        </w:tc>
        <w:tc>
          <w:tcPr>
            <w:tcW w:w="1123" w:type="dxa"/>
            <w:tcBorders>
              <w:top w:val="nil"/>
              <w:left w:val="nil"/>
              <w:bottom w:val="single" w:sz="4" w:space="0" w:color="auto"/>
              <w:right w:val="single" w:sz="4" w:space="0" w:color="auto"/>
            </w:tcBorders>
            <w:noWrap/>
            <w:hideMark/>
          </w:tcPr>
          <w:p w14:paraId="3CA44605" w14:textId="0E18C558"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50 850</w:t>
            </w:r>
          </w:p>
        </w:tc>
        <w:tc>
          <w:tcPr>
            <w:tcW w:w="1123" w:type="dxa"/>
            <w:tcBorders>
              <w:top w:val="nil"/>
              <w:left w:val="nil"/>
              <w:bottom w:val="single" w:sz="4" w:space="0" w:color="auto"/>
              <w:right w:val="single" w:sz="4" w:space="0" w:color="auto"/>
            </w:tcBorders>
            <w:noWrap/>
            <w:hideMark/>
          </w:tcPr>
          <w:p w14:paraId="051F07CF" w14:textId="77777777"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126" w:type="dxa"/>
            <w:tcBorders>
              <w:top w:val="nil"/>
              <w:left w:val="nil"/>
              <w:bottom w:val="single" w:sz="4" w:space="0" w:color="auto"/>
              <w:right w:val="single" w:sz="4" w:space="0" w:color="auto"/>
            </w:tcBorders>
            <w:noWrap/>
            <w:hideMark/>
          </w:tcPr>
          <w:p w14:paraId="127B4973" w14:textId="201296FC"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212 440</w:t>
            </w:r>
          </w:p>
        </w:tc>
        <w:tc>
          <w:tcPr>
            <w:tcW w:w="1171" w:type="dxa"/>
            <w:tcBorders>
              <w:top w:val="nil"/>
              <w:left w:val="nil"/>
              <w:bottom w:val="single" w:sz="4" w:space="0" w:color="auto"/>
              <w:right w:val="single" w:sz="4" w:space="0" w:color="auto"/>
            </w:tcBorders>
            <w:noWrap/>
            <w:hideMark/>
          </w:tcPr>
          <w:p w14:paraId="1EBD6B90" w14:textId="77777777"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D62D30" w:rsidRPr="00C77871" w14:paraId="5CC898C1" w14:textId="77777777" w:rsidTr="00D62D30">
        <w:trPr>
          <w:trHeight w:val="75"/>
        </w:trPr>
        <w:tc>
          <w:tcPr>
            <w:tcW w:w="3965" w:type="dxa"/>
            <w:tcBorders>
              <w:top w:val="nil"/>
              <w:left w:val="single" w:sz="4" w:space="0" w:color="auto"/>
              <w:bottom w:val="single" w:sz="4" w:space="0" w:color="auto"/>
              <w:right w:val="single" w:sz="4" w:space="0" w:color="auto"/>
            </w:tcBorders>
            <w:noWrap/>
            <w:hideMark/>
          </w:tcPr>
          <w:p w14:paraId="60FFD597" w14:textId="6666FD25" w:rsidR="00D62D30" w:rsidRPr="00C77871" w:rsidRDefault="00D62D30" w:rsidP="00D62D30">
            <w:pPr>
              <w:jc w:val="left"/>
              <w:rPr>
                <w:rFonts w:asciiTheme="majorBidi" w:hAnsiTheme="majorBidi" w:cstheme="majorBidi"/>
                <w:sz w:val="20"/>
                <w:szCs w:val="20"/>
                <w:lang w:val="es-ES_tradnl" w:eastAsia="en-CA"/>
              </w:rPr>
            </w:pPr>
            <w:r w:rsidRPr="00C77871">
              <w:rPr>
                <w:sz w:val="20"/>
                <w:szCs w:val="20"/>
                <w:lang w:val="es-ES_tradnl"/>
              </w:rPr>
              <w:t xml:space="preserve">Etapa II de los PGEH  </w:t>
            </w:r>
          </w:p>
        </w:tc>
        <w:tc>
          <w:tcPr>
            <w:tcW w:w="1122" w:type="dxa"/>
            <w:tcBorders>
              <w:top w:val="nil"/>
              <w:left w:val="nil"/>
              <w:bottom w:val="single" w:sz="4" w:space="0" w:color="auto"/>
              <w:right w:val="single" w:sz="4" w:space="0" w:color="auto"/>
            </w:tcBorders>
            <w:noWrap/>
            <w:hideMark/>
          </w:tcPr>
          <w:p w14:paraId="51B1F159" w14:textId="55926F26"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1 247 414</w:t>
            </w:r>
          </w:p>
        </w:tc>
        <w:tc>
          <w:tcPr>
            <w:tcW w:w="1123" w:type="dxa"/>
            <w:tcBorders>
              <w:top w:val="nil"/>
              <w:left w:val="nil"/>
              <w:bottom w:val="single" w:sz="4" w:space="0" w:color="auto"/>
              <w:right w:val="single" w:sz="4" w:space="0" w:color="auto"/>
            </w:tcBorders>
            <w:noWrap/>
            <w:hideMark/>
          </w:tcPr>
          <w:p w14:paraId="3284C7F6" w14:textId="665E649A"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1 018 187</w:t>
            </w:r>
          </w:p>
        </w:tc>
        <w:tc>
          <w:tcPr>
            <w:tcW w:w="1123" w:type="dxa"/>
            <w:tcBorders>
              <w:top w:val="nil"/>
              <w:left w:val="nil"/>
              <w:bottom w:val="single" w:sz="4" w:space="0" w:color="auto"/>
              <w:right w:val="single" w:sz="4" w:space="0" w:color="auto"/>
            </w:tcBorders>
            <w:noWrap/>
            <w:hideMark/>
          </w:tcPr>
          <w:p w14:paraId="2AF80009" w14:textId="791FC4A3"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930 846</w:t>
            </w:r>
          </w:p>
        </w:tc>
        <w:tc>
          <w:tcPr>
            <w:tcW w:w="1126" w:type="dxa"/>
            <w:tcBorders>
              <w:top w:val="nil"/>
              <w:left w:val="nil"/>
              <w:bottom w:val="single" w:sz="4" w:space="0" w:color="auto"/>
              <w:right w:val="single" w:sz="4" w:space="0" w:color="auto"/>
            </w:tcBorders>
            <w:noWrap/>
            <w:hideMark/>
          </w:tcPr>
          <w:p w14:paraId="072620AE" w14:textId="66912D6D"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3 196 447</w:t>
            </w:r>
          </w:p>
        </w:tc>
        <w:tc>
          <w:tcPr>
            <w:tcW w:w="1171" w:type="dxa"/>
            <w:tcBorders>
              <w:top w:val="nil"/>
              <w:left w:val="nil"/>
              <w:bottom w:val="single" w:sz="4" w:space="0" w:color="auto"/>
              <w:right w:val="single" w:sz="4" w:space="0" w:color="auto"/>
            </w:tcBorders>
            <w:noWrap/>
            <w:hideMark/>
          </w:tcPr>
          <w:p w14:paraId="5CC06AA8" w14:textId="520D7541"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5 933 871</w:t>
            </w:r>
          </w:p>
        </w:tc>
      </w:tr>
      <w:tr w:rsidR="00D62D30" w:rsidRPr="00C77871" w14:paraId="28212C24" w14:textId="77777777" w:rsidTr="00D62D30">
        <w:trPr>
          <w:trHeight w:val="121"/>
        </w:trPr>
        <w:tc>
          <w:tcPr>
            <w:tcW w:w="3965" w:type="dxa"/>
            <w:tcBorders>
              <w:top w:val="nil"/>
              <w:left w:val="single" w:sz="4" w:space="0" w:color="auto"/>
              <w:bottom w:val="single" w:sz="4" w:space="0" w:color="auto"/>
              <w:right w:val="single" w:sz="4" w:space="0" w:color="auto"/>
            </w:tcBorders>
            <w:noWrap/>
            <w:hideMark/>
          </w:tcPr>
          <w:p w14:paraId="16990945" w14:textId="4330D2ED" w:rsidR="00D62D30" w:rsidRPr="00C77871" w:rsidRDefault="00D62D30" w:rsidP="00D62D30">
            <w:pPr>
              <w:jc w:val="left"/>
              <w:rPr>
                <w:rFonts w:asciiTheme="majorBidi" w:hAnsiTheme="majorBidi" w:cstheme="majorBidi"/>
                <w:sz w:val="20"/>
                <w:szCs w:val="20"/>
                <w:lang w:val="es-ES_tradnl" w:eastAsia="en-CA"/>
              </w:rPr>
            </w:pPr>
            <w:r w:rsidRPr="00C77871">
              <w:rPr>
                <w:sz w:val="20"/>
                <w:szCs w:val="20"/>
                <w:lang w:val="es-ES_tradnl" w:eastAsia="en-CA"/>
              </w:rPr>
              <w:t>Preparación de proyectos PGEH, etapa III</w:t>
            </w:r>
          </w:p>
        </w:tc>
        <w:tc>
          <w:tcPr>
            <w:tcW w:w="1122" w:type="dxa"/>
            <w:tcBorders>
              <w:top w:val="nil"/>
              <w:left w:val="nil"/>
              <w:bottom w:val="single" w:sz="4" w:space="0" w:color="auto"/>
              <w:right w:val="single" w:sz="4" w:space="0" w:color="auto"/>
            </w:tcBorders>
            <w:noWrap/>
            <w:hideMark/>
          </w:tcPr>
          <w:p w14:paraId="080557CA" w14:textId="731C5268"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22 600</w:t>
            </w:r>
          </w:p>
        </w:tc>
        <w:tc>
          <w:tcPr>
            <w:tcW w:w="1123" w:type="dxa"/>
            <w:tcBorders>
              <w:top w:val="nil"/>
              <w:left w:val="nil"/>
              <w:bottom w:val="single" w:sz="4" w:space="0" w:color="auto"/>
              <w:right w:val="single" w:sz="4" w:space="0" w:color="auto"/>
            </w:tcBorders>
            <w:noWrap/>
            <w:hideMark/>
          </w:tcPr>
          <w:p w14:paraId="50058AF1" w14:textId="27685BAD"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33 900</w:t>
            </w:r>
          </w:p>
        </w:tc>
        <w:tc>
          <w:tcPr>
            <w:tcW w:w="1123" w:type="dxa"/>
            <w:tcBorders>
              <w:top w:val="nil"/>
              <w:left w:val="nil"/>
              <w:bottom w:val="single" w:sz="4" w:space="0" w:color="auto"/>
              <w:right w:val="single" w:sz="4" w:space="0" w:color="auto"/>
            </w:tcBorders>
            <w:noWrap/>
            <w:hideMark/>
          </w:tcPr>
          <w:p w14:paraId="7FB01FFB" w14:textId="77777777"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126" w:type="dxa"/>
            <w:tcBorders>
              <w:top w:val="nil"/>
              <w:left w:val="nil"/>
              <w:bottom w:val="single" w:sz="4" w:space="0" w:color="auto"/>
              <w:right w:val="single" w:sz="4" w:space="0" w:color="auto"/>
            </w:tcBorders>
            <w:noWrap/>
            <w:hideMark/>
          </w:tcPr>
          <w:p w14:paraId="22C7D79F" w14:textId="18E547F3"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56 500</w:t>
            </w:r>
          </w:p>
        </w:tc>
        <w:tc>
          <w:tcPr>
            <w:tcW w:w="1171" w:type="dxa"/>
            <w:tcBorders>
              <w:top w:val="nil"/>
              <w:left w:val="nil"/>
              <w:bottom w:val="single" w:sz="4" w:space="0" w:color="auto"/>
              <w:right w:val="single" w:sz="4" w:space="0" w:color="auto"/>
            </w:tcBorders>
            <w:noWrap/>
            <w:hideMark/>
          </w:tcPr>
          <w:p w14:paraId="67A7B6EA" w14:textId="77777777"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D62D30" w:rsidRPr="00C77871" w14:paraId="0F4ABF16" w14:textId="77777777" w:rsidTr="00D62D30">
        <w:trPr>
          <w:trHeight w:val="44"/>
        </w:trPr>
        <w:tc>
          <w:tcPr>
            <w:tcW w:w="3965" w:type="dxa"/>
            <w:tcBorders>
              <w:top w:val="nil"/>
              <w:left w:val="single" w:sz="4" w:space="0" w:color="auto"/>
              <w:bottom w:val="single" w:sz="4" w:space="0" w:color="auto"/>
              <w:right w:val="single" w:sz="4" w:space="0" w:color="auto"/>
            </w:tcBorders>
            <w:noWrap/>
            <w:hideMark/>
          </w:tcPr>
          <w:p w14:paraId="1BA72198" w14:textId="25F4DC95" w:rsidR="00D62D30" w:rsidRPr="00C77871" w:rsidRDefault="00D62D30" w:rsidP="00D62D30">
            <w:pPr>
              <w:jc w:val="left"/>
              <w:rPr>
                <w:rFonts w:asciiTheme="majorBidi" w:hAnsiTheme="majorBidi" w:cstheme="majorBidi"/>
                <w:sz w:val="20"/>
                <w:szCs w:val="20"/>
                <w:lang w:val="es-ES_tradnl" w:eastAsia="en-CA"/>
              </w:rPr>
            </w:pPr>
            <w:r w:rsidRPr="00C77871">
              <w:rPr>
                <w:sz w:val="20"/>
                <w:szCs w:val="20"/>
                <w:lang w:val="es-ES_tradnl" w:eastAsia="en-CA"/>
              </w:rPr>
              <w:t>PGEH, etapa III</w:t>
            </w:r>
          </w:p>
        </w:tc>
        <w:tc>
          <w:tcPr>
            <w:tcW w:w="1122" w:type="dxa"/>
            <w:tcBorders>
              <w:top w:val="nil"/>
              <w:left w:val="nil"/>
              <w:bottom w:val="single" w:sz="4" w:space="0" w:color="auto"/>
              <w:right w:val="single" w:sz="4" w:space="0" w:color="auto"/>
            </w:tcBorders>
            <w:noWrap/>
            <w:hideMark/>
          </w:tcPr>
          <w:p w14:paraId="75C086C1" w14:textId="14D83696"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616 500</w:t>
            </w:r>
          </w:p>
        </w:tc>
        <w:tc>
          <w:tcPr>
            <w:tcW w:w="1123" w:type="dxa"/>
            <w:tcBorders>
              <w:top w:val="nil"/>
              <w:left w:val="nil"/>
              <w:bottom w:val="single" w:sz="4" w:space="0" w:color="auto"/>
              <w:right w:val="single" w:sz="4" w:space="0" w:color="auto"/>
            </w:tcBorders>
            <w:noWrap/>
            <w:hideMark/>
          </w:tcPr>
          <w:p w14:paraId="75FE7F57" w14:textId="2ABD9088"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1 014 600</w:t>
            </w:r>
          </w:p>
        </w:tc>
        <w:tc>
          <w:tcPr>
            <w:tcW w:w="1123" w:type="dxa"/>
            <w:tcBorders>
              <w:top w:val="nil"/>
              <w:left w:val="nil"/>
              <w:bottom w:val="single" w:sz="4" w:space="0" w:color="auto"/>
              <w:right w:val="single" w:sz="4" w:space="0" w:color="auto"/>
            </w:tcBorders>
            <w:noWrap/>
            <w:hideMark/>
          </w:tcPr>
          <w:p w14:paraId="3F6815BB" w14:textId="5719612B"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201 664</w:t>
            </w:r>
          </w:p>
        </w:tc>
        <w:tc>
          <w:tcPr>
            <w:tcW w:w="1126" w:type="dxa"/>
            <w:tcBorders>
              <w:top w:val="nil"/>
              <w:left w:val="nil"/>
              <w:bottom w:val="single" w:sz="4" w:space="0" w:color="auto"/>
              <w:right w:val="single" w:sz="4" w:space="0" w:color="auto"/>
            </w:tcBorders>
            <w:noWrap/>
            <w:hideMark/>
          </w:tcPr>
          <w:p w14:paraId="17167AC8" w14:textId="0129EB0D"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1 832 764</w:t>
            </w:r>
          </w:p>
        </w:tc>
        <w:tc>
          <w:tcPr>
            <w:tcW w:w="1171" w:type="dxa"/>
            <w:tcBorders>
              <w:top w:val="nil"/>
              <w:left w:val="nil"/>
              <w:bottom w:val="single" w:sz="4" w:space="0" w:color="auto"/>
              <w:right w:val="single" w:sz="4" w:space="0" w:color="auto"/>
            </w:tcBorders>
            <w:noWrap/>
            <w:hideMark/>
          </w:tcPr>
          <w:p w14:paraId="547107F2" w14:textId="0F35EC15" w:rsidR="00D62D30" w:rsidRPr="00C77871" w:rsidRDefault="00D62D30" w:rsidP="00D62D3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2 520 094</w:t>
            </w:r>
          </w:p>
        </w:tc>
      </w:tr>
      <w:tr w:rsidR="0051188B" w:rsidRPr="00C77871" w14:paraId="1387DC40" w14:textId="77777777" w:rsidTr="00D62D30">
        <w:trPr>
          <w:trHeight w:val="71"/>
        </w:trPr>
        <w:tc>
          <w:tcPr>
            <w:tcW w:w="3965" w:type="dxa"/>
            <w:tcBorders>
              <w:top w:val="nil"/>
              <w:left w:val="single" w:sz="4" w:space="0" w:color="auto"/>
              <w:bottom w:val="single" w:sz="4" w:space="0" w:color="auto"/>
              <w:right w:val="single" w:sz="4" w:space="0" w:color="auto"/>
            </w:tcBorders>
            <w:noWrap/>
            <w:hideMark/>
          </w:tcPr>
          <w:p w14:paraId="41915F3F" w14:textId="368AA81D" w:rsidR="0051188B" w:rsidRPr="00C77871" w:rsidRDefault="00D62D30">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PGEH</w:t>
            </w:r>
            <w:r w:rsidR="0051188B" w:rsidRPr="00C77871">
              <w:rPr>
                <w:rFonts w:asciiTheme="majorBidi" w:hAnsiTheme="majorBidi" w:cstheme="majorBidi"/>
                <w:sz w:val="20"/>
                <w:szCs w:val="20"/>
                <w:lang w:val="es-ES_tradnl" w:eastAsia="en-CA"/>
              </w:rPr>
              <w:t xml:space="preserve">– </w:t>
            </w:r>
            <w:r w:rsidRPr="00C77871">
              <w:rPr>
                <w:rFonts w:asciiTheme="majorBidi" w:hAnsiTheme="majorBidi" w:cstheme="majorBidi"/>
                <w:sz w:val="20"/>
                <w:szCs w:val="20"/>
                <w:lang w:val="es-ES_tradnl" w:eastAsia="en-CA"/>
              </w:rPr>
              <w:t>eficiencia energética</w:t>
            </w:r>
          </w:p>
        </w:tc>
        <w:tc>
          <w:tcPr>
            <w:tcW w:w="1122" w:type="dxa"/>
            <w:tcBorders>
              <w:top w:val="nil"/>
              <w:left w:val="nil"/>
              <w:bottom w:val="single" w:sz="4" w:space="0" w:color="auto"/>
              <w:right w:val="single" w:sz="4" w:space="0" w:color="auto"/>
            </w:tcBorders>
            <w:noWrap/>
            <w:hideMark/>
          </w:tcPr>
          <w:p w14:paraId="00FFCCD5" w14:textId="7B097C4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070</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160</w:t>
            </w:r>
          </w:p>
        </w:tc>
        <w:tc>
          <w:tcPr>
            <w:tcW w:w="1123" w:type="dxa"/>
            <w:tcBorders>
              <w:top w:val="nil"/>
              <w:left w:val="nil"/>
              <w:bottom w:val="single" w:sz="4" w:space="0" w:color="auto"/>
              <w:right w:val="single" w:sz="4" w:space="0" w:color="auto"/>
            </w:tcBorders>
            <w:noWrap/>
            <w:hideMark/>
          </w:tcPr>
          <w:p w14:paraId="7061ABCB" w14:textId="67B95A5F"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376</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340</w:t>
            </w:r>
          </w:p>
        </w:tc>
        <w:tc>
          <w:tcPr>
            <w:tcW w:w="1123" w:type="dxa"/>
            <w:tcBorders>
              <w:top w:val="nil"/>
              <w:left w:val="nil"/>
              <w:bottom w:val="single" w:sz="4" w:space="0" w:color="auto"/>
              <w:right w:val="single" w:sz="4" w:space="0" w:color="auto"/>
            </w:tcBorders>
            <w:noWrap/>
            <w:hideMark/>
          </w:tcPr>
          <w:p w14:paraId="6E086F39" w14:textId="4A39D601"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174</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120</w:t>
            </w:r>
          </w:p>
        </w:tc>
        <w:tc>
          <w:tcPr>
            <w:tcW w:w="1126" w:type="dxa"/>
            <w:tcBorders>
              <w:top w:val="nil"/>
              <w:left w:val="nil"/>
              <w:bottom w:val="single" w:sz="4" w:space="0" w:color="auto"/>
              <w:right w:val="single" w:sz="4" w:space="0" w:color="auto"/>
            </w:tcBorders>
            <w:noWrap/>
            <w:hideMark/>
          </w:tcPr>
          <w:p w14:paraId="549FD96A" w14:textId="64213BFF"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620</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620</w:t>
            </w:r>
          </w:p>
        </w:tc>
        <w:tc>
          <w:tcPr>
            <w:tcW w:w="1171" w:type="dxa"/>
            <w:tcBorders>
              <w:top w:val="nil"/>
              <w:left w:val="nil"/>
              <w:bottom w:val="single" w:sz="4" w:space="0" w:color="auto"/>
              <w:right w:val="single" w:sz="4" w:space="0" w:color="auto"/>
            </w:tcBorders>
            <w:noWrap/>
            <w:hideMark/>
          </w:tcPr>
          <w:p w14:paraId="13648D27" w14:textId="407531AB"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119</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780</w:t>
            </w:r>
          </w:p>
        </w:tc>
      </w:tr>
      <w:tr w:rsidR="0051188B" w:rsidRPr="00C77871" w14:paraId="758C00B7" w14:textId="77777777" w:rsidTr="00D62D30">
        <w:trPr>
          <w:trHeight w:val="116"/>
        </w:trPr>
        <w:tc>
          <w:tcPr>
            <w:tcW w:w="3965" w:type="dxa"/>
            <w:tcBorders>
              <w:top w:val="nil"/>
              <w:left w:val="single" w:sz="4" w:space="0" w:color="auto"/>
              <w:bottom w:val="single" w:sz="4" w:space="0" w:color="auto"/>
              <w:right w:val="single" w:sz="4" w:space="0" w:color="auto"/>
            </w:tcBorders>
            <w:noWrap/>
            <w:hideMark/>
          </w:tcPr>
          <w:p w14:paraId="5E1936E0" w14:textId="60B7F342" w:rsidR="0051188B" w:rsidRPr="00C77871" w:rsidRDefault="00D62D30" w:rsidP="00D62D30">
            <w:pPr>
              <w:jc w:val="left"/>
              <w:rPr>
                <w:rFonts w:asciiTheme="majorBidi" w:hAnsiTheme="majorBidi" w:cstheme="majorBidi"/>
                <w:b/>
                <w:bCs/>
                <w:sz w:val="20"/>
                <w:szCs w:val="20"/>
                <w:lang w:val="es-ES_tradnl" w:eastAsia="en-CA"/>
              </w:rPr>
            </w:pPr>
            <w:r w:rsidRPr="00C77871">
              <w:rPr>
                <w:b/>
                <w:bCs/>
                <w:sz w:val="20"/>
                <w:szCs w:val="20"/>
                <w:lang w:val="es-ES_tradnl" w:eastAsia="en-CA"/>
              </w:rPr>
              <w:t>Subtotal actividades HCFC</w:t>
            </w:r>
          </w:p>
        </w:tc>
        <w:tc>
          <w:tcPr>
            <w:tcW w:w="1122" w:type="dxa"/>
            <w:tcBorders>
              <w:top w:val="nil"/>
              <w:left w:val="nil"/>
              <w:bottom w:val="single" w:sz="4" w:space="0" w:color="auto"/>
              <w:right w:val="single" w:sz="4" w:space="0" w:color="auto"/>
            </w:tcBorders>
            <w:noWrap/>
            <w:hideMark/>
          </w:tcPr>
          <w:p w14:paraId="085B0EFD" w14:textId="64AAFE7A"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143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649</w:t>
            </w:r>
          </w:p>
        </w:tc>
        <w:tc>
          <w:tcPr>
            <w:tcW w:w="1123" w:type="dxa"/>
            <w:tcBorders>
              <w:top w:val="nil"/>
              <w:left w:val="nil"/>
              <w:bottom w:val="single" w:sz="4" w:space="0" w:color="auto"/>
              <w:right w:val="single" w:sz="4" w:space="0" w:color="auto"/>
            </w:tcBorders>
            <w:noWrap/>
            <w:hideMark/>
          </w:tcPr>
          <w:p w14:paraId="285AAAB2" w14:textId="62D579D2"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10</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210</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209</w:t>
            </w:r>
          </w:p>
        </w:tc>
        <w:tc>
          <w:tcPr>
            <w:tcW w:w="1123" w:type="dxa"/>
            <w:tcBorders>
              <w:top w:val="nil"/>
              <w:left w:val="nil"/>
              <w:bottom w:val="single" w:sz="4" w:space="0" w:color="auto"/>
              <w:right w:val="single" w:sz="4" w:space="0" w:color="auto"/>
            </w:tcBorders>
            <w:noWrap/>
            <w:hideMark/>
          </w:tcPr>
          <w:p w14:paraId="39533DA4" w14:textId="6619AE8B"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9</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721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162</w:t>
            </w:r>
          </w:p>
        </w:tc>
        <w:tc>
          <w:tcPr>
            <w:tcW w:w="1126" w:type="dxa"/>
            <w:tcBorders>
              <w:top w:val="nil"/>
              <w:left w:val="nil"/>
              <w:bottom w:val="single" w:sz="4" w:space="0" w:color="auto"/>
              <w:right w:val="single" w:sz="4" w:space="0" w:color="auto"/>
            </w:tcBorders>
            <w:noWrap/>
            <w:hideMark/>
          </w:tcPr>
          <w:p w14:paraId="4970814A" w14:textId="00F89A5A"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31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075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020</w:t>
            </w:r>
          </w:p>
        </w:tc>
        <w:tc>
          <w:tcPr>
            <w:tcW w:w="1171" w:type="dxa"/>
            <w:tcBorders>
              <w:top w:val="nil"/>
              <w:left w:val="nil"/>
              <w:bottom w:val="single" w:sz="4" w:space="0" w:color="auto"/>
              <w:right w:val="single" w:sz="4" w:space="0" w:color="auto"/>
            </w:tcBorders>
            <w:noWrap/>
            <w:hideMark/>
          </w:tcPr>
          <w:p w14:paraId="7C1CBD02" w14:textId="7F5A0008"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19</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585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318</w:t>
            </w:r>
          </w:p>
        </w:tc>
      </w:tr>
      <w:tr w:rsidR="0051188B" w:rsidRPr="00946176" w14:paraId="1F79CAF2" w14:textId="77777777" w:rsidTr="00D62D30">
        <w:trPr>
          <w:trHeight w:val="44"/>
        </w:trPr>
        <w:tc>
          <w:tcPr>
            <w:tcW w:w="9630" w:type="dxa"/>
            <w:gridSpan w:val="6"/>
            <w:tcBorders>
              <w:top w:val="single" w:sz="4" w:space="0" w:color="auto"/>
              <w:left w:val="single" w:sz="4" w:space="0" w:color="auto"/>
              <w:bottom w:val="single" w:sz="4" w:space="0" w:color="auto"/>
              <w:right w:val="single" w:sz="4" w:space="0" w:color="auto"/>
            </w:tcBorders>
            <w:noWrap/>
            <w:hideMark/>
          </w:tcPr>
          <w:p w14:paraId="17046A96" w14:textId="350752C9" w:rsidR="0051188B" w:rsidRPr="00C77871" w:rsidRDefault="00D62D30">
            <w:pPr>
              <w:jc w:val="left"/>
              <w:rPr>
                <w:rFonts w:asciiTheme="majorBidi" w:hAnsiTheme="majorBidi" w:cstheme="majorBidi"/>
                <w:b/>
                <w:bCs/>
                <w:sz w:val="20"/>
                <w:szCs w:val="20"/>
                <w:lang w:val="es-ES_tradnl" w:eastAsia="en-CA"/>
              </w:rPr>
            </w:pPr>
            <w:r w:rsidRPr="00C77871">
              <w:rPr>
                <w:b/>
                <w:bCs/>
                <w:sz w:val="20"/>
                <w:szCs w:val="20"/>
                <w:lang w:val="es-ES_tradnl" w:eastAsia="en-CA"/>
              </w:rPr>
              <w:t>Actividades relativas a los HFC</w:t>
            </w:r>
          </w:p>
        </w:tc>
      </w:tr>
      <w:tr w:rsidR="0051188B" w:rsidRPr="00C77871" w14:paraId="3E445111" w14:textId="77777777" w:rsidTr="00D62D30">
        <w:trPr>
          <w:trHeight w:val="53"/>
        </w:trPr>
        <w:tc>
          <w:tcPr>
            <w:tcW w:w="3965" w:type="dxa"/>
            <w:tcBorders>
              <w:top w:val="nil"/>
              <w:left w:val="single" w:sz="4" w:space="0" w:color="auto"/>
              <w:bottom w:val="single" w:sz="4" w:space="0" w:color="auto"/>
              <w:right w:val="single" w:sz="4" w:space="0" w:color="auto"/>
            </w:tcBorders>
            <w:noWrap/>
            <w:hideMark/>
          </w:tcPr>
          <w:p w14:paraId="1E6B6036" w14:textId="4332C705" w:rsidR="0051188B" w:rsidRPr="00C77871" w:rsidRDefault="00D62D30">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 xml:space="preserve">Actividades de apoyo </w:t>
            </w:r>
            <w:r w:rsidRPr="00C77871">
              <w:rPr>
                <w:sz w:val="20"/>
                <w:szCs w:val="20"/>
                <w:lang w:val="es-ES_tradnl" w:eastAsia="en-CA"/>
              </w:rPr>
              <w:t>para la reducción de los HFC</w:t>
            </w:r>
          </w:p>
        </w:tc>
        <w:tc>
          <w:tcPr>
            <w:tcW w:w="1122" w:type="dxa"/>
            <w:tcBorders>
              <w:top w:val="nil"/>
              <w:left w:val="nil"/>
              <w:bottom w:val="single" w:sz="4" w:space="0" w:color="auto"/>
              <w:right w:val="single" w:sz="4" w:space="0" w:color="auto"/>
            </w:tcBorders>
            <w:noWrap/>
            <w:hideMark/>
          </w:tcPr>
          <w:p w14:paraId="1856B73C" w14:textId="7CB4710D"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500</w:t>
            </w:r>
          </w:p>
        </w:tc>
        <w:tc>
          <w:tcPr>
            <w:tcW w:w="1123" w:type="dxa"/>
            <w:tcBorders>
              <w:top w:val="nil"/>
              <w:left w:val="nil"/>
              <w:bottom w:val="single" w:sz="4" w:space="0" w:color="auto"/>
              <w:right w:val="single" w:sz="4" w:space="0" w:color="auto"/>
            </w:tcBorders>
            <w:noWrap/>
            <w:hideMark/>
          </w:tcPr>
          <w:p w14:paraId="51C03470" w14:textId="15D52DBE"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160</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500</w:t>
            </w:r>
          </w:p>
        </w:tc>
        <w:tc>
          <w:tcPr>
            <w:tcW w:w="1123" w:type="dxa"/>
            <w:tcBorders>
              <w:top w:val="nil"/>
              <w:left w:val="nil"/>
              <w:bottom w:val="single" w:sz="4" w:space="0" w:color="auto"/>
              <w:right w:val="single" w:sz="4" w:space="0" w:color="auto"/>
            </w:tcBorders>
            <w:noWrap/>
            <w:hideMark/>
          </w:tcPr>
          <w:p w14:paraId="55A89D01"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126" w:type="dxa"/>
            <w:tcBorders>
              <w:top w:val="nil"/>
              <w:left w:val="nil"/>
              <w:bottom w:val="single" w:sz="4" w:space="0" w:color="auto"/>
              <w:right w:val="single" w:sz="4" w:space="0" w:color="auto"/>
            </w:tcBorders>
            <w:noWrap/>
            <w:hideMark/>
          </w:tcPr>
          <w:p w14:paraId="409C13EB" w14:textId="32EDC65E"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214</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000</w:t>
            </w:r>
          </w:p>
        </w:tc>
        <w:tc>
          <w:tcPr>
            <w:tcW w:w="1171" w:type="dxa"/>
            <w:tcBorders>
              <w:top w:val="nil"/>
              <w:left w:val="nil"/>
              <w:bottom w:val="single" w:sz="4" w:space="0" w:color="auto"/>
              <w:right w:val="single" w:sz="4" w:space="0" w:color="auto"/>
            </w:tcBorders>
            <w:noWrap/>
            <w:hideMark/>
          </w:tcPr>
          <w:p w14:paraId="3EB4EF12"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4B153B41" w14:textId="77777777" w:rsidTr="00D62D30">
        <w:trPr>
          <w:trHeight w:val="44"/>
        </w:trPr>
        <w:tc>
          <w:tcPr>
            <w:tcW w:w="3965" w:type="dxa"/>
            <w:tcBorders>
              <w:top w:val="nil"/>
              <w:left w:val="single" w:sz="4" w:space="0" w:color="auto"/>
              <w:bottom w:val="single" w:sz="4" w:space="0" w:color="auto"/>
              <w:right w:val="single" w:sz="4" w:space="0" w:color="auto"/>
            </w:tcBorders>
            <w:noWrap/>
            <w:hideMark/>
          </w:tcPr>
          <w:p w14:paraId="1795D866" w14:textId="77777777" w:rsidR="00D62D30" w:rsidRPr="00C77871" w:rsidRDefault="00D62D30" w:rsidP="00D62D30">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Preparación del plan de ejecución</w:t>
            </w:r>
          </w:p>
          <w:p w14:paraId="5DE6D69C" w14:textId="1EC261DB" w:rsidR="0051188B" w:rsidRPr="00C77871" w:rsidRDefault="00D62D30" w:rsidP="00D62D30">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de Kigali con los HFC (KIP)</w:t>
            </w:r>
          </w:p>
        </w:tc>
        <w:tc>
          <w:tcPr>
            <w:tcW w:w="1122" w:type="dxa"/>
            <w:tcBorders>
              <w:top w:val="nil"/>
              <w:left w:val="nil"/>
              <w:bottom w:val="single" w:sz="4" w:space="0" w:color="auto"/>
              <w:right w:val="single" w:sz="4" w:space="0" w:color="auto"/>
            </w:tcBorders>
            <w:noWrap/>
            <w:hideMark/>
          </w:tcPr>
          <w:p w14:paraId="7BC40BEA" w14:textId="51C20E89"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046</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473</w:t>
            </w:r>
          </w:p>
        </w:tc>
        <w:tc>
          <w:tcPr>
            <w:tcW w:w="1123" w:type="dxa"/>
            <w:tcBorders>
              <w:top w:val="nil"/>
              <w:left w:val="nil"/>
              <w:bottom w:val="single" w:sz="4" w:space="0" w:color="auto"/>
              <w:right w:val="single" w:sz="4" w:space="0" w:color="auto"/>
            </w:tcBorders>
            <w:noWrap/>
            <w:hideMark/>
          </w:tcPr>
          <w:p w14:paraId="2B0A09C5" w14:textId="107CE58A"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436</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098</w:t>
            </w:r>
          </w:p>
        </w:tc>
        <w:tc>
          <w:tcPr>
            <w:tcW w:w="1123" w:type="dxa"/>
            <w:tcBorders>
              <w:top w:val="nil"/>
              <w:left w:val="nil"/>
              <w:bottom w:val="single" w:sz="4" w:space="0" w:color="auto"/>
              <w:right w:val="single" w:sz="4" w:space="0" w:color="auto"/>
            </w:tcBorders>
            <w:noWrap/>
            <w:hideMark/>
          </w:tcPr>
          <w:p w14:paraId="3B25847D" w14:textId="6F0182DD"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102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830</w:t>
            </w:r>
          </w:p>
        </w:tc>
        <w:tc>
          <w:tcPr>
            <w:tcW w:w="1126" w:type="dxa"/>
            <w:tcBorders>
              <w:top w:val="nil"/>
              <w:left w:val="nil"/>
              <w:bottom w:val="single" w:sz="4" w:space="0" w:color="auto"/>
              <w:right w:val="single" w:sz="4" w:space="0" w:color="auto"/>
            </w:tcBorders>
            <w:noWrap/>
            <w:hideMark/>
          </w:tcPr>
          <w:p w14:paraId="2958728C" w14:textId="157A8FC8"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585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401</w:t>
            </w:r>
          </w:p>
        </w:tc>
        <w:tc>
          <w:tcPr>
            <w:tcW w:w="1171" w:type="dxa"/>
            <w:tcBorders>
              <w:top w:val="nil"/>
              <w:left w:val="nil"/>
              <w:bottom w:val="single" w:sz="4" w:space="0" w:color="auto"/>
              <w:right w:val="single" w:sz="4" w:space="0" w:color="auto"/>
            </w:tcBorders>
            <w:noWrap/>
            <w:hideMark/>
          </w:tcPr>
          <w:p w14:paraId="412F351C"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1974714C" w14:textId="77777777" w:rsidTr="00D62D30">
        <w:trPr>
          <w:trHeight w:val="44"/>
        </w:trPr>
        <w:tc>
          <w:tcPr>
            <w:tcW w:w="3965" w:type="dxa"/>
            <w:tcBorders>
              <w:top w:val="nil"/>
              <w:left w:val="single" w:sz="4" w:space="0" w:color="auto"/>
              <w:bottom w:val="single" w:sz="4" w:space="0" w:color="auto"/>
              <w:right w:val="single" w:sz="4" w:space="0" w:color="auto"/>
            </w:tcBorders>
            <w:noWrap/>
            <w:hideMark/>
          </w:tcPr>
          <w:p w14:paraId="088EFC6A" w14:textId="2230DAD6" w:rsidR="0051188B" w:rsidRPr="00C77871" w:rsidRDefault="0051188B">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KIP</w:t>
            </w:r>
          </w:p>
        </w:tc>
        <w:tc>
          <w:tcPr>
            <w:tcW w:w="1122" w:type="dxa"/>
            <w:tcBorders>
              <w:top w:val="nil"/>
              <w:left w:val="nil"/>
              <w:bottom w:val="single" w:sz="4" w:space="0" w:color="auto"/>
              <w:right w:val="single" w:sz="4" w:space="0" w:color="auto"/>
            </w:tcBorders>
            <w:noWrap/>
            <w:hideMark/>
          </w:tcPr>
          <w:p w14:paraId="70763324" w14:textId="38FA64D0"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083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943</w:t>
            </w:r>
          </w:p>
        </w:tc>
        <w:tc>
          <w:tcPr>
            <w:tcW w:w="1123" w:type="dxa"/>
            <w:tcBorders>
              <w:top w:val="nil"/>
              <w:left w:val="nil"/>
              <w:bottom w:val="single" w:sz="4" w:space="0" w:color="auto"/>
              <w:right w:val="single" w:sz="4" w:space="0" w:color="auto"/>
            </w:tcBorders>
            <w:noWrap/>
            <w:hideMark/>
          </w:tcPr>
          <w:p w14:paraId="0194D49B" w14:textId="35BB2110"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778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850</w:t>
            </w:r>
          </w:p>
        </w:tc>
        <w:tc>
          <w:tcPr>
            <w:tcW w:w="1123" w:type="dxa"/>
            <w:tcBorders>
              <w:top w:val="nil"/>
              <w:left w:val="nil"/>
              <w:bottom w:val="single" w:sz="4" w:space="0" w:color="auto"/>
              <w:right w:val="single" w:sz="4" w:space="0" w:color="auto"/>
            </w:tcBorders>
            <w:noWrap/>
            <w:hideMark/>
          </w:tcPr>
          <w:p w14:paraId="45AD00C5" w14:textId="2A4AD938"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71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190</w:t>
            </w:r>
          </w:p>
        </w:tc>
        <w:tc>
          <w:tcPr>
            <w:tcW w:w="1126" w:type="dxa"/>
            <w:tcBorders>
              <w:top w:val="nil"/>
              <w:left w:val="nil"/>
              <w:bottom w:val="single" w:sz="4" w:space="0" w:color="auto"/>
              <w:right w:val="single" w:sz="4" w:space="0" w:color="auto"/>
            </w:tcBorders>
            <w:noWrap/>
            <w:hideMark/>
          </w:tcPr>
          <w:p w14:paraId="190363D4" w14:textId="092B39A5"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933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983</w:t>
            </w:r>
          </w:p>
        </w:tc>
        <w:tc>
          <w:tcPr>
            <w:tcW w:w="1171" w:type="dxa"/>
            <w:tcBorders>
              <w:top w:val="nil"/>
              <w:left w:val="nil"/>
              <w:bottom w:val="single" w:sz="4" w:space="0" w:color="auto"/>
              <w:right w:val="single" w:sz="4" w:space="0" w:color="auto"/>
            </w:tcBorders>
            <w:noWrap/>
            <w:hideMark/>
          </w:tcPr>
          <w:p w14:paraId="32198E4A" w14:textId="6F53A278"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243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357</w:t>
            </w:r>
          </w:p>
        </w:tc>
      </w:tr>
      <w:tr w:rsidR="0051188B" w:rsidRPr="00C77871" w14:paraId="080F2194" w14:textId="77777777" w:rsidTr="00D62D30">
        <w:trPr>
          <w:trHeight w:val="48"/>
        </w:trPr>
        <w:tc>
          <w:tcPr>
            <w:tcW w:w="3965" w:type="dxa"/>
            <w:tcBorders>
              <w:top w:val="nil"/>
              <w:left w:val="single" w:sz="4" w:space="0" w:color="auto"/>
              <w:bottom w:val="single" w:sz="4" w:space="0" w:color="auto"/>
              <w:right w:val="single" w:sz="4" w:space="0" w:color="auto"/>
            </w:tcBorders>
            <w:noWrap/>
            <w:hideMark/>
          </w:tcPr>
          <w:p w14:paraId="232B1DDE" w14:textId="09E477A9" w:rsidR="0051188B" w:rsidRPr="00C77871" w:rsidRDefault="0051188B">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 xml:space="preserve">HFC – </w:t>
            </w:r>
            <w:r w:rsidR="00D62D30" w:rsidRPr="00C77871">
              <w:rPr>
                <w:rFonts w:asciiTheme="majorBidi" w:hAnsiTheme="majorBidi" w:cstheme="majorBidi"/>
                <w:sz w:val="20"/>
                <w:szCs w:val="20"/>
                <w:lang w:val="es-ES_tradnl" w:eastAsia="en-CA"/>
              </w:rPr>
              <w:t>asistencia técnica</w:t>
            </w:r>
          </w:p>
        </w:tc>
        <w:tc>
          <w:tcPr>
            <w:tcW w:w="1122" w:type="dxa"/>
            <w:tcBorders>
              <w:top w:val="nil"/>
              <w:left w:val="nil"/>
              <w:bottom w:val="single" w:sz="4" w:space="0" w:color="auto"/>
              <w:right w:val="single" w:sz="4" w:space="0" w:color="auto"/>
            </w:tcBorders>
            <w:noWrap/>
            <w:hideMark/>
          </w:tcPr>
          <w:p w14:paraId="48259C66"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123" w:type="dxa"/>
            <w:tcBorders>
              <w:top w:val="nil"/>
              <w:left w:val="nil"/>
              <w:bottom w:val="single" w:sz="4" w:space="0" w:color="auto"/>
              <w:right w:val="single" w:sz="4" w:space="0" w:color="auto"/>
            </w:tcBorders>
            <w:noWrap/>
            <w:hideMark/>
          </w:tcPr>
          <w:p w14:paraId="65EDCB38" w14:textId="148B1DEE"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678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000</w:t>
            </w:r>
          </w:p>
        </w:tc>
        <w:tc>
          <w:tcPr>
            <w:tcW w:w="1123" w:type="dxa"/>
            <w:tcBorders>
              <w:top w:val="nil"/>
              <w:left w:val="nil"/>
              <w:bottom w:val="single" w:sz="4" w:space="0" w:color="auto"/>
              <w:right w:val="single" w:sz="4" w:space="0" w:color="auto"/>
            </w:tcBorders>
            <w:noWrap/>
            <w:hideMark/>
          </w:tcPr>
          <w:p w14:paraId="6E9A1F33"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126" w:type="dxa"/>
            <w:tcBorders>
              <w:top w:val="nil"/>
              <w:left w:val="nil"/>
              <w:bottom w:val="single" w:sz="4" w:space="0" w:color="auto"/>
              <w:right w:val="single" w:sz="4" w:space="0" w:color="auto"/>
            </w:tcBorders>
            <w:noWrap/>
            <w:hideMark/>
          </w:tcPr>
          <w:p w14:paraId="29ABCB09" w14:textId="23E84334"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678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000</w:t>
            </w:r>
          </w:p>
        </w:tc>
        <w:tc>
          <w:tcPr>
            <w:tcW w:w="1171" w:type="dxa"/>
            <w:tcBorders>
              <w:top w:val="nil"/>
              <w:left w:val="nil"/>
              <w:bottom w:val="single" w:sz="4" w:space="0" w:color="auto"/>
              <w:right w:val="single" w:sz="4" w:space="0" w:color="auto"/>
            </w:tcBorders>
            <w:noWrap/>
            <w:hideMark/>
          </w:tcPr>
          <w:p w14:paraId="3E98D423"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571798E7" w14:textId="77777777" w:rsidTr="00D62D30">
        <w:trPr>
          <w:trHeight w:val="95"/>
        </w:trPr>
        <w:tc>
          <w:tcPr>
            <w:tcW w:w="3965" w:type="dxa"/>
            <w:tcBorders>
              <w:top w:val="nil"/>
              <w:left w:val="single" w:sz="4" w:space="0" w:color="auto"/>
              <w:bottom w:val="single" w:sz="4" w:space="0" w:color="auto"/>
              <w:right w:val="single" w:sz="4" w:space="0" w:color="auto"/>
            </w:tcBorders>
            <w:noWrap/>
            <w:hideMark/>
          </w:tcPr>
          <w:p w14:paraId="4787DC98" w14:textId="215FE995" w:rsidR="0051188B" w:rsidRPr="00C77871" w:rsidRDefault="00D62D30">
            <w:pPr>
              <w:jc w:val="left"/>
              <w:rPr>
                <w:b/>
                <w:bCs/>
                <w:sz w:val="20"/>
                <w:szCs w:val="20"/>
                <w:lang w:val="es-ES_tradnl" w:eastAsia="en-CA"/>
              </w:rPr>
            </w:pPr>
            <w:r w:rsidRPr="00C77871">
              <w:rPr>
                <w:b/>
                <w:bCs/>
                <w:sz w:val="20"/>
                <w:szCs w:val="20"/>
                <w:lang w:val="es-ES_tradnl" w:eastAsia="en-CA"/>
              </w:rPr>
              <w:t>Subtotal actividades relativas a los HFC</w:t>
            </w:r>
          </w:p>
        </w:tc>
        <w:tc>
          <w:tcPr>
            <w:tcW w:w="1122" w:type="dxa"/>
            <w:tcBorders>
              <w:top w:val="nil"/>
              <w:left w:val="nil"/>
              <w:bottom w:val="single" w:sz="4" w:space="0" w:color="auto"/>
              <w:right w:val="single" w:sz="4" w:space="0" w:color="auto"/>
            </w:tcBorders>
            <w:noWrap/>
            <w:hideMark/>
          </w:tcPr>
          <w:p w14:paraId="4226850A" w14:textId="6E1CBAF8"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183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916</w:t>
            </w:r>
          </w:p>
        </w:tc>
        <w:tc>
          <w:tcPr>
            <w:tcW w:w="1123" w:type="dxa"/>
            <w:tcBorders>
              <w:top w:val="nil"/>
              <w:left w:val="nil"/>
              <w:bottom w:val="single" w:sz="4" w:space="0" w:color="auto"/>
              <w:right w:val="single" w:sz="4" w:space="0" w:color="auto"/>
            </w:tcBorders>
            <w:noWrap/>
            <w:hideMark/>
          </w:tcPr>
          <w:p w14:paraId="5ACAB7F5" w14:textId="04306A05"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053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448</w:t>
            </w:r>
          </w:p>
        </w:tc>
        <w:tc>
          <w:tcPr>
            <w:tcW w:w="1123" w:type="dxa"/>
            <w:tcBorders>
              <w:top w:val="nil"/>
              <w:left w:val="nil"/>
              <w:bottom w:val="single" w:sz="4" w:space="0" w:color="auto"/>
              <w:right w:val="single" w:sz="4" w:space="0" w:color="auto"/>
            </w:tcBorders>
            <w:noWrap/>
            <w:hideMark/>
          </w:tcPr>
          <w:p w14:paraId="2E001E5A" w14:textId="0D6323A3"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174</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020</w:t>
            </w:r>
          </w:p>
        </w:tc>
        <w:tc>
          <w:tcPr>
            <w:tcW w:w="1126" w:type="dxa"/>
            <w:tcBorders>
              <w:top w:val="nil"/>
              <w:left w:val="nil"/>
              <w:bottom w:val="single" w:sz="4" w:space="0" w:color="auto"/>
              <w:right w:val="single" w:sz="4" w:space="0" w:color="auto"/>
            </w:tcBorders>
            <w:noWrap/>
            <w:hideMark/>
          </w:tcPr>
          <w:p w14:paraId="55992F32" w14:textId="6041F38C"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411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384</w:t>
            </w:r>
          </w:p>
        </w:tc>
        <w:tc>
          <w:tcPr>
            <w:tcW w:w="1171" w:type="dxa"/>
            <w:tcBorders>
              <w:top w:val="nil"/>
              <w:left w:val="nil"/>
              <w:bottom w:val="single" w:sz="4" w:space="0" w:color="auto"/>
              <w:right w:val="single" w:sz="4" w:space="0" w:color="auto"/>
            </w:tcBorders>
            <w:noWrap/>
            <w:hideMark/>
          </w:tcPr>
          <w:p w14:paraId="70B47C75" w14:textId="6AA78375"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243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357</w:t>
            </w:r>
          </w:p>
        </w:tc>
      </w:tr>
      <w:tr w:rsidR="0051188B" w:rsidRPr="00C77871" w14:paraId="3B96F9BC" w14:textId="77777777" w:rsidTr="00D62D30">
        <w:trPr>
          <w:trHeight w:val="140"/>
        </w:trPr>
        <w:tc>
          <w:tcPr>
            <w:tcW w:w="9630" w:type="dxa"/>
            <w:gridSpan w:val="6"/>
            <w:tcBorders>
              <w:top w:val="single" w:sz="4" w:space="0" w:color="auto"/>
              <w:left w:val="single" w:sz="4" w:space="0" w:color="auto"/>
              <w:bottom w:val="single" w:sz="4" w:space="0" w:color="auto"/>
              <w:right w:val="single" w:sz="4" w:space="0" w:color="auto"/>
            </w:tcBorders>
            <w:noWrap/>
            <w:hideMark/>
          </w:tcPr>
          <w:p w14:paraId="3F51AE42" w14:textId="464630DA" w:rsidR="0051188B" w:rsidRPr="00C77871" w:rsidRDefault="00D62D30">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Actividades corrientes</w:t>
            </w:r>
          </w:p>
        </w:tc>
      </w:tr>
      <w:tr w:rsidR="0051188B" w:rsidRPr="00C77871" w14:paraId="5DE60979" w14:textId="77777777" w:rsidTr="00D62D30">
        <w:trPr>
          <w:trHeight w:val="44"/>
        </w:trPr>
        <w:tc>
          <w:tcPr>
            <w:tcW w:w="3965" w:type="dxa"/>
            <w:tcBorders>
              <w:top w:val="nil"/>
              <w:left w:val="single" w:sz="4" w:space="0" w:color="auto"/>
              <w:bottom w:val="single" w:sz="4" w:space="0" w:color="auto"/>
              <w:right w:val="single" w:sz="4" w:space="0" w:color="auto"/>
            </w:tcBorders>
            <w:noWrap/>
            <w:hideMark/>
          </w:tcPr>
          <w:p w14:paraId="29F78062" w14:textId="7A064C86" w:rsidR="0051188B" w:rsidRPr="00C77871" w:rsidRDefault="00D62D30">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Fortalecimiento industrial</w:t>
            </w:r>
          </w:p>
        </w:tc>
        <w:tc>
          <w:tcPr>
            <w:tcW w:w="1122" w:type="dxa"/>
            <w:tcBorders>
              <w:top w:val="nil"/>
              <w:left w:val="nil"/>
              <w:bottom w:val="single" w:sz="4" w:space="0" w:color="auto"/>
              <w:right w:val="single" w:sz="4" w:space="0" w:color="auto"/>
            </w:tcBorders>
            <w:noWrap/>
            <w:hideMark/>
          </w:tcPr>
          <w:p w14:paraId="1704F656" w14:textId="232310B8"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7</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071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498</w:t>
            </w:r>
          </w:p>
        </w:tc>
        <w:tc>
          <w:tcPr>
            <w:tcW w:w="1123" w:type="dxa"/>
            <w:tcBorders>
              <w:top w:val="nil"/>
              <w:left w:val="nil"/>
              <w:bottom w:val="single" w:sz="4" w:space="0" w:color="auto"/>
              <w:right w:val="single" w:sz="4" w:space="0" w:color="auto"/>
            </w:tcBorders>
            <w:noWrap/>
            <w:hideMark/>
          </w:tcPr>
          <w:p w14:paraId="346B06B4" w14:textId="3E94E7CB"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4</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184</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164</w:t>
            </w:r>
          </w:p>
        </w:tc>
        <w:tc>
          <w:tcPr>
            <w:tcW w:w="1123" w:type="dxa"/>
            <w:tcBorders>
              <w:top w:val="nil"/>
              <w:left w:val="nil"/>
              <w:bottom w:val="single" w:sz="4" w:space="0" w:color="auto"/>
              <w:right w:val="single" w:sz="4" w:space="0" w:color="auto"/>
            </w:tcBorders>
            <w:noWrap/>
            <w:hideMark/>
          </w:tcPr>
          <w:p w14:paraId="08ECE97B" w14:textId="666CDE7E"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7</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071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498</w:t>
            </w:r>
          </w:p>
        </w:tc>
        <w:tc>
          <w:tcPr>
            <w:tcW w:w="1126" w:type="dxa"/>
            <w:tcBorders>
              <w:top w:val="nil"/>
              <w:left w:val="nil"/>
              <w:bottom w:val="single" w:sz="4" w:space="0" w:color="auto"/>
              <w:right w:val="single" w:sz="4" w:space="0" w:color="auto"/>
            </w:tcBorders>
            <w:noWrap/>
            <w:hideMark/>
          </w:tcPr>
          <w:p w14:paraId="03C5CF1B" w14:textId="39D6B9DC"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327</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160</w:t>
            </w:r>
          </w:p>
        </w:tc>
        <w:tc>
          <w:tcPr>
            <w:tcW w:w="1171" w:type="dxa"/>
            <w:tcBorders>
              <w:top w:val="nil"/>
              <w:left w:val="nil"/>
              <w:bottom w:val="single" w:sz="4" w:space="0" w:color="auto"/>
              <w:right w:val="single" w:sz="4" w:space="0" w:color="auto"/>
            </w:tcBorders>
            <w:noWrap/>
            <w:hideMark/>
          </w:tcPr>
          <w:p w14:paraId="56A6F3DB"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5B76962A" w14:textId="77777777" w:rsidTr="00D62D30">
        <w:trPr>
          <w:trHeight w:val="77"/>
        </w:trPr>
        <w:tc>
          <w:tcPr>
            <w:tcW w:w="3965" w:type="dxa"/>
            <w:tcBorders>
              <w:top w:val="nil"/>
              <w:left w:val="single" w:sz="4" w:space="0" w:color="auto"/>
              <w:bottom w:val="single" w:sz="4" w:space="0" w:color="auto"/>
              <w:right w:val="single" w:sz="4" w:space="0" w:color="auto"/>
            </w:tcBorders>
            <w:noWrap/>
            <w:hideMark/>
          </w:tcPr>
          <w:p w14:paraId="5D065CE5" w14:textId="5A062974" w:rsidR="0051188B" w:rsidRPr="00C77871" w:rsidRDefault="00D62D30">
            <w:pPr>
              <w:jc w:val="left"/>
              <w:rPr>
                <w:sz w:val="20"/>
                <w:szCs w:val="20"/>
                <w:lang w:val="es-ES_tradnl" w:eastAsia="en-CA"/>
              </w:rPr>
            </w:pPr>
            <w:r w:rsidRPr="00C77871">
              <w:rPr>
                <w:sz w:val="20"/>
                <w:szCs w:val="20"/>
                <w:lang w:val="es-ES_tradnl" w:eastAsia="en-CA"/>
              </w:rPr>
              <w:t>Programa de Asistencia al Cumplimiento (PAC)</w:t>
            </w:r>
          </w:p>
        </w:tc>
        <w:tc>
          <w:tcPr>
            <w:tcW w:w="1122" w:type="dxa"/>
            <w:tcBorders>
              <w:top w:val="nil"/>
              <w:left w:val="nil"/>
              <w:bottom w:val="single" w:sz="4" w:space="0" w:color="auto"/>
              <w:right w:val="single" w:sz="4" w:space="0" w:color="auto"/>
            </w:tcBorders>
            <w:noWrap/>
            <w:hideMark/>
          </w:tcPr>
          <w:p w14:paraId="58269348" w14:textId="4C00EAE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445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002</w:t>
            </w:r>
          </w:p>
        </w:tc>
        <w:tc>
          <w:tcPr>
            <w:tcW w:w="1123" w:type="dxa"/>
            <w:tcBorders>
              <w:top w:val="nil"/>
              <w:left w:val="nil"/>
              <w:bottom w:val="single" w:sz="4" w:space="0" w:color="auto"/>
              <w:right w:val="single" w:sz="4" w:space="0" w:color="auto"/>
            </w:tcBorders>
            <w:noWrap/>
            <w:hideMark/>
          </w:tcPr>
          <w:p w14:paraId="5AED260B" w14:textId="468D8253"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788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350</w:t>
            </w:r>
          </w:p>
        </w:tc>
        <w:tc>
          <w:tcPr>
            <w:tcW w:w="1123" w:type="dxa"/>
            <w:tcBorders>
              <w:top w:val="nil"/>
              <w:left w:val="nil"/>
              <w:bottom w:val="single" w:sz="4" w:space="0" w:color="auto"/>
              <w:right w:val="single" w:sz="4" w:space="0" w:color="auto"/>
            </w:tcBorders>
            <w:noWrap/>
            <w:hideMark/>
          </w:tcPr>
          <w:p w14:paraId="56D95B9F" w14:textId="775E1988"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142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003</w:t>
            </w:r>
          </w:p>
        </w:tc>
        <w:tc>
          <w:tcPr>
            <w:tcW w:w="1126" w:type="dxa"/>
            <w:tcBorders>
              <w:top w:val="nil"/>
              <w:left w:val="nil"/>
              <w:bottom w:val="single" w:sz="4" w:space="0" w:color="auto"/>
              <w:right w:val="single" w:sz="4" w:space="0" w:color="auto"/>
            </w:tcBorders>
            <w:noWrap/>
            <w:hideMark/>
          </w:tcPr>
          <w:p w14:paraId="6B9CC49E" w14:textId="12C3E9FB"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375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355</w:t>
            </w:r>
          </w:p>
        </w:tc>
        <w:tc>
          <w:tcPr>
            <w:tcW w:w="1171" w:type="dxa"/>
            <w:tcBorders>
              <w:top w:val="nil"/>
              <w:left w:val="nil"/>
              <w:bottom w:val="single" w:sz="4" w:space="0" w:color="auto"/>
              <w:right w:val="single" w:sz="4" w:space="0" w:color="auto"/>
            </w:tcBorders>
            <w:noWrap/>
            <w:hideMark/>
          </w:tcPr>
          <w:p w14:paraId="782FC3C7"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64C2BFD1" w14:textId="77777777" w:rsidTr="00D62D30">
        <w:trPr>
          <w:trHeight w:val="44"/>
        </w:trPr>
        <w:tc>
          <w:tcPr>
            <w:tcW w:w="3965" w:type="dxa"/>
            <w:tcBorders>
              <w:top w:val="nil"/>
              <w:left w:val="single" w:sz="4" w:space="0" w:color="auto"/>
              <w:bottom w:val="single" w:sz="4" w:space="0" w:color="auto"/>
              <w:right w:val="single" w:sz="4" w:space="0" w:color="auto"/>
            </w:tcBorders>
            <w:noWrap/>
            <w:hideMark/>
          </w:tcPr>
          <w:p w14:paraId="6F6BA03F" w14:textId="09CB57AB" w:rsidR="0051188B" w:rsidRPr="00C77871" w:rsidRDefault="00D62D30">
            <w:pPr>
              <w:jc w:val="left"/>
              <w:rPr>
                <w:rFonts w:asciiTheme="majorBidi" w:hAnsiTheme="majorBidi" w:cstheme="majorBidi"/>
                <w:b/>
                <w:bCs/>
                <w:sz w:val="20"/>
                <w:szCs w:val="20"/>
                <w:lang w:val="es-ES_tradnl" w:eastAsia="en-CA"/>
              </w:rPr>
            </w:pPr>
            <w:r w:rsidRPr="00C77871">
              <w:rPr>
                <w:b/>
                <w:bCs/>
                <w:sz w:val="20"/>
                <w:szCs w:val="20"/>
                <w:lang w:val="es-ES_tradnl" w:eastAsia="en-CA"/>
              </w:rPr>
              <w:t>Subtotal actividades corrientes</w:t>
            </w:r>
          </w:p>
        </w:tc>
        <w:tc>
          <w:tcPr>
            <w:tcW w:w="1122" w:type="dxa"/>
            <w:tcBorders>
              <w:top w:val="nil"/>
              <w:left w:val="nil"/>
              <w:bottom w:val="single" w:sz="4" w:space="0" w:color="auto"/>
              <w:right w:val="single" w:sz="4" w:space="0" w:color="auto"/>
            </w:tcBorders>
            <w:noWrap/>
            <w:hideMark/>
          </w:tcPr>
          <w:p w14:paraId="0EEF8CAC" w14:textId="270F3074"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516</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500</w:t>
            </w:r>
          </w:p>
        </w:tc>
        <w:tc>
          <w:tcPr>
            <w:tcW w:w="1123" w:type="dxa"/>
            <w:tcBorders>
              <w:top w:val="nil"/>
              <w:left w:val="nil"/>
              <w:bottom w:val="single" w:sz="4" w:space="0" w:color="auto"/>
              <w:right w:val="single" w:sz="4" w:space="0" w:color="auto"/>
            </w:tcBorders>
            <w:noWrap/>
            <w:hideMark/>
          </w:tcPr>
          <w:p w14:paraId="16F458A9" w14:textId="40652490"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972</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514</w:t>
            </w:r>
          </w:p>
        </w:tc>
        <w:tc>
          <w:tcPr>
            <w:tcW w:w="1123" w:type="dxa"/>
            <w:tcBorders>
              <w:top w:val="nil"/>
              <w:left w:val="nil"/>
              <w:bottom w:val="single" w:sz="4" w:space="0" w:color="auto"/>
              <w:right w:val="single" w:sz="4" w:space="0" w:color="auto"/>
            </w:tcBorders>
            <w:noWrap/>
            <w:hideMark/>
          </w:tcPr>
          <w:p w14:paraId="36FA0B62" w14:textId="603ABE8F"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19</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213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501</w:t>
            </w:r>
          </w:p>
        </w:tc>
        <w:tc>
          <w:tcPr>
            <w:tcW w:w="1126" w:type="dxa"/>
            <w:tcBorders>
              <w:top w:val="nil"/>
              <w:left w:val="nil"/>
              <w:bottom w:val="single" w:sz="4" w:space="0" w:color="auto"/>
              <w:right w:val="single" w:sz="4" w:space="0" w:color="auto"/>
            </w:tcBorders>
            <w:noWrap/>
            <w:hideMark/>
          </w:tcPr>
          <w:p w14:paraId="31938D16" w14:textId="6753DB16"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53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702</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515</w:t>
            </w:r>
          </w:p>
        </w:tc>
        <w:tc>
          <w:tcPr>
            <w:tcW w:w="1171" w:type="dxa"/>
            <w:tcBorders>
              <w:top w:val="nil"/>
              <w:left w:val="nil"/>
              <w:bottom w:val="single" w:sz="4" w:space="0" w:color="auto"/>
              <w:right w:val="single" w:sz="4" w:space="0" w:color="auto"/>
            </w:tcBorders>
            <w:noWrap/>
            <w:hideMark/>
          </w:tcPr>
          <w:p w14:paraId="049860B5" w14:textId="77777777"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0</w:t>
            </w:r>
          </w:p>
        </w:tc>
      </w:tr>
      <w:tr w:rsidR="0051188B" w:rsidRPr="00C77871" w14:paraId="06019168" w14:textId="77777777" w:rsidTr="00D62D30">
        <w:trPr>
          <w:trHeight w:val="44"/>
        </w:trPr>
        <w:tc>
          <w:tcPr>
            <w:tcW w:w="3965" w:type="dxa"/>
            <w:tcBorders>
              <w:top w:val="nil"/>
              <w:left w:val="single" w:sz="4" w:space="0" w:color="auto"/>
              <w:bottom w:val="single" w:sz="4" w:space="0" w:color="auto"/>
              <w:right w:val="single" w:sz="4" w:space="0" w:color="auto"/>
            </w:tcBorders>
            <w:noWrap/>
            <w:hideMark/>
          </w:tcPr>
          <w:p w14:paraId="1E459A62" w14:textId="77777777" w:rsidR="0051188B" w:rsidRPr="00C77871" w:rsidRDefault="0051188B">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Total</w:t>
            </w:r>
          </w:p>
        </w:tc>
        <w:tc>
          <w:tcPr>
            <w:tcW w:w="1122" w:type="dxa"/>
            <w:tcBorders>
              <w:top w:val="nil"/>
              <w:left w:val="nil"/>
              <w:bottom w:val="single" w:sz="4" w:space="0" w:color="auto"/>
              <w:right w:val="single" w:sz="4" w:space="0" w:color="auto"/>
            </w:tcBorders>
            <w:noWrap/>
            <w:hideMark/>
          </w:tcPr>
          <w:p w14:paraId="6F4052D4" w14:textId="495804FA"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32</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844</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065</w:t>
            </w:r>
          </w:p>
        </w:tc>
        <w:tc>
          <w:tcPr>
            <w:tcW w:w="1123" w:type="dxa"/>
            <w:tcBorders>
              <w:top w:val="nil"/>
              <w:left w:val="nil"/>
              <w:bottom w:val="single" w:sz="4" w:space="0" w:color="auto"/>
              <w:right w:val="single" w:sz="4" w:space="0" w:color="auto"/>
            </w:tcBorders>
            <w:noWrap/>
            <w:hideMark/>
          </w:tcPr>
          <w:p w14:paraId="11B675D2" w14:textId="77E5F40B"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31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236</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171</w:t>
            </w:r>
          </w:p>
        </w:tc>
        <w:tc>
          <w:tcPr>
            <w:tcW w:w="1123" w:type="dxa"/>
            <w:tcBorders>
              <w:top w:val="nil"/>
              <w:left w:val="nil"/>
              <w:bottom w:val="single" w:sz="4" w:space="0" w:color="auto"/>
              <w:right w:val="single" w:sz="4" w:space="0" w:color="auto"/>
            </w:tcBorders>
            <w:noWrap/>
            <w:hideMark/>
          </w:tcPr>
          <w:p w14:paraId="1FD2B4DC" w14:textId="75D83AC3"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29</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108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683</w:t>
            </w:r>
          </w:p>
        </w:tc>
        <w:tc>
          <w:tcPr>
            <w:tcW w:w="1126" w:type="dxa"/>
            <w:tcBorders>
              <w:top w:val="nil"/>
              <w:left w:val="nil"/>
              <w:bottom w:val="single" w:sz="4" w:space="0" w:color="auto"/>
              <w:right w:val="single" w:sz="4" w:space="0" w:color="auto"/>
            </w:tcBorders>
            <w:noWrap/>
            <w:hideMark/>
          </w:tcPr>
          <w:p w14:paraId="71711EE8" w14:textId="7FDE94D2"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93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188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919</w:t>
            </w:r>
          </w:p>
        </w:tc>
        <w:tc>
          <w:tcPr>
            <w:tcW w:w="1171" w:type="dxa"/>
            <w:tcBorders>
              <w:top w:val="nil"/>
              <w:left w:val="nil"/>
              <w:bottom w:val="single" w:sz="4" w:space="0" w:color="auto"/>
              <w:right w:val="single" w:sz="4" w:space="0" w:color="auto"/>
            </w:tcBorders>
            <w:noWrap/>
            <w:hideMark/>
          </w:tcPr>
          <w:p w14:paraId="1BBB92F5" w14:textId="218382DD"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24</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828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675</w:t>
            </w:r>
          </w:p>
        </w:tc>
      </w:tr>
    </w:tbl>
    <w:p w14:paraId="0533F271" w14:textId="7D742B51" w:rsidR="0051188B" w:rsidRPr="00C77871" w:rsidRDefault="0051188B" w:rsidP="0051188B">
      <w:pPr>
        <w:rPr>
          <w:sz w:val="19"/>
          <w:szCs w:val="19"/>
          <w:lang w:val="es-ES_tradnl"/>
        </w:rPr>
      </w:pPr>
      <w:r w:rsidRPr="00C77871">
        <w:rPr>
          <w:sz w:val="19"/>
          <w:szCs w:val="19"/>
          <w:lang w:val="es-ES_tradnl"/>
        </w:rPr>
        <w:t xml:space="preserve">* </w:t>
      </w:r>
      <w:r w:rsidR="00D62D30" w:rsidRPr="00C77871">
        <w:rPr>
          <w:sz w:val="19"/>
          <w:szCs w:val="19"/>
          <w:lang w:val="es-ES_tradnl"/>
        </w:rPr>
        <w:t>Con inclusión de los gastos de apoyo al organismo, si procede.</w:t>
      </w:r>
    </w:p>
    <w:p w14:paraId="34E87A3F" w14:textId="77777777" w:rsidR="0051188B" w:rsidRPr="00C77871" w:rsidRDefault="0051188B" w:rsidP="0051188B">
      <w:pPr>
        <w:pStyle w:val="Heading1"/>
        <w:keepNext/>
        <w:numPr>
          <w:ilvl w:val="0"/>
          <w:numId w:val="0"/>
        </w:numPr>
        <w:tabs>
          <w:tab w:val="left" w:pos="720"/>
        </w:tabs>
        <w:spacing w:after="0"/>
        <w:rPr>
          <w:b/>
          <w:lang w:val="es-ES_tradnl"/>
        </w:rPr>
      </w:pPr>
    </w:p>
    <w:p w14:paraId="55A68845" w14:textId="7259DCD8" w:rsidR="0051188B" w:rsidRPr="00C77871" w:rsidRDefault="0051188B" w:rsidP="0051188B">
      <w:pPr>
        <w:pStyle w:val="Heading1"/>
        <w:numPr>
          <w:ilvl w:val="0"/>
          <w:numId w:val="0"/>
        </w:numPr>
        <w:tabs>
          <w:tab w:val="left" w:pos="720"/>
        </w:tabs>
        <w:rPr>
          <w:b/>
          <w:sz w:val="24"/>
          <w:szCs w:val="24"/>
          <w:lang w:val="es-ES_tradnl"/>
        </w:rPr>
      </w:pPr>
      <w:r w:rsidRPr="00C77871">
        <w:rPr>
          <w:b/>
          <w:sz w:val="24"/>
          <w:szCs w:val="24"/>
          <w:lang w:val="es-ES_tradnl"/>
        </w:rPr>
        <w:t>II.</w:t>
      </w:r>
      <w:r w:rsidRPr="00C77871">
        <w:rPr>
          <w:b/>
          <w:sz w:val="24"/>
          <w:szCs w:val="24"/>
          <w:lang w:val="es-ES_tradnl"/>
        </w:rPr>
        <w:tab/>
      </w:r>
      <w:r w:rsidR="00A47741" w:rsidRPr="00C77871">
        <w:rPr>
          <w:b/>
          <w:sz w:val="24"/>
          <w:szCs w:val="24"/>
          <w:lang w:val="es-ES_tradnl"/>
        </w:rPr>
        <w:t>Observaciones de la Secretaría</w:t>
      </w:r>
      <w:r w:rsidRPr="00C77871">
        <w:rPr>
          <w:b/>
          <w:sz w:val="24"/>
          <w:szCs w:val="24"/>
          <w:lang w:val="es-ES_tradnl"/>
        </w:rPr>
        <w:t xml:space="preserve"> </w:t>
      </w:r>
    </w:p>
    <w:p w14:paraId="70C6A08C" w14:textId="2D9354C8" w:rsidR="0051188B" w:rsidRPr="00C77871" w:rsidRDefault="0051188B" w:rsidP="0051188B">
      <w:pPr>
        <w:keepNext/>
        <w:keepLines/>
        <w:rPr>
          <w:b/>
          <w:bCs/>
          <w:lang w:val="es-ES_tradnl"/>
        </w:rPr>
      </w:pPr>
      <w:r w:rsidRPr="00C77871">
        <w:rPr>
          <w:b/>
          <w:bCs/>
          <w:lang w:val="es-ES_tradnl"/>
        </w:rPr>
        <w:t>II.1</w:t>
      </w:r>
      <w:r w:rsidRPr="00C77871">
        <w:rPr>
          <w:b/>
          <w:bCs/>
          <w:lang w:val="es-ES_tradnl"/>
        </w:rPr>
        <w:tab/>
      </w:r>
      <w:r w:rsidR="00A47741" w:rsidRPr="00C77871">
        <w:rPr>
          <w:b/>
          <w:bCs/>
          <w:lang w:val="es-ES_tradnl"/>
        </w:rPr>
        <w:t xml:space="preserve">Actividades relativas a los </w:t>
      </w:r>
      <w:r w:rsidRPr="00C77871">
        <w:rPr>
          <w:b/>
          <w:bCs/>
          <w:lang w:val="es-ES_tradnl"/>
        </w:rPr>
        <w:t>HCFC</w:t>
      </w:r>
    </w:p>
    <w:p w14:paraId="0F0A00C4" w14:textId="77777777" w:rsidR="0051188B" w:rsidRPr="00C77871" w:rsidRDefault="0051188B" w:rsidP="0051188B">
      <w:pPr>
        <w:rPr>
          <w:u w:val="single"/>
          <w:lang w:val="es-ES_tradnl"/>
        </w:rPr>
      </w:pPr>
    </w:p>
    <w:p w14:paraId="0DCC13E2" w14:textId="000E5955" w:rsidR="0051188B" w:rsidRPr="00C77871" w:rsidRDefault="00A47741" w:rsidP="0051188B">
      <w:pPr>
        <w:rPr>
          <w:u w:val="single"/>
          <w:lang w:val="es-ES_tradnl"/>
        </w:rPr>
      </w:pPr>
      <w:r w:rsidRPr="00C77871">
        <w:rPr>
          <w:u w:val="single"/>
          <w:lang w:val="es-ES_tradnl"/>
        </w:rPr>
        <w:t xml:space="preserve">Etapa </w:t>
      </w:r>
      <w:r w:rsidR="0051188B" w:rsidRPr="00C77871">
        <w:rPr>
          <w:u w:val="single"/>
          <w:lang w:val="es-ES_tradnl"/>
        </w:rPr>
        <w:t xml:space="preserve">II </w:t>
      </w:r>
      <w:r w:rsidRPr="00C77871">
        <w:rPr>
          <w:u w:val="single"/>
          <w:lang w:val="es-ES_tradnl"/>
        </w:rPr>
        <w:t>de los PGEH</w:t>
      </w:r>
    </w:p>
    <w:p w14:paraId="69236CD0" w14:textId="77777777" w:rsidR="0051188B" w:rsidRPr="00C77871" w:rsidRDefault="0051188B" w:rsidP="0051188B">
      <w:pPr>
        <w:rPr>
          <w:u w:val="single"/>
          <w:lang w:val="es-ES_tradnl"/>
        </w:rPr>
      </w:pPr>
    </w:p>
    <w:p w14:paraId="19050FF1" w14:textId="77777777" w:rsidR="00A67E37" w:rsidRPr="00C77871" w:rsidRDefault="006640A0" w:rsidP="001F099E">
      <w:pPr>
        <w:pStyle w:val="Heading1"/>
        <w:numPr>
          <w:ilvl w:val="0"/>
          <w:numId w:val="21"/>
        </w:numPr>
        <w:rPr>
          <w:lang w:val="es-ES_tradnl"/>
        </w:rPr>
      </w:pPr>
      <w:r w:rsidRPr="00C77871">
        <w:rPr>
          <w:lang w:val="es-ES_tradnl"/>
        </w:rPr>
        <w:t xml:space="preserve">El </w:t>
      </w:r>
      <w:r w:rsidR="002C3209" w:rsidRPr="00C77871">
        <w:rPr>
          <w:lang w:val="es-ES_tradnl"/>
        </w:rPr>
        <w:t xml:space="preserve">nivel </w:t>
      </w:r>
      <w:r w:rsidRPr="00C77871">
        <w:rPr>
          <w:lang w:val="es-ES_tradnl"/>
        </w:rPr>
        <w:t xml:space="preserve">total </w:t>
      </w:r>
      <w:r w:rsidR="002C3209" w:rsidRPr="00C77871">
        <w:rPr>
          <w:lang w:val="es-ES_tradnl"/>
        </w:rPr>
        <w:t xml:space="preserve">de financiación para la etapa II de los PGEH correspondientes a 19 países de bajo volumen de consumo </w:t>
      </w:r>
      <w:r w:rsidRPr="00C77871">
        <w:rPr>
          <w:lang w:val="es-ES_tradnl"/>
        </w:rPr>
        <w:t xml:space="preserve">para </w:t>
      </w:r>
      <w:r w:rsidR="002C3209" w:rsidRPr="00C77871">
        <w:rPr>
          <w:lang w:val="es-ES_tradnl"/>
        </w:rPr>
        <w:t xml:space="preserve">alcanzar una reducción del 100 % respecto al nivel básico de referencia para los HCFC </w:t>
      </w:r>
      <w:r w:rsidRPr="00C77871">
        <w:rPr>
          <w:lang w:val="es-ES_tradnl"/>
        </w:rPr>
        <w:t>asciende a 4,36 millones de $EUA (contempla 1,72 millones de $EUA para el período 2023-2025 y 2,64 millones de $EUA para el período posterior a 2025).</w:t>
      </w:r>
    </w:p>
    <w:p w14:paraId="4BF08C3E" w14:textId="13FE2CB0" w:rsidR="0051188B" w:rsidRPr="00C77871" w:rsidRDefault="002C3209" w:rsidP="001F099E">
      <w:pPr>
        <w:pStyle w:val="Heading1"/>
        <w:numPr>
          <w:ilvl w:val="0"/>
          <w:numId w:val="21"/>
        </w:numPr>
        <w:rPr>
          <w:lang w:val="es-ES_tradnl"/>
        </w:rPr>
      </w:pPr>
      <w:r w:rsidRPr="00C77871">
        <w:rPr>
          <w:lang w:val="es-ES_tradnl"/>
        </w:rPr>
        <w:t xml:space="preserve">El nivel total de financiación para la etapa II de los PGEH correspondientes a seis países que no son de bajo volumen de consumo </w:t>
      </w:r>
      <w:r w:rsidR="00D446DC" w:rsidRPr="00C77871">
        <w:rPr>
          <w:lang w:val="es-ES_tradnl"/>
        </w:rPr>
        <w:t>asciende a 4,77 millones de $EUA (contempla 1,48 millones de $EUA para el período 2023-2025 y 3,29 millones de $EUA para el período posterior a 2025).</w:t>
      </w:r>
    </w:p>
    <w:p w14:paraId="7712427C" w14:textId="4A3D3758" w:rsidR="000A34EC" w:rsidRPr="00C77871" w:rsidRDefault="00BA55C8" w:rsidP="00946176">
      <w:pPr>
        <w:keepNext/>
        <w:keepLines/>
        <w:rPr>
          <w:u w:val="single"/>
          <w:lang w:val="es-ES_tradnl"/>
        </w:rPr>
      </w:pPr>
      <w:r w:rsidRPr="00C77871">
        <w:rPr>
          <w:u w:val="single"/>
          <w:lang w:val="es-ES_tradnl"/>
        </w:rPr>
        <w:lastRenderedPageBreak/>
        <w:t>Etapa III de los PGEH</w:t>
      </w:r>
    </w:p>
    <w:p w14:paraId="57F1C7B5" w14:textId="77777777" w:rsidR="000A34EC" w:rsidRPr="00C77871" w:rsidRDefault="000A34EC" w:rsidP="00946176">
      <w:pPr>
        <w:keepNext/>
        <w:keepLines/>
        <w:rPr>
          <w:u w:val="single"/>
          <w:lang w:val="es-ES_tradnl"/>
        </w:rPr>
      </w:pPr>
    </w:p>
    <w:p w14:paraId="67A93697" w14:textId="2564DD7A" w:rsidR="0051188B" w:rsidRPr="00C77871" w:rsidRDefault="00D446DC" w:rsidP="00946176">
      <w:pPr>
        <w:pStyle w:val="Heading1"/>
        <w:keepNext/>
        <w:keepLines/>
        <w:numPr>
          <w:ilvl w:val="0"/>
          <w:numId w:val="21"/>
        </w:numPr>
        <w:rPr>
          <w:lang w:val="es-ES_tradnl"/>
        </w:rPr>
      </w:pPr>
      <w:r w:rsidRPr="00C77871">
        <w:rPr>
          <w:lang w:val="es-ES_tradnl"/>
        </w:rPr>
        <w:t>El plan administrativo para la etapa III de los PGEH contempla un total de 4,35 millones de $EUA para seis países (Albania, Armenia, India, Irán (República Islámica del), Serbia y Timor-Leste) (contempla 1,83 millones de $EUA para el período 2023-2025 y 2,52 millones de $EUA para el período posterior a 2025)</w:t>
      </w:r>
      <w:r w:rsidR="00CC1C7A" w:rsidRPr="00C77871">
        <w:rPr>
          <w:rStyle w:val="FootnoteReference"/>
          <w:lang w:val="es-ES_tradnl"/>
        </w:rPr>
        <w:t xml:space="preserve"> </w:t>
      </w:r>
      <w:r w:rsidR="00CC1C7A" w:rsidRPr="00C77871">
        <w:rPr>
          <w:rStyle w:val="FootnoteReference"/>
          <w:lang w:val="es-ES_tradnl"/>
        </w:rPr>
        <w:footnoteReference w:id="3"/>
      </w:r>
      <w:r w:rsidRPr="00C77871">
        <w:rPr>
          <w:lang w:val="es-ES_tradnl"/>
        </w:rPr>
        <w:t xml:space="preserve">. </w:t>
      </w:r>
    </w:p>
    <w:p w14:paraId="61A03DB5" w14:textId="21902811" w:rsidR="0051188B" w:rsidRPr="00C77871" w:rsidRDefault="0051188B" w:rsidP="0051188B">
      <w:pPr>
        <w:pStyle w:val="Heading1"/>
        <w:numPr>
          <w:ilvl w:val="0"/>
          <w:numId w:val="0"/>
        </w:numPr>
        <w:tabs>
          <w:tab w:val="left" w:pos="720"/>
        </w:tabs>
        <w:rPr>
          <w:u w:val="single"/>
          <w:lang w:val="es-ES_tradnl"/>
        </w:rPr>
      </w:pPr>
      <w:r w:rsidRPr="00C77871">
        <w:rPr>
          <w:u w:val="single"/>
          <w:lang w:val="es-ES_tradnl"/>
        </w:rPr>
        <w:t>E</w:t>
      </w:r>
      <w:r w:rsidR="00AB6F3A" w:rsidRPr="00C77871">
        <w:rPr>
          <w:u w:val="single"/>
          <w:lang w:val="es-ES_tradnl"/>
        </w:rPr>
        <w:t>ficiencia energética para los países de bajo consumo</w:t>
      </w:r>
    </w:p>
    <w:p w14:paraId="5B6C3673" w14:textId="43807993" w:rsidR="0051188B" w:rsidRPr="00C77871" w:rsidRDefault="00CC1C7A" w:rsidP="0051188B">
      <w:pPr>
        <w:pStyle w:val="Heading1"/>
        <w:numPr>
          <w:ilvl w:val="0"/>
          <w:numId w:val="21"/>
        </w:numPr>
        <w:rPr>
          <w:lang w:val="es-ES_tradnl"/>
        </w:rPr>
      </w:pPr>
      <w:r w:rsidRPr="00C77871">
        <w:rPr>
          <w:lang w:val="es-ES_tradnl"/>
        </w:rPr>
        <w:t>La decisión 89/6 permitió que los organismos bilaterales y de ejecución, al presentar las etapas existentes y futuras de los PGEH para países de bajo consumo, incluyeran la financiación asociada con la necesidad de introducir alternativas a los HCFC con un potencial de calentamiento atmosférico (PCA) bajo o nulo y para mantener la eficiencia energética en el sector de mantenimiento de refrigeración.</w:t>
      </w:r>
    </w:p>
    <w:p w14:paraId="6171B09E" w14:textId="322318EB" w:rsidR="0051188B" w:rsidRPr="00C77871" w:rsidRDefault="00EE20FD" w:rsidP="0051188B">
      <w:pPr>
        <w:pStyle w:val="Heading1"/>
        <w:numPr>
          <w:ilvl w:val="0"/>
          <w:numId w:val="21"/>
        </w:numPr>
        <w:rPr>
          <w:lang w:val="es-ES_tradnl"/>
        </w:rPr>
      </w:pPr>
      <w:r w:rsidRPr="00C77871">
        <w:rPr>
          <w:lang w:val="es-ES_tradnl"/>
        </w:rPr>
        <w:t xml:space="preserve">Se incluye un total de 5,74 millones de $EUA en el plan administrativo para actividades </w:t>
      </w:r>
      <w:r w:rsidR="00406A21" w:rsidRPr="00C77871">
        <w:rPr>
          <w:lang w:val="es-ES_tradnl"/>
        </w:rPr>
        <w:t xml:space="preserve">relacionadas con la </w:t>
      </w:r>
      <w:r w:rsidRPr="00C77871">
        <w:rPr>
          <w:lang w:val="es-ES_tradnl"/>
        </w:rPr>
        <w:t>eficiencia energética para 68 países de bajo consumo (</w:t>
      </w:r>
      <w:r w:rsidR="000A34EC" w:rsidRPr="00C77871">
        <w:rPr>
          <w:lang w:val="es-ES_tradnl"/>
        </w:rPr>
        <w:t>contempla </w:t>
      </w:r>
      <w:r w:rsidRPr="00C77871">
        <w:rPr>
          <w:lang w:val="es-ES_tradnl"/>
        </w:rPr>
        <w:t>5,62</w:t>
      </w:r>
      <w:r w:rsidR="00E74419">
        <w:rPr>
          <w:lang w:val="es-ES_tradnl"/>
        </w:rPr>
        <w:t> </w:t>
      </w:r>
      <w:r w:rsidRPr="00C77871">
        <w:rPr>
          <w:lang w:val="es-ES_tradnl"/>
        </w:rPr>
        <w:t>millones</w:t>
      </w:r>
      <w:r w:rsidR="000A34EC" w:rsidRPr="00C77871">
        <w:rPr>
          <w:lang w:val="es-ES_tradnl"/>
        </w:rPr>
        <w:t> </w:t>
      </w:r>
      <w:r w:rsidRPr="00C77871">
        <w:rPr>
          <w:lang w:val="es-ES_tradnl"/>
        </w:rPr>
        <w:t>de</w:t>
      </w:r>
      <w:r w:rsidR="000A34EC" w:rsidRPr="00C77871">
        <w:rPr>
          <w:lang w:val="es-ES_tradnl"/>
        </w:rPr>
        <w:t> </w:t>
      </w:r>
      <w:r w:rsidRPr="00C77871">
        <w:rPr>
          <w:lang w:val="es-ES_tradnl"/>
        </w:rPr>
        <w:t xml:space="preserve">$EUA para 2023-2025 y 119 780 $EUA para el período posterior a 2025). Para uno de estos países (Kirguistán), que tiene un acuerdo para la eliminación de los HCFC, el PNUMA incluyó una actividad </w:t>
      </w:r>
      <w:r w:rsidR="00406A21" w:rsidRPr="00C77871">
        <w:rPr>
          <w:lang w:val="es-ES_tradnl"/>
        </w:rPr>
        <w:t xml:space="preserve">relacionada con la eficiencia energética </w:t>
      </w:r>
      <w:r w:rsidRPr="00C77871">
        <w:rPr>
          <w:lang w:val="es-ES_tradnl"/>
        </w:rPr>
        <w:t xml:space="preserve">en su plan </w:t>
      </w:r>
      <w:r w:rsidR="00406A21" w:rsidRPr="00C77871">
        <w:rPr>
          <w:lang w:val="es-ES_tradnl"/>
        </w:rPr>
        <w:t>administrativo</w:t>
      </w:r>
      <w:r w:rsidRPr="00C77871">
        <w:rPr>
          <w:lang w:val="es-ES_tradnl"/>
        </w:rPr>
        <w:t xml:space="preserve"> por un monto de 33 900 $EUA en 2023, aunque</w:t>
      </w:r>
      <w:r w:rsidR="00406A21" w:rsidRPr="00C77871">
        <w:rPr>
          <w:lang w:val="es-ES_tradnl"/>
        </w:rPr>
        <w:t xml:space="preserve"> en el futuro</w:t>
      </w:r>
      <w:r w:rsidRPr="00C77871">
        <w:rPr>
          <w:lang w:val="es-ES_tradnl"/>
        </w:rPr>
        <w:t xml:space="preserve"> no tiene tramos restantes de planes de gestión de eliminación de HCFC que solicitar en nombre del país. Este tema se considera en el plan administrativo refundido del Fondo Multilateral para 2023-2025</w:t>
      </w:r>
      <w:r w:rsidR="0051188B" w:rsidRPr="00C77871">
        <w:rPr>
          <w:rStyle w:val="FootnoteReference"/>
          <w:lang w:val="es-ES_tradnl"/>
        </w:rPr>
        <w:footnoteReference w:id="4"/>
      </w:r>
      <w:r w:rsidRPr="00C77871">
        <w:rPr>
          <w:lang w:val="es-ES_tradnl"/>
        </w:rPr>
        <w:t>.</w:t>
      </w:r>
      <w:r w:rsidR="0051188B" w:rsidRPr="00C77871">
        <w:rPr>
          <w:lang w:val="es-ES_tradnl"/>
        </w:rPr>
        <w:t xml:space="preserve"> </w:t>
      </w:r>
    </w:p>
    <w:p w14:paraId="61918B3E" w14:textId="50222C75" w:rsidR="0051188B" w:rsidRPr="00C77871" w:rsidRDefault="0051188B" w:rsidP="0051188B">
      <w:pPr>
        <w:rPr>
          <w:b/>
          <w:bCs/>
          <w:lang w:val="es-ES_tradnl"/>
        </w:rPr>
      </w:pPr>
      <w:r w:rsidRPr="00C77871">
        <w:rPr>
          <w:b/>
          <w:bCs/>
          <w:lang w:val="es-ES_tradnl"/>
        </w:rPr>
        <w:t>II.2</w:t>
      </w:r>
      <w:r w:rsidRPr="00C77871">
        <w:rPr>
          <w:b/>
          <w:bCs/>
          <w:lang w:val="es-ES_tradnl"/>
        </w:rPr>
        <w:tab/>
      </w:r>
      <w:r w:rsidR="00AB6F3A" w:rsidRPr="00C77871">
        <w:rPr>
          <w:b/>
          <w:bCs/>
          <w:lang w:val="es-ES_tradnl"/>
        </w:rPr>
        <w:t xml:space="preserve">Actividades relativas a los </w:t>
      </w:r>
      <w:r w:rsidRPr="00C77871">
        <w:rPr>
          <w:b/>
          <w:bCs/>
          <w:lang w:val="es-ES_tradnl"/>
        </w:rPr>
        <w:t>HFC</w:t>
      </w:r>
    </w:p>
    <w:p w14:paraId="2797AE4E" w14:textId="77777777" w:rsidR="0051188B" w:rsidRPr="00C77871" w:rsidRDefault="0051188B" w:rsidP="0051188B">
      <w:pPr>
        <w:rPr>
          <w:b/>
          <w:lang w:val="es-ES_tradnl"/>
        </w:rPr>
      </w:pPr>
    </w:p>
    <w:p w14:paraId="0106A594" w14:textId="160E8751" w:rsidR="0051188B" w:rsidRPr="00C77871" w:rsidRDefault="00AB6F3A" w:rsidP="0051188B">
      <w:pPr>
        <w:pStyle w:val="Heading1"/>
        <w:numPr>
          <w:ilvl w:val="0"/>
          <w:numId w:val="0"/>
        </w:numPr>
        <w:tabs>
          <w:tab w:val="left" w:pos="720"/>
        </w:tabs>
        <w:rPr>
          <w:u w:val="single"/>
          <w:lang w:val="es-ES_tradnl"/>
        </w:rPr>
      </w:pPr>
      <w:r w:rsidRPr="00C77871">
        <w:rPr>
          <w:u w:val="single"/>
          <w:lang w:val="es-ES_tradnl"/>
        </w:rPr>
        <w:t>Actividades de apoyo</w:t>
      </w:r>
    </w:p>
    <w:p w14:paraId="770ADDED" w14:textId="3C825EE0" w:rsidR="0051188B" w:rsidRPr="00C77871" w:rsidRDefault="00486AE7" w:rsidP="0051188B">
      <w:pPr>
        <w:pStyle w:val="Heading1"/>
        <w:numPr>
          <w:ilvl w:val="0"/>
          <w:numId w:val="21"/>
        </w:numPr>
        <w:rPr>
          <w:lang w:val="es-ES_tradnl"/>
        </w:rPr>
      </w:pPr>
      <w:r w:rsidRPr="00C77871">
        <w:rPr>
          <w:lang w:val="es-ES_tradnl"/>
        </w:rPr>
        <w:t xml:space="preserve">Las actividades relacionadas con HFC incluyen las actividades de apoyo, que ascienden a 214 000 $EUA en 2023-2024 para dos países (Antigua y Barbuda y la República Centroafricana). Ambos países han presentado la </w:t>
      </w:r>
      <w:r w:rsidRPr="00C77871">
        <w:rPr>
          <w:noProof/>
          <w:lang w:val="es-ES_tradnl"/>
        </w:rPr>
        <w:t>carta necesaria de sus respectivos Gobiernos en la que manifiestan su intención de hacer lo posible para concretar la ratificación de la Enmienda de Kigali</w:t>
      </w:r>
      <w:r w:rsidRPr="00C77871">
        <w:rPr>
          <w:lang w:val="es-ES_tradnl"/>
        </w:rPr>
        <w:t xml:space="preserve"> </w:t>
      </w:r>
      <w:r w:rsidR="0051188B" w:rsidRPr="00C77871">
        <w:rPr>
          <w:lang w:val="es-ES_tradnl"/>
        </w:rPr>
        <w:t xml:space="preserve">HFC </w:t>
      </w:r>
      <w:r w:rsidRPr="00C77871">
        <w:rPr>
          <w:lang w:val="es-ES_tradnl"/>
        </w:rPr>
        <w:t>lo antes posible, de conformidad con la decisión</w:t>
      </w:r>
      <w:r w:rsidR="0051188B" w:rsidRPr="00C77871">
        <w:rPr>
          <w:lang w:val="es-ES_tradnl"/>
        </w:rPr>
        <w:t xml:space="preserve"> 79/46</w:t>
      </w:r>
      <w:r w:rsidRPr="00C77871">
        <w:rPr>
          <w:lang w:val="es-ES_tradnl"/>
        </w:rPr>
        <w:t> </w:t>
      </w:r>
      <w:r w:rsidR="0051188B" w:rsidRPr="00C77871">
        <w:rPr>
          <w:lang w:val="es-ES_tradnl"/>
        </w:rPr>
        <w:t>d)</w:t>
      </w:r>
      <w:r w:rsidRPr="00C77871">
        <w:rPr>
          <w:lang w:val="es-ES_tradnl"/>
        </w:rPr>
        <w:t> </w:t>
      </w:r>
      <w:r w:rsidR="0051188B" w:rsidRPr="00C77871">
        <w:rPr>
          <w:lang w:val="es-ES_tradnl"/>
        </w:rPr>
        <w:t>i).</w:t>
      </w:r>
    </w:p>
    <w:p w14:paraId="76F0D205" w14:textId="2244A9A5" w:rsidR="0051188B" w:rsidRPr="00C77871" w:rsidRDefault="00AB6F3A" w:rsidP="0051188B">
      <w:pPr>
        <w:pStyle w:val="Heading1"/>
        <w:numPr>
          <w:ilvl w:val="0"/>
          <w:numId w:val="0"/>
        </w:numPr>
        <w:tabs>
          <w:tab w:val="left" w:pos="720"/>
        </w:tabs>
        <w:rPr>
          <w:u w:val="single"/>
          <w:lang w:val="es-ES_tradnl"/>
        </w:rPr>
      </w:pPr>
      <w:r w:rsidRPr="00C77871">
        <w:rPr>
          <w:u w:val="single"/>
          <w:lang w:val="es-ES_tradnl"/>
        </w:rPr>
        <w:t>Preparación de proyectos KIP</w:t>
      </w:r>
      <w:r w:rsidR="0051188B" w:rsidRPr="00C77871">
        <w:rPr>
          <w:u w:val="single"/>
          <w:lang w:val="es-ES_tradnl"/>
        </w:rPr>
        <w:t xml:space="preserve"> </w:t>
      </w:r>
    </w:p>
    <w:p w14:paraId="0FB5F80A" w14:textId="5A155DFF" w:rsidR="0051188B" w:rsidRPr="00C77871" w:rsidRDefault="00AB6F3A" w:rsidP="0051188B">
      <w:pPr>
        <w:pStyle w:val="Heading1"/>
        <w:numPr>
          <w:ilvl w:val="0"/>
          <w:numId w:val="21"/>
        </w:numPr>
        <w:rPr>
          <w:lang w:val="es-ES_tradnl"/>
        </w:rPr>
      </w:pPr>
      <w:r w:rsidRPr="00C77871">
        <w:rPr>
          <w:lang w:val="es-ES_tradnl"/>
        </w:rPr>
        <w:t xml:space="preserve">Se incluye un total de 3,59 millones </w:t>
      </w:r>
      <w:r w:rsidR="000D57F7" w:rsidRPr="00C77871">
        <w:rPr>
          <w:lang w:val="es-ES_tradnl"/>
        </w:rPr>
        <w:t xml:space="preserve">de </w:t>
      </w:r>
      <w:r w:rsidRPr="00C77871">
        <w:rPr>
          <w:lang w:val="es-ES_tradnl"/>
        </w:rPr>
        <w:t>$EUA para las actividades</w:t>
      </w:r>
      <w:r w:rsidR="002C4265" w:rsidRPr="00C77871">
        <w:rPr>
          <w:rStyle w:val="FootnoteReference"/>
          <w:lang w:val="es-ES_tradnl"/>
        </w:rPr>
        <w:footnoteReference w:id="5"/>
      </w:r>
      <w:r w:rsidR="002C4265" w:rsidRPr="00C77871">
        <w:rPr>
          <w:lang w:val="es-ES_tradnl"/>
        </w:rPr>
        <w:t xml:space="preserve"> </w:t>
      </w:r>
      <w:r w:rsidRPr="00C77871">
        <w:rPr>
          <w:lang w:val="es-ES_tradnl"/>
        </w:rPr>
        <w:t>de preparación de proyectos KIP en los planes administrativos de 202</w:t>
      </w:r>
      <w:r w:rsidR="00B421DD" w:rsidRPr="00C77871">
        <w:rPr>
          <w:lang w:val="es-ES_tradnl"/>
        </w:rPr>
        <w:t>3</w:t>
      </w:r>
      <w:r w:rsidR="00486AE7" w:rsidRPr="00C77871">
        <w:rPr>
          <w:lang w:val="es-ES_tradnl"/>
        </w:rPr>
        <w:t>-</w:t>
      </w:r>
      <w:r w:rsidRPr="00C77871">
        <w:rPr>
          <w:lang w:val="es-ES_tradnl"/>
        </w:rPr>
        <w:t>202</w:t>
      </w:r>
      <w:r w:rsidR="00B421DD" w:rsidRPr="00C77871">
        <w:rPr>
          <w:lang w:val="es-ES_tradnl"/>
        </w:rPr>
        <w:t>5 para 30 países.</w:t>
      </w:r>
    </w:p>
    <w:p w14:paraId="52F9529A" w14:textId="65F1A068" w:rsidR="0051188B" w:rsidRPr="00C77871" w:rsidRDefault="00B421DD" w:rsidP="0051188B">
      <w:pPr>
        <w:pStyle w:val="Heading1"/>
        <w:numPr>
          <w:ilvl w:val="0"/>
          <w:numId w:val="21"/>
        </w:numPr>
        <w:rPr>
          <w:lang w:val="es-ES_tradnl"/>
        </w:rPr>
      </w:pPr>
      <w:r w:rsidRPr="00C77871">
        <w:rPr>
          <w:lang w:val="es-ES_tradnl"/>
        </w:rPr>
        <w:t xml:space="preserve">Veinticuatro de los 30 países para los que se han incluido actividades de preparación de proyectos KIP aún no han ratificado la Enmienda de Kigali, </w:t>
      </w:r>
      <w:r w:rsidRPr="00C77871">
        <w:rPr>
          <w:noProof/>
          <w:lang w:val="es-ES_tradnl"/>
        </w:rPr>
        <w:t xml:space="preserve">pero han presentado la carta necesaria de sus respectivos </w:t>
      </w:r>
      <w:r w:rsidRPr="00C77871">
        <w:rPr>
          <w:noProof/>
          <w:lang w:val="es-ES_tradnl"/>
        </w:rPr>
        <w:lastRenderedPageBreak/>
        <w:t xml:space="preserve">Gobiernos en la que manifiestan su intención de hacer lo posible para concretar la ratificación de la Enmienda de Kigali. </w:t>
      </w:r>
    </w:p>
    <w:p w14:paraId="41E2B5E9" w14:textId="01A3A92D" w:rsidR="0051188B" w:rsidRPr="00C77871" w:rsidRDefault="0051188B" w:rsidP="00E74419">
      <w:pPr>
        <w:pStyle w:val="Heading1"/>
        <w:keepNext/>
        <w:keepLines/>
        <w:widowControl w:val="0"/>
        <w:numPr>
          <w:ilvl w:val="0"/>
          <w:numId w:val="0"/>
        </w:numPr>
        <w:tabs>
          <w:tab w:val="left" w:pos="720"/>
        </w:tabs>
        <w:rPr>
          <w:u w:val="single"/>
          <w:lang w:val="es-ES_tradnl"/>
        </w:rPr>
      </w:pPr>
      <w:r w:rsidRPr="00C77871">
        <w:rPr>
          <w:u w:val="single"/>
          <w:lang w:val="es-ES_tradnl"/>
        </w:rPr>
        <w:t>KIP</w:t>
      </w:r>
    </w:p>
    <w:p w14:paraId="31698EED" w14:textId="474BBB3F" w:rsidR="0051188B" w:rsidRPr="00C77871" w:rsidRDefault="00B421DD" w:rsidP="00E74419">
      <w:pPr>
        <w:pStyle w:val="Heading1"/>
        <w:keepNext/>
        <w:keepLines/>
        <w:widowControl w:val="0"/>
        <w:numPr>
          <w:ilvl w:val="0"/>
          <w:numId w:val="21"/>
        </w:numPr>
        <w:rPr>
          <w:lang w:val="es-ES_tradnl"/>
        </w:rPr>
      </w:pPr>
      <w:r w:rsidRPr="00C77871">
        <w:rPr>
          <w:lang w:val="es-ES_tradnl"/>
        </w:rPr>
        <w:t xml:space="preserve">Se ha incluido un total de </w:t>
      </w:r>
      <w:r w:rsidR="0051188B" w:rsidRPr="00C77871">
        <w:rPr>
          <w:lang w:val="es-ES_tradnl"/>
        </w:rPr>
        <w:t>9</w:t>
      </w:r>
      <w:r w:rsidR="00784676" w:rsidRPr="00C77871">
        <w:rPr>
          <w:lang w:val="es-ES_tradnl"/>
        </w:rPr>
        <w:t>,</w:t>
      </w:r>
      <w:r w:rsidR="0051188B" w:rsidRPr="00C77871">
        <w:rPr>
          <w:lang w:val="es-ES_tradnl"/>
        </w:rPr>
        <w:t xml:space="preserve">18 </w:t>
      </w:r>
      <w:r w:rsidRPr="00C77871">
        <w:rPr>
          <w:lang w:val="es-ES_tradnl"/>
        </w:rPr>
        <w:t xml:space="preserve">millones </w:t>
      </w:r>
      <w:r w:rsidR="000D57F7" w:rsidRPr="00C77871">
        <w:rPr>
          <w:lang w:val="es-ES_tradnl"/>
        </w:rPr>
        <w:t xml:space="preserve">de </w:t>
      </w:r>
      <w:r w:rsidRPr="00C77871">
        <w:rPr>
          <w:lang w:val="es-ES_tradnl"/>
        </w:rPr>
        <w:t>$EUA en los planes administrativos para los KIP</w:t>
      </w:r>
      <w:r w:rsidR="0051188B" w:rsidRPr="00C77871">
        <w:rPr>
          <w:rStyle w:val="FootnoteReference"/>
          <w:lang w:val="es-ES_tradnl"/>
        </w:rPr>
        <w:footnoteReference w:id="6"/>
      </w:r>
      <w:r w:rsidR="0051188B" w:rsidRPr="00C77871">
        <w:rPr>
          <w:lang w:val="es-ES_tradnl"/>
        </w:rPr>
        <w:t xml:space="preserve"> </w:t>
      </w:r>
      <w:r w:rsidRPr="00C77871">
        <w:rPr>
          <w:lang w:val="es-ES_tradnl"/>
        </w:rPr>
        <w:t xml:space="preserve">para </w:t>
      </w:r>
      <w:r w:rsidR="0051188B" w:rsidRPr="00C77871">
        <w:rPr>
          <w:lang w:val="es-ES_tradnl"/>
        </w:rPr>
        <w:t>56 </w:t>
      </w:r>
      <w:r w:rsidRPr="00C77871">
        <w:rPr>
          <w:lang w:val="es-ES_tradnl"/>
        </w:rPr>
        <w:t>países</w:t>
      </w:r>
      <w:r w:rsidR="0051188B" w:rsidRPr="00C77871">
        <w:rPr>
          <w:lang w:val="es-ES_tradnl"/>
        </w:rPr>
        <w:t xml:space="preserve"> (</w:t>
      </w:r>
      <w:r w:rsidR="000A34EC" w:rsidRPr="00C77871">
        <w:rPr>
          <w:lang w:val="es-ES_tradnl"/>
        </w:rPr>
        <w:t xml:space="preserve">contempla </w:t>
      </w:r>
      <w:r w:rsidR="0051188B" w:rsidRPr="00C77871">
        <w:rPr>
          <w:lang w:val="es-ES_tradnl"/>
        </w:rPr>
        <w:t>3</w:t>
      </w:r>
      <w:r w:rsidR="00784676" w:rsidRPr="00C77871">
        <w:rPr>
          <w:lang w:val="es-ES_tradnl"/>
        </w:rPr>
        <w:t>,</w:t>
      </w:r>
      <w:r w:rsidR="0051188B" w:rsidRPr="00C77871">
        <w:rPr>
          <w:lang w:val="es-ES_tradnl"/>
        </w:rPr>
        <w:t xml:space="preserve">93 </w:t>
      </w:r>
      <w:r w:rsidRPr="00C77871">
        <w:rPr>
          <w:lang w:val="es-ES_tradnl"/>
        </w:rPr>
        <w:t xml:space="preserve">millones </w:t>
      </w:r>
      <w:r w:rsidR="000D57F7" w:rsidRPr="00C77871">
        <w:rPr>
          <w:lang w:val="es-ES_tradnl"/>
        </w:rPr>
        <w:t xml:space="preserve">de </w:t>
      </w:r>
      <w:r w:rsidRPr="00C77871">
        <w:rPr>
          <w:lang w:val="es-ES_tradnl"/>
        </w:rPr>
        <w:t xml:space="preserve">$EUA para </w:t>
      </w:r>
      <w:r w:rsidR="0051188B" w:rsidRPr="00C77871">
        <w:rPr>
          <w:lang w:val="es-ES_tradnl"/>
        </w:rPr>
        <w:t>2023</w:t>
      </w:r>
      <w:r w:rsidR="00486AE7" w:rsidRPr="00C77871">
        <w:rPr>
          <w:lang w:val="es-ES_tradnl"/>
        </w:rPr>
        <w:t>-</w:t>
      </w:r>
      <w:r w:rsidR="0051188B" w:rsidRPr="00C77871">
        <w:rPr>
          <w:lang w:val="es-ES_tradnl"/>
        </w:rPr>
        <w:t xml:space="preserve">2025 </w:t>
      </w:r>
      <w:r w:rsidRPr="00C77871">
        <w:rPr>
          <w:lang w:val="es-ES_tradnl"/>
        </w:rPr>
        <w:t xml:space="preserve">y </w:t>
      </w:r>
      <w:r w:rsidR="0051188B" w:rsidRPr="00C77871">
        <w:rPr>
          <w:lang w:val="es-ES_tradnl"/>
        </w:rPr>
        <w:t>5</w:t>
      </w:r>
      <w:r w:rsidR="00784676" w:rsidRPr="00C77871">
        <w:rPr>
          <w:lang w:val="es-ES_tradnl"/>
        </w:rPr>
        <w:t>,</w:t>
      </w:r>
      <w:r w:rsidR="0051188B" w:rsidRPr="00C77871">
        <w:rPr>
          <w:lang w:val="es-ES_tradnl"/>
        </w:rPr>
        <w:t xml:space="preserve">24 </w:t>
      </w:r>
      <w:r w:rsidRPr="00C77871">
        <w:rPr>
          <w:lang w:val="es-ES_tradnl"/>
        </w:rPr>
        <w:t xml:space="preserve">millones </w:t>
      </w:r>
      <w:r w:rsidR="000D57F7" w:rsidRPr="00C77871">
        <w:rPr>
          <w:lang w:val="es-ES_tradnl"/>
        </w:rPr>
        <w:t xml:space="preserve">de </w:t>
      </w:r>
      <w:r w:rsidRPr="00C77871">
        <w:rPr>
          <w:lang w:val="es-ES_tradnl"/>
        </w:rPr>
        <w:t xml:space="preserve">$EUA para el período posterior a </w:t>
      </w:r>
      <w:r w:rsidR="0051188B" w:rsidRPr="00C77871">
        <w:rPr>
          <w:lang w:val="es-ES_tradnl"/>
        </w:rPr>
        <w:t xml:space="preserve">2025). </w:t>
      </w:r>
      <w:r w:rsidRPr="00C77871">
        <w:rPr>
          <w:lang w:val="es-ES_tradnl"/>
        </w:rPr>
        <w:t xml:space="preserve">Todos </w:t>
      </w:r>
      <w:r w:rsidR="00F20193" w:rsidRPr="00C77871">
        <w:rPr>
          <w:lang w:val="es-ES_tradnl"/>
        </w:rPr>
        <w:t xml:space="preserve">estos </w:t>
      </w:r>
      <w:r w:rsidRPr="00C77871">
        <w:rPr>
          <w:lang w:val="es-ES_tradnl"/>
        </w:rPr>
        <w:t>países han ratificado la Enmienda de Kigali</w:t>
      </w:r>
      <w:r w:rsidR="0051188B" w:rsidRPr="00C77871">
        <w:rPr>
          <w:lang w:val="es-ES_tradnl"/>
        </w:rPr>
        <w:t xml:space="preserve">. </w:t>
      </w:r>
    </w:p>
    <w:p w14:paraId="399CE76D" w14:textId="44AA306A" w:rsidR="0051188B" w:rsidRPr="00C77871" w:rsidRDefault="00F20193" w:rsidP="0051188B">
      <w:pPr>
        <w:pStyle w:val="Heading1"/>
        <w:numPr>
          <w:ilvl w:val="0"/>
          <w:numId w:val="0"/>
        </w:numPr>
        <w:tabs>
          <w:tab w:val="left" w:pos="720"/>
        </w:tabs>
        <w:rPr>
          <w:u w:val="single"/>
          <w:lang w:val="es-ES_tradnl"/>
        </w:rPr>
      </w:pPr>
      <w:r w:rsidRPr="00C77871">
        <w:rPr>
          <w:u w:val="single"/>
          <w:lang w:val="es-ES_tradnl"/>
        </w:rPr>
        <w:t xml:space="preserve">Asistencia técnica relativa a los </w:t>
      </w:r>
      <w:r w:rsidR="0051188B" w:rsidRPr="00C77871">
        <w:rPr>
          <w:u w:val="single"/>
          <w:lang w:val="es-ES_tradnl"/>
        </w:rPr>
        <w:t>HFC</w:t>
      </w:r>
    </w:p>
    <w:p w14:paraId="53670575" w14:textId="0FC96C92" w:rsidR="0051188B" w:rsidRPr="00C77871" w:rsidRDefault="00F20193" w:rsidP="0051188B">
      <w:pPr>
        <w:pStyle w:val="Heading1"/>
        <w:numPr>
          <w:ilvl w:val="0"/>
          <w:numId w:val="21"/>
        </w:numPr>
        <w:rPr>
          <w:lang w:val="es-ES_tradnl"/>
        </w:rPr>
      </w:pPr>
      <w:r w:rsidRPr="00C77871">
        <w:rPr>
          <w:lang w:val="es-ES_tradnl"/>
        </w:rPr>
        <w:t>El PNUMA incluyó un proyecto mundial de asistencia técnica para HFC, hermanamiento de funcionarios de dependencias del ozono y responsables de políticas energéticas nacionales para apoyar los objetivos de la Enmienda de Kigali</w:t>
      </w:r>
      <w:r w:rsidR="0051188B" w:rsidRPr="00C77871">
        <w:rPr>
          <w:lang w:val="es-ES_tradnl"/>
        </w:rPr>
        <w:t xml:space="preserve">, </w:t>
      </w:r>
      <w:r w:rsidRPr="00C77871">
        <w:rPr>
          <w:lang w:val="es-ES_tradnl"/>
        </w:rPr>
        <w:t xml:space="preserve">por la cantidad de </w:t>
      </w:r>
      <w:r w:rsidR="0051188B" w:rsidRPr="00C77871">
        <w:rPr>
          <w:lang w:val="es-ES_tradnl"/>
        </w:rPr>
        <w:t>678</w:t>
      </w:r>
      <w:r w:rsidR="00784676" w:rsidRPr="00C77871">
        <w:rPr>
          <w:lang w:val="es-ES_tradnl"/>
        </w:rPr>
        <w:t> </w:t>
      </w:r>
      <w:r w:rsidR="0051188B" w:rsidRPr="00C77871">
        <w:rPr>
          <w:lang w:val="es-ES_tradnl"/>
        </w:rPr>
        <w:t>000</w:t>
      </w:r>
      <w:r w:rsidRPr="00C77871">
        <w:rPr>
          <w:lang w:val="es-ES_tradnl"/>
        </w:rPr>
        <w:t> $EUA e</w:t>
      </w:r>
      <w:r w:rsidR="0051188B" w:rsidRPr="00C77871">
        <w:rPr>
          <w:lang w:val="es-ES_tradnl"/>
        </w:rPr>
        <w:t xml:space="preserve">n 2024. </w:t>
      </w:r>
      <w:r w:rsidRPr="00C77871">
        <w:rPr>
          <w:lang w:val="es-ES_tradnl"/>
        </w:rPr>
        <w:t xml:space="preserve">Esta actividad fue reintegrada por el Comité Ejecutivo en el plan administrativo en la </w:t>
      </w:r>
      <w:r w:rsidR="0051188B" w:rsidRPr="00C77871">
        <w:rPr>
          <w:lang w:val="es-ES_tradnl"/>
        </w:rPr>
        <w:t>88</w:t>
      </w:r>
      <w:r w:rsidRPr="00C77871">
        <w:rPr>
          <w:lang w:val="es-ES_tradnl"/>
        </w:rPr>
        <w:t>ª reunión</w:t>
      </w:r>
      <w:r w:rsidR="0051188B" w:rsidRPr="00C77871">
        <w:rPr>
          <w:lang w:val="es-ES_tradnl"/>
        </w:rPr>
        <w:t xml:space="preserve">. </w:t>
      </w:r>
      <w:r w:rsidRPr="00C77871">
        <w:rPr>
          <w:lang w:val="es-ES_tradnl"/>
        </w:rPr>
        <w:t xml:space="preserve">El PNUMA ha incluido la etapa </w:t>
      </w:r>
      <w:r w:rsidR="0051188B" w:rsidRPr="00C77871">
        <w:rPr>
          <w:lang w:val="es-ES_tradnl"/>
        </w:rPr>
        <w:t xml:space="preserve">I </w:t>
      </w:r>
      <w:r w:rsidRPr="00C77871">
        <w:rPr>
          <w:lang w:val="es-ES_tradnl"/>
        </w:rPr>
        <w:t>de dicho proyecto</w:t>
      </w:r>
      <w:r w:rsidR="00985E07" w:rsidRPr="00C77871">
        <w:rPr>
          <w:lang w:val="es-ES_tradnl"/>
        </w:rPr>
        <w:t xml:space="preserve"> en las modificaciones de su programa de trabajo para </w:t>
      </w:r>
      <w:r w:rsidR="0051188B" w:rsidRPr="00C77871">
        <w:rPr>
          <w:lang w:val="es-ES_tradnl"/>
        </w:rPr>
        <w:t xml:space="preserve">2022 </w:t>
      </w:r>
      <w:r w:rsidR="00985E07" w:rsidRPr="00C77871">
        <w:rPr>
          <w:lang w:val="es-ES_tradnl"/>
        </w:rPr>
        <w:t>presentadas a la</w:t>
      </w:r>
      <w:r w:rsidR="00E74419">
        <w:rPr>
          <w:lang w:val="es-ES_tradnl"/>
        </w:rPr>
        <w:t> </w:t>
      </w:r>
      <w:r w:rsidR="0051188B" w:rsidRPr="00C77871">
        <w:rPr>
          <w:lang w:val="es-ES_tradnl"/>
        </w:rPr>
        <w:t>91</w:t>
      </w:r>
      <w:r w:rsidR="00985E07" w:rsidRPr="00C77871">
        <w:rPr>
          <w:lang w:val="es-ES_tradnl"/>
        </w:rPr>
        <w:t>ª</w:t>
      </w:r>
      <w:r w:rsidR="00E74419">
        <w:rPr>
          <w:lang w:val="es-ES_tradnl"/>
        </w:rPr>
        <w:t> </w:t>
      </w:r>
      <w:r w:rsidR="00985E07" w:rsidRPr="00C77871">
        <w:rPr>
          <w:lang w:val="es-ES_tradnl"/>
        </w:rPr>
        <w:t>reunión</w:t>
      </w:r>
      <w:r w:rsidR="0051188B" w:rsidRPr="00C77871">
        <w:rPr>
          <w:rStyle w:val="FootnoteReference"/>
          <w:lang w:val="es-ES_tradnl"/>
        </w:rPr>
        <w:footnoteReference w:id="7"/>
      </w:r>
      <w:r w:rsidR="00985E07" w:rsidRPr="00C77871">
        <w:rPr>
          <w:lang w:val="es-ES_tradnl"/>
        </w:rPr>
        <w:t>.</w:t>
      </w:r>
    </w:p>
    <w:p w14:paraId="3CD92D6D" w14:textId="47BADD74" w:rsidR="0051188B" w:rsidRPr="00C77871" w:rsidRDefault="0051188B" w:rsidP="0051188B">
      <w:pPr>
        <w:keepNext/>
        <w:rPr>
          <w:b/>
          <w:bCs/>
          <w:lang w:val="es-ES_tradnl"/>
        </w:rPr>
      </w:pPr>
      <w:r w:rsidRPr="00C77871">
        <w:rPr>
          <w:b/>
          <w:bCs/>
          <w:lang w:val="es-ES_tradnl"/>
        </w:rPr>
        <w:t>II.3</w:t>
      </w:r>
      <w:r w:rsidRPr="00C77871">
        <w:rPr>
          <w:b/>
          <w:bCs/>
          <w:lang w:val="es-ES_tradnl"/>
        </w:rPr>
        <w:tab/>
      </w:r>
      <w:r w:rsidR="00F03186" w:rsidRPr="00C77871">
        <w:rPr>
          <w:b/>
          <w:bCs/>
          <w:lang w:val="es-ES_tradnl"/>
        </w:rPr>
        <w:t>PAC</w:t>
      </w:r>
    </w:p>
    <w:p w14:paraId="72B08703" w14:textId="77777777" w:rsidR="0051188B" w:rsidRPr="00C77871" w:rsidRDefault="0051188B" w:rsidP="0051188B">
      <w:pPr>
        <w:keepNext/>
        <w:rPr>
          <w:lang w:val="es-ES_tradnl"/>
        </w:rPr>
      </w:pPr>
    </w:p>
    <w:p w14:paraId="793864D0" w14:textId="353844C3" w:rsidR="0051188B" w:rsidRPr="00C77871" w:rsidRDefault="00F03186" w:rsidP="0051188B">
      <w:pPr>
        <w:pStyle w:val="Heading1"/>
        <w:numPr>
          <w:ilvl w:val="0"/>
          <w:numId w:val="21"/>
        </w:numPr>
        <w:rPr>
          <w:lang w:val="es-ES_tradnl"/>
        </w:rPr>
      </w:pPr>
      <w:r w:rsidRPr="00C77871">
        <w:rPr>
          <w:lang w:val="es-ES_tradnl"/>
        </w:rPr>
        <w:t>Se prevé que los costos del PAC aumenten a razón del 3% al año, según lo convenido por el Comité Ejecutivo. El financiamiento total asciende a 35</w:t>
      </w:r>
      <w:r w:rsidR="00DA63C7" w:rsidRPr="00C77871">
        <w:rPr>
          <w:lang w:val="es-ES_tradnl"/>
        </w:rPr>
        <w:t>,</w:t>
      </w:r>
      <w:r w:rsidRPr="00C77871">
        <w:rPr>
          <w:lang w:val="es-ES_tradnl"/>
        </w:rPr>
        <w:t>38 millones de $EUA para el período 2023-2025. El presupuesto para el año 2023 se presentó a la 91ª reunión</w:t>
      </w:r>
      <w:r w:rsidR="0051188B" w:rsidRPr="00C77871">
        <w:rPr>
          <w:vertAlign w:val="superscript"/>
          <w:lang w:val="es-ES_tradnl"/>
        </w:rPr>
        <w:footnoteReference w:id="8"/>
      </w:r>
      <w:r w:rsidRPr="00C77871">
        <w:rPr>
          <w:lang w:val="es-ES_tradnl"/>
        </w:rPr>
        <w:t>.</w:t>
      </w:r>
      <w:r w:rsidR="0051188B" w:rsidRPr="00C77871">
        <w:rPr>
          <w:lang w:val="es-ES_tradnl"/>
        </w:rPr>
        <w:t xml:space="preserve"> </w:t>
      </w:r>
    </w:p>
    <w:p w14:paraId="038080F8" w14:textId="72C56A76" w:rsidR="0051188B" w:rsidRPr="00C77871" w:rsidRDefault="0051188B" w:rsidP="0051188B">
      <w:pPr>
        <w:spacing w:after="240"/>
        <w:rPr>
          <w:b/>
          <w:sz w:val="24"/>
          <w:szCs w:val="24"/>
          <w:lang w:val="es-ES_tradnl"/>
        </w:rPr>
      </w:pPr>
      <w:bookmarkStart w:id="1" w:name="_Hlk117365377"/>
      <w:r w:rsidRPr="00C77871">
        <w:rPr>
          <w:b/>
          <w:bCs/>
          <w:sz w:val="24"/>
          <w:szCs w:val="24"/>
          <w:lang w:val="es-ES_tradnl"/>
        </w:rPr>
        <w:t>III.</w:t>
      </w:r>
      <w:r w:rsidRPr="00C77871">
        <w:rPr>
          <w:b/>
          <w:bCs/>
          <w:sz w:val="24"/>
          <w:szCs w:val="24"/>
          <w:lang w:val="es-ES_tradnl"/>
        </w:rPr>
        <w:tab/>
      </w:r>
      <w:r w:rsidR="00F03186" w:rsidRPr="00C77871">
        <w:rPr>
          <w:b/>
          <w:bCs/>
          <w:sz w:val="24"/>
          <w:szCs w:val="24"/>
          <w:lang w:val="es-ES_tradnl"/>
        </w:rPr>
        <w:t>Ajustes propuestos por la Secretaría</w:t>
      </w:r>
    </w:p>
    <w:bookmarkEnd w:id="1"/>
    <w:p w14:paraId="73E051E1" w14:textId="1F8C937C" w:rsidR="0051188B" w:rsidRPr="00C77871" w:rsidRDefault="00DA63C7" w:rsidP="0051188B">
      <w:pPr>
        <w:pStyle w:val="Heading1"/>
        <w:numPr>
          <w:ilvl w:val="0"/>
          <w:numId w:val="21"/>
        </w:numPr>
        <w:rPr>
          <w:lang w:val="es-ES_tradnl"/>
        </w:rPr>
      </w:pPr>
      <w:r w:rsidRPr="00C77871">
        <w:rPr>
          <w:lang w:val="es-ES_tradnl"/>
        </w:rPr>
        <w:t xml:space="preserve">Los ajustes al </w:t>
      </w:r>
      <w:r w:rsidR="0076228E" w:rsidRPr="00C77871">
        <w:rPr>
          <w:lang w:val="es-ES_tradnl"/>
        </w:rPr>
        <w:t>p</w:t>
      </w:r>
      <w:r w:rsidRPr="00C77871">
        <w:rPr>
          <w:lang w:val="es-ES_tradnl"/>
        </w:rPr>
        <w:t xml:space="preserve">lan administrativo del PNUMA para </w:t>
      </w:r>
      <w:r w:rsidR="0051188B" w:rsidRPr="00C77871">
        <w:rPr>
          <w:lang w:val="es-ES_tradnl"/>
        </w:rPr>
        <w:t>2023</w:t>
      </w:r>
      <w:r w:rsidR="00486AE7" w:rsidRPr="00C77871">
        <w:rPr>
          <w:lang w:val="es-ES_tradnl"/>
        </w:rPr>
        <w:t>-</w:t>
      </w:r>
      <w:r w:rsidR="0051188B" w:rsidRPr="00C77871">
        <w:rPr>
          <w:lang w:val="es-ES_tradnl"/>
        </w:rPr>
        <w:t xml:space="preserve">2025 </w:t>
      </w:r>
      <w:r w:rsidRPr="00C77871">
        <w:rPr>
          <w:lang w:val="es-ES_tradnl"/>
        </w:rPr>
        <w:t>se basaron en las decisiones pertinentes del Comité Ejecutivo</w:t>
      </w:r>
      <w:r w:rsidR="0051188B" w:rsidRPr="00C77871">
        <w:rPr>
          <w:lang w:val="es-ES_tradnl"/>
        </w:rPr>
        <w:t xml:space="preserve">. </w:t>
      </w:r>
      <w:r w:rsidRPr="00C77871">
        <w:rPr>
          <w:lang w:val="es-ES_tradnl"/>
        </w:rPr>
        <w:t xml:space="preserve">Al examinar el </w:t>
      </w:r>
      <w:r w:rsidR="0076228E" w:rsidRPr="00C77871">
        <w:rPr>
          <w:lang w:val="es-ES_tradnl"/>
        </w:rPr>
        <w:t>p</w:t>
      </w:r>
      <w:r w:rsidRPr="00C77871">
        <w:rPr>
          <w:lang w:val="es-ES_tradnl"/>
        </w:rPr>
        <w:t>lan administrativo revisado del PNUMA para 2023</w:t>
      </w:r>
      <w:r w:rsidRPr="00C77871">
        <w:rPr>
          <w:lang w:val="es-ES_tradnl"/>
        </w:rPr>
        <w:noBreakHyphen/>
        <w:t>2025, la Secretaría observó que no se incluyeron los siguientes ajustes:</w:t>
      </w:r>
      <w:r w:rsidR="0051188B" w:rsidRPr="00C77871">
        <w:rPr>
          <w:lang w:val="es-ES_tradnl"/>
        </w:rPr>
        <w:t xml:space="preserve"> </w:t>
      </w:r>
    </w:p>
    <w:p w14:paraId="7FB20FE2" w14:textId="563F6BE7" w:rsidR="0051188B" w:rsidRPr="00C77871" w:rsidRDefault="00DA63C7" w:rsidP="0051188B">
      <w:pPr>
        <w:keepNext/>
        <w:rPr>
          <w:b/>
          <w:bCs/>
          <w:lang w:val="es-ES_tradnl"/>
        </w:rPr>
      </w:pPr>
      <w:r w:rsidRPr="00C77871">
        <w:rPr>
          <w:b/>
          <w:lang w:val="es-ES_tradnl"/>
        </w:rPr>
        <w:t xml:space="preserve">Cuadro </w:t>
      </w:r>
      <w:r w:rsidR="0051188B" w:rsidRPr="00C77871">
        <w:rPr>
          <w:b/>
          <w:lang w:val="es-ES_tradnl"/>
        </w:rPr>
        <w:t xml:space="preserve">2. </w:t>
      </w:r>
      <w:r w:rsidRPr="00C77871">
        <w:rPr>
          <w:b/>
          <w:lang w:val="es-ES_tradnl"/>
        </w:rPr>
        <w:t xml:space="preserve">Ajustes al </w:t>
      </w:r>
      <w:r w:rsidR="0076228E" w:rsidRPr="00C77871">
        <w:rPr>
          <w:b/>
          <w:lang w:val="es-ES_tradnl"/>
        </w:rPr>
        <w:t>p</w:t>
      </w:r>
      <w:r w:rsidRPr="00C77871">
        <w:rPr>
          <w:b/>
          <w:lang w:val="es-ES_tradnl"/>
        </w:rPr>
        <w:t xml:space="preserve">lan administrativo del PNUMA para </w:t>
      </w:r>
      <w:r w:rsidR="0051188B" w:rsidRPr="00C77871">
        <w:rPr>
          <w:b/>
          <w:bCs/>
          <w:lang w:val="es-ES_tradnl"/>
        </w:rPr>
        <w:t>2023</w:t>
      </w:r>
      <w:r w:rsidR="00486AE7" w:rsidRPr="00C77871">
        <w:rPr>
          <w:b/>
          <w:bCs/>
          <w:lang w:val="es-ES_tradnl"/>
        </w:rPr>
        <w:t>-</w:t>
      </w:r>
      <w:r w:rsidR="0051188B" w:rsidRPr="00C77871">
        <w:rPr>
          <w:b/>
          <w:bCs/>
          <w:lang w:val="es-ES_tradnl"/>
        </w:rPr>
        <w:t>2025 (</w:t>
      </w:r>
      <w:r w:rsidRPr="00C77871">
        <w:rPr>
          <w:b/>
          <w:bCs/>
          <w:lang w:val="es-ES_tradnl"/>
        </w:rPr>
        <w:t>$EUA)</w:t>
      </w:r>
      <w:r w:rsidR="00486AE7" w:rsidRPr="00C77871">
        <w:rPr>
          <w:b/>
          <w:bCs/>
          <w:lang w:val="es-ES_tradnl"/>
        </w:rPr>
        <w:t>,</w:t>
      </w:r>
      <w:r w:rsidR="0051188B" w:rsidRPr="00C77871">
        <w:rPr>
          <w:b/>
          <w:bCs/>
          <w:lang w:val="es-ES_tradnl"/>
        </w:rPr>
        <w:t xml:space="preserve"> </w:t>
      </w:r>
      <w:r w:rsidRPr="00C77871">
        <w:rPr>
          <w:b/>
          <w:bCs/>
          <w:lang w:val="es-ES_tradnl"/>
        </w:rPr>
        <w:t>según la propuesta de la Secretaría</w:t>
      </w:r>
    </w:p>
    <w:tbl>
      <w:tblPr>
        <w:tblStyle w:val="TableGrid"/>
        <w:tblW w:w="9360" w:type="dxa"/>
        <w:tblLook w:val="04A0" w:firstRow="1" w:lastRow="0" w:firstColumn="1" w:lastColumn="0" w:noHBand="0" w:noVBand="1"/>
      </w:tblPr>
      <w:tblGrid>
        <w:gridCol w:w="6618"/>
        <w:gridCol w:w="1372"/>
        <w:gridCol w:w="1370"/>
      </w:tblGrid>
      <w:tr w:rsidR="0051188B" w:rsidRPr="00C77871" w14:paraId="6A96F1EE" w14:textId="77777777" w:rsidTr="0051188B">
        <w:tc>
          <w:tcPr>
            <w:tcW w:w="6618" w:type="dxa"/>
            <w:tcBorders>
              <w:top w:val="single" w:sz="4" w:space="0" w:color="auto"/>
              <w:left w:val="single" w:sz="4" w:space="0" w:color="auto"/>
              <w:bottom w:val="single" w:sz="4" w:space="0" w:color="auto"/>
              <w:right w:val="single" w:sz="4" w:space="0" w:color="auto"/>
            </w:tcBorders>
            <w:hideMark/>
          </w:tcPr>
          <w:p w14:paraId="6D1847B6" w14:textId="2EDA2DB7" w:rsidR="0051188B" w:rsidRPr="00C77871" w:rsidRDefault="0051188B">
            <w:pPr>
              <w:rPr>
                <w:b/>
                <w:sz w:val="20"/>
                <w:szCs w:val="20"/>
                <w:lang w:val="es-ES_tradnl"/>
              </w:rPr>
            </w:pPr>
            <w:r w:rsidRPr="00C77871">
              <w:rPr>
                <w:b/>
                <w:sz w:val="20"/>
                <w:szCs w:val="20"/>
                <w:lang w:val="es-ES_tradnl"/>
              </w:rPr>
              <w:t>A</w:t>
            </w:r>
            <w:r w:rsidR="00DA63C7" w:rsidRPr="00C77871">
              <w:rPr>
                <w:b/>
                <w:sz w:val="20"/>
                <w:szCs w:val="20"/>
                <w:lang w:val="es-ES_tradnl"/>
              </w:rPr>
              <w:t>juste</w:t>
            </w:r>
          </w:p>
        </w:tc>
        <w:tc>
          <w:tcPr>
            <w:tcW w:w="1372" w:type="dxa"/>
            <w:tcBorders>
              <w:top w:val="single" w:sz="4" w:space="0" w:color="auto"/>
              <w:left w:val="single" w:sz="4" w:space="0" w:color="auto"/>
              <w:bottom w:val="single" w:sz="4" w:space="0" w:color="auto"/>
              <w:right w:val="single" w:sz="4" w:space="0" w:color="auto"/>
            </w:tcBorders>
            <w:hideMark/>
          </w:tcPr>
          <w:p w14:paraId="5783FFA3" w14:textId="092BDA75" w:rsidR="0051188B" w:rsidRPr="00C77871" w:rsidRDefault="0051188B">
            <w:pPr>
              <w:jc w:val="center"/>
              <w:rPr>
                <w:b/>
                <w:sz w:val="20"/>
                <w:szCs w:val="20"/>
                <w:lang w:val="es-ES_tradnl"/>
              </w:rPr>
            </w:pPr>
            <w:r w:rsidRPr="00C77871">
              <w:rPr>
                <w:b/>
                <w:sz w:val="20"/>
                <w:szCs w:val="20"/>
                <w:lang w:val="es-ES_tradnl"/>
              </w:rPr>
              <w:t>2023</w:t>
            </w:r>
            <w:r w:rsidR="00486AE7" w:rsidRPr="00C77871">
              <w:rPr>
                <w:b/>
                <w:sz w:val="20"/>
                <w:szCs w:val="20"/>
                <w:lang w:val="es-ES_tradnl"/>
              </w:rPr>
              <w:t>-</w:t>
            </w:r>
            <w:r w:rsidRPr="00C77871">
              <w:rPr>
                <w:b/>
                <w:sz w:val="20"/>
                <w:szCs w:val="20"/>
                <w:lang w:val="es-ES_tradnl"/>
              </w:rPr>
              <w:t>2025</w:t>
            </w:r>
          </w:p>
        </w:tc>
        <w:tc>
          <w:tcPr>
            <w:tcW w:w="1370" w:type="dxa"/>
            <w:tcBorders>
              <w:top w:val="single" w:sz="4" w:space="0" w:color="auto"/>
              <w:left w:val="single" w:sz="4" w:space="0" w:color="auto"/>
              <w:bottom w:val="single" w:sz="4" w:space="0" w:color="auto"/>
              <w:right w:val="single" w:sz="4" w:space="0" w:color="auto"/>
            </w:tcBorders>
            <w:hideMark/>
          </w:tcPr>
          <w:p w14:paraId="7DF2E70E" w14:textId="566FB719" w:rsidR="0051188B" w:rsidRPr="00C77871" w:rsidRDefault="00DA63C7">
            <w:pPr>
              <w:jc w:val="center"/>
              <w:rPr>
                <w:b/>
                <w:sz w:val="20"/>
                <w:szCs w:val="20"/>
                <w:lang w:val="es-ES_tradnl"/>
              </w:rPr>
            </w:pPr>
            <w:r w:rsidRPr="00C77871">
              <w:rPr>
                <w:b/>
                <w:sz w:val="20"/>
                <w:szCs w:val="20"/>
                <w:lang w:val="es-ES_tradnl"/>
              </w:rPr>
              <w:t>Después de</w:t>
            </w:r>
            <w:r w:rsidR="0051188B" w:rsidRPr="00C77871">
              <w:rPr>
                <w:b/>
                <w:sz w:val="20"/>
                <w:szCs w:val="20"/>
                <w:lang w:val="es-ES_tradnl"/>
              </w:rPr>
              <w:t xml:space="preserve"> 2025</w:t>
            </w:r>
          </w:p>
        </w:tc>
      </w:tr>
      <w:tr w:rsidR="0051188B" w:rsidRPr="00C77871" w14:paraId="3543181D" w14:textId="77777777" w:rsidTr="0051188B">
        <w:tc>
          <w:tcPr>
            <w:tcW w:w="6618" w:type="dxa"/>
            <w:tcBorders>
              <w:top w:val="single" w:sz="4" w:space="0" w:color="auto"/>
              <w:left w:val="single" w:sz="4" w:space="0" w:color="auto"/>
              <w:bottom w:val="single" w:sz="4" w:space="0" w:color="auto"/>
              <w:right w:val="single" w:sz="4" w:space="0" w:color="auto"/>
            </w:tcBorders>
            <w:hideMark/>
          </w:tcPr>
          <w:p w14:paraId="3BCC1C64" w14:textId="3F763D26" w:rsidR="0051188B" w:rsidRPr="00C77871" w:rsidRDefault="00DA63C7" w:rsidP="00DA63C7">
            <w:pPr>
              <w:rPr>
                <w:b/>
                <w:sz w:val="20"/>
                <w:szCs w:val="20"/>
                <w:lang w:val="es-ES_tradnl"/>
              </w:rPr>
            </w:pPr>
            <w:r w:rsidRPr="00C77871">
              <w:rPr>
                <w:sz w:val="20"/>
                <w:szCs w:val="20"/>
                <w:lang w:val="es-ES_tradnl"/>
              </w:rPr>
              <w:t xml:space="preserve">Valores de los </w:t>
            </w:r>
            <w:r w:rsidR="00BE6AF4" w:rsidRPr="00C77871">
              <w:rPr>
                <w:sz w:val="20"/>
                <w:szCs w:val="20"/>
                <w:lang w:val="es-ES_tradnl"/>
              </w:rPr>
              <w:t xml:space="preserve">PGEH </w:t>
            </w:r>
            <w:r w:rsidRPr="00C77871">
              <w:rPr>
                <w:sz w:val="20"/>
                <w:szCs w:val="20"/>
                <w:lang w:val="es-ES_tradnl"/>
              </w:rPr>
              <w:t xml:space="preserve">para reflejar los montos reales aprobados según los términos de los Acuerdos, </w:t>
            </w:r>
            <w:r w:rsidR="00BE6AF4" w:rsidRPr="00C77871">
              <w:rPr>
                <w:sz w:val="20"/>
                <w:szCs w:val="20"/>
                <w:lang w:val="es-ES_tradnl"/>
              </w:rPr>
              <w:t xml:space="preserve">en particular </w:t>
            </w:r>
            <w:r w:rsidRPr="00C77871">
              <w:rPr>
                <w:sz w:val="20"/>
                <w:szCs w:val="20"/>
                <w:lang w:val="es-ES_tradnl"/>
              </w:rPr>
              <w:t xml:space="preserve">los tramos de los </w:t>
            </w:r>
            <w:r w:rsidR="00BE6AF4" w:rsidRPr="00C77871">
              <w:rPr>
                <w:sz w:val="20"/>
                <w:szCs w:val="20"/>
                <w:lang w:val="es-ES_tradnl"/>
              </w:rPr>
              <w:t xml:space="preserve">PGEH </w:t>
            </w:r>
            <w:r w:rsidRPr="00C77871">
              <w:rPr>
                <w:sz w:val="20"/>
                <w:szCs w:val="20"/>
                <w:lang w:val="es-ES_tradnl"/>
              </w:rPr>
              <w:t xml:space="preserve">que </w:t>
            </w:r>
            <w:r w:rsidR="00BE6AF4" w:rsidRPr="00C77871">
              <w:rPr>
                <w:sz w:val="20"/>
                <w:szCs w:val="20"/>
                <w:lang w:val="es-ES_tradnl"/>
              </w:rPr>
              <w:t>se han presentado a la 91</w:t>
            </w:r>
            <w:r w:rsidRPr="00C77871">
              <w:rPr>
                <w:sz w:val="20"/>
                <w:szCs w:val="20"/>
                <w:lang w:val="es-ES_tradnl"/>
              </w:rPr>
              <w:t>ª reunión</w:t>
            </w:r>
            <w:r w:rsidR="00BE6AF4" w:rsidRPr="00C77871">
              <w:rPr>
                <w:sz w:val="20"/>
                <w:szCs w:val="20"/>
                <w:lang w:val="es-ES_tradnl"/>
              </w:rPr>
              <w:t>, pero que se retiraron posteriormente</w:t>
            </w:r>
          </w:p>
        </w:tc>
        <w:tc>
          <w:tcPr>
            <w:tcW w:w="1372" w:type="dxa"/>
            <w:tcBorders>
              <w:top w:val="single" w:sz="4" w:space="0" w:color="auto"/>
              <w:left w:val="single" w:sz="4" w:space="0" w:color="auto"/>
              <w:bottom w:val="single" w:sz="4" w:space="0" w:color="auto"/>
              <w:right w:val="single" w:sz="4" w:space="0" w:color="auto"/>
            </w:tcBorders>
            <w:hideMark/>
          </w:tcPr>
          <w:p w14:paraId="2069F582" w14:textId="68834BFF" w:rsidR="0051188B" w:rsidRPr="00C77871" w:rsidRDefault="0051188B">
            <w:pPr>
              <w:jc w:val="right"/>
              <w:rPr>
                <w:sz w:val="20"/>
                <w:szCs w:val="20"/>
                <w:lang w:val="es-ES_tradnl"/>
              </w:rPr>
            </w:pPr>
            <w:r w:rsidRPr="00C77871">
              <w:rPr>
                <w:sz w:val="20"/>
                <w:szCs w:val="20"/>
                <w:lang w:val="es-ES_tradnl"/>
              </w:rPr>
              <w:t>652</w:t>
            </w:r>
            <w:r w:rsidR="00784676" w:rsidRPr="00C77871">
              <w:rPr>
                <w:sz w:val="20"/>
                <w:szCs w:val="20"/>
                <w:lang w:val="es-ES_tradnl"/>
              </w:rPr>
              <w:t> </w:t>
            </w:r>
            <w:r w:rsidRPr="00C77871">
              <w:rPr>
                <w:sz w:val="20"/>
                <w:szCs w:val="20"/>
                <w:lang w:val="es-ES_tradnl"/>
              </w:rPr>
              <w:t>529</w:t>
            </w:r>
          </w:p>
        </w:tc>
        <w:tc>
          <w:tcPr>
            <w:tcW w:w="1370" w:type="dxa"/>
            <w:tcBorders>
              <w:top w:val="single" w:sz="4" w:space="0" w:color="auto"/>
              <w:left w:val="single" w:sz="4" w:space="0" w:color="auto"/>
              <w:bottom w:val="single" w:sz="4" w:space="0" w:color="auto"/>
              <w:right w:val="single" w:sz="4" w:space="0" w:color="auto"/>
            </w:tcBorders>
            <w:hideMark/>
          </w:tcPr>
          <w:p w14:paraId="1BFC3327" w14:textId="77777777" w:rsidR="0051188B" w:rsidRPr="00C77871" w:rsidRDefault="0051188B">
            <w:pPr>
              <w:jc w:val="right"/>
              <w:rPr>
                <w:sz w:val="20"/>
                <w:szCs w:val="20"/>
                <w:lang w:val="es-ES_tradnl"/>
              </w:rPr>
            </w:pPr>
            <w:r w:rsidRPr="00C77871">
              <w:rPr>
                <w:sz w:val="20"/>
                <w:szCs w:val="20"/>
                <w:lang w:val="es-ES_tradnl"/>
              </w:rPr>
              <w:t>0</w:t>
            </w:r>
          </w:p>
        </w:tc>
      </w:tr>
      <w:tr w:rsidR="0051188B" w:rsidRPr="00C77871" w14:paraId="1B945458" w14:textId="77777777" w:rsidTr="0051188B">
        <w:tc>
          <w:tcPr>
            <w:tcW w:w="6618" w:type="dxa"/>
            <w:tcBorders>
              <w:top w:val="single" w:sz="4" w:space="0" w:color="auto"/>
              <w:left w:val="single" w:sz="4" w:space="0" w:color="auto"/>
              <w:bottom w:val="single" w:sz="4" w:space="0" w:color="auto"/>
              <w:right w:val="single" w:sz="4" w:space="0" w:color="auto"/>
            </w:tcBorders>
            <w:hideMark/>
          </w:tcPr>
          <w:p w14:paraId="6A00EC2C" w14:textId="27C8D741" w:rsidR="0051188B" w:rsidRPr="00C77871" w:rsidRDefault="00BE6AF4">
            <w:pPr>
              <w:jc w:val="left"/>
              <w:rPr>
                <w:sz w:val="20"/>
                <w:szCs w:val="20"/>
                <w:lang w:val="es-ES_tradnl"/>
              </w:rPr>
            </w:pPr>
            <w:r w:rsidRPr="00C77871">
              <w:rPr>
                <w:sz w:val="20"/>
                <w:szCs w:val="20"/>
                <w:lang w:val="es-ES_tradnl"/>
              </w:rPr>
              <w:t>Preparación de proyecto</w:t>
            </w:r>
            <w:r w:rsidR="0076228E" w:rsidRPr="00C77871">
              <w:rPr>
                <w:sz w:val="20"/>
                <w:szCs w:val="20"/>
                <w:lang w:val="es-ES_tradnl"/>
              </w:rPr>
              <w:t>s</w:t>
            </w:r>
            <w:r w:rsidRPr="00C77871">
              <w:rPr>
                <w:sz w:val="20"/>
                <w:szCs w:val="20"/>
                <w:lang w:val="es-ES_tradnl"/>
              </w:rPr>
              <w:t xml:space="preserve"> para KIP conforme a la decisión 87/50 </w:t>
            </w:r>
            <w:r w:rsidR="0051188B" w:rsidRPr="00C77871">
              <w:rPr>
                <w:sz w:val="20"/>
                <w:szCs w:val="20"/>
                <w:lang w:val="es-ES_tradnl"/>
              </w:rPr>
              <w:t xml:space="preserve">87/50 </w:t>
            </w:r>
            <w:r w:rsidRPr="00C77871">
              <w:rPr>
                <w:sz w:val="20"/>
                <w:szCs w:val="20"/>
                <w:lang w:val="es-ES_tradnl"/>
              </w:rPr>
              <w:t xml:space="preserve">o presentada a la </w:t>
            </w:r>
            <w:r w:rsidR="0051188B" w:rsidRPr="00C77871">
              <w:rPr>
                <w:sz w:val="20"/>
                <w:szCs w:val="20"/>
                <w:lang w:val="es-ES_tradnl"/>
              </w:rPr>
              <w:t>91</w:t>
            </w:r>
            <w:r w:rsidRPr="00C77871">
              <w:rPr>
                <w:sz w:val="20"/>
                <w:szCs w:val="20"/>
                <w:lang w:val="es-ES_tradnl"/>
              </w:rPr>
              <w:t>ª reunión</w:t>
            </w:r>
          </w:p>
        </w:tc>
        <w:tc>
          <w:tcPr>
            <w:tcW w:w="1372" w:type="dxa"/>
            <w:tcBorders>
              <w:top w:val="single" w:sz="4" w:space="0" w:color="auto"/>
              <w:left w:val="single" w:sz="4" w:space="0" w:color="auto"/>
              <w:bottom w:val="single" w:sz="4" w:space="0" w:color="auto"/>
              <w:right w:val="single" w:sz="4" w:space="0" w:color="auto"/>
            </w:tcBorders>
            <w:hideMark/>
          </w:tcPr>
          <w:p w14:paraId="40713371" w14:textId="040AC6CA" w:rsidR="0051188B" w:rsidRPr="00C77871" w:rsidRDefault="0051188B">
            <w:pPr>
              <w:jc w:val="right"/>
              <w:rPr>
                <w:sz w:val="20"/>
                <w:szCs w:val="20"/>
                <w:lang w:val="es-ES_tradnl"/>
              </w:rPr>
            </w:pPr>
            <w:r w:rsidRPr="00C77871">
              <w:rPr>
                <w:sz w:val="20"/>
                <w:szCs w:val="20"/>
                <w:lang w:val="es-ES_tradnl"/>
              </w:rPr>
              <w:t>(153</w:t>
            </w:r>
            <w:r w:rsidR="00784676" w:rsidRPr="00C77871">
              <w:rPr>
                <w:sz w:val="20"/>
                <w:szCs w:val="20"/>
                <w:lang w:val="es-ES_tradnl"/>
              </w:rPr>
              <w:t> </w:t>
            </w:r>
            <w:r w:rsidRPr="00C77871">
              <w:rPr>
                <w:sz w:val="20"/>
                <w:szCs w:val="20"/>
                <w:lang w:val="es-ES_tradnl"/>
              </w:rPr>
              <w:t>706)</w:t>
            </w:r>
          </w:p>
        </w:tc>
        <w:tc>
          <w:tcPr>
            <w:tcW w:w="1370" w:type="dxa"/>
            <w:tcBorders>
              <w:top w:val="single" w:sz="4" w:space="0" w:color="auto"/>
              <w:left w:val="single" w:sz="4" w:space="0" w:color="auto"/>
              <w:bottom w:val="single" w:sz="4" w:space="0" w:color="auto"/>
              <w:right w:val="single" w:sz="4" w:space="0" w:color="auto"/>
            </w:tcBorders>
            <w:hideMark/>
          </w:tcPr>
          <w:p w14:paraId="51CF5FA0" w14:textId="77777777" w:rsidR="0051188B" w:rsidRPr="00C77871" w:rsidRDefault="0051188B">
            <w:pPr>
              <w:jc w:val="right"/>
              <w:rPr>
                <w:sz w:val="20"/>
                <w:szCs w:val="20"/>
                <w:lang w:val="es-ES_tradnl"/>
              </w:rPr>
            </w:pPr>
            <w:r w:rsidRPr="00C77871">
              <w:rPr>
                <w:sz w:val="20"/>
                <w:szCs w:val="20"/>
                <w:lang w:val="es-ES_tradnl"/>
              </w:rPr>
              <w:t>0</w:t>
            </w:r>
          </w:p>
        </w:tc>
      </w:tr>
    </w:tbl>
    <w:p w14:paraId="247477EE" w14:textId="5EF6AABC" w:rsidR="0051188B" w:rsidRPr="00C77871" w:rsidRDefault="0051188B" w:rsidP="00E74419">
      <w:pPr>
        <w:widowControl w:val="0"/>
        <w:spacing w:after="120"/>
        <w:rPr>
          <w:sz w:val="19"/>
          <w:szCs w:val="19"/>
          <w:lang w:val="es-ES_tradnl"/>
        </w:rPr>
      </w:pPr>
      <w:r w:rsidRPr="00C77871">
        <w:rPr>
          <w:sz w:val="19"/>
          <w:szCs w:val="19"/>
          <w:lang w:val="es-ES_tradnl"/>
        </w:rPr>
        <w:t xml:space="preserve">* </w:t>
      </w:r>
      <w:r w:rsidR="00BE6AF4" w:rsidRPr="00C77871">
        <w:rPr>
          <w:sz w:val="19"/>
          <w:szCs w:val="19"/>
          <w:lang w:val="es-ES_tradnl"/>
        </w:rPr>
        <w:t>Incluidos los gastos de apoyo del organismo</w:t>
      </w:r>
      <w:r w:rsidR="0076228E" w:rsidRPr="00C77871">
        <w:rPr>
          <w:sz w:val="19"/>
          <w:szCs w:val="19"/>
          <w:lang w:val="es-ES_tradnl"/>
        </w:rPr>
        <w:t>,</w:t>
      </w:r>
      <w:r w:rsidR="00BE6AF4" w:rsidRPr="00C77871">
        <w:rPr>
          <w:sz w:val="19"/>
          <w:szCs w:val="19"/>
          <w:lang w:val="es-ES_tradnl"/>
        </w:rPr>
        <w:t xml:space="preserve"> si procede</w:t>
      </w:r>
      <w:r w:rsidRPr="00C77871">
        <w:rPr>
          <w:sz w:val="19"/>
          <w:szCs w:val="19"/>
          <w:lang w:val="es-ES_tradnl"/>
        </w:rPr>
        <w:t>.</w:t>
      </w:r>
    </w:p>
    <w:p w14:paraId="1229EF55" w14:textId="3D4E7A5C" w:rsidR="0051188B" w:rsidRPr="00C77871" w:rsidRDefault="00FA334E" w:rsidP="00E74419">
      <w:pPr>
        <w:pStyle w:val="Heading1"/>
        <w:widowControl w:val="0"/>
        <w:numPr>
          <w:ilvl w:val="0"/>
          <w:numId w:val="21"/>
        </w:numPr>
        <w:spacing w:after="120"/>
        <w:rPr>
          <w:lang w:val="es-ES_tradnl"/>
        </w:rPr>
      </w:pPr>
      <w:r w:rsidRPr="00C77871">
        <w:rPr>
          <w:lang w:val="es-ES_tradnl"/>
        </w:rPr>
        <w:t>El cuadro 3 muestra el resultado de los ajustes propuestos por la Secretaría al plan administrativo del PNUMA para el período 2023-2025, materia que se analiza además en el plan administrativo refundido del Fondo Multilateral para dicho período</w:t>
      </w:r>
      <w:r w:rsidR="0051188B" w:rsidRPr="00C77871">
        <w:rPr>
          <w:rStyle w:val="FootnoteReference"/>
          <w:lang w:val="es-ES_tradnl"/>
        </w:rPr>
        <w:footnoteReference w:id="9"/>
      </w:r>
      <w:r w:rsidRPr="00C77871">
        <w:rPr>
          <w:lang w:val="es-ES_tradnl"/>
        </w:rPr>
        <w:t>.</w:t>
      </w:r>
      <w:r w:rsidR="0051188B" w:rsidRPr="00C77871">
        <w:rPr>
          <w:lang w:val="es-ES_tradnl"/>
        </w:rPr>
        <w:t xml:space="preserve"> </w:t>
      </w:r>
    </w:p>
    <w:p w14:paraId="6DCF3D6F" w14:textId="1BB7AEB4" w:rsidR="0051188B" w:rsidRPr="00C77871" w:rsidRDefault="00FA334E" w:rsidP="0051188B">
      <w:pPr>
        <w:keepNext/>
        <w:jc w:val="left"/>
        <w:rPr>
          <w:b/>
          <w:lang w:val="es-ES_tradnl"/>
        </w:rPr>
      </w:pPr>
      <w:r w:rsidRPr="00C77871">
        <w:rPr>
          <w:b/>
          <w:lang w:val="es-ES_tradnl"/>
        </w:rPr>
        <w:lastRenderedPageBreak/>
        <w:t xml:space="preserve">Cuadro </w:t>
      </w:r>
      <w:r w:rsidR="0051188B" w:rsidRPr="00C77871">
        <w:rPr>
          <w:b/>
          <w:lang w:val="es-ES_tradnl"/>
        </w:rPr>
        <w:t xml:space="preserve">3. </w:t>
      </w:r>
      <w:r w:rsidRPr="00C77871">
        <w:rPr>
          <w:b/>
          <w:lang w:val="es-ES_tradnl"/>
        </w:rPr>
        <w:t xml:space="preserve">Asignación de recursos </w:t>
      </w:r>
      <w:r w:rsidR="00E50043" w:rsidRPr="00C77871">
        <w:rPr>
          <w:b/>
          <w:lang w:val="es-ES_tradnl"/>
        </w:rPr>
        <w:t>en el p</w:t>
      </w:r>
      <w:r w:rsidRPr="00C77871">
        <w:rPr>
          <w:b/>
          <w:lang w:val="es-ES_tradnl"/>
        </w:rPr>
        <w:t xml:space="preserve">lan administrativo </w:t>
      </w:r>
      <w:r w:rsidR="00E50043" w:rsidRPr="00C77871">
        <w:rPr>
          <w:b/>
          <w:lang w:val="es-ES_tradnl"/>
        </w:rPr>
        <w:t xml:space="preserve">ajustado del PNUMA para </w:t>
      </w:r>
      <w:r w:rsidRPr="00C77871">
        <w:rPr>
          <w:b/>
          <w:lang w:val="es-ES_tradnl"/>
        </w:rPr>
        <w:t>202</w:t>
      </w:r>
      <w:r w:rsidR="00E50043" w:rsidRPr="00C77871">
        <w:rPr>
          <w:b/>
          <w:lang w:val="es-ES_tradnl"/>
        </w:rPr>
        <w:t>3</w:t>
      </w:r>
      <w:r w:rsidRPr="00C77871">
        <w:rPr>
          <w:b/>
          <w:lang w:val="es-ES_tradnl"/>
        </w:rPr>
        <w:t>-202</w:t>
      </w:r>
      <w:r w:rsidR="00E50043" w:rsidRPr="00C77871">
        <w:rPr>
          <w:b/>
          <w:lang w:val="es-ES_tradnl"/>
        </w:rPr>
        <w:t xml:space="preserve">5 </w:t>
      </w:r>
      <w:r w:rsidR="0051188B" w:rsidRPr="00C77871">
        <w:rPr>
          <w:b/>
          <w:bCs/>
          <w:lang w:val="es-ES_tradnl"/>
        </w:rPr>
        <w:t>(</w:t>
      </w:r>
      <w:r w:rsidR="00E50043" w:rsidRPr="00C77871">
        <w:rPr>
          <w:b/>
          <w:bCs/>
          <w:lang w:val="es-ES_tradnl"/>
        </w:rPr>
        <w:t>$EUA</w:t>
      </w:r>
      <w:r w:rsidR="0051188B" w:rsidRPr="00C77871">
        <w:rPr>
          <w:b/>
          <w:bCs/>
          <w:lang w:val="es-ES_tradnl"/>
        </w:rPr>
        <w:t>)</w:t>
      </w:r>
      <w:r w:rsidR="0051188B" w:rsidRPr="00C77871">
        <w:rPr>
          <w:b/>
          <w:lang w:val="es-ES_tradnl"/>
        </w:rPr>
        <w:t>*</w:t>
      </w:r>
    </w:p>
    <w:tbl>
      <w:tblPr>
        <w:tblW w:w="9493" w:type="dxa"/>
        <w:tblLook w:val="04A0" w:firstRow="1" w:lastRow="0" w:firstColumn="1" w:lastColumn="0" w:noHBand="0" w:noVBand="1"/>
      </w:tblPr>
      <w:tblGrid>
        <w:gridCol w:w="3681"/>
        <w:gridCol w:w="1134"/>
        <w:gridCol w:w="1134"/>
        <w:gridCol w:w="1134"/>
        <w:gridCol w:w="1276"/>
        <w:gridCol w:w="1134"/>
      </w:tblGrid>
      <w:tr w:rsidR="0051188B" w:rsidRPr="00C77871" w14:paraId="30C9AEDA" w14:textId="77777777" w:rsidTr="00E74419">
        <w:trPr>
          <w:trHeight w:val="264"/>
          <w:tblHeader/>
        </w:trPr>
        <w:tc>
          <w:tcPr>
            <w:tcW w:w="3681" w:type="dxa"/>
            <w:tcBorders>
              <w:top w:val="single" w:sz="4" w:space="0" w:color="auto"/>
              <w:left w:val="single" w:sz="4" w:space="0" w:color="auto"/>
              <w:bottom w:val="single" w:sz="4" w:space="0" w:color="auto"/>
              <w:right w:val="single" w:sz="4" w:space="0" w:color="auto"/>
            </w:tcBorders>
            <w:noWrap/>
            <w:hideMark/>
          </w:tcPr>
          <w:p w14:paraId="4274B5F3" w14:textId="33E6F578" w:rsidR="0051188B" w:rsidRPr="00C77871" w:rsidRDefault="0051188B">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Descrip</w:t>
            </w:r>
            <w:r w:rsidR="006640A0" w:rsidRPr="00C77871">
              <w:rPr>
                <w:rFonts w:asciiTheme="majorBidi" w:hAnsiTheme="majorBidi" w:cstheme="majorBidi"/>
                <w:b/>
                <w:bCs/>
                <w:sz w:val="20"/>
                <w:szCs w:val="20"/>
                <w:lang w:val="es-ES_tradnl" w:eastAsia="en-CA"/>
              </w:rPr>
              <w:t>ción</w:t>
            </w:r>
          </w:p>
        </w:tc>
        <w:tc>
          <w:tcPr>
            <w:tcW w:w="1134" w:type="dxa"/>
            <w:tcBorders>
              <w:top w:val="single" w:sz="4" w:space="0" w:color="auto"/>
              <w:left w:val="nil"/>
              <w:bottom w:val="single" w:sz="4" w:space="0" w:color="auto"/>
              <w:right w:val="single" w:sz="4" w:space="0" w:color="auto"/>
            </w:tcBorders>
            <w:hideMark/>
          </w:tcPr>
          <w:p w14:paraId="1274F10A" w14:textId="77777777"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2023</w:t>
            </w:r>
          </w:p>
        </w:tc>
        <w:tc>
          <w:tcPr>
            <w:tcW w:w="1134" w:type="dxa"/>
            <w:tcBorders>
              <w:top w:val="single" w:sz="4" w:space="0" w:color="auto"/>
              <w:left w:val="nil"/>
              <w:bottom w:val="single" w:sz="4" w:space="0" w:color="auto"/>
              <w:right w:val="single" w:sz="4" w:space="0" w:color="auto"/>
            </w:tcBorders>
            <w:hideMark/>
          </w:tcPr>
          <w:p w14:paraId="2B4FC43B" w14:textId="77777777"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2024</w:t>
            </w:r>
          </w:p>
        </w:tc>
        <w:tc>
          <w:tcPr>
            <w:tcW w:w="1134" w:type="dxa"/>
            <w:tcBorders>
              <w:top w:val="single" w:sz="4" w:space="0" w:color="auto"/>
              <w:left w:val="nil"/>
              <w:bottom w:val="single" w:sz="4" w:space="0" w:color="auto"/>
              <w:right w:val="single" w:sz="4" w:space="0" w:color="auto"/>
            </w:tcBorders>
            <w:hideMark/>
          </w:tcPr>
          <w:p w14:paraId="2E27DCBB" w14:textId="77777777"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2025</w:t>
            </w:r>
          </w:p>
        </w:tc>
        <w:tc>
          <w:tcPr>
            <w:tcW w:w="1276" w:type="dxa"/>
            <w:tcBorders>
              <w:top w:val="single" w:sz="4" w:space="0" w:color="auto"/>
              <w:left w:val="nil"/>
              <w:bottom w:val="single" w:sz="4" w:space="0" w:color="auto"/>
              <w:right w:val="single" w:sz="4" w:space="0" w:color="auto"/>
            </w:tcBorders>
            <w:hideMark/>
          </w:tcPr>
          <w:p w14:paraId="4A4BCED8" w14:textId="28C66516"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Total (2023</w:t>
            </w:r>
            <w:r w:rsidR="00486AE7" w:rsidRPr="00C77871">
              <w:rPr>
                <w:rFonts w:asciiTheme="majorBidi" w:hAnsiTheme="majorBidi" w:cstheme="majorBidi"/>
                <w:b/>
                <w:bCs/>
                <w:sz w:val="20"/>
                <w:szCs w:val="20"/>
                <w:lang w:val="es-ES_tradnl" w:eastAsia="en-CA"/>
              </w:rPr>
              <w:t>-</w:t>
            </w:r>
            <w:r w:rsidRPr="00C77871">
              <w:rPr>
                <w:rFonts w:asciiTheme="majorBidi" w:hAnsiTheme="majorBidi" w:cstheme="majorBidi"/>
                <w:b/>
                <w:bCs/>
                <w:sz w:val="20"/>
                <w:szCs w:val="20"/>
                <w:lang w:val="es-ES_tradnl" w:eastAsia="en-CA"/>
              </w:rPr>
              <w:t>2025)</w:t>
            </w:r>
          </w:p>
        </w:tc>
        <w:tc>
          <w:tcPr>
            <w:tcW w:w="1134" w:type="dxa"/>
            <w:tcBorders>
              <w:top w:val="single" w:sz="4" w:space="0" w:color="auto"/>
              <w:left w:val="nil"/>
              <w:bottom w:val="single" w:sz="4" w:space="0" w:color="auto"/>
              <w:right w:val="single" w:sz="4" w:space="0" w:color="auto"/>
            </w:tcBorders>
            <w:hideMark/>
          </w:tcPr>
          <w:p w14:paraId="594B174C" w14:textId="55BDBFE5" w:rsidR="0051188B" w:rsidRPr="00C77871" w:rsidRDefault="0051188B">
            <w:pPr>
              <w:jc w:val="center"/>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 xml:space="preserve">Total </w:t>
            </w:r>
            <w:r w:rsidR="006640A0" w:rsidRPr="00C77871">
              <w:rPr>
                <w:rFonts w:asciiTheme="majorBidi" w:hAnsiTheme="majorBidi" w:cstheme="majorBidi"/>
                <w:b/>
                <w:bCs/>
                <w:sz w:val="20"/>
                <w:szCs w:val="20"/>
                <w:lang w:val="es-ES_tradnl" w:eastAsia="en-CA"/>
              </w:rPr>
              <w:t xml:space="preserve">después de </w:t>
            </w:r>
            <w:r w:rsidRPr="00C77871">
              <w:rPr>
                <w:rFonts w:asciiTheme="majorBidi" w:hAnsiTheme="majorBidi" w:cstheme="majorBidi"/>
                <w:b/>
                <w:bCs/>
                <w:sz w:val="20"/>
                <w:szCs w:val="20"/>
                <w:lang w:val="es-ES_tradnl" w:eastAsia="en-CA"/>
              </w:rPr>
              <w:t>2025</w:t>
            </w:r>
          </w:p>
        </w:tc>
      </w:tr>
      <w:tr w:rsidR="0051188B" w:rsidRPr="00946176" w14:paraId="42B4D37A" w14:textId="77777777" w:rsidTr="00E74419">
        <w:trPr>
          <w:trHeight w:val="79"/>
          <w:tblHeader/>
        </w:trPr>
        <w:tc>
          <w:tcPr>
            <w:tcW w:w="9493" w:type="dxa"/>
            <w:gridSpan w:val="6"/>
            <w:tcBorders>
              <w:top w:val="single" w:sz="4" w:space="0" w:color="auto"/>
              <w:left w:val="single" w:sz="4" w:space="0" w:color="auto"/>
              <w:bottom w:val="single" w:sz="4" w:space="0" w:color="auto"/>
              <w:right w:val="single" w:sz="4" w:space="0" w:color="auto"/>
            </w:tcBorders>
            <w:noWrap/>
            <w:hideMark/>
          </w:tcPr>
          <w:p w14:paraId="4445BEC8" w14:textId="6C18429B" w:rsidR="0051188B" w:rsidRPr="00C77871" w:rsidRDefault="00DF5F1F">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 xml:space="preserve">Actividades relativas a los </w:t>
            </w:r>
            <w:r w:rsidR="0051188B" w:rsidRPr="00C77871">
              <w:rPr>
                <w:rFonts w:asciiTheme="majorBidi" w:hAnsiTheme="majorBidi" w:cstheme="majorBidi"/>
                <w:b/>
                <w:bCs/>
                <w:sz w:val="20"/>
                <w:szCs w:val="20"/>
                <w:lang w:val="es-ES_tradnl" w:eastAsia="en-CA"/>
              </w:rPr>
              <w:t>HCFC</w:t>
            </w:r>
          </w:p>
        </w:tc>
      </w:tr>
      <w:tr w:rsidR="006640A0" w:rsidRPr="00C77871" w14:paraId="12FADEFB" w14:textId="77777777" w:rsidTr="00FE1F87">
        <w:trPr>
          <w:trHeight w:val="124"/>
        </w:trPr>
        <w:tc>
          <w:tcPr>
            <w:tcW w:w="3681" w:type="dxa"/>
            <w:tcBorders>
              <w:top w:val="nil"/>
              <w:left w:val="single" w:sz="4" w:space="0" w:color="auto"/>
              <w:bottom w:val="single" w:sz="4" w:space="0" w:color="auto"/>
              <w:right w:val="single" w:sz="4" w:space="0" w:color="auto"/>
            </w:tcBorders>
            <w:noWrap/>
            <w:vAlign w:val="center"/>
            <w:hideMark/>
          </w:tcPr>
          <w:p w14:paraId="2E21BA7A" w14:textId="6E2DF3F4" w:rsidR="006640A0" w:rsidRPr="00C77871" w:rsidRDefault="006640A0" w:rsidP="006640A0">
            <w:pPr>
              <w:jc w:val="left"/>
              <w:rPr>
                <w:rFonts w:asciiTheme="majorBidi" w:hAnsiTheme="majorBidi" w:cstheme="majorBidi"/>
                <w:sz w:val="20"/>
                <w:szCs w:val="20"/>
                <w:lang w:val="es-ES_tradnl" w:eastAsia="en-CA"/>
              </w:rPr>
            </w:pPr>
            <w:r w:rsidRPr="00C77871">
              <w:rPr>
                <w:sz w:val="20"/>
                <w:szCs w:val="20"/>
                <w:lang w:val="es-ES_tradnl" w:eastAsia="en-CA"/>
              </w:rPr>
              <w:t>PGEH aprobados</w:t>
            </w:r>
          </w:p>
        </w:tc>
        <w:tc>
          <w:tcPr>
            <w:tcW w:w="1134" w:type="dxa"/>
            <w:tcBorders>
              <w:top w:val="nil"/>
              <w:left w:val="nil"/>
              <w:bottom w:val="single" w:sz="4" w:space="0" w:color="auto"/>
              <w:right w:val="single" w:sz="4" w:space="0" w:color="auto"/>
            </w:tcBorders>
            <w:noWrap/>
            <w:hideMark/>
          </w:tcPr>
          <w:p w14:paraId="5EFB94EA" w14:textId="2496AC76"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6 947 304</w:t>
            </w:r>
          </w:p>
        </w:tc>
        <w:tc>
          <w:tcPr>
            <w:tcW w:w="1134" w:type="dxa"/>
            <w:tcBorders>
              <w:top w:val="nil"/>
              <w:left w:val="nil"/>
              <w:bottom w:val="single" w:sz="4" w:space="0" w:color="auto"/>
              <w:right w:val="single" w:sz="4" w:space="0" w:color="auto"/>
            </w:tcBorders>
            <w:noWrap/>
            <w:hideMark/>
          </w:tcPr>
          <w:p w14:paraId="748CB07E" w14:textId="0045E681"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7 446 942</w:t>
            </w:r>
          </w:p>
        </w:tc>
        <w:tc>
          <w:tcPr>
            <w:tcW w:w="1134" w:type="dxa"/>
            <w:tcBorders>
              <w:top w:val="nil"/>
              <w:left w:val="nil"/>
              <w:bottom w:val="single" w:sz="4" w:space="0" w:color="auto"/>
              <w:right w:val="single" w:sz="4" w:space="0" w:color="auto"/>
            </w:tcBorders>
            <w:noWrap/>
            <w:hideMark/>
          </w:tcPr>
          <w:p w14:paraId="545BC9A8" w14:textId="6E3B9280"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6 414 532</w:t>
            </w:r>
          </w:p>
        </w:tc>
        <w:tc>
          <w:tcPr>
            <w:tcW w:w="1276" w:type="dxa"/>
            <w:tcBorders>
              <w:top w:val="nil"/>
              <w:left w:val="nil"/>
              <w:bottom w:val="single" w:sz="4" w:space="0" w:color="auto"/>
              <w:right w:val="single" w:sz="4" w:space="0" w:color="auto"/>
            </w:tcBorders>
            <w:noWrap/>
            <w:hideMark/>
          </w:tcPr>
          <w:p w14:paraId="605423D8" w14:textId="2D5D1B88"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20 808 778</w:t>
            </w:r>
          </w:p>
        </w:tc>
        <w:tc>
          <w:tcPr>
            <w:tcW w:w="1134" w:type="dxa"/>
            <w:tcBorders>
              <w:top w:val="nil"/>
              <w:left w:val="nil"/>
              <w:bottom w:val="single" w:sz="4" w:space="0" w:color="auto"/>
              <w:right w:val="single" w:sz="4" w:space="0" w:color="auto"/>
            </w:tcBorders>
            <w:noWrap/>
            <w:hideMark/>
          </w:tcPr>
          <w:p w14:paraId="16F0124D" w14:textId="052E5F89"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11 011 573</w:t>
            </w:r>
          </w:p>
        </w:tc>
      </w:tr>
      <w:tr w:rsidR="006640A0" w:rsidRPr="00C77871" w14:paraId="700F8A95" w14:textId="77777777" w:rsidTr="00FE1F87">
        <w:trPr>
          <w:trHeight w:val="171"/>
        </w:trPr>
        <w:tc>
          <w:tcPr>
            <w:tcW w:w="3681" w:type="dxa"/>
            <w:tcBorders>
              <w:top w:val="nil"/>
              <w:left w:val="single" w:sz="4" w:space="0" w:color="auto"/>
              <w:bottom w:val="single" w:sz="4" w:space="0" w:color="auto"/>
              <w:right w:val="single" w:sz="4" w:space="0" w:color="auto"/>
            </w:tcBorders>
            <w:noWrap/>
            <w:vAlign w:val="center"/>
            <w:hideMark/>
          </w:tcPr>
          <w:p w14:paraId="3D48EFD7" w14:textId="1093C777" w:rsidR="006640A0" w:rsidRPr="00C77871" w:rsidRDefault="006640A0" w:rsidP="006640A0">
            <w:pPr>
              <w:jc w:val="left"/>
              <w:rPr>
                <w:rFonts w:asciiTheme="majorBidi" w:hAnsiTheme="majorBidi" w:cstheme="majorBidi"/>
                <w:sz w:val="20"/>
                <w:szCs w:val="20"/>
                <w:lang w:val="es-ES_tradnl" w:eastAsia="en-CA"/>
              </w:rPr>
            </w:pPr>
            <w:r w:rsidRPr="00C77871">
              <w:rPr>
                <w:sz w:val="20"/>
                <w:szCs w:val="20"/>
                <w:lang w:val="es-ES_tradnl" w:eastAsia="en-CA"/>
              </w:rPr>
              <w:t>Preparación de proyectos PGEH, etapa II</w:t>
            </w:r>
          </w:p>
        </w:tc>
        <w:tc>
          <w:tcPr>
            <w:tcW w:w="1134" w:type="dxa"/>
            <w:tcBorders>
              <w:top w:val="nil"/>
              <w:left w:val="nil"/>
              <w:bottom w:val="single" w:sz="4" w:space="0" w:color="auto"/>
              <w:right w:val="single" w:sz="4" w:space="0" w:color="auto"/>
            </w:tcBorders>
            <w:noWrap/>
            <w:hideMark/>
          </w:tcPr>
          <w:p w14:paraId="3225EED6" w14:textId="131A4CB3"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161 590</w:t>
            </w:r>
          </w:p>
        </w:tc>
        <w:tc>
          <w:tcPr>
            <w:tcW w:w="1134" w:type="dxa"/>
            <w:tcBorders>
              <w:top w:val="nil"/>
              <w:left w:val="nil"/>
              <w:bottom w:val="single" w:sz="4" w:space="0" w:color="auto"/>
              <w:right w:val="single" w:sz="4" w:space="0" w:color="auto"/>
            </w:tcBorders>
            <w:noWrap/>
            <w:hideMark/>
          </w:tcPr>
          <w:p w14:paraId="74485883" w14:textId="76942457"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50 850</w:t>
            </w:r>
          </w:p>
        </w:tc>
        <w:tc>
          <w:tcPr>
            <w:tcW w:w="1134" w:type="dxa"/>
            <w:tcBorders>
              <w:top w:val="nil"/>
              <w:left w:val="nil"/>
              <w:bottom w:val="single" w:sz="4" w:space="0" w:color="auto"/>
              <w:right w:val="single" w:sz="4" w:space="0" w:color="auto"/>
            </w:tcBorders>
            <w:noWrap/>
            <w:hideMark/>
          </w:tcPr>
          <w:p w14:paraId="16789274" w14:textId="77777777"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noWrap/>
            <w:hideMark/>
          </w:tcPr>
          <w:p w14:paraId="2A971F2B" w14:textId="2362FC66"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212 440</w:t>
            </w:r>
          </w:p>
        </w:tc>
        <w:tc>
          <w:tcPr>
            <w:tcW w:w="1134" w:type="dxa"/>
            <w:tcBorders>
              <w:top w:val="nil"/>
              <w:left w:val="nil"/>
              <w:bottom w:val="single" w:sz="4" w:space="0" w:color="auto"/>
              <w:right w:val="single" w:sz="4" w:space="0" w:color="auto"/>
            </w:tcBorders>
            <w:noWrap/>
            <w:hideMark/>
          </w:tcPr>
          <w:p w14:paraId="029382DA" w14:textId="77777777"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6640A0" w:rsidRPr="00C77871" w14:paraId="38DA4928" w14:textId="77777777" w:rsidTr="00FE1F87">
        <w:trPr>
          <w:trHeight w:val="74"/>
        </w:trPr>
        <w:tc>
          <w:tcPr>
            <w:tcW w:w="3681" w:type="dxa"/>
            <w:tcBorders>
              <w:top w:val="nil"/>
              <w:left w:val="single" w:sz="4" w:space="0" w:color="auto"/>
              <w:bottom w:val="single" w:sz="4" w:space="0" w:color="auto"/>
              <w:right w:val="single" w:sz="4" w:space="0" w:color="auto"/>
            </w:tcBorders>
            <w:noWrap/>
            <w:vAlign w:val="center"/>
            <w:hideMark/>
          </w:tcPr>
          <w:p w14:paraId="1F446879" w14:textId="17587649" w:rsidR="006640A0" w:rsidRPr="00C77871" w:rsidRDefault="006640A0" w:rsidP="006640A0">
            <w:pPr>
              <w:jc w:val="left"/>
              <w:rPr>
                <w:rFonts w:asciiTheme="majorBidi" w:hAnsiTheme="majorBidi" w:cstheme="majorBidi"/>
                <w:sz w:val="20"/>
                <w:szCs w:val="20"/>
                <w:lang w:val="es-ES_tradnl" w:eastAsia="en-CA"/>
              </w:rPr>
            </w:pPr>
            <w:r w:rsidRPr="00C77871">
              <w:rPr>
                <w:sz w:val="20"/>
                <w:szCs w:val="20"/>
                <w:lang w:val="es-ES_tradnl" w:eastAsia="en-CA"/>
              </w:rPr>
              <w:t xml:space="preserve">PGEH, etapa II </w:t>
            </w:r>
          </w:p>
        </w:tc>
        <w:tc>
          <w:tcPr>
            <w:tcW w:w="1134" w:type="dxa"/>
            <w:tcBorders>
              <w:top w:val="nil"/>
              <w:left w:val="nil"/>
              <w:bottom w:val="single" w:sz="4" w:space="0" w:color="auto"/>
              <w:right w:val="single" w:sz="4" w:space="0" w:color="auto"/>
            </w:tcBorders>
            <w:noWrap/>
            <w:hideMark/>
          </w:tcPr>
          <w:p w14:paraId="1E68BB8E" w14:textId="41D3E998"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1 247 414</w:t>
            </w:r>
          </w:p>
        </w:tc>
        <w:tc>
          <w:tcPr>
            <w:tcW w:w="1134" w:type="dxa"/>
            <w:tcBorders>
              <w:top w:val="nil"/>
              <w:left w:val="nil"/>
              <w:bottom w:val="single" w:sz="4" w:space="0" w:color="auto"/>
              <w:right w:val="single" w:sz="4" w:space="0" w:color="auto"/>
            </w:tcBorders>
            <w:noWrap/>
            <w:hideMark/>
          </w:tcPr>
          <w:p w14:paraId="32F00902" w14:textId="2953DA23"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1 018 187</w:t>
            </w:r>
          </w:p>
        </w:tc>
        <w:tc>
          <w:tcPr>
            <w:tcW w:w="1134" w:type="dxa"/>
            <w:tcBorders>
              <w:top w:val="nil"/>
              <w:left w:val="nil"/>
              <w:bottom w:val="single" w:sz="4" w:space="0" w:color="auto"/>
              <w:right w:val="single" w:sz="4" w:space="0" w:color="auto"/>
            </w:tcBorders>
            <w:noWrap/>
            <w:hideMark/>
          </w:tcPr>
          <w:p w14:paraId="3D966413" w14:textId="2140B8EF"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930 846</w:t>
            </w:r>
          </w:p>
        </w:tc>
        <w:tc>
          <w:tcPr>
            <w:tcW w:w="1276" w:type="dxa"/>
            <w:tcBorders>
              <w:top w:val="nil"/>
              <w:left w:val="nil"/>
              <w:bottom w:val="single" w:sz="4" w:space="0" w:color="auto"/>
              <w:right w:val="single" w:sz="4" w:space="0" w:color="auto"/>
            </w:tcBorders>
            <w:noWrap/>
            <w:hideMark/>
          </w:tcPr>
          <w:p w14:paraId="4D89F848" w14:textId="7929F6C7"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3 196 447</w:t>
            </w:r>
          </w:p>
        </w:tc>
        <w:tc>
          <w:tcPr>
            <w:tcW w:w="1134" w:type="dxa"/>
            <w:tcBorders>
              <w:top w:val="nil"/>
              <w:left w:val="nil"/>
              <w:bottom w:val="single" w:sz="4" w:space="0" w:color="auto"/>
              <w:right w:val="single" w:sz="4" w:space="0" w:color="auto"/>
            </w:tcBorders>
            <w:noWrap/>
            <w:hideMark/>
          </w:tcPr>
          <w:p w14:paraId="4106B1A8" w14:textId="2A2FD69C"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5 933 871</w:t>
            </w:r>
          </w:p>
        </w:tc>
      </w:tr>
      <w:tr w:rsidR="006640A0" w:rsidRPr="00C77871" w14:paraId="1FC5AEE5" w14:textId="77777777" w:rsidTr="00FE1F87">
        <w:trPr>
          <w:trHeight w:val="107"/>
        </w:trPr>
        <w:tc>
          <w:tcPr>
            <w:tcW w:w="3681" w:type="dxa"/>
            <w:tcBorders>
              <w:top w:val="nil"/>
              <w:left w:val="single" w:sz="4" w:space="0" w:color="auto"/>
              <w:bottom w:val="single" w:sz="4" w:space="0" w:color="auto"/>
              <w:right w:val="single" w:sz="4" w:space="0" w:color="auto"/>
            </w:tcBorders>
            <w:noWrap/>
            <w:vAlign w:val="center"/>
            <w:hideMark/>
          </w:tcPr>
          <w:p w14:paraId="2935562E" w14:textId="262B7BAB" w:rsidR="006640A0" w:rsidRPr="00C77871" w:rsidRDefault="006640A0" w:rsidP="006640A0">
            <w:pPr>
              <w:jc w:val="left"/>
              <w:rPr>
                <w:rFonts w:asciiTheme="majorBidi" w:hAnsiTheme="majorBidi" w:cstheme="majorBidi"/>
                <w:sz w:val="20"/>
                <w:szCs w:val="20"/>
                <w:lang w:val="es-ES_tradnl" w:eastAsia="en-CA"/>
              </w:rPr>
            </w:pPr>
            <w:r w:rsidRPr="00C77871">
              <w:rPr>
                <w:sz w:val="20"/>
                <w:szCs w:val="20"/>
                <w:lang w:val="es-ES_tradnl" w:eastAsia="en-CA"/>
              </w:rPr>
              <w:t>Preparación de proyectos PGEH, etapa III</w:t>
            </w:r>
          </w:p>
        </w:tc>
        <w:tc>
          <w:tcPr>
            <w:tcW w:w="1134" w:type="dxa"/>
            <w:tcBorders>
              <w:top w:val="nil"/>
              <w:left w:val="nil"/>
              <w:bottom w:val="single" w:sz="4" w:space="0" w:color="auto"/>
              <w:right w:val="single" w:sz="4" w:space="0" w:color="auto"/>
            </w:tcBorders>
            <w:noWrap/>
            <w:hideMark/>
          </w:tcPr>
          <w:p w14:paraId="7E37E398" w14:textId="72D7323C"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22 600</w:t>
            </w:r>
          </w:p>
        </w:tc>
        <w:tc>
          <w:tcPr>
            <w:tcW w:w="1134" w:type="dxa"/>
            <w:tcBorders>
              <w:top w:val="nil"/>
              <w:left w:val="nil"/>
              <w:bottom w:val="single" w:sz="4" w:space="0" w:color="auto"/>
              <w:right w:val="single" w:sz="4" w:space="0" w:color="auto"/>
            </w:tcBorders>
            <w:noWrap/>
            <w:hideMark/>
          </w:tcPr>
          <w:p w14:paraId="412349F6" w14:textId="0C60E383"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33 900</w:t>
            </w:r>
          </w:p>
        </w:tc>
        <w:tc>
          <w:tcPr>
            <w:tcW w:w="1134" w:type="dxa"/>
            <w:tcBorders>
              <w:top w:val="nil"/>
              <w:left w:val="nil"/>
              <w:bottom w:val="single" w:sz="4" w:space="0" w:color="auto"/>
              <w:right w:val="single" w:sz="4" w:space="0" w:color="auto"/>
            </w:tcBorders>
            <w:noWrap/>
            <w:hideMark/>
          </w:tcPr>
          <w:p w14:paraId="01D93312" w14:textId="77777777"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noWrap/>
            <w:hideMark/>
          </w:tcPr>
          <w:p w14:paraId="0488DEB5" w14:textId="6203B818"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56 500</w:t>
            </w:r>
          </w:p>
        </w:tc>
        <w:tc>
          <w:tcPr>
            <w:tcW w:w="1134" w:type="dxa"/>
            <w:tcBorders>
              <w:top w:val="nil"/>
              <w:left w:val="nil"/>
              <w:bottom w:val="single" w:sz="4" w:space="0" w:color="auto"/>
              <w:right w:val="single" w:sz="4" w:space="0" w:color="auto"/>
            </w:tcBorders>
            <w:noWrap/>
            <w:hideMark/>
          </w:tcPr>
          <w:p w14:paraId="11D47CD5" w14:textId="77777777"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6640A0" w:rsidRPr="00C77871" w14:paraId="24004E4F" w14:textId="77777777" w:rsidTr="00FE1F87">
        <w:trPr>
          <w:trHeight w:val="44"/>
        </w:trPr>
        <w:tc>
          <w:tcPr>
            <w:tcW w:w="3681" w:type="dxa"/>
            <w:tcBorders>
              <w:top w:val="nil"/>
              <w:left w:val="single" w:sz="4" w:space="0" w:color="auto"/>
              <w:bottom w:val="single" w:sz="4" w:space="0" w:color="auto"/>
              <w:right w:val="single" w:sz="4" w:space="0" w:color="auto"/>
            </w:tcBorders>
            <w:noWrap/>
            <w:vAlign w:val="center"/>
            <w:hideMark/>
          </w:tcPr>
          <w:p w14:paraId="7DD34245" w14:textId="019EDEE0" w:rsidR="006640A0" w:rsidRPr="00C77871" w:rsidRDefault="006640A0" w:rsidP="006640A0">
            <w:pPr>
              <w:jc w:val="left"/>
              <w:rPr>
                <w:rFonts w:asciiTheme="majorBidi" w:hAnsiTheme="majorBidi" w:cstheme="majorBidi"/>
                <w:sz w:val="20"/>
                <w:szCs w:val="20"/>
                <w:lang w:val="es-ES_tradnl" w:eastAsia="en-CA"/>
              </w:rPr>
            </w:pPr>
            <w:r w:rsidRPr="00C77871">
              <w:rPr>
                <w:sz w:val="20"/>
                <w:szCs w:val="20"/>
                <w:lang w:val="es-ES_tradnl" w:eastAsia="en-CA"/>
              </w:rPr>
              <w:t>PGEH, etapa III</w:t>
            </w:r>
          </w:p>
        </w:tc>
        <w:tc>
          <w:tcPr>
            <w:tcW w:w="1134" w:type="dxa"/>
            <w:tcBorders>
              <w:top w:val="nil"/>
              <w:left w:val="nil"/>
              <w:bottom w:val="single" w:sz="4" w:space="0" w:color="auto"/>
              <w:right w:val="single" w:sz="4" w:space="0" w:color="auto"/>
            </w:tcBorders>
            <w:noWrap/>
            <w:hideMark/>
          </w:tcPr>
          <w:p w14:paraId="2CA246AB" w14:textId="5C8624B9"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616 500</w:t>
            </w:r>
          </w:p>
        </w:tc>
        <w:tc>
          <w:tcPr>
            <w:tcW w:w="1134" w:type="dxa"/>
            <w:tcBorders>
              <w:top w:val="nil"/>
              <w:left w:val="nil"/>
              <w:bottom w:val="single" w:sz="4" w:space="0" w:color="auto"/>
              <w:right w:val="single" w:sz="4" w:space="0" w:color="auto"/>
            </w:tcBorders>
            <w:noWrap/>
            <w:hideMark/>
          </w:tcPr>
          <w:p w14:paraId="687DD813" w14:textId="122FB9A4"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1 014 600</w:t>
            </w:r>
          </w:p>
        </w:tc>
        <w:tc>
          <w:tcPr>
            <w:tcW w:w="1134" w:type="dxa"/>
            <w:tcBorders>
              <w:top w:val="nil"/>
              <w:left w:val="nil"/>
              <w:bottom w:val="single" w:sz="4" w:space="0" w:color="auto"/>
              <w:right w:val="single" w:sz="4" w:space="0" w:color="auto"/>
            </w:tcBorders>
            <w:noWrap/>
            <w:hideMark/>
          </w:tcPr>
          <w:p w14:paraId="3ED73575" w14:textId="0A4235FC"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201 664</w:t>
            </w:r>
          </w:p>
        </w:tc>
        <w:tc>
          <w:tcPr>
            <w:tcW w:w="1276" w:type="dxa"/>
            <w:tcBorders>
              <w:top w:val="nil"/>
              <w:left w:val="nil"/>
              <w:bottom w:val="single" w:sz="4" w:space="0" w:color="auto"/>
              <w:right w:val="single" w:sz="4" w:space="0" w:color="auto"/>
            </w:tcBorders>
            <w:noWrap/>
            <w:hideMark/>
          </w:tcPr>
          <w:p w14:paraId="612A9A33" w14:textId="14EFA77B"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1 832 764</w:t>
            </w:r>
          </w:p>
        </w:tc>
        <w:tc>
          <w:tcPr>
            <w:tcW w:w="1134" w:type="dxa"/>
            <w:tcBorders>
              <w:top w:val="nil"/>
              <w:left w:val="nil"/>
              <w:bottom w:val="single" w:sz="4" w:space="0" w:color="auto"/>
              <w:right w:val="single" w:sz="4" w:space="0" w:color="auto"/>
            </w:tcBorders>
            <w:noWrap/>
            <w:hideMark/>
          </w:tcPr>
          <w:p w14:paraId="3A6A886B" w14:textId="7F91D9BB"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2 520 094</w:t>
            </w:r>
          </w:p>
        </w:tc>
      </w:tr>
      <w:tr w:rsidR="006640A0" w:rsidRPr="00C77871" w14:paraId="673B4EAF" w14:textId="77777777" w:rsidTr="00FE1F87">
        <w:trPr>
          <w:trHeight w:val="56"/>
        </w:trPr>
        <w:tc>
          <w:tcPr>
            <w:tcW w:w="3681" w:type="dxa"/>
            <w:tcBorders>
              <w:top w:val="nil"/>
              <w:left w:val="single" w:sz="4" w:space="0" w:color="auto"/>
              <w:bottom w:val="single" w:sz="4" w:space="0" w:color="auto"/>
              <w:right w:val="single" w:sz="4" w:space="0" w:color="auto"/>
            </w:tcBorders>
            <w:noWrap/>
            <w:vAlign w:val="center"/>
            <w:hideMark/>
          </w:tcPr>
          <w:p w14:paraId="3AC8F395" w14:textId="107F6F09" w:rsidR="006640A0" w:rsidRPr="00C77871" w:rsidRDefault="006640A0" w:rsidP="006640A0">
            <w:pPr>
              <w:jc w:val="left"/>
              <w:rPr>
                <w:rFonts w:asciiTheme="majorBidi" w:hAnsiTheme="majorBidi" w:cstheme="majorBidi"/>
                <w:sz w:val="20"/>
                <w:szCs w:val="20"/>
                <w:lang w:val="es-ES_tradnl" w:eastAsia="en-CA"/>
              </w:rPr>
            </w:pPr>
            <w:r w:rsidRPr="00C77871">
              <w:rPr>
                <w:sz w:val="20"/>
                <w:szCs w:val="20"/>
                <w:lang w:val="es-ES_tradnl" w:eastAsia="en-CA"/>
              </w:rPr>
              <w:t>PGEH</w:t>
            </w:r>
            <w:r w:rsidR="0076228E" w:rsidRPr="00C77871">
              <w:rPr>
                <w:sz w:val="20"/>
                <w:szCs w:val="20"/>
                <w:lang w:val="es-ES_tradnl" w:eastAsia="en-CA"/>
              </w:rPr>
              <w:t xml:space="preserve">, </w:t>
            </w:r>
            <w:r w:rsidRPr="00C77871">
              <w:rPr>
                <w:sz w:val="20"/>
                <w:szCs w:val="20"/>
                <w:lang w:val="es-ES_tradnl" w:eastAsia="en-CA"/>
              </w:rPr>
              <w:t>eficiencia energética</w:t>
            </w:r>
          </w:p>
        </w:tc>
        <w:tc>
          <w:tcPr>
            <w:tcW w:w="1134" w:type="dxa"/>
            <w:tcBorders>
              <w:top w:val="nil"/>
              <w:left w:val="nil"/>
              <w:bottom w:val="single" w:sz="4" w:space="0" w:color="auto"/>
              <w:right w:val="single" w:sz="4" w:space="0" w:color="auto"/>
            </w:tcBorders>
            <w:noWrap/>
            <w:hideMark/>
          </w:tcPr>
          <w:p w14:paraId="4A356E86" w14:textId="12CB4BDC"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2 036 260</w:t>
            </w:r>
          </w:p>
        </w:tc>
        <w:tc>
          <w:tcPr>
            <w:tcW w:w="1134" w:type="dxa"/>
            <w:tcBorders>
              <w:top w:val="nil"/>
              <w:left w:val="nil"/>
              <w:bottom w:val="single" w:sz="4" w:space="0" w:color="auto"/>
              <w:right w:val="single" w:sz="4" w:space="0" w:color="auto"/>
            </w:tcBorders>
            <w:noWrap/>
            <w:hideMark/>
          </w:tcPr>
          <w:p w14:paraId="7EDDEAE2" w14:textId="32064132"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1 376 340</w:t>
            </w:r>
          </w:p>
        </w:tc>
        <w:tc>
          <w:tcPr>
            <w:tcW w:w="1134" w:type="dxa"/>
            <w:tcBorders>
              <w:top w:val="nil"/>
              <w:left w:val="nil"/>
              <w:bottom w:val="single" w:sz="4" w:space="0" w:color="auto"/>
              <w:right w:val="single" w:sz="4" w:space="0" w:color="auto"/>
            </w:tcBorders>
            <w:noWrap/>
            <w:hideMark/>
          </w:tcPr>
          <w:p w14:paraId="2288E8FF" w14:textId="505CEC3B"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2 208 020</w:t>
            </w:r>
          </w:p>
        </w:tc>
        <w:tc>
          <w:tcPr>
            <w:tcW w:w="1276" w:type="dxa"/>
            <w:tcBorders>
              <w:top w:val="nil"/>
              <w:left w:val="nil"/>
              <w:bottom w:val="single" w:sz="4" w:space="0" w:color="auto"/>
              <w:right w:val="single" w:sz="4" w:space="0" w:color="auto"/>
            </w:tcBorders>
            <w:noWrap/>
            <w:hideMark/>
          </w:tcPr>
          <w:p w14:paraId="795F5314" w14:textId="6CC198B7"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5 620 620</w:t>
            </w:r>
          </w:p>
        </w:tc>
        <w:tc>
          <w:tcPr>
            <w:tcW w:w="1134" w:type="dxa"/>
            <w:tcBorders>
              <w:top w:val="nil"/>
              <w:left w:val="nil"/>
              <w:bottom w:val="single" w:sz="4" w:space="0" w:color="auto"/>
              <w:right w:val="single" w:sz="4" w:space="0" w:color="auto"/>
            </w:tcBorders>
            <w:noWrap/>
            <w:hideMark/>
          </w:tcPr>
          <w:p w14:paraId="59031B4D" w14:textId="2F05E2B4" w:rsidR="006640A0" w:rsidRPr="00C77871" w:rsidRDefault="006640A0" w:rsidP="006640A0">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119 780</w:t>
            </w:r>
          </w:p>
        </w:tc>
      </w:tr>
      <w:tr w:rsidR="0051188B" w:rsidRPr="00C77871" w14:paraId="6140CFF0" w14:textId="77777777" w:rsidTr="0051188B">
        <w:trPr>
          <w:trHeight w:val="103"/>
        </w:trPr>
        <w:tc>
          <w:tcPr>
            <w:tcW w:w="3681" w:type="dxa"/>
            <w:tcBorders>
              <w:top w:val="nil"/>
              <w:left w:val="single" w:sz="4" w:space="0" w:color="auto"/>
              <w:bottom w:val="single" w:sz="4" w:space="0" w:color="auto"/>
              <w:right w:val="single" w:sz="4" w:space="0" w:color="auto"/>
            </w:tcBorders>
            <w:noWrap/>
            <w:hideMark/>
          </w:tcPr>
          <w:p w14:paraId="6946771F" w14:textId="777FA759" w:rsidR="0051188B" w:rsidRPr="00C77871" w:rsidRDefault="006640A0">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 xml:space="preserve">Subtotal actividades </w:t>
            </w:r>
            <w:r w:rsidR="00EB393B" w:rsidRPr="00C77871">
              <w:rPr>
                <w:rFonts w:asciiTheme="majorBidi" w:hAnsiTheme="majorBidi" w:cstheme="majorBidi"/>
                <w:b/>
                <w:bCs/>
                <w:sz w:val="20"/>
                <w:szCs w:val="20"/>
                <w:lang w:val="es-ES_tradnl" w:eastAsia="en-CA"/>
              </w:rPr>
              <w:t xml:space="preserve">relativas a los </w:t>
            </w:r>
            <w:r w:rsidRPr="00C77871">
              <w:rPr>
                <w:rFonts w:asciiTheme="majorBidi" w:hAnsiTheme="majorBidi" w:cstheme="majorBidi"/>
                <w:b/>
                <w:bCs/>
                <w:sz w:val="20"/>
                <w:szCs w:val="20"/>
                <w:lang w:val="es-ES_tradnl" w:eastAsia="en-CA"/>
              </w:rPr>
              <w:t>HCFC</w:t>
            </w:r>
          </w:p>
        </w:tc>
        <w:tc>
          <w:tcPr>
            <w:tcW w:w="1134" w:type="dxa"/>
            <w:tcBorders>
              <w:top w:val="nil"/>
              <w:left w:val="nil"/>
              <w:bottom w:val="single" w:sz="4" w:space="0" w:color="auto"/>
              <w:right w:val="single" w:sz="4" w:space="0" w:color="auto"/>
            </w:tcBorders>
            <w:noWrap/>
            <w:hideMark/>
          </w:tcPr>
          <w:p w14:paraId="4F54E183" w14:textId="3A27444C"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031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668</w:t>
            </w:r>
          </w:p>
        </w:tc>
        <w:tc>
          <w:tcPr>
            <w:tcW w:w="1134" w:type="dxa"/>
            <w:tcBorders>
              <w:top w:val="nil"/>
              <w:left w:val="nil"/>
              <w:bottom w:val="single" w:sz="4" w:space="0" w:color="auto"/>
              <w:right w:val="single" w:sz="4" w:space="0" w:color="auto"/>
            </w:tcBorders>
            <w:noWrap/>
            <w:hideMark/>
          </w:tcPr>
          <w:p w14:paraId="065C4518" w14:textId="292C63EF"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10</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940</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819</w:t>
            </w:r>
          </w:p>
        </w:tc>
        <w:tc>
          <w:tcPr>
            <w:tcW w:w="1134" w:type="dxa"/>
            <w:tcBorders>
              <w:top w:val="nil"/>
              <w:left w:val="nil"/>
              <w:bottom w:val="single" w:sz="4" w:space="0" w:color="auto"/>
              <w:right w:val="single" w:sz="4" w:space="0" w:color="auto"/>
            </w:tcBorders>
            <w:noWrap/>
            <w:hideMark/>
          </w:tcPr>
          <w:p w14:paraId="1CD36FC7" w14:textId="688A2487"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9</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755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062</w:t>
            </w:r>
          </w:p>
        </w:tc>
        <w:tc>
          <w:tcPr>
            <w:tcW w:w="1276" w:type="dxa"/>
            <w:tcBorders>
              <w:top w:val="nil"/>
              <w:left w:val="nil"/>
              <w:bottom w:val="single" w:sz="4" w:space="0" w:color="auto"/>
              <w:right w:val="single" w:sz="4" w:space="0" w:color="auto"/>
            </w:tcBorders>
            <w:noWrap/>
            <w:hideMark/>
          </w:tcPr>
          <w:p w14:paraId="7673F8C3" w14:textId="4D39ED1F"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31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727</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549</w:t>
            </w:r>
          </w:p>
        </w:tc>
        <w:tc>
          <w:tcPr>
            <w:tcW w:w="1134" w:type="dxa"/>
            <w:tcBorders>
              <w:top w:val="nil"/>
              <w:left w:val="nil"/>
              <w:bottom w:val="single" w:sz="4" w:space="0" w:color="auto"/>
              <w:right w:val="single" w:sz="4" w:space="0" w:color="auto"/>
            </w:tcBorders>
            <w:noWrap/>
            <w:hideMark/>
          </w:tcPr>
          <w:p w14:paraId="5A1B3804" w14:textId="658DE2DF"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19</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585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318</w:t>
            </w:r>
          </w:p>
        </w:tc>
      </w:tr>
      <w:tr w:rsidR="0051188B" w:rsidRPr="00946176" w14:paraId="60CD2EFB" w14:textId="77777777" w:rsidTr="0051188B">
        <w:trPr>
          <w:trHeight w:val="44"/>
        </w:trPr>
        <w:tc>
          <w:tcPr>
            <w:tcW w:w="9493" w:type="dxa"/>
            <w:gridSpan w:val="6"/>
            <w:tcBorders>
              <w:top w:val="single" w:sz="4" w:space="0" w:color="auto"/>
              <w:left w:val="single" w:sz="4" w:space="0" w:color="auto"/>
              <w:bottom w:val="single" w:sz="4" w:space="0" w:color="auto"/>
              <w:right w:val="single" w:sz="4" w:space="0" w:color="auto"/>
            </w:tcBorders>
            <w:noWrap/>
            <w:hideMark/>
          </w:tcPr>
          <w:p w14:paraId="0E7605E7" w14:textId="1EB94984" w:rsidR="0051188B" w:rsidRPr="00C77871" w:rsidRDefault="006640A0">
            <w:pPr>
              <w:jc w:val="left"/>
              <w:rPr>
                <w:rFonts w:asciiTheme="majorBidi" w:hAnsiTheme="majorBidi" w:cstheme="majorBidi"/>
                <w:b/>
                <w:bCs/>
                <w:sz w:val="20"/>
                <w:szCs w:val="20"/>
                <w:lang w:val="es-ES_tradnl" w:eastAsia="en-CA"/>
              </w:rPr>
            </w:pPr>
            <w:r w:rsidRPr="00C77871">
              <w:rPr>
                <w:b/>
                <w:bCs/>
                <w:sz w:val="20"/>
                <w:szCs w:val="20"/>
                <w:lang w:val="es-ES_tradnl" w:eastAsia="en-CA"/>
              </w:rPr>
              <w:t>Actividades relativas a los HFC</w:t>
            </w:r>
          </w:p>
        </w:tc>
      </w:tr>
      <w:tr w:rsidR="0051188B" w:rsidRPr="00C77871" w14:paraId="3A2AB146" w14:textId="77777777" w:rsidTr="0051188B">
        <w:trPr>
          <w:trHeight w:val="53"/>
        </w:trPr>
        <w:tc>
          <w:tcPr>
            <w:tcW w:w="3681" w:type="dxa"/>
            <w:tcBorders>
              <w:top w:val="nil"/>
              <w:left w:val="single" w:sz="4" w:space="0" w:color="auto"/>
              <w:bottom w:val="single" w:sz="4" w:space="0" w:color="auto"/>
              <w:right w:val="single" w:sz="4" w:space="0" w:color="auto"/>
            </w:tcBorders>
            <w:noWrap/>
            <w:hideMark/>
          </w:tcPr>
          <w:p w14:paraId="3A9038A3" w14:textId="4070F32C" w:rsidR="0051188B" w:rsidRPr="00C77871" w:rsidRDefault="006640A0">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 xml:space="preserve">Actividades de apoyo para la reducción de los HFC </w:t>
            </w:r>
          </w:p>
        </w:tc>
        <w:tc>
          <w:tcPr>
            <w:tcW w:w="1134" w:type="dxa"/>
            <w:tcBorders>
              <w:top w:val="nil"/>
              <w:left w:val="nil"/>
              <w:bottom w:val="single" w:sz="4" w:space="0" w:color="auto"/>
              <w:right w:val="single" w:sz="4" w:space="0" w:color="auto"/>
            </w:tcBorders>
            <w:noWrap/>
            <w:hideMark/>
          </w:tcPr>
          <w:p w14:paraId="49D99CCE" w14:textId="75D5A606"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500</w:t>
            </w:r>
          </w:p>
        </w:tc>
        <w:tc>
          <w:tcPr>
            <w:tcW w:w="1134" w:type="dxa"/>
            <w:tcBorders>
              <w:top w:val="nil"/>
              <w:left w:val="nil"/>
              <w:bottom w:val="single" w:sz="4" w:space="0" w:color="auto"/>
              <w:right w:val="single" w:sz="4" w:space="0" w:color="auto"/>
            </w:tcBorders>
            <w:noWrap/>
            <w:hideMark/>
          </w:tcPr>
          <w:p w14:paraId="3C6171A3" w14:textId="19CA4314"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160</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500</w:t>
            </w:r>
          </w:p>
        </w:tc>
        <w:tc>
          <w:tcPr>
            <w:tcW w:w="1134" w:type="dxa"/>
            <w:tcBorders>
              <w:top w:val="nil"/>
              <w:left w:val="nil"/>
              <w:bottom w:val="single" w:sz="4" w:space="0" w:color="auto"/>
              <w:right w:val="single" w:sz="4" w:space="0" w:color="auto"/>
            </w:tcBorders>
            <w:noWrap/>
            <w:hideMark/>
          </w:tcPr>
          <w:p w14:paraId="01515C26"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noWrap/>
            <w:hideMark/>
          </w:tcPr>
          <w:p w14:paraId="2948E0CB" w14:textId="557D24F6"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214</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000</w:t>
            </w:r>
          </w:p>
        </w:tc>
        <w:tc>
          <w:tcPr>
            <w:tcW w:w="1134" w:type="dxa"/>
            <w:tcBorders>
              <w:top w:val="nil"/>
              <w:left w:val="nil"/>
              <w:bottom w:val="single" w:sz="4" w:space="0" w:color="auto"/>
              <w:right w:val="single" w:sz="4" w:space="0" w:color="auto"/>
            </w:tcBorders>
            <w:noWrap/>
            <w:hideMark/>
          </w:tcPr>
          <w:p w14:paraId="6BE48E0E"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0D322B2B" w14:textId="77777777" w:rsidTr="0051188B">
        <w:trPr>
          <w:trHeight w:val="85"/>
        </w:trPr>
        <w:tc>
          <w:tcPr>
            <w:tcW w:w="3681" w:type="dxa"/>
            <w:tcBorders>
              <w:top w:val="nil"/>
              <w:left w:val="single" w:sz="4" w:space="0" w:color="auto"/>
              <w:bottom w:val="single" w:sz="4" w:space="0" w:color="auto"/>
              <w:right w:val="single" w:sz="4" w:space="0" w:color="auto"/>
            </w:tcBorders>
            <w:noWrap/>
            <w:hideMark/>
          </w:tcPr>
          <w:p w14:paraId="12DFA82B" w14:textId="3E5D210B" w:rsidR="0051188B" w:rsidRPr="00C77871" w:rsidRDefault="006640A0">
            <w:pPr>
              <w:jc w:val="left"/>
              <w:rPr>
                <w:rFonts w:asciiTheme="majorBidi" w:hAnsiTheme="majorBidi" w:cstheme="majorBidi"/>
                <w:sz w:val="20"/>
                <w:szCs w:val="20"/>
                <w:lang w:val="es-ES_tradnl" w:eastAsia="en-CA"/>
              </w:rPr>
            </w:pPr>
            <w:r w:rsidRPr="00C77871">
              <w:rPr>
                <w:sz w:val="20"/>
                <w:szCs w:val="20"/>
                <w:lang w:val="es-ES_tradnl" w:eastAsia="en-CA"/>
              </w:rPr>
              <w:t xml:space="preserve">Preparación de proyectos </w:t>
            </w:r>
            <w:r w:rsidR="0051188B" w:rsidRPr="00C77871">
              <w:rPr>
                <w:rFonts w:asciiTheme="majorBidi" w:hAnsiTheme="majorBidi" w:cstheme="majorBidi"/>
                <w:sz w:val="20"/>
                <w:szCs w:val="20"/>
                <w:lang w:val="es-ES_tradnl" w:eastAsia="en-CA"/>
              </w:rPr>
              <w:t>KIP</w:t>
            </w:r>
          </w:p>
        </w:tc>
        <w:tc>
          <w:tcPr>
            <w:tcW w:w="1134" w:type="dxa"/>
            <w:tcBorders>
              <w:top w:val="nil"/>
              <w:left w:val="nil"/>
              <w:bottom w:val="single" w:sz="4" w:space="0" w:color="auto"/>
              <w:right w:val="single" w:sz="4" w:space="0" w:color="auto"/>
            </w:tcBorders>
            <w:noWrap/>
            <w:hideMark/>
          </w:tcPr>
          <w:p w14:paraId="29433604" w14:textId="53F0835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902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856</w:t>
            </w:r>
          </w:p>
        </w:tc>
        <w:tc>
          <w:tcPr>
            <w:tcW w:w="1134" w:type="dxa"/>
            <w:tcBorders>
              <w:top w:val="nil"/>
              <w:left w:val="nil"/>
              <w:bottom w:val="single" w:sz="4" w:space="0" w:color="auto"/>
              <w:right w:val="single" w:sz="4" w:space="0" w:color="auto"/>
            </w:tcBorders>
            <w:noWrap/>
            <w:hideMark/>
          </w:tcPr>
          <w:p w14:paraId="127BFA5E" w14:textId="0674DED6"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426</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009</w:t>
            </w:r>
          </w:p>
        </w:tc>
        <w:tc>
          <w:tcPr>
            <w:tcW w:w="1134" w:type="dxa"/>
            <w:tcBorders>
              <w:top w:val="nil"/>
              <w:left w:val="nil"/>
              <w:bottom w:val="single" w:sz="4" w:space="0" w:color="auto"/>
              <w:right w:val="single" w:sz="4" w:space="0" w:color="auto"/>
            </w:tcBorders>
            <w:noWrap/>
            <w:hideMark/>
          </w:tcPr>
          <w:p w14:paraId="3940A37E" w14:textId="1C0C9BC5"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102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830</w:t>
            </w:r>
          </w:p>
        </w:tc>
        <w:tc>
          <w:tcPr>
            <w:tcW w:w="1276" w:type="dxa"/>
            <w:tcBorders>
              <w:top w:val="nil"/>
              <w:left w:val="nil"/>
              <w:bottom w:val="single" w:sz="4" w:space="0" w:color="auto"/>
              <w:right w:val="single" w:sz="4" w:space="0" w:color="auto"/>
            </w:tcBorders>
            <w:noWrap/>
            <w:hideMark/>
          </w:tcPr>
          <w:p w14:paraId="7FCCED37" w14:textId="0D66DF90"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431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695</w:t>
            </w:r>
          </w:p>
        </w:tc>
        <w:tc>
          <w:tcPr>
            <w:tcW w:w="1134" w:type="dxa"/>
            <w:tcBorders>
              <w:top w:val="nil"/>
              <w:left w:val="nil"/>
              <w:bottom w:val="single" w:sz="4" w:space="0" w:color="auto"/>
              <w:right w:val="single" w:sz="4" w:space="0" w:color="auto"/>
            </w:tcBorders>
            <w:noWrap/>
            <w:hideMark/>
          </w:tcPr>
          <w:p w14:paraId="73B54C04"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181F9B1D" w14:textId="77777777" w:rsidTr="0051188B">
        <w:trPr>
          <w:trHeight w:val="44"/>
        </w:trPr>
        <w:tc>
          <w:tcPr>
            <w:tcW w:w="3681" w:type="dxa"/>
            <w:tcBorders>
              <w:top w:val="nil"/>
              <w:left w:val="single" w:sz="4" w:space="0" w:color="auto"/>
              <w:bottom w:val="single" w:sz="4" w:space="0" w:color="auto"/>
              <w:right w:val="single" w:sz="4" w:space="0" w:color="auto"/>
            </w:tcBorders>
            <w:noWrap/>
            <w:hideMark/>
          </w:tcPr>
          <w:p w14:paraId="58AED1E2" w14:textId="15C96CCE" w:rsidR="0051188B" w:rsidRPr="00C77871" w:rsidRDefault="0051188B">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KIP</w:t>
            </w:r>
          </w:p>
        </w:tc>
        <w:tc>
          <w:tcPr>
            <w:tcW w:w="1134" w:type="dxa"/>
            <w:tcBorders>
              <w:top w:val="nil"/>
              <w:left w:val="nil"/>
              <w:bottom w:val="single" w:sz="4" w:space="0" w:color="auto"/>
              <w:right w:val="single" w:sz="4" w:space="0" w:color="auto"/>
            </w:tcBorders>
            <w:noWrap/>
            <w:hideMark/>
          </w:tcPr>
          <w:p w14:paraId="45B6ACF5" w14:textId="2680B48D"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083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943</w:t>
            </w:r>
          </w:p>
        </w:tc>
        <w:tc>
          <w:tcPr>
            <w:tcW w:w="1134" w:type="dxa"/>
            <w:tcBorders>
              <w:top w:val="nil"/>
              <w:left w:val="nil"/>
              <w:bottom w:val="single" w:sz="4" w:space="0" w:color="auto"/>
              <w:right w:val="single" w:sz="4" w:space="0" w:color="auto"/>
            </w:tcBorders>
            <w:noWrap/>
            <w:hideMark/>
          </w:tcPr>
          <w:p w14:paraId="0C161563" w14:textId="3A000DF9"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778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850</w:t>
            </w:r>
          </w:p>
        </w:tc>
        <w:tc>
          <w:tcPr>
            <w:tcW w:w="1134" w:type="dxa"/>
            <w:tcBorders>
              <w:top w:val="nil"/>
              <w:left w:val="nil"/>
              <w:bottom w:val="single" w:sz="4" w:space="0" w:color="auto"/>
              <w:right w:val="single" w:sz="4" w:space="0" w:color="auto"/>
            </w:tcBorders>
            <w:noWrap/>
            <w:hideMark/>
          </w:tcPr>
          <w:p w14:paraId="463F3D66" w14:textId="34C09153"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71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190</w:t>
            </w:r>
          </w:p>
        </w:tc>
        <w:tc>
          <w:tcPr>
            <w:tcW w:w="1276" w:type="dxa"/>
            <w:tcBorders>
              <w:top w:val="nil"/>
              <w:left w:val="nil"/>
              <w:bottom w:val="single" w:sz="4" w:space="0" w:color="auto"/>
              <w:right w:val="single" w:sz="4" w:space="0" w:color="auto"/>
            </w:tcBorders>
            <w:noWrap/>
            <w:hideMark/>
          </w:tcPr>
          <w:p w14:paraId="03234202" w14:textId="5B820103"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933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983</w:t>
            </w:r>
          </w:p>
        </w:tc>
        <w:tc>
          <w:tcPr>
            <w:tcW w:w="1134" w:type="dxa"/>
            <w:tcBorders>
              <w:top w:val="nil"/>
              <w:left w:val="nil"/>
              <w:bottom w:val="single" w:sz="4" w:space="0" w:color="auto"/>
              <w:right w:val="single" w:sz="4" w:space="0" w:color="auto"/>
            </w:tcBorders>
            <w:noWrap/>
            <w:hideMark/>
          </w:tcPr>
          <w:p w14:paraId="7AA7F2EE" w14:textId="4CDE4A3E"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243</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357</w:t>
            </w:r>
          </w:p>
        </w:tc>
      </w:tr>
      <w:tr w:rsidR="0051188B" w:rsidRPr="00C77871" w14:paraId="738E5C27" w14:textId="77777777" w:rsidTr="0051188B">
        <w:trPr>
          <w:trHeight w:val="44"/>
        </w:trPr>
        <w:tc>
          <w:tcPr>
            <w:tcW w:w="3681" w:type="dxa"/>
            <w:tcBorders>
              <w:top w:val="nil"/>
              <w:left w:val="single" w:sz="4" w:space="0" w:color="auto"/>
              <w:bottom w:val="single" w:sz="4" w:space="0" w:color="auto"/>
              <w:right w:val="single" w:sz="4" w:space="0" w:color="auto"/>
            </w:tcBorders>
            <w:noWrap/>
            <w:hideMark/>
          </w:tcPr>
          <w:p w14:paraId="0F8E5B50" w14:textId="166DC8C9" w:rsidR="0051188B" w:rsidRPr="00C77871" w:rsidRDefault="0051188B">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HFC</w:t>
            </w:r>
            <w:r w:rsidR="0076228E" w:rsidRPr="00C77871">
              <w:rPr>
                <w:rFonts w:asciiTheme="majorBidi" w:hAnsiTheme="majorBidi" w:cstheme="majorBidi"/>
                <w:sz w:val="20"/>
                <w:szCs w:val="20"/>
                <w:lang w:val="es-ES_tradnl" w:eastAsia="en-CA"/>
              </w:rPr>
              <w:t xml:space="preserve">, </w:t>
            </w:r>
            <w:r w:rsidR="006640A0" w:rsidRPr="00C77871">
              <w:rPr>
                <w:rFonts w:asciiTheme="majorBidi" w:hAnsiTheme="majorBidi" w:cstheme="majorBidi"/>
                <w:sz w:val="20"/>
                <w:szCs w:val="20"/>
                <w:lang w:val="es-ES_tradnl" w:eastAsia="en-CA"/>
              </w:rPr>
              <w:t>asistencia técnica</w:t>
            </w:r>
          </w:p>
        </w:tc>
        <w:tc>
          <w:tcPr>
            <w:tcW w:w="1134" w:type="dxa"/>
            <w:tcBorders>
              <w:top w:val="nil"/>
              <w:left w:val="nil"/>
              <w:bottom w:val="single" w:sz="4" w:space="0" w:color="auto"/>
              <w:right w:val="single" w:sz="4" w:space="0" w:color="auto"/>
            </w:tcBorders>
            <w:noWrap/>
            <w:hideMark/>
          </w:tcPr>
          <w:p w14:paraId="6351D33E"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134" w:type="dxa"/>
            <w:tcBorders>
              <w:top w:val="nil"/>
              <w:left w:val="nil"/>
              <w:bottom w:val="single" w:sz="4" w:space="0" w:color="auto"/>
              <w:right w:val="single" w:sz="4" w:space="0" w:color="auto"/>
            </w:tcBorders>
            <w:noWrap/>
            <w:hideMark/>
          </w:tcPr>
          <w:p w14:paraId="5521E0CA" w14:textId="6B906DF6"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678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000</w:t>
            </w:r>
          </w:p>
        </w:tc>
        <w:tc>
          <w:tcPr>
            <w:tcW w:w="1134" w:type="dxa"/>
            <w:tcBorders>
              <w:top w:val="nil"/>
              <w:left w:val="nil"/>
              <w:bottom w:val="single" w:sz="4" w:space="0" w:color="auto"/>
              <w:right w:val="single" w:sz="4" w:space="0" w:color="auto"/>
            </w:tcBorders>
            <w:noWrap/>
            <w:hideMark/>
          </w:tcPr>
          <w:p w14:paraId="0FB99B79"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c>
          <w:tcPr>
            <w:tcW w:w="1276" w:type="dxa"/>
            <w:tcBorders>
              <w:top w:val="nil"/>
              <w:left w:val="nil"/>
              <w:bottom w:val="single" w:sz="4" w:space="0" w:color="auto"/>
              <w:right w:val="single" w:sz="4" w:space="0" w:color="auto"/>
            </w:tcBorders>
            <w:noWrap/>
            <w:hideMark/>
          </w:tcPr>
          <w:p w14:paraId="5E8E2E9F" w14:textId="462127EF"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678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000</w:t>
            </w:r>
          </w:p>
        </w:tc>
        <w:tc>
          <w:tcPr>
            <w:tcW w:w="1134" w:type="dxa"/>
            <w:tcBorders>
              <w:top w:val="nil"/>
              <w:left w:val="nil"/>
              <w:bottom w:val="single" w:sz="4" w:space="0" w:color="auto"/>
              <w:right w:val="single" w:sz="4" w:space="0" w:color="auto"/>
            </w:tcBorders>
            <w:noWrap/>
            <w:hideMark/>
          </w:tcPr>
          <w:p w14:paraId="0F9F7669"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66F1A787" w14:textId="77777777" w:rsidTr="0051188B">
        <w:trPr>
          <w:trHeight w:val="80"/>
        </w:trPr>
        <w:tc>
          <w:tcPr>
            <w:tcW w:w="3681" w:type="dxa"/>
            <w:tcBorders>
              <w:top w:val="nil"/>
              <w:left w:val="single" w:sz="4" w:space="0" w:color="auto"/>
              <w:bottom w:val="single" w:sz="4" w:space="0" w:color="auto"/>
              <w:right w:val="single" w:sz="4" w:space="0" w:color="auto"/>
            </w:tcBorders>
            <w:noWrap/>
            <w:hideMark/>
          </w:tcPr>
          <w:p w14:paraId="37724558" w14:textId="52DF226C" w:rsidR="0051188B" w:rsidRPr="00C77871" w:rsidRDefault="006640A0">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 xml:space="preserve">Subtotal actividades </w:t>
            </w:r>
            <w:r w:rsidR="0076228E" w:rsidRPr="00C77871">
              <w:rPr>
                <w:rFonts w:asciiTheme="majorBidi" w:hAnsiTheme="majorBidi" w:cstheme="majorBidi"/>
                <w:b/>
                <w:bCs/>
                <w:sz w:val="20"/>
                <w:szCs w:val="20"/>
                <w:lang w:val="es-ES_tradnl" w:eastAsia="en-CA"/>
              </w:rPr>
              <w:t xml:space="preserve">relativas a los </w:t>
            </w:r>
            <w:r w:rsidR="0051188B" w:rsidRPr="00C77871">
              <w:rPr>
                <w:rFonts w:asciiTheme="majorBidi" w:hAnsiTheme="majorBidi" w:cstheme="majorBidi"/>
                <w:b/>
                <w:bCs/>
                <w:sz w:val="20"/>
                <w:szCs w:val="20"/>
                <w:lang w:val="es-ES_tradnl" w:eastAsia="en-CA"/>
              </w:rPr>
              <w:t>HFC</w:t>
            </w:r>
          </w:p>
        </w:tc>
        <w:tc>
          <w:tcPr>
            <w:tcW w:w="1134" w:type="dxa"/>
            <w:tcBorders>
              <w:top w:val="nil"/>
              <w:left w:val="nil"/>
              <w:bottom w:val="single" w:sz="4" w:space="0" w:color="auto"/>
              <w:right w:val="single" w:sz="4" w:space="0" w:color="auto"/>
            </w:tcBorders>
            <w:noWrap/>
            <w:hideMark/>
          </w:tcPr>
          <w:p w14:paraId="35DB2081" w14:textId="0C926496"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040</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299</w:t>
            </w:r>
          </w:p>
        </w:tc>
        <w:tc>
          <w:tcPr>
            <w:tcW w:w="1134" w:type="dxa"/>
            <w:tcBorders>
              <w:top w:val="nil"/>
              <w:left w:val="nil"/>
              <w:bottom w:val="single" w:sz="4" w:space="0" w:color="auto"/>
              <w:right w:val="single" w:sz="4" w:space="0" w:color="auto"/>
            </w:tcBorders>
            <w:noWrap/>
            <w:hideMark/>
          </w:tcPr>
          <w:p w14:paraId="327ABF0B" w14:textId="5A02926B"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043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359</w:t>
            </w:r>
          </w:p>
        </w:tc>
        <w:tc>
          <w:tcPr>
            <w:tcW w:w="1134" w:type="dxa"/>
            <w:tcBorders>
              <w:top w:val="nil"/>
              <w:left w:val="nil"/>
              <w:bottom w:val="single" w:sz="4" w:space="0" w:color="auto"/>
              <w:right w:val="single" w:sz="4" w:space="0" w:color="auto"/>
            </w:tcBorders>
            <w:noWrap/>
            <w:hideMark/>
          </w:tcPr>
          <w:p w14:paraId="29FFDC18" w14:textId="425C219C"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174</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020</w:t>
            </w:r>
          </w:p>
        </w:tc>
        <w:tc>
          <w:tcPr>
            <w:tcW w:w="1276" w:type="dxa"/>
            <w:tcBorders>
              <w:top w:val="nil"/>
              <w:left w:val="nil"/>
              <w:bottom w:val="single" w:sz="4" w:space="0" w:color="auto"/>
              <w:right w:val="single" w:sz="4" w:space="0" w:color="auto"/>
            </w:tcBorders>
            <w:noWrap/>
            <w:hideMark/>
          </w:tcPr>
          <w:p w14:paraId="57AB490D" w14:textId="71292931"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257</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678</w:t>
            </w:r>
          </w:p>
        </w:tc>
        <w:tc>
          <w:tcPr>
            <w:tcW w:w="1134" w:type="dxa"/>
            <w:tcBorders>
              <w:top w:val="nil"/>
              <w:left w:val="nil"/>
              <w:bottom w:val="single" w:sz="4" w:space="0" w:color="auto"/>
              <w:right w:val="single" w:sz="4" w:space="0" w:color="auto"/>
            </w:tcBorders>
            <w:noWrap/>
            <w:hideMark/>
          </w:tcPr>
          <w:p w14:paraId="611E6ABC" w14:textId="31334BE5"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243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357</w:t>
            </w:r>
          </w:p>
        </w:tc>
      </w:tr>
      <w:tr w:rsidR="0051188B" w:rsidRPr="00C77871" w14:paraId="3956978B" w14:textId="77777777" w:rsidTr="0051188B">
        <w:trPr>
          <w:trHeight w:val="44"/>
        </w:trPr>
        <w:tc>
          <w:tcPr>
            <w:tcW w:w="9493" w:type="dxa"/>
            <w:gridSpan w:val="6"/>
            <w:tcBorders>
              <w:top w:val="single" w:sz="4" w:space="0" w:color="auto"/>
              <w:left w:val="single" w:sz="4" w:space="0" w:color="auto"/>
              <w:bottom w:val="single" w:sz="4" w:space="0" w:color="auto"/>
              <w:right w:val="single" w:sz="4" w:space="0" w:color="auto"/>
            </w:tcBorders>
            <w:noWrap/>
            <w:hideMark/>
          </w:tcPr>
          <w:p w14:paraId="5FB4E233" w14:textId="09FF51F0" w:rsidR="0051188B" w:rsidRPr="00C77871" w:rsidRDefault="006640A0">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 xml:space="preserve">Actividades corrientes </w:t>
            </w:r>
          </w:p>
        </w:tc>
      </w:tr>
      <w:tr w:rsidR="0051188B" w:rsidRPr="00C77871" w14:paraId="4A6340F6" w14:textId="77777777" w:rsidTr="0051188B">
        <w:trPr>
          <w:trHeight w:val="172"/>
        </w:trPr>
        <w:tc>
          <w:tcPr>
            <w:tcW w:w="3681" w:type="dxa"/>
            <w:tcBorders>
              <w:top w:val="nil"/>
              <w:left w:val="single" w:sz="4" w:space="0" w:color="auto"/>
              <w:bottom w:val="single" w:sz="4" w:space="0" w:color="auto"/>
              <w:right w:val="single" w:sz="4" w:space="0" w:color="auto"/>
            </w:tcBorders>
            <w:noWrap/>
            <w:hideMark/>
          </w:tcPr>
          <w:p w14:paraId="4A00813E" w14:textId="4D925BEC" w:rsidR="0051188B" w:rsidRPr="00C77871" w:rsidRDefault="006640A0">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Fortalecimiento institucional</w:t>
            </w:r>
          </w:p>
        </w:tc>
        <w:tc>
          <w:tcPr>
            <w:tcW w:w="1134" w:type="dxa"/>
            <w:tcBorders>
              <w:top w:val="nil"/>
              <w:left w:val="nil"/>
              <w:bottom w:val="single" w:sz="4" w:space="0" w:color="auto"/>
              <w:right w:val="single" w:sz="4" w:space="0" w:color="auto"/>
            </w:tcBorders>
            <w:noWrap/>
            <w:hideMark/>
          </w:tcPr>
          <w:p w14:paraId="106B07E2" w14:textId="7EDDD290"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7</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071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498</w:t>
            </w:r>
          </w:p>
        </w:tc>
        <w:tc>
          <w:tcPr>
            <w:tcW w:w="1134" w:type="dxa"/>
            <w:tcBorders>
              <w:top w:val="nil"/>
              <w:left w:val="nil"/>
              <w:bottom w:val="single" w:sz="4" w:space="0" w:color="auto"/>
              <w:right w:val="single" w:sz="4" w:space="0" w:color="auto"/>
            </w:tcBorders>
            <w:noWrap/>
            <w:hideMark/>
          </w:tcPr>
          <w:p w14:paraId="751A3334" w14:textId="23224B39"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4</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184</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164</w:t>
            </w:r>
          </w:p>
        </w:tc>
        <w:tc>
          <w:tcPr>
            <w:tcW w:w="1134" w:type="dxa"/>
            <w:tcBorders>
              <w:top w:val="nil"/>
              <w:left w:val="nil"/>
              <w:bottom w:val="single" w:sz="4" w:space="0" w:color="auto"/>
              <w:right w:val="single" w:sz="4" w:space="0" w:color="auto"/>
            </w:tcBorders>
            <w:noWrap/>
            <w:hideMark/>
          </w:tcPr>
          <w:p w14:paraId="092B4462" w14:textId="6B49B62E"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7</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071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498</w:t>
            </w:r>
          </w:p>
        </w:tc>
        <w:tc>
          <w:tcPr>
            <w:tcW w:w="1276" w:type="dxa"/>
            <w:tcBorders>
              <w:top w:val="nil"/>
              <w:left w:val="nil"/>
              <w:bottom w:val="single" w:sz="4" w:space="0" w:color="auto"/>
              <w:right w:val="single" w:sz="4" w:space="0" w:color="auto"/>
            </w:tcBorders>
            <w:noWrap/>
            <w:hideMark/>
          </w:tcPr>
          <w:p w14:paraId="5BEB2C0E" w14:textId="620115A3"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327</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160</w:t>
            </w:r>
          </w:p>
        </w:tc>
        <w:tc>
          <w:tcPr>
            <w:tcW w:w="1134" w:type="dxa"/>
            <w:tcBorders>
              <w:top w:val="nil"/>
              <w:left w:val="nil"/>
              <w:bottom w:val="single" w:sz="4" w:space="0" w:color="auto"/>
              <w:right w:val="single" w:sz="4" w:space="0" w:color="auto"/>
            </w:tcBorders>
            <w:noWrap/>
            <w:hideMark/>
          </w:tcPr>
          <w:p w14:paraId="680607B9"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1EE01E8F" w14:textId="77777777" w:rsidTr="0051188B">
        <w:trPr>
          <w:trHeight w:val="63"/>
        </w:trPr>
        <w:tc>
          <w:tcPr>
            <w:tcW w:w="3681" w:type="dxa"/>
            <w:tcBorders>
              <w:top w:val="nil"/>
              <w:left w:val="single" w:sz="4" w:space="0" w:color="auto"/>
              <w:bottom w:val="single" w:sz="4" w:space="0" w:color="auto"/>
              <w:right w:val="single" w:sz="4" w:space="0" w:color="auto"/>
            </w:tcBorders>
            <w:noWrap/>
            <w:hideMark/>
          </w:tcPr>
          <w:p w14:paraId="5CC007C4" w14:textId="04B93DC2" w:rsidR="0051188B" w:rsidRPr="00C77871" w:rsidRDefault="006640A0">
            <w:pPr>
              <w:jc w:val="lef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PAC</w:t>
            </w:r>
          </w:p>
        </w:tc>
        <w:tc>
          <w:tcPr>
            <w:tcW w:w="1134" w:type="dxa"/>
            <w:tcBorders>
              <w:top w:val="nil"/>
              <w:left w:val="nil"/>
              <w:bottom w:val="single" w:sz="4" w:space="0" w:color="auto"/>
              <w:right w:val="single" w:sz="4" w:space="0" w:color="auto"/>
            </w:tcBorders>
            <w:noWrap/>
            <w:hideMark/>
          </w:tcPr>
          <w:p w14:paraId="4DF6C158" w14:textId="06C86F3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445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002</w:t>
            </w:r>
          </w:p>
        </w:tc>
        <w:tc>
          <w:tcPr>
            <w:tcW w:w="1134" w:type="dxa"/>
            <w:tcBorders>
              <w:top w:val="nil"/>
              <w:left w:val="nil"/>
              <w:bottom w:val="single" w:sz="4" w:space="0" w:color="auto"/>
              <w:right w:val="single" w:sz="4" w:space="0" w:color="auto"/>
            </w:tcBorders>
            <w:noWrap/>
            <w:hideMark/>
          </w:tcPr>
          <w:p w14:paraId="0E643054" w14:textId="349F17EA"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11</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788</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350</w:t>
            </w:r>
          </w:p>
        </w:tc>
        <w:tc>
          <w:tcPr>
            <w:tcW w:w="1134" w:type="dxa"/>
            <w:tcBorders>
              <w:top w:val="nil"/>
              <w:left w:val="nil"/>
              <w:bottom w:val="single" w:sz="4" w:space="0" w:color="auto"/>
              <w:right w:val="single" w:sz="4" w:space="0" w:color="auto"/>
            </w:tcBorders>
            <w:noWrap/>
            <w:hideMark/>
          </w:tcPr>
          <w:p w14:paraId="349EB473" w14:textId="0B938BC1"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12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142</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003</w:t>
            </w:r>
          </w:p>
        </w:tc>
        <w:tc>
          <w:tcPr>
            <w:tcW w:w="1276" w:type="dxa"/>
            <w:tcBorders>
              <w:top w:val="nil"/>
              <w:left w:val="nil"/>
              <w:bottom w:val="single" w:sz="4" w:space="0" w:color="auto"/>
              <w:right w:val="single" w:sz="4" w:space="0" w:color="auto"/>
            </w:tcBorders>
            <w:noWrap/>
            <w:hideMark/>
          </w:tcPr>
          <w:p w14:paraId="477D6084" w14:textId="5FEE9F34"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35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375</w:t>
            </w:r>
            <w:r w:rsidR="00784676" w:rsidRPr="00C77871">
              <w:rPr>
                <w:rFonts w:asciiTheme="majorBidi" w:hAnsiTheme="majorBidi" w:cstheme="majorBidi"/>
                <w:sz w:val="20"/>
                <w:szCs w:val="20"/>
                <w:lang w:val="es-ES_tradnl" w:eastAsia="en-CA"/>
              </w:rPr>
              <w:t> </w:t>
            </w:r>
            <w:r w:rsidRPr="00C77871">
              <w:rPr>
                <w:rFonts w:asciiTheme="majorBidi" w:hAnsiTheme="majorBidi" w:cstheme="majorBidi"/>
                <w:sz w:val="20"/>
                <w:szCs w:val="20"/>
                <w:lang w:val="es-ES_tradnl" w:eastAsia="en-CA"/>
              </w:rPr>
              <w:t>355</w:t>
            </w:r>
          </w:p>
        </w:tc>
        <w:tc>
          <w:tcPr>
            <w:tcW w:w="1134" w:type="dxa"/>
            <w:tcBorders>
              <w:top w:val="nil"/>
              <w:left w:val="nil"/>
              <w:bottom w:val="single" w:sz="4" w:space="0" w:color="auto"/>
              <w:right w:val="single" w:sz="4" w:space="0" w:color="auto"/>
            </w:tcBorders>
            <w:noWrap/>
            <w:hideMark/>
          </w:tcPr>
          <w:p w14:paraId="2FEC7F65" w14:textId="77777777" w:rsidR="0051188B" w:rsidRPr="00C77871" w:rsidRDefault="0051188B">
            <w:pPr>
              <w:jc w:val="right"/>
              <w:rPr>
                <w:rFonts w:asciiTheme="majorBidi" w:hAnsiTheme="majorBidi" w:cstheme="majorBidi"/>
                <w:sz w:val="20"/>
                <w:szCs w:val="20"/>
                <w:lang w:val="es-ES_tradnl" w:eastAsia="en-CA"/>
              </w:rPr>
            </w:pPr>
            <w:r w:rsidRPr="00C77871">
              <w:rPr>
                <w:rFonts w:asciiTheme="majorBidi" w:hAnsiTheme="majorBidi" w:cstheme="majorBidi"/>
                <w:sz w:val="20"/>
                <w:szCs w:val="20"/>
                <w:lang w:val="es-ES_tradnl" w:eastAsia="en-CA"/>
              </w:rPr>
              <w:t>0</w:t>
            </w:r>
          </w:p>
        </w:tc>
      </w:tr>
      <w:tr w:rsidR="0051188B" w:rsidRPr="00C77871" w14:paraId="4841F390" w14:textId="77777777" w:rsidTr="0051188B">
        <w:trPr>
          <w:trHeight w:val="44"/>
        </w:trPr>
        <w:tc>
          <w:tcPr>
            <w:tcW w:w="3681" w:type="dxa"/>
            <w:tcBorders>
              <w:top w:val="nil"/>
              <w:left w:val="single" w:sz="4" w:space="0" w:color="auto"/>
              <w:bottom w:val="single" w:sz="4" w:space="0" w:color="auto"/>
              <w:right w:val="single" w:sz="4" w:space="0" w:color="auto"/>
            </w:tcBorders>
            <w:noWrap/>
            <w:hideMark/>
          </w:tcPr>
          <w:p w14:paraId="170117C3" w14:textId="4FC08C17" w:rsidR="0051188B" w:rsidRPr="00C77871" w:rsidRDefault="0051188B">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S</w:t>
            </w:r>
            <w:r w:rsidR="006640A0" w:rsidRPr="00C77871">
              <w:rPr>
                <w:rFonts w:asciiTheme="majorBidi" w:hAnsiTheme="majorBidi" w:cstheme="majorBidi"/>
                <w:b/>
                <w:bCs/>
                <w:sz w:val="20"/>
                <w:szCs w:val="20"/>
                <w:lang w:val="es-ES_tradnl" w:eastAsia="en-CA"/>
              </w:rPr>
              <w:t>ubtotal de actividades corrientes</w:t>
            </w:r>
          </w:p>
        </w:tc>
        <w:tc>
          <w:tcPr>
            <w:tcW w:w="1134" w:type="dxa"/>
            <w:tcBorders>
              <w:top w:val="nil"/>
              <w:left w:val="nil"/>
              <w:bottom w:val="single" w:sz="4" w:space="0" w:color="auto"/>
              <w:right w:val="single" w:sz="4" w:space="0" w:color="auto"/>
            </w:tcBorders>
            <w:noWrap/>
            <w:hideMark/>
          </w:tcPr>
          <w:p w14:paraId="1FF95614" w14:textId="78CE6DB7"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516</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500</w:t>
            </w:r>
          </w:p>
        </w:tc>
        <w:tc>
          <w:tcPr>
            <w:tcW w:w="1134" w:type="dxa"/>
            <w:tcBorders>
              <w:top w:val="nil"/>
              <w:left w:val="nil"/>
              <w:bottom w:val="single" w:sz="4" w:space="0" w:color="auto"/>
              <w:right w:val="single" w:sz="4" w:space="0" w:color="auto"/>
            </w:tcBorders>
            <w:noWrap/>
            <w:hideMark/>
          </w:tcPr>
          <w:p w14:paraId="3B68069F" w14:textId="4858A741"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15</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972</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514</w:t>
            </w:r>
          </w:p>
        </w:tc>
        <w:tc>
          <w:tcPr>
            <w:tcW w:w="1134" w:type="dxa"/>
            <w:tcBorders>
              <w:top w:val="nil"/>
              <w:left w:val="nil"/>
              <w:bottom w:val="single" w:sz="4" w:space="0" w:color="auto"/>
              <w:right w:val="single" w:sz="4" w:space="0" w:color="auto"/>
            </w:tcBorders>
            <w:noWrap/>
            <w:hideMark/>
          </w:tcPr>
          <w:p w14:paraId="20D2D4EF" w14:textId="788840FD"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19</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213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501</w:t>
            </w:r>
          </w:p>
        </w:tc>
        <w:tc>
          <w:tcPr>
            <w:tcW w:w="1276" w:type="dxa"/>
            <w:tcBorders>
              <w:top w:val="nil"/>
              <w:left w:val="nil"/>
              <w:bottom w:val="single" w:sz="4" w:space="0" w:color="auto"/>
              <w:right w:val="single" w:sz="4" w:space="0" w:color="auto"/>
            </w:tcBorders>
            <w:noWrap/>
            <w:hideMark/>
          </w:tcPr>
          <w:p w14:paraId="533FA020" w14:textId="66F1D276"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53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702</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515</w:t>
            </w:r>
          </w:p>
        </w:tc>
        <w:tc>
          <w:tcPr>
            <w:tcW w:w="1134" w:type="dxa"/>
            <w:tcBorders>
              <w:top w:val="nil"/>
              <w:left w:val="nil"/>
              <w:bottom w:val="single" w:sz="4" w:space="0" w:color="auto"/>
              <w:right w:val="single" w:sz="4" w:space="0" w:color="auto"/>
            </w:tcBorders>
            <w:noWrap/>
            <w:hideMark/>
          </w:tcPr>
          <w:p w14:paraId="4AEEDA85" w14:textId="77777777"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0</w:t>
            </w:r>
          </w:p>
        </w:tc>
      </w:tr>
      <w:tr w:rsidR="0051188B" w:rsidRPr="00C77871" w14:paraId="522E5932" w14:textId="77777777" w:rsidTr="0051188B">
        <w:trPr>
          <w:trHeight w:val="154"/>
        </w:trPr>
        <w:tc>
          <w:tcPr>
            <w:tcW w:w="3681" w:type="dxa"/>
            <w:tcBorders>
              <w:top w:val="nil"/>
              <w:left w:val="single" w:sz="4" w:space="0" w:color="auto"/>
              <w:bottom w:val="single" w:sz="4" w:space="0" w:color="auto"/>
              <w:right w:val="single" w:sz="4" w:space="0" w:color="auto"/>
            </w:tcBorders>
            <w:noWrap/>
            <w:hideMark/>
          </w:tcPr>
          <w:p w14:paraId="2529AD96" w14:textId="77777777" w:rsidR="0051188B" w:rsidRPr="00C77871" w:rsidRDefault="0051188B">
            <w:pPr>
              <w:jc w:val="lef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Total</w:t>
            </w:r>
          </w:p>
        </w:tc>
        <w:tc>
          <w:tcPr>
            <w:tcW w:w="1134" w:type="dxa"/>
            <w:tcBorders>
              <w:top w:val="nil"/>
              <w:left w:val="nil"/>
              <w:bottom w:val="single" w:sz="4" w:space="0" w:color="auto"/>
              <w:right w:val="single" w:sz="4" w:space="0" w:color="auto"/>
            </w:tcBorders>
            <w:noWrap/>
            <w:hideMark/>
          </w:tcPr>
          <w:p w14:paraId="4AF517E7" w14:textId="327383A5"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32</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588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467</w:t>
            </w:r>
          </w:p>
        </w:tc>
        <w:tc>
          <w:tcPr>
            <w:tcW w:w="1134" w:type="dxa"/>
            <w:tcBorders>
              <w:top w:val="nil"/>
              <w:left w:val="nil"/>
              <w:bottom w:val="single" w:sz="4" w:space="0" w:color="auto"/>
              <w:right w:val="single" w:sz="4" w:space="0" w:color="auto"/>
            </w:tcBorders>
            <w:noWrap/>
            <w:hideMark/>
          </w:tcPr>
          <w:p w14:paraId="37A2CC8A" w14:textId="0AECDC78"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31</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956</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692</w:t>
            </w:r>
          </w:p>
        </w:tc>
        <w:tc>
          <w:tcPr>
            <w:tcW w:w="1134" w:type="dxa"/>
            <w:tcBorders>
              <w:top w:val="nil"/>
              <w:left w:val="nil"/>
              <w:bottom w:val="single" w:sz="4" w:space="0" w:color="auto"/>
              <w:right w:val="single" w:sz="4" w:space="0" w:color="auto"/>
            </w:tcBorders>
            <w:noWrap/>
            <w:hideMark/>
          </w:tcPr>
          <w:p w14:paraId="7B8D98E1" w14:textId="63BF05FE"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29</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142</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583</w:t>
            </w:r>
          </w:p>
        </w:tc>
        <w:tc>
          <w:tcPr>
            <w:tcW w:w="1276" w:type="dxa"/>
            <w:tcBorders>
              <w:top w:val="nil"/>
              <w:left w:val="nil"/>
              <w:bottom w:val="single" w:sz="4" w:space="0" w:color="auto"/>
              <w:right w:val="single" w:sz="4" w:space="0" w:color="auto"/>
            </w:tcBorders>
            <w:noWrap/>
            <w:hideMark/>
          </w:tcPr>
          <w:p w14:paraId="022EEC46" w14:textId="10FC95BB"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93</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687</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742</w:t>
            </w:r>
          </w:p>
        </w:tc>
        <w:tc>
          <w:tcPr>
            <w:tcW w:w="1134" w:type="dxa"/>
            <w:tcBorders>
              <w:top w:val="nil"/>
              <w:left w:val="nil"/>
              <w:bottom w:val="single" w:sz="4" w:space="0" w:color="auto"/>
              <w:right w:val="single" w:sz="4" w:space="0" w:color="auto"/>
            </w:tcBorders>
            <w:noWrap/>
            <w:hideMark/>
          </w:tcPr>
          <w:p w14:paraId="5D2AE8B5" w14:textId="0C3BF6B8" w:rsidR="0051188B" w:rsidRPr="00C77871" w:rsidRDefault="0051188B">
            <w:pPr>
              <w:jc w:val="right"/>
              <w:rPr>
                <w:rFonts w:asciiTheme="majorBidi" w:hAnsiTheme="majorBidi" w:cstheme="majorBidi"/>
                <w:b/>
                <w:bCs/>
                <w:sz w:val="20"/>
                <w:szCs w:val="20"/>
                <w:lang w:val="es-ES_tradnl" w:eastAsia="en-CA"/>
              </w:rPr>
            </w:pPr>
            <w:r w:rsidRPr="00C77871">
              <w:rPr>
                <w:rFonts w:asciiTheme="majorBidi" w:hAnsiTheme="majorBidi" w:cstheme="majorBidi"/>
                <w:b/>
                <w:bCs/>
                <w:sz w:val="20"/>
                <w:szCs w:val="20"/>
                <w:lang w:val="es-ES_tradnl" w:eastAsia="en-CA"/>
              </w:rPr>
              <w:t>24</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828</w:t>
            </w:r>
            <w:r w:rsidR="00784676" w:rsidRPr="00C77871">
              <w:rPr>
                <w:rFonts w:asciiTheme="majorBidi" w:hAnsiTheme="majorBidi" w:cstheme="majorBidi"/>
                <w:b/>
                <w:bCs/>
                <w:sz w:val="20"/>
                <w:szCs w:val="20"/>
                <w:lang w:val="es-ES_tradnl" w:eastAsia="en-CA"/>
              </w:rPr>
              <w:t> </w:t>
            </w:r>
            <w:r w:rsidRPr="00C77871">
              <w:rPr>
                <w:rFonts w:asciiTheme="majorBidi" w:hAnsiTheme="majorBidi" w:cstheme="majorBidi"/>
                <w:b/>
                <w:bCs/>
                <w:sz w:val="20"/>
                <w:szCs w:val="20"/>
                <w:lang w:val="es-ES_tradnl" w:eastAsia="en-CA"/>
              </w:rPr>
              <w:t>675</w:t>
            </w:r>
          </w:p>
        </w:tc>
      </w:tr>
    </w:tbl>
    <w:p w14:paraId="5720C428" w14:textId="7743E7D5" w:rsidR="0051188B" w:rsidRPr="00C77871" w:rsidRDefault="0051188B" w:rsidP="0051188B">
      <w:pPr>
        <w:rPr>
          <w:sz w:val="19"/>
          <w:szCs w:val="19"/>
          <w:lang w:val="es-ES_tradnl"/>
        </w:rPr>
      </w:pPr>
      <w:r w:rsidRPr="00C77871">
        <w:rPr>
          <w:sz w:val="19"/>
          <w:szCs w:val="19"/>
          <w:lang w:val="es-ES_tradnl"/>
        </w:rPr>
        <w:t xml:space="preserve">* </w:t>
      </w:r>
      <w:r w:rsidR="00E50043" w:rsidRPr="00C77871">
        <w:rPr>
          <w:sz w:val="19"/>
          <w:szCs w:val="19"/>
          <w:lang w:val="es-ES_tradnl"/>
        </w:rPr>
        <w:t>Incluidos los gastos de apoyo del organismo</w:t>
      </w:r>
      <w:r w:rsidR="00EB393B" w:rsidRPr="00C77871">
        <w:rPr>
          <w:sz w:val="19"/>
          <w:szCs w:val="19"/>
          <w:lang w:val="es-ES_tradnl"/>
        </w:rPr>
        <w:t>,</w:t>
      </w:r>
      <w:r w:rsidR="00E50043" w:rsidRPr="00C77871">
        <w:rPr>
          <w:sz w:val="19"/>
          <w:szCs w:val="19"/>
          <w:lang w:val="es-ES_tradnl"/>
        </w:rPr>
        <w:t xml:space="preserve"> si procede</w:t>
      </w:r>
      <w:r w:rsidRPr="00C77871">
        <w:rPr>
          <w:sz w:val="19"/>
          <w:szCs w:val="19"/>
          <w:lang w:val="es-ES_tradnl"/>
        </w:rPr>
        <w:t xml:space="preserve">. </w:t>
      </w:r>
    </w:p>
    <w:p w14:paraId="1F120913" w14:textId="77777777" w:rsidR="0051188B" w:rsidRPr="00C77871" w:rsidRDefault="0051188B" w:rsidP="0051188B">
      <w:pPr>
        <w:rPr>
          <w:lang w:val="es-ES_tradnl"/>
        </w:rPr>
      </w:pPr>
    </w:p>
    <w:p w14:paraId="2FE93347" w14:textId="59409D16" w:rsidR="0051188B" w:rsidRPr="00C77871" w:rsidRDefault="0051188B" w:rsidP="0051188B">
      <w:pPr>
        <w:keepNext/>
        <w:rPr>
          <w:b/>
          <w:spacing w:val="-3"/>
          <w:sz w:val="24"/>
          <w:szCs w:val="24"/>
          <w:lang w:val="es-ES_tradnl"/>
        </w:rPr>
      </w:pPr>
      <w:r w:rsidRPr="00C77871">
        <w:rPr>
          <w:b/>
          <w:spacing w:val="-3"/>
          <w:sz w:val="24"/>
          <w:szCs w:val="24"/>
          <w:lang w:val="es-ES_tradnl"/>
        </w:rPr>
        <w:t>IV.</w:t>
      </w:r>
      <w:r w:rsidRPr="00C77871">
        <w:rPr>
          <w:b/>
          <w:spacing w:val="-3"/>
          <w:sz w:val="24"/>
          <w:szCs w:val="24"/>
          <w:lang w:val="es-ES_tradnl"/>
        </w:rPr>
        <w:tab/>
      </w:r>
      <w:r w:rsidR="00E50043" w:rsidRPr="00C77871">
        <w:rPr>
          <w:b/>
          <w:spacing w:val="-3"/>
          <w:sz w:val="24"/>
          <w:szCs w:val="24"/>
          <w:lang w:val="es-ES_tradnl"/>
        </w:rPr>
        <w:t>Indicadores de desempeño</w:t>
      </w:r>
      <w:r w:rsidRPr="00C77871">
        <w:rPr>
          <w:b/>
          <w:spacing w:val="-3"/>
          <w:sz w:val="24"/>
          <w:szCs w:val="24"/>
          <w:lang w:val="es-ES_tradnl"/>
        </w:rPr>
        <w:t xml:space="preserve"> </w:t>
      </w:r>
    </w:p>
    <w:p w14:paraId="2060E889" w14:textId="77777777" w:rsidR="0051188B" w:rsidRPr="00C77871" w:rsidRDefault="0051188B" w:rsidP="0051188B">
      <w:pPr>
        <w:keepNext/>
        <w:rPr>
          <w:spacing w:val="-3"/>
          <w:lang w:val="es-ES_tradnl"/>
        </w:rPr>
      </w:pPr>
    </w:p>
    <w:p w14:paraId="2BCFE274" w14:textId="59D488A1" w:rsidR="00E50043" w:rsidRPr="00C77871" w:rsidRDefault="00E7255A" w:rsidP="00946176">
      <w:pPr>
        <w:pStyle w:val="Heading1"/>
        <w:numPr>
          <w:ilvl w:val="0"/>
          <w:numId w:val="21"/>
        </w:numPr>
        <w:spacing w:after="120"/>
        <w:rPr>
          <w:lang w:val="es-ES_tradnl"/>
        </w:rPr>
      </w:pPr>
      <w:r w:rsidRPr="00C77871">
        <w:rPr>
          <w:lang w:val="es-ES_tradnl"/>
        </w:rPr>
        <w:t>De conformidad con la decisión 71/28, e</w:t>
      </w:r>
      <w:r w:rsidR="00AD6083" w:rsidRPr="00C77871">
        <w:rPr>
          <w:lang w:val="es-ES_tradnl"/>
        </w:rPr>
        <w:t xml:space="preserve">l PNUMA presentó indicadores de desempeño en su </w:t>
      </w:r>
      <w:r w:rsidR="00E50043" w:rsidRPr="00C77871">
        <w:rPr>
          <w:lang w:val="es-ES_tradnl"/>
        </w:rPr>
        <w:t xml:space="preserve">glosa del plan administrativo. </w:t>
      </w:r>
      <w:r w:rsidR="00AD6083" w:rsidRPr="00C77871">
        <w:rPr>
          <w:lang w:val="es-ES_tradnl"/>
        </w:rPr>
        <w:t xml:space="preserve">La Secretaría informó al </w:t>
      </w:r>
      <w:r w:rsidR="00E50043" w:rsidRPr="00C77871">
        <w:rPr>
          <w:lang w:val="es-ES_tradnl"/>
        </w:rPr>
        <w:t>PNUMA sobre los objetivos que muestra el cuadro 4.</w:t>
      </w:r>
    </w:p>
    <w:p w14:paraId="7825AD11" w14:textId="64A7757F" w:rsidR="0051188B" w:rsidRPr="00C77871" w:rsidRDefault="00E50043" w:rsidP="0051188B">
      <w:pPr>
        <w:pStyle w:val="subhead"/>
        <w:keepNext/>
        <w:keepLines/>
        <w:widowControl w:val="0"/>
        <w:jc w:val="left"/>
        <w:rPr>
          <w:b/>
          <w:sz w:val="22"/>
          <w:szCs w:val="22"/>
          <w:lang w:val="es-ES_tradnl"/>
        </w:rPr>
      </w:pPr>
      <w:r w:rsidRPr="00C77871">
        <w:rPr>
          <w:b/>
          <w:sz w:val="22"/>
          <w:szCs w:val="22"/>
          <w:lang w:val="es-ES_tradnl"/>
        </w:rPr>
        <w:t xml:space="preserve">Cuadro </w:t>
      </w:r>
      <w:r w:rsidR="0051188B" w:rsidRPr="00C77871">
        <w:rPr>
          <w:b/>
          <w:sz w:val="22"/>
          <w:szCs w:val="22"/>
          <w:lang w:val="es-ES_tradnl"/>
        </w:rPr>
        <w:t xml:space="preserve">4. </w:t>
      </w:r>
      <w:r w:rsidRPr="00C77871">
        <w:rPr>
          <w:b/>
          <w:sz w:val="22"/>
          <w:szCs w:val="22"/>
          <w:lang w:val="es-ES_tradnl"/>
        </w:rPr>
        <w:t xml:space="preserve">Indicadores de desempeño para el PNUMA, año </w:t>
      </w:r>
      <w:r w:rsidR="0051188B" w:rsidRPr="00C77871">
        <w:rPr>
          <w:b/>
          <w:bCs/>
          <w:sz w:val="22"/>
          <w:szCs w:val="22"/>
          <w:lang w:val="es-ES_tradnl"/>
        </w:rPr>
        <w:t>2023</w:t>
      </w:r>
    </w:p>
    <w:tbl>
      <w:tblPr>
        <w:tblW w:w="9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3"/>
        <w:gridCol w:w="2108"/>
        <w:gridCol w:w="4257"/>
        <w:gridCol w:w="1512"/>
      </w:tblGrid>
      <w:tr w:rsidR="00B119CC" w:rsidRPr="00C77871" w14:paraId="44A98EBC" w14:textId="77777777" w:rsidTr="00B119CC">
        <w:trPr>
          <w:tblHeader/>
          <w:jc w:val="center"/>
        </w:trPr>
        <w:tc>
          <w:tcPr>
            <w:tcW w:w="1483" w:type="dxa"/>
            <w:tcBorders>
              <w:top w:val="single" w:sz="4" w:space="0" w:color="auto"/>
              <w:left w:val="single" w:sz="4" w:space="0" w:color="auto"/>
              <w:bottom w:val="single" w:sz="4" w:space="0" w:color="auto"/>
              <w:right w:val="single" w:sz="4" w:space="0" w:color="auto"/>
            </w:tcBorders>
            <w:vAlign w:val="center"/>
            <w:hideMark/>
          </w:tcPr>
          <w:p w14:paraId="586D66BA" w14:textId="77EEFFEA" w:rsidR="00B119CC" w:rsidRPr="00C77871" w:rsidRDefault="00B119CC" w:rsidP="00B119CC">
            <w:pPr>
              <w:keepNext/>
              <w:keepLines/>
              <w:widowControl w:val="0"/>
              <w:jc w:val="left"/>
              <w:rPr>
                <w:b/>
                <w:bCs/>
                <w:sz w:val="20"/>
                <w:szCs w:val="20"/>
                <w:lang w:val="es-ES_tradnl" w:eastAsia="en-CA"/>
              </w:rPr>
            </w:pPr>
            <w:r w:rsidRPr="00C77871">
              <w:rPr>
                <w:b/>
                <w:bCs/>
                <w:sz w:val="19"/>
                <w:szCs w:val="19"/>
                <w:lang w:val="es-ES_tradnl" w:eastAsia="en-CA"/>
              </w:rPr>
              <w:t xml:space="preserve">Indicador </w:t>
            </w:r>
          </w:p>
        </w:tc>
        <w:tc>
          <w:tcPr>
            <w:tcW w:w="2108" w:type="dxa"/>
            <w:tcBorders>
              <w:top w:val="single" w:sz="4" w:space="0" w:color="auto"/>
              <w:left w:val="single" w:sz="4" w:space="0" w:color="auto"/>
              <w:bottom w:val="single" w:sz="4" w:space="0" w:color="auto"/>
              <w:right w:val="single" w:sz="4" w:space="0" w:color="auto"/>
            </w:tcBorders>
            <w:vAlign w:val="center"/>
            <w:hideMark/>
          </w:tcPr>
          <w:p w14:paraId="780AC9A7" w14:textId="7CF741FB" w:rsidR="00B119CC" w:rsidRPr="00C77871" w:rsidRDefault="00B119CC" w:rsidP="00B119CC">
            <w:pPr>
              <w:keepNext/>
              <w:keepLines/>
              <w:widowControl w:val="0"/>
              <w:jc w:val="center"/>
              <w:rPr>
                <w:b/>
                <w:bCs/>
                <w:sz w:val="20"/>
                <w:szCs w:val="20"/>
                <w:lang w:val="es-ES_tradnl" w:eastAsia="en-CA"/>
              </w:rPr>
            </w:pPr>
            <w:r w:rsidRPr="00C77871">
              <w:rPr>
                <w:b/>
                <w:bCs/>
                <w:sz w:val="19"/>
                <w:szCs w:val="19"/>
                <w:lang w:val="es-ES_tradnl" w:eastAsia="en-CA"/>
              </w:rPr>
              <w:t>Descripción</w:t>
            </w:r>
          </w:p>
        </w:tc>
        <w:tc>
          <w:tcPr>
            <w:tcW w:w="4257" w:type="dxa"/>
            <w:tcBorders>
              <w:top w:val="single" w:sz="4" w:space="0" w:color="auto"/>
              <w:left w:val="single" w:sz="4" w:space="0" w:color="auto"/>
              <w:bottom w:val="single" w:sz="4" w:space="0" w:color="auto"/>
              <w:right w:val="single" w:sz="4" w:space="0" w:color="auto"/>
            </w:tcBorders>
            <w:vAlign w:val="center"/>
            <w:hideMark/>
          </w:tcPr>
          <w:p w14:paraId="50E714F0" w14:textId="264AEC8A" w:rsidR="00B119CC" w:rsidRPr="00C77871" w:rsidRDefault="00B119CC" w:rsidP="00B119CC">
            <w:pPr>
              <w:keepNext/>
              <w:keepLines/>
              <w:widowControl w:val="0"/>
              <w:jc w:val="center"/>
              <w:rPr>
                <w:b/>
                <w:bCs/>
                <w:sz w:val="20"/>
                <w:szCs w:val="20"/>
                <w:lang w:val="es-ES_tradnl" w:eastAsia="en-CA"/>
              </w:rPr>
            </w:pPr>
            <w:r w:rsidRPr="00C77871">
              <w:rPr>
                <w:b/>
                <w:bCs/>
                <w:sz w:val="19"/>
                <w:szCs w:val="19"/>
                <w:lang w:val="es-ES_tradnl" w:eastAsia="en-CA"/>
              </w:rPr>
              <w:t>Criterio</w:t>
            </w:r>
          </w:p>
        </w:tc>
        <w:tc>
          <w:tcPr>
            <w:tcW w:w="1512" w:type="dxa"/>
            <w:tcBorders>
              <w:top w:val="single" w:sz="4" w:space="0" w:color="auto"/>
              <w:left w:val="single" w:sz="4" w:space="0" w:color="auto"/>
              <w:bottom w:val="single" w:sz="4" w:space="0" w:color="auto"/>
              <w:right w:val="single" w:sz="4" w:space="0" w:color="auto"/>
            </w:tcBorders>
            <w:vAlign w:val="center"/>
            <w:hideMark/>
          </w:tcPr>
          <w:p w14:paraId="4C1B0C09" w14:textId="567AA202" w:rsidR="00B119CC" w:rsidRPr="00C77871" w:rsidRDefault="00B119CC" w:rsidP="00B119CC">
            <w:pPr>
              <w:keepNext/>
              <w:keepLines/>
              <w:widowControl w:val="0"/>
              <w:jc w:val="center"/>
              <w:rPr>
                <w:b/>
                <w:bCs/>
                <w:sz w:val="20"/>
                <w:szCs w:val="20"/>
                <w:lang w:val="es-ES_tradnl" w:eastAsia="en-CA"/>
              </w:rPr>
            </w:pPr>
            <w:r w:rsidRPr="00C77871">
              <w:rPr>
                <w:b/>
                <w:bCs/>
                <w:sz w:val="19"/>
                <w:szCs w:val="19"/>
                <w:lang w:val="es-ES_tradnl" w:eastAsia="en-CA"/>
              </w:rPr>
              <w:t>Objetivo 2023</w:t>
            </w:r>
          </w:p>
        </w:tc>
      </w:tr>
      <w:tr w:rsidR="00FB29AD" w:rsidRPr="00C77871" w14:paraId="6A76B364" w14:textId="77777777" w:rsidTr="00B119CC">
        <w:trPr>
          <w:jc w:val="center"/>
        </w:trPr>
        <w:tc>
          <w:tcPr>
            <w:tcW w:w="1483" w:type="dxa"/>
            <w:tcBorders>
              <w:top w:val="single" w:sz="4" w:space="0" w:color="auto"/>
              <w:left w:val="single" w:sz="4" w:space="0" w:color="auto"/>
              <w:bottom w:val="single" w:sz="4" w:space="0" w:color="auto"/>
              <w:right w:val="single" w:sz="4" w:space="0" w:color="auto"/>
            </w:tcBorders>
            <w:hideMark/>
          </w:tcPr>
          <w:p w14:paraId="37D5977E" w14:textId="036069E6" w:rsidR="00FB29AD" w:rsidRPr="00C77871" w:rsidRDefault="00FB29AD" w:rsidP="00FB29AD">
            <w:pPr>
              <w:keepNext/>
              <w:keepLines/>
              <w:widowControl w:val="0"/>
              <w:jc w:val="left"/>
              <w:rPr>
                <w:sz w:val="19"/>
                <w:szCs w:val="19"/>
                <w:lang w:val="es-ES_tradnl" w:eastAsia="en-CA"/>
              </w:rPr>
            </w:pPr>
            <w:r w:rsidRPr="00C77871">
              <w:rPr>
                <w:sz w:val="19"/>
                <w:szCs w:val="19"/>
                <w:lang w:val="es-ES_tradnl" w:eastAsia="en-CA"/>
              </w:rPr>
              <w:t xml:space="preserve">Planificación--Aprobación </w:t>
            </w:r>
          </w:p>
        </w:tc>
        <w:tc>
          <w:tcPr>
            <w:tcW w:w="2108" w:type="dxa"/>
            <w:tcBorders>
              <w:top w:val="single" w:sz="4" w:space="0" w:color="auto"/>
              <w:left w:val="single" w:sz="4" w:space="0" w:color="auto"/>
              <w:bottom w:val="single" w:sz="4" w:space="0" w:color="auto"/>
              <w:right w:val="single" w:sz="4" w:space="0" w:color="auto"/>
            </w:tcBorders>
            <w:hideMark/>
          </w:tcPr>
          <w:p w14:paraId="18218468" w14:textId="1530E1B9" w:rsidR="00FB29AD" w:rsidRPr="00C77871" w:rsidRDefault="00FB29AD" w:rsidP="00FB29AD">
            <w:pPr>
              <w:keepNext/>
              <w:keepLines/>
              <w:widowControl w:val="0"/>
              <w:jc w:val="left"/>
              <w:rPr>
                <w:sz w:val="19"/>
                <w:szCs w:val="19"/>
                <w:lang w:val="es-ES_tradnl" w:eastAsia="en-CA"/>
              </w:rPr>
            </w:pPr>
            <w:r w:rsidRPr="00C77871">
              <w:rPr>
                <w:sz w:val="19"/>
                <w:szCs w:val="19"/>
                <w:lang w:val="es-ES_tradnl" w:eastAsia="en-CA"/>
              </w:rPr>
              <w:t>Tramos aprobados</w:t>
            </w:r>
          </w:p>
        </w:tc>
        <w:tc>
          <w:tcPr>
            <w:tcW w:w="4257" w:type="dxa"/>
            <w:tcBorders>
              <w:top w:val="single" w:sz="4" w:space="0" w:color="auto"/>
              <w:left w:val="single" w:sz="4" w:space="0" w:color="auto"/>
              <w:bottom w:val="single" w:sz="4" w:space="0" w:color="auto"/>
              <w:right w:val="single" w:sz="4" w:space="0" w:color="auto"/>
            </w:tcBorders>
            <w:hideMark/>
          </w:tcPr>
          <w:p w14:paraId="58E15622" w14:textId="77FC9D50" w:rsidR="00FB29AD" w:rsidRPr="00C77871" w:rsidRDefault="00324B10" w:rsidP="00FB29AD">
            <w:pPr>
              <w:keepNext/>
              <w:keepLines/>
              <w:widowControl w:val="0"/>
              <w:jc w:val="left"/>
              <w:rPr>
                <w:sz w:val="19"/>
                <w:szCs w:val="19"/>
                <w:lang w:val="es-ES_tradnl" w:eastAsia="en-CA"/>
              </w:rPr>
            </w:pPr>
            <w:r w:rsidRPr="00C77871">
              <w:rPr>
                <w:sz w:val="19"/>
                <w:szCs w:val="19"/>
                <w:lang w:val="es-ES_tradnl" w:eastAsia="en-CA"/>
              </w:rPr>
              <w:t>Número de tramos aprobados respecto de lo previsto</w:t>
            </w:r>
            <w:r w:rsidR="00FB29AD" w:rsidRPr="00C77871">
              <w:rPr>
                <w:sz w:val="19"/>
                <w:szCs w:val="19"/>
                <w:lang w:val="es-ES_tradnl" w:eastAsia="en-CA"/>
              </w:rPr>
              <w:t>*</w:t>
            </w:r>
          </w:p>
        </w:tc>
        <w:tc>
          <w:tcPr>
            <w:tcW w:w="1512" w:type="dxa"/>
            <w:tcBorders>
              <w:top w:val="single" w:sz="4" w:space="0" w:color="auto"/>
              <w:left w:val="single" w:sz="4" w:space="0" w:color="auto"/>
              <w:bottom w:val="single" w:sz="4" w:space="0" w:color="auto"/>
              <w:right w:val="single" w:sz="4" w:space="0" w:color="auto"/>
            </w:tcBorders>
            <w:hideMark/>
          </w:tcPr>
          <w:p w14:paraId="57B233B6" w14:textId="77777777" w:rsidR="00FB29AD" w:rsidRPr="00C77871" w:rsidRDefault="00FB29AD" w:rsidP="00FB29AD">
            <w:pPr>
              <w:keepNext/>
              <w:keepLines/>
              <w:widowControl w:val="0"/>
              <w:jc w:val="right"/>
              <w:rPr>
                <w:sz w:val="19"/>
                <w:szCs w:val="19"/>
                <w:lang w:val="es-ES_tradnl" w:eastAsia="en-CA"/>
              </w:rPr>
            </w:pPr>
            <w:r w:rsidRPr="00C77871">
              <w:rPr>
                <w:sz w:val="19"/>
                <w:szCs w:val="19"/>
                <w:lang w:val="es-ES_tradnl" w:eastAsia="en-CA"/>
              </w:rPr>
              <w:t>62</w:t>
            </w:r>
          </w:p>
        </w:tc>
      </w:tr>
      <w:tr w:rsidR="00FB29AD" w:rsidRPr="00C77871" w14:paraId="31A5D44B" w14:textId="77777777" w:rsidTr="00B119CC">
        <w:trPr>
          <w:jc w:val="center"/>
        </w:trPr>
        <w:tc>
          <w:tcPr>
            <w:tcW w:w="1483" w:type="dxa"/>
            <w:tcBorders>
              <w:top w:val="single" w:sz="4" w:space="0" w:color="auto"/>
              <w:left w:val="single" w:sz="4" w:space="0" w:color="auto"/>
              <w:bottom w:val="single" w:sz="4" w:space="0" w:color="auto"/>
              <w:right w:val="single" w:sz="4" w:space="0" w:color="auto"/>
            </w:tcBorders>
            <w:hideMark/>
          </w:tcPr>
          <w:p w14:paraId="66CD0135" w14:textId="26069D60" w:rsidR="00FB29AD" w:rsidRPr="00C77871" w:rsidRDefault="00FB29AD" w:rsidP="00FB29AD">
            <w:pPr>
              <w:keepNext/>
              <w:keepLines/>
              <w:widowControl w:val="0"/>
              <w:jc w:val="left"/>
              <w:rPr>
                <w:sz w:val="19"/>
                <w:szCs w:val="19"/>
                <w:lang w:val="es-ES_tradnl" w:eastAsia="en-CA"/>
              </w:rPr>
            </w:pPr>
            <w:r w:rsidRPr="00C77871">
              <w:rPr>
                <w:sz w:val="19"/>
                <w:szCs w:val="19"/>
                <w:lang w:val="es-ES_tradnl" w:eastAsia="en-CA"/>
              </w:rPr>
              <w:t xml:space="preserve">Planificación--Aprobación </w:t>
            </w:r>
          </w:p>
        </w:tc>
        <w:tc>
          <w:tcPr>
            <w:tcW w:w="2108" w:type="dxa"/>
            <w:tcBorders>
              <w:top w:val="single" w:sz="4" w:space="0" w:color="auto"/>
              <w:left w:val="single" w:sz="4" w:space="0" w:color="auto"/>
              <w:bottom w:val="single" w:sz="4" w:space="0" w:color="auto"/>
              <w:right w:val="single" w:sz="4" w:space="0" w:color="auto"/>
            </w:tcBorders>
            <w:hideMark/>
          </w:tcPr>
          <w:p w14:paraId="61B42E16" w14:textId="12C06036" w:rsidR="00FB29AD" w:rsidRPr="00C77871" w:rsidRDefault="00FB29AD" w:rsidP="00FB29AD">
            <w:pPr>
              <w:keepNext/>
              <w:keepLines/>
              <w:widowControl w:val="0"/>
              <w:jc w:val="left"/>
              <w:rPr>
                <w:sz w:val="19"/>
                <w:szCs w:val="19"/>
                <w:lang w:val="es-ES_tradnl" w:eastAsia="en-CA"/>
              </w:rPr>
            </w:pPr>
            <w:r w:rsidRPr="00C77871">
              <w:rPr>
                <w:sz w:val="19"/>
                <w:szCs w:val="19"/>
                <w:lang w:val="es-ES_tradnl" w:eastAsia="en-CA"/>
              </w:rPr>
              <w:t>Proyectos/actividades aprobadas</w:t>
            </w:r>
          </w:p>
        </w:tc>
        <w:tc>
          <w:tcPr>
            <w:tcW w:w="4257" w:type="dxa"/>
            <w:tcBorders>
              <w:top w:val="single" w:sz="4" w:space="0" w:color="auto"/>
              <w:left w:val="single" w:sz="4" w:space="0" w:color="auto"/>
              <w:bottom w:val="single" w:sz="4" w:space="0" w:color="auto"/>
              <w:right w:val="single" w:sz="4" w:space="0" w:color="auto"/>
            </w:tcBorders>
            <w:hideMark/>
          </w:tcPr>
          <w:p w14:paraId="5858E80B" w14:textId="579A9D1C" w:rsidR="00FB29AD" w:rsidRPr="00C77871" w:rsidRDefault="00324B10" w:rsidP="00FB29AD">
            <w:pPr>
              <w:keepNext/>
              <w:keepLines/>
              <w:widowControl w:val="0"/>
              <w:jc w:val="left"/>
              <w:rPr>
                <w:sz w:val="19"/>
                <w:szCs w:val="19"/>
                <w:lang w:val="es-ES_tradnl" w:eastAsia="en-CA"/>
              </w:rPr>
            </w:pPr>
            <w:r w:rsidRPr="00C77871">
              <w:rPr>
                <w:sz w:val="19"/>
                <w:szCs w:val="19"/>
                <w:lang w:val="es-ES_tradnl" w:eastAsia="en-CA"/>
              </w:rPr>
              <w:t>Número de proyectos/actividades aprobadas respecto de lo previsto (incluye actividades de preparación de proyectos)</w:t>
            </w:r>
          </w:p>
        </w:tc>
        <w:tc>
          <w:tcPr>
            <w:tcW w:w="1512" w:type="dxa"/>
            <w:tcBorders>
              <w:top w:val="single" w:sz="4" w:space="0" w:color="auto"/>
              <w:left w:val="single" w:sz="4" w:space="0" w:color="auto"/>
              <w:bottom w:val="single" w:sz="4" w:space="0" w:color="auto"/>
              <w:right w:val="single" w:sz="4" w:space="0" w:color="auto"/>
            </w:tcBorders>
            <w:hideMark/>
          </w:tcPr>
          <w:p w14:paraId="65CAD6F8" w14:textId="77777777" w:rsidR="00FB29AD" w:rsidRPr="00C77871" w:rsidRDefault="00FB29AD" w:rsidP="00FB29AD">
            <w:pPr>
              <w:keepNext/>
              <w:keepLines/>
              <w:widowControl w:val="0"/>
              <w:jc w:val="right"/>
              <w:rPr>
                <w:sz w:val="19"/>
                <w:szCs w:val="19"/>
                <w:lang w:val="es-ES_tradnl" w:eastAsia="en-CA"/>
              </w:rPr>
            </w:pPr>
            <w:r w:rsidRPr="00C77871">
              <w:rPr>
                <w:sz w:val="19"/>
                <w:szCs w:val="19"/>
                <w:lang w:val="es-ES_tradnl" w:eastAsia="en-CA"/>
              </w:rPr>
              <w:t>89</w:t>
            </w:r>
          </w:p>
        </w:tc>
      </w:tr>
      <w:tr w:rsidR="00FB29AD" w:rsidRPr="00C77871" w14:paraId="578C0B58" w14:textId="77777777" w:rsidTr="00B119CC">
        <w:trPr>
          <w:jc w:val="center"/>
        </w:trPr>
        <w:tc>
          <w:tcPr>
            <w:tcW w:w="1483" w:type="dxa"/>
            <w:tcBorders>
              <w:top w:val="single" w:sz="4" w:space="0" w:color="auto"/>
              <w:left w:val="single" w:sz="4" w:space="0" w:color="auto"/>
              <w:bottom w:val="single" w:sz="4" w:space="0" w:color="auto"/>
              <w:right w:val="single" w:sz="4" w:space="0" w:color="auto"/>
            </w:tcBorders>
            <w:hideMark/>
          </w:tcPr>
          <w:p w14:paraId="41CDFFD0" w14:textId="5AFEBDF8" w:rsidR="00FB29AD" w:rsidRPr="00C77871" w:rsidRDefault="00FB29AD" w:rsidP="00FB29AD">
            <w:pPr>
              <w:widowControl w:val="0"/>
              <w:jc w:val="left"/>
              <w:rPr>
                <w:sz w:val="19"/>
                <w:szCs w:val="19"/>
                <w:lang w:val="es-ES_tradnl" w:eastAsia="en-CA"/>
              </w:rPr>
            </w:pPr>
            <w:r w:rsidRPr="00C77871">
              <w:rPr>
                <w:sz w:val="19"/>
                <w:szCs w:val="19"/>
                <w:lang w:val="es-ES_tradnl" w:eastAsia="en-CA"/>
              </w:rPr>
              <w:t>Ejecución</w:t>
            </w:r>
          </w:p>
        </w:tc>
        <w:tc>
          <w:tcPr>
            <w:tcW w:w="2108" w:type="dxa"/>
            <w:tcBorders>
              <w:top w:val="single" w:sz="4" w:space="0" w:color="auto"/>
              <w:left w:val="single" w:sz="4" w:space="0" w:color="auto"/>
              <w:bottom w:val="single" w:sz="4" w:space="0" w:color="auto"/>
              <w:right w:val="single" w:sz="4" w:space="0" w:color="auto"/>
            </w:tcBorders>
            <w:hideMark/>
          </w:tcPr>
          <w:p w14:paraId="16DB9BBE" w14:textId="6B829D29" w:rsidR="00FB29AD" w:rsidRPr="00C77871" w:rsidRDefault="00FB29AD" w:rsidP="00FB29AD">
            <w:pPr>
              <w:widowControl w:val="0"/>
              <w:jc w:val="left"/>
              <w:rPr>
                <w:sz w:val="19"/>
                <w:szCs w:val="19"/>
                <w:lang w:val="es-ES_tradnl" w:eastAsia="en-CA"/>
              </w:rPr>
            </w:pPr>
            <w:r w:rsidRPr="00C77871">
              <w:rPr>
                <w:sz w:val="19"/>
                <w:szCs w:val="19"/>
                <w:lang w:val="es-ES_tradnl" w:eastAsia="en-CA"/>
              </w:rPr>
              <w:t>Fondos desembolsados</w:t>
            </w:r>
          </w:p>
        </w:tc>
        <w:tc>
          <w:tcPr>
            <w:tcW w:w="4257" w:type="dxa"/>
            <w:tcBorders>
              <w:top w:val="single" w:sz="4" w:space="0" w:color="auto"/>
              <w:left w:val="single" w:sz="4" w:space="0" w:color="auto"/>
              <w:bottom w:val="single" w:sz="4" w:space="0" w:color="auto"/>
              <w:right w:val="single" w:sz="4" w:space="0" w:color="auto"/>
            </w:tcBorders>
            <w:hideMark/>
          </w:tcPr>
          <w:p w14:paraId="01F27EF3" w14:textId="1CB04CB3" w:rsidR="00FB29AD" w:rsidRPr="00C77871" w:rsidRDefault="00E7255A" w:rsidP="00FB29AD">
            <w:pPr>
              <w:widowControl w:val="0"/>
              <w:jc w:val="left"/>
              <w:rPr>
                <w:sz w:val="19"/>
                <w:szCs w:val="19"/>
                <w:lang w:val="es-ES_tradnl" w:eastAsia="en-CA"/>
              </w:rPr>
            </w:pPr>
            <w:r w:rsidRPr="00C77871">
              <w:rPr>
                <w:sz w:val="19"/>
                <w:szCs w:val="19"/>
                <w:lang w:val="es-ES_tradnl" w:eastAsia="en-CA"/>
              </w:rPr>
              <w:t xml:space="preserve">Sobre la base de desembolsos estimados en </w:t>
            </w:r>
            <w:r w:rsidR="00324B10" w:rsidRPr="00C77871">
              <w:rPr>
                <w:sz w:val="19"/>
                <w:szCs w:val="19"/>
                <w:lang w:val="es-ES_tradnl" w:eastAsia="en-CA"/>
              </w:rPr>
              <w:t>el informe de avance</w:t>
            </w:r>
          </w:p>
        </w:tc>
        <w:tc>
          <w:tcPr>
            <w:tcW w:w="1512" w:type="dxa"/>
            <w:tcBorders>
              <w:top w:val="single" w:sz="4" w:space="0" w:color="auto"/>
              <w:left w:val="single" w:sz="4" w:space="0" w:color="auto"/>
              <w:bottom w:val="single" w:sz="4" w:space="0" w:color="auto"/>
              <w:right w:val="single" w:sz="4" w:space="0" w:color="auto"/>
            </w:tcBorders>
            <w:hideMark/>
          </w:tcPr>
          <w:p w14:paraId="4EFCE939" w14:textId="5985ECDD" w:rsidR="00FB29AD" w:rsidRPr="00C77871" w:rsidRDefault="00FB29AD" w:rsidP="00FB29AD">
            <w:pPr>
              <w:widowControl w:val="0"/>
              <w:ind w:left="-162"/>
              <w:jc w:val="right"/>
              <w:rPr>
                <w:sz w:val="19"/>
                <w:szCs w:val="19"/>
                <w:lang w:val="es-ES_tradnl" w:eastAsia="en-CA"/>
              </w:rPr>
            </w:pPr>
            <w:r w:rsidRPr="00C77871">
              <w:rPr>
                <w:sz w:val="19"/>
                <w:szCs w:val="19"/>
                <w:lang w:val="es-ES_tradnl" w:eastAsia="en-CA"/>
              </w:rPr>
              <w:t>21 719 273</w:t>
            </w:r>
            <w:r w:rsidR="00324B10" w:rsidRPr="00C77871">
              <w:rPr>
                <w:sz w:val="19"/>
                <w:szCs w:val="19"/>
                <w:lang w:val="es-ES_tradnl" w:eastAsia="en-CA"/>
              </w:rPr>
              <w:t> $EUA</w:t>
            </w:r>
          </w:p>
        </w:tc>
      </w:tr>
      <w:tr w:rsidR="00FB29AD" w:rsidRPr="00C77871" w14:paraId="06A427CE" w14:textId="77777777" w:rsidTr="00B119CC">
        <w:trPr>
          <w:jc w:val="center"/>
        </w:trPr>
        <w:tc>
          <w:tcPr>
            <w:tcW w:w="1483" w:type="dxa"/>
            <w:tcBorders>
              <w:top w:val="single" w:sz="4" w:space="0" w:color="auto"/>
              <w:left w:val="single" w:sz="4" w:space="0" w:color="auto"/>
              <w:bottom w:val="single" w:sz="4" w:space="0" w:color="auto"/>
              <w:right w:val="single" w:sz="4" w:space="0" w:color="auto"/>
            </w:tcBorders>
            <w:hideMark/>
          </w:tcPr>
          <w:p w14:paraId="329C256E" w14:textId="6EA126C5" w:rsidR="00FB29AD" w:rsidRPr="00C77871" w:rsidRDefault="00FB29AD" w:rsidP="00FB29AD">
            <w:pPr>
              <w:jc w:val="left"/>
              <w:rPr>
                <w:sz w:val="19"/>
                <w:szCs w:val="19"/>
                <w:lang w:val="es-ES_tradnl" w:eastAsia="en-CA"/>
              </w:rPr>
            </w:pPr>
            <w:r w:rsidRPr="00C77871">
              <w:rPr>
                <w:sz w:val="19"/>
                <w:szCs w:val="19"/>
                <w:lang w:val="es-ES_tradnl" w:eastAsia="en-CA"/>
              </w:rPr>
              <w:t>Ejecución</w:t>
            </w:r>
          </w:p>
        </w:tc>
        <w:tc>
          <w:tcPr>
            <w:tcW w:w="2108" w:type="dxa"/>
            <w:tcBorders>
              <w:top w:val="single" w:sz="4" w:space="0" w:color="auto"/>
              <w:left w:val="single" w:sz="4" w:space="0" w:color="auto"/>
              <w:bottom w:val="single" w:sz="4" w:space="0" w:color="auto"/>
              <w:right w:val="single" w:sz="4" w:space="0" w:color="auto"/>
            </w:tcBorders>
            <w:hideMark/>
          </w:tcPr>
          <w:p w14:paraId="2B54CD78" w14:textId="3EA9787E" w:rsidR="00FB29AD" w:rsidRPr="00C77871" w:rsidRDefault="00FB29AD" w:rsidP="00FB29AD">
            <w:pPr>
              <w:jc w:val="left"/>
              <w:rPr>
                <w:sz w:val="19"/>
                <w:szCs w:val="19"/>
                <w:lang w:val="es-ES_tradnl" w:eastAsia="en-CA"/>
              </w:rPr>
            </w:pPr>
            <w:r w:rsidRPr="00C77871">
              <w:rPr>
                <w:sz w:val="19"/>
                <w:szCs w:val="19"/>
                <w:lang w:val="es-ES_tradnl" w:eastAsia="en-CA"/>
              </w:rPr>
              <w:t>Eliminación de SAO</w:t>
            </w:r>
          </w:p>
        </w:tc>
        <w:tc>
          <w:tcPr>
            <w:tcW w:w="4257" w:type="dxa"/>
            <w:tcBorders>
              <w:top w:val="single" w:sz="4" w:space="0" w:color="auto"/>
              <w:left w:val="single" w:sz="4" w:space="0" w:color="auto"/>
              <w:bottom w:val="single" w:sz="4" w:space="0" w:color="auto"/>
              <w:right w:val="single" w:sz="4" w:space="0" w:color="auto"/>
            </w:tcBorders>
            <w:hideMark/>
          </w:tcPr>
          <w:p w14:paraId="6F5B4CA2" w14:textId="707A94D3" w:rsidR="00FB29AD" w:rsidRPr="00C77871" w:rsidRDefault="00324B10" w:rsidP="00FB29AD">
            <w:pPr>
              <w:jc w:val="left"/>
              <w:rPr>
                <w:sz w:val="19"/>
                <w:szCs w:val="19"/>
                <w:lang w:val="es-ES_tradnl" w:eastAsia="en-CA"/>
              </w:rPr>
            </w:pPr>
            <w:r w:rsidRPr="00C77871">
              <w:rPr>
                <w:sz w:val="19"/>
                <w:szCs w:val="19"/>
                <w:lang w:val="es-ES_tradnl" w:eastAsia="en-CA"/>
              </w:rPr>
              <w:t xml:space="preserve">Eliminación de SAO para el tramo al momento de aprobarse el siguiente, respecto de lo previsto en los planes administrativos </w:t>
            </w:r>
            <w:r w:rsidR="00FB29AD" w:rsidRPr="00C77871">
              <w:rPr>
                <w:sz w:val="19"/>
                <w:szCs w:val="19"/>
                <w:lang w:val="es-ES_tradnl" w:eastAsia="en-CA"/>
              </w:rPr>
              <w:t>*</w:t>
            </w:r>
          </w:p>
        </w:tc>
        <w:tc>
          <w:tcPr>
            <w:tcW w:w="1512" w:type="dxa"/>
            <w:tcBorders>
              <w:top w:val="single" w:sz="4" w:space="0" w:color="auto"/>
              <w:left w:val="single" w:sz="4" w:space="0" w:color="auto"/>
              <w:bottom w:val="single" w:sz="4" w:space="0" w:color="auto"/>
              <w:right w:val="single" w:sz="4" w:space="0" w:color="auto"/>
            </w:tcBorders>
            <w:hideMark/>
          </w:tcPr>
          <w:p w14:paraId="1C97CD1A" w14:textId="7E472526" w:rsidR="00FB29AD" w:rsidRPr="00C77871" w:rsidRDefault="00FB29AD" w:rsidP="00FB29AD">
            <w:pPr>
              <w:jc w:val="right"/>
              <w:rPr>
                <w:sz w:val="19"/>
                <w:szCs w:val="19"/>
                <w:lang w:val="es-ES_tradnl" w:eastAsia="en-CA"/>
              </w:rPr>
            </w:pPr>
            <w:r w:rsidRPr="00C77871">
              <w:rPr>
                <w:sz w:val="19"/>
                <w:szCs w:val="19"/>
                <w:lang w:val="es-ES_tradnl" w:eastAsia="en-CA"/>
              </w:rPr>
              <w:t xml:space="preserve">138,1 </w:t>
            </w:r>
            <w:r w:rsidR="00324B10" w:rsidRPr="00C77871">
              <w:rPr>
                <w:sz w:val="19"/>
                <w:szCs w:val="19"/>
                <w:lang w:val="es-ES_tradnl" w:eastAsia="en-CA"/>
              </w:rPr>
              <w:t>toneladas PAO</w:t>
            </w:r>
          </w:p>
        </w:tc>
      </w:tr>
      <w:tr w:rsidR="00FB29AD" w:rsidRPr="00C77871" w14:paraId="2F762D2C" w14:textId="77777777" w:rsidTr="00B119CC">
        <w:trPr>
          <w:jc w:val="center"/>
        </w:trPr>
        <w:tc>
          <w:tcPr>
            <w:tcW w:w="1483" w:type="dxa"/>
            <w:tcBorders>
              <w:top w:val="single" w:sz="4" w:space="0" w:color="auto"/>
              <w:left w:val="single" w:sz="4" w:space="0" w:color="auto"/>
              <w:bottom w:val="single" w:sz="4" w:space="0" w:color="auto"/>
              <w:right w:val="single" w:sz="4" w:space="0" w:color="auto"/>
            </w:tcBorders>
            <w:hideMark/>
          </w:tcPr>
          <w:p w14:paraId="6297B6A4" w14:textId="782C071B" w:rsidR="00FB29AD" w:rsidRPr="00C77871" w:rsidRDefault="00FB29AD" w:rsidP="00FB29AD">
            <w:pPr>
              <w:jc w:val="left"/>
              <w:rPr>
                <w:sz w:val="19"/>
                <w:szCs w:val="19"/>
                <w:lang w:val="es-ES_tradnl" w:eastAsia="en-CA"/>
              </w:rPr>
            </w:pPr>
            <w:r w:rsidRPr="00C77871">
              <w:rPr>
                <w:sz w:val="19"/>
                <w:szCs w:val="19"/>
                <w:lang w:val="es-ES_tradnl" w:eastAsia="en-CA"/>
              </w:rPr>
              <w:t>Ejecución</w:t>
            </w:r>
          </w:p>
        </w:tc>
        <w:tc>
          <w:tcPr>
            <w:tcW w:w="2108" w:type="dxa"/>
            <w:tcBorders>
              <w:top w:val="single" w:sz="4" w:space="0" w:color="auto"/>
              <w:left w:val="single" w:sz="4" w:space="0" w:color="auto"/>
              <w:bottom w:val="single" w:sz="4" w:space="0" w:color="auto"/>
              <w:right w:val="single" w:sz="4" w:space="0" w:color="auto"/>
            </w:tcBorders>
            <w:hideMark/>
          </w:tcPr>
          <w:p w14:paraId="7146A33E" w14:textId="00BEC61F" w:rsidR="00FB29AD" w:rsidRPr="00C77871" w:rsidRDefault="00FB29AD" w:rsidP="00FB29AD">
            <w:pPr>
              <w:jc w:val="left"/>
              <w:rPr>
                <w:sz w:val="19"/>
                <w:szCs w:val="19"/>
                <w:lang w:val="es-ES_tradnl" w:eastAsia="en-CA"/>
              </w:rPr>
            </w:pPr>
            <w:r w:rsidRPr="00C77871">
              <w:rPr>
                <w:sz w:val="19"/>
                <w:szCs w:val="19"/>
                <w:lang w:val="es-ES_tradnl" w:eastAsia="en-CA"/>
              </w:rPr>
              <w:t>Finalización de las actividades</w:t>
            </w:r>
            <w:r w:rsidRPr="00C77871">
              <w:rPr>
                <w:sz w:val="19"/>
                <w:szCs w:val="19"/>
                <w:lang w:val="es-ES_tradnl"/>
              </w:rPr>
              <w:t xml:space="preserve"> </w:t>
            </w:r>
            <w:r w:rsidRPr="00C77871">
              <w:rPr>
                <w:sz w:val="19"/>
                <w:szCs w:val="19"/>
                <w:lang w:val="es-ES_tradnl" w:eastAsia="en-CA"/>
              </w:rPr>
              <w:t>proyectadas</w:t>
            </w:r>
          </w:p>
        </w:tc>
        <w:tc>
          <w:tcPr>
            <w:tcW w:w="4257" w:type="dxa"/>
            <w:tcBorders>
              <w:top w:val="single" w:sz="4" w:space="0" w:color="auto"/>
              <w:left w:val="single" w:sz="4" w:space="0" w:color="auto"/>
              <w:bottom w:val="single" w:sz="4" w:space="0" w:color="auto"/>
              <w:right w:val="single" w:sz="4" w:space="0" w:color="auto"/>
            </w:tcBorders>
            <w:hideMark/>
          </w:tcPr>
          <w:p w14:paraId="3DF1706B" w14:textId="4E560FFA" w:rsidR="00FB29AD" w:rsidRPr="00C77871" w:rsidRDefault="00324B10" w:rsidP="00FB29AD">
            <w:pPr>
              <w:jc w:val="left"/>
              <w:rPr>
                <w:sz w:val="19"/>
                <w:szCs w:val="19"/>
                <w:lang w:val="es-ES_tradnl" w:eastAsia="en-CA"/>
              </w:rPr>
            </w:pPr>
            <w:r w:rsidRPr="00C77871">
              <w:rPr>
                <w:sz w:val="19"/>
                <w:szCs w:val="19"/>
                <w:lang w:val="es-ES_tradnl" w:eastAsia="en-CA"/>
              </w:rPr>
              <w:t>Avance de los proyectos respecto de lo previsto en los informes de avance para todas las actividades (salvo las de preparación de proyectos)</w:t>
            </w:r>
          </w:p>
        </w:tc>
        <w:tc>
          <w:tcPr>
            <w:tcW w:w="1512" w:type="dxa"/>
            <w:tcBorders>
              <w:top w:val="single" w:sz="4" w:space="0" w:color="auto"/>
              <w:left w:val="single" w:sz="4" w:space="0" w:color="auto"/>
              <w:bottom w:val="single" w:sz="4" w:space="0" w:color="auto"/>
              <w:right w:val="single" w:sz="4" w:space="0" w:color="auto"/>
            </w:tcBorders>
            <w:hideMark/>
          </w:tcPr>
          <w:p w14:paraId="72728C1D" w14:textId="77777777" w:rsidR="00FB29AD" w:rsidRPr="00C77871" w:rsidRDefault="00FB29AD" w:rsidP="00FB29AD">
            <w:pPr>
              <w:jc w:val="right"/>
              <w:rPr>
                <w:sz w:val="19"/>
                <w:szCs w:val="19"/>
                <w:lang w:val="es-ES_tradnl" w:eastAsia="en-CA"/>
              </w:rPr>
            </w:pPr>
            <w:r w:rsidRPr="00C77871">
              <w:rPr>
                <w:sz w:val="19"/>
                <w:szCs w:val="19"/>
                <w:lang w:val="es-ES_tradnl" w:eastAsia="en-CA"/>
              </w:rPr>
              <w:t>105</w:t>
            </w:r>
          </w:p>
        </w:tc>
      </w:tr>
      <w:tr w:rsidR="00FB29AD" w:rsidRPr="00C77871" w14:paraId="6EE4DD2A" w14:textId="77777777" w:rsidTr="00B119CC">
        <w:trPr>
          <w:jc w:val="center"/>
        </w:trPr>
        <w:tc>
          <w:tcPr>
            <w:tcW w:w="1483" w:type="dxa"/>
            <w:tcBorders>
              <w:top w:val="single" w:sz="4" w:space="0" w:color="auto"/>
              <w:left w:val="single" w:sz="4" w:space="0" w:color="auto"/>
              <w:bottom w:val="single" w:sz="4" w:space="0" w:color="auto"/>
              <w:right w:val="single" w:sz="4" w:space="0" w:color="auto"/>
            </w:tcBorders>
            <w:hideMark/>
          </w:tcPr>
          <w:p w14:paraId="63AFB58B" w14:textId="0369CA6A" w:rsidR="00FB29AD" w:rsidRPr="00C77871" w:rsidRDefault="00FB29AD" w:rsidP="00FB29AD">
            <w:pPr>
              <w:jc w:val="left"/>
              <w:rPr>
                <w:sz w:val="19"/>
                <w:szCs w:val="19"/>
                <w:lang w:val="es-ES_tradnl" w:eastAsia="en-CA"/>
              </w:rPr>
            </w:pPr>
            <w:r w:rsidRPr="00C77871">
              <w:rPr>
                <w:sz w:val="19"/>
                <w:szCs w:val="19"/>
                <w:lang w:val="es-ES_tradnl" w:eastAsia="en-CA"/>
              </w:rPr>
              <w:t>Administrativo</w:t>
            </w:r>
          </w:p>
        </w:tc>
        <w:tc>
          <w:tcPr>
            <w:tcW w:w="2108" w:type="dxa"/>
            <w:tcBorders>
              <w:top w:val="single" w:sz="4" w:space="0" w:color="auto"/>
              <w:left w:val="single" w:sz="4" w:space="0" w:color="auto"/>
              <w:bottom w:val="single" w:sz="4" w:space="0" w:color="auto"/>
              <w:right w:val="single" w:sz="4" w:space="0" w:color="auto"/>
            </w:tcBorders>
            <w:hideMark/>
          </w:tcPr>
          <w:p w14:paraId="66D4770D" w14:textId="2ADF7973" w:rsidR="00FB29AD" w:rsidRPr="00C77871" w:rsidRDefault="00FB29AD" w:rsidP="00FB29AD">
            <w:pPr>
              <w:jc w:val="left"/>
              <w:rPr>
                <w:sz w:val="19"/>
                <w:szCs w:val="19"/>
                <w:lang w:val="es-ES_tradnl" w:eastAsia="en-CA"/>
              </w:rPr>
            </w:pPr>
            <w:r w:rsidRPr="00C77871">
              <w:rPr>
                <w:sz w:val="19"/>
                <w:szCs w:val="19"/>
                <w:lang w:val="es-ES_tradnl" w:eastAsia="en-CA"/>
              </w:rPr>
              <w:t>Diligencia en el cierre financiero</w:t>
            </w:r>
          </w:p>
        </w:tc>
        <w:tc>
          <w:tcPr>
            <w:tcW w:w="4257" w:type="dxa"/>
            <w:tcBorders>
              <w:top w:val="single" w:sz="4" w:space="0" w:color="auto"/>
              <w:left w:val="single" w:sz="4" w:space="0" w:color="auto"/>
              <w:bottom w:val="single" w:sz="4" w:space="0" w:color="auto"/>
              <w:right w:val="single" w:sz="4" w:space="0" w:color="auto"/>
            </w:tcBorders>
            <w:hideMark/>
          </w:tcPr>
          <w:p w14:paraId="7FE81A97" w14:textId="28D127C8" w:rsidR="00FB29AD" w:rsidRPr="00C77871" w:rsidRDefault="00324B10" w:rsidP="00FB29AD">
            <w:pPr>
              <w:jc w:val="left"/>
              <w:rPr>
                <w:sz w:val="19"/>
                <w:szCs w:val="19"/>
                <w:lang w:val="es-ES_tradnl" w:eastAsia="en-CA"/>
              </w:rPr>
            </w:pPr>
            <w:r w:rsidRPr="00C77871">
              <w:rPr>
                <w:sz w:val="19"/>
                <w:szCs w:val="19"/>
                <w:lang w:val="es-ES_tradnl" w:eastAsia="en-CA"/>
              </w:rPr>
              <w:t>Nivel de cierre financiero de los proyectos 12 meses después de finalizados</w:t>
            </w:r>
          </w:p>
        </w:tc>
        <w:tc>
          <w:tcPr>
            <w:tcW w:w="1512" w:type="dxa"/>
            <w:tcBorders>
              <w:top w:val="single" w:sz="4" w:space="0" w:color="auto"/>
              <w:left w:val="single" w:sz="4" w:space="0" w:color="auto"/>
              <w:bottom w:val="single" w:sz="4" w:space="0" w:color="auto"/>
              <w:right w:val="single" w:sz="4" w:space="0" w:color="auto"/>
            </w:tcBorders>
            <w:hideMark/>
          </w:tcPr>
          <w:p w14:paraId="06511024" w14:textId="5C0EDA05" w:rsidR="00FB29AD" w:rsidRPr="00C77871" w:rsidRDefault="00FB29AD" w:rsidP="00FB29AD">
            <w:pPr>
              <w:jc w:val="right"/>
              <w:rPr>
                <w:sz w:val="19"/>
                <w:szCs w:val="19"/>
                <w:lang w:val="es-ES_tradnl" w:eastAsia="en-CA"/>
              </w:rPr>
            </w:pPr>
            <w:r w:rsidRPr="00C77871">
              <w:rPr>
                <w:sz w:val="19"/>
                <w:szCs w:val="19"/>
                <w:lang w:val="es-ES_tradnl" w:eastAsia="en-CA"/>
              </w:rPr>
              <w:t>14 m</w:t>
            </w:r>
            <w:r w:rsidR="00324B10" w:rsidRPr="00C77871">
              <w:rPr>
                <w:sz w:val="19"/>
                <w:szCs w:val="19"/>
                <w:lang w:val="es-ES_tradnl" w:eastAsia="en-CA"/>
              </w:rPr>
              <w:t>eses</w:t>
            </w:r>
          </w:p>
        </w:tc>
      </w:tr>
      <w:tr w:rsidR="00FB29AD" w:rsidRPr="00C77871" w14:paraId="4A746F18" w14:textId="77777777" w:rsidTr="00B119CC">
        <w:trPr>
          <w:jc w:val="center"/>
        </w:trPr>
        <w:tc>
          <w:tcPr>
            <w:tcW w:w="1483" w:type="dxa"/>
            <w:tcBorders>
              <w:top w:val="single" w:sz="4" w:space="0" w:color="auto"/>
              <w:left w:val="single" w:sz="4" w:space="0" w:color="auto"/>
              <w:bottom w:val="single" w:sz="4" w:space="0" w:color="auto"/>
              <w:right w:val="single" w:sz="4" w:space="0" w:color="auto"/>
            </w:tcBorders>
            <w:hideMark/>
          </w:tcPr>
          <w:p w14:paraId="5D0574EA" w14:textId="31124E27" w:rsidR="00FB29AD" w:rsidRPr="00C77871" w:rsidRDefault="00FB29AD" w:rsidP="00FB29AD">
            <w:pPr>
              <w:jc w:val="left"/>
              <w:rPr>
                <w:sz w:val="19"/>
                <w:szCs w:val="19"/>
                <w:lang w:val="es-ES_tradnl" w:eastAsia="en-CA"/>
              </w:rPr>
            </w:pPr>
            <w:r w:rsidRPr="00C77871">
              <w:rPr>
                <w:sz w:val="19"/>
                <w:szCs w:val="19"/>
                <w:lang w:val="es-ES_tradnl" w:eastAsia="en-CA"/>
              </w:rPr>
              <w:t xml:space="preserve">Administrativo </w:t>
            </w:r>
          </w:p>
        </w:tc>
        <w:tc>
          <w:tcPr>
            <w:tcW w:w="2108" w:type="dxa"/>
            <w:tcBorders>
              <w:top w:val="single" w:sz="4" w:space="0" w:color="auto"/>
              <w:left w:val="single" w:sz="4" w:space="0" w:color="auto"/>
              <w:bottom w:val="single" w:sz="4" w:space="0" w:color="auto"/>
              <w:right w:val="single" w:sz="4" w:space="0" w:color="auto"/>
            </w:tcBorders>
            <w:hideMark/>
          </w:tcPr>
          <w:p w14:paraId="35631B23" w14:textId="545C4649" w:rsidR="00FB29AD" w:rsidRPr="00C77871" w:rsidRDefault="00FB29AD" w:rsidP="00FB29AD">
            <w:pPr>
              <w:jc w:val="left"/>
              <w:rPr>
                <w:sz w:val="19"/>
                <w:szCs w:val="19"/>
                <w:lang w:val="es-ES_tradnl" w:eastAsia="en-CA"/>
              </w:rPr>
            </w:pPr>
            <w:r w:rsidRPr="00C77871">
              <w:rPr>
                <w:sz w:val="19"/>
                <w:szCs w:val="19"/>
                <w:lang w:val="es-ES_tradnl" w:eastAsia="en-CA"/>
              </w:rPr>
              <w:t>Entrega oportuna de informes de finalización de proyecto</w:t>
            </w:r>
          </w:p>
        </w:tc>
        <w:tc>
          <w:tcPr>
            <w:tcW w:w="4257" w:type="dxa"/>
            <w:tcBorders>
              <w:top w:val="single" w:sz="4" w:space="0" w:color="auto"/>
              <w:left w:val="single" w:sz="4" w:space="0" w:color="auto"/>
              <w:bottom w:val="single" w:sz="4" w:space="0" w:color="auto"/>
              <w:right w:val="single" w:sz="4" w:space="0" w:color="auto"/>
            </w:tcBorders>
            <w:hideMark/>
          </w:tcPr>
          <w:p w14:paraId="3614D74C" w14:textId="02973A9F" w:rsidR="00FB29AD" w:rsidRPr="00C77871" w:rsidRDefault="00BD7A2D" w:rsidP="00FB29AD">
            <w:pPr>
              <w:jc w:val="left"/>
              <w:rPr>
                <w:sz w:val="19"/>
                <w:szCs w:val="19"/>
                <w:lang w:val="es-ES_tradnl" w:eastAsia="en-CA"/>
              </w:rPr>
            </w:pPr>
            <w:r w:rsidRPr="00C77871">
              <w:rPr>
                <w:sz w:val="19"/>
                <w:szCs w:val="19"/>
                <w:lang w:val="es-ES_tradnl" w:eastAsia="en-CA"/>
              </w:rPr>
              <w:t xml:space="preserve">Entrega oportuna de informes de finalización de proyecto respecto de los plazos convenidos </w:t>
            </w:r>
          </w:p>
        </w:tc>
        <w:tc>
          <w:tcPr>
            <w:tcW w:w="1512" w:type="dxa"/>
            <w:tcBorders>
              <w:top w:val="single" w:sz="4" w:space="0" w:color="auto"/>
              <w:left w:val="single" w:sz="4" w:space="0" w:color="auto"/>
              <w:bottom w:val="single" w:sz="4" w:space="0" w:color="auto"/>
              <w:right w:val="single" w:sz="4" w:space="0" w:color="auto"/>
            </w:tcBorders>
            <w:hideMark/>
          </w:tcPr>
          <w:p w14:paraId="58944052" w14:textId="645465C0" w:rsidR="00FB29AD" w:rsidRPr="00C77871" w:rsidRDefault="00BD7A2D" w:rsidP="00FB29AD">
            <w:pPr>
              <w:jc w:val="right"/>
              <w:rPr>
                <w:sz w:val="19"/>
                <w:szCs w:val="19"/>
                <w:lang w:val="es-ES_tradnl"/>
              </w:rPr>
            </w:pPr>
            <w:r w:rsidRPr="00C77871">
              <w:rPr>
                <w:sz w:val="19"/>
                <w:szCs w:val="19"/>
                <w:lang w:val="es-ES_tradnl"/>
              </w:rPr>
              <w:t>A tiempo</w:t>
            </w:r>
            <w:r w:rsidR="00FB29AD" w:rsidRPr="00C77871">
              <w:rPr>
                <w:sz w:val="19"/>
                <w:szCs w:val="19"/>
                <w:lang w:val="es-ES_tradnl"/>
              </w:rPr>
              <w:t xml:space="preserve"> (28)</w:t>
            </w:r>
          </w:p>
        </w:tc>
      </w:tr>
      <w:tr w:rsidR="00FB29AD" w:rsidRPr="00C77871" w14:paraId="7E5F3D85" w14:textId="77777777" w:rsidTr="00B119CC">
        <w:trPr>
          <w:jc w:val="center"/>
        </w:trPr>
        <w:tc>
          <w:tcPr>
            <w:tcW w:w="1483" w:type="dxa"/>
            <w:tcBorders>
              <w:top w:val="single" w:sz="4" w:space="0" w:color="auto"/>
              <w:left w:val="single" w:sz="4" w:space="0" w:color="auto"/>
              <w:bottom w:val="single" w:sz="4" w:space="0" w:color="auto"/>
              <w:right w:val="single" w:sz="4" w:space="0" w:color="auto"/>
            </w:tcBorders>
            <w:hideMark/>
          </w:tcPr>
          <w:p w14:paraId="6FD6B55F" w14:textId="7005F6C3" w:rsidR="00FB29AD" w:rsidRPr="00C77871" w:rsidRDefault="00FB29AD" w:rsidP="00FB29AD">
            <w:pPr>
              <w:widowControl w:val="0"/>
              <w:jc w:val="left"/>
              <w:rPr>
                <w:sz w:val="19"/>
                <w:szCs w:val="19"/>
                <w:lang w:val="es-ES_tradnl" w:eastAsia="en-CA"/>
              </w:rPr>
            </w:pPr>
            <w:r w:rsidRPr="00C77871">
              <w:rPr>
                <w:sz w:val="19"/>
                <w:szCs w:val="19"/>
                <w:lang w:val="es-ES_tradnl" w:eastAsia="en-CA"/>
              </w:rPr>
              <w:t xml:space="preserve">Administrativo </w:t>
            </w:r>
          </w:p>
        </w:tc>
        <w:tc>
          <w:tcPr>
            <w:tcW w:w="2108" w:type="dxa"/>
            <w:tcBorders>
              <w:top w:val="single" w:sz="4" w:space="0" w:color="auto"/>
              <w:left w:val="single" w:sz="4" w:space="0" w:color="auto"/>
              <w:bottom w:val="single" w:sz="4" w:space="0" w:color="auto"/>
              <w:right w:val="single" w:sz="4" w:space="0" w:color="auto"/>
            </w:tcBorders>
            <w:hideMark/>
          </w:tcPr>
          <w:p w14:paraId="1AF8EC8F" w14:textId="14D86530" w:rsidR="00FB29AD" w:rsidRPr="00C77871" w:rsidRDefault="00FB29AD" w:rsidP="00FB29AD">
            <w:pPr>
              <w:widowControl w:val="0"/>
              <w:jc w:val="left"/>
              <w:rPr>
                <w:sz w:val="19"/>
                <w:szCs w:val="19"/>
                <w:lang w:val="es-ES_tradnl" w:eastAsia="en-CA"/>
              </w:rPr>
            </w:pPr>
            <w:r w:rsidRPr="00C77871">
              <w:rPr>
                <w:sz w:val="19"/>
                <w:szCs w:val="19"/>
                <w:lang w:val="es-ES_tradnl" w:eastAsia="en-CA"/>
              </w:rPr>
              <w:t>Entrega oportuna de informes de avance</w:t>
            </w:r>
          </w:p>
        </w:tc>
        <w:tc>
          <w:tcPr>
            <w:tcW w:w="4257" w:type="dxa"/>
            <w:tcBorders>
              <w:top w:val="single" w:sz="4" w:space="0" w:color="auto"/>
              <w:left w:val="single" w:sz="4" w:space="0" w:color="auto"/>
              <w:bottom w:val="single" w:sz="4" w:space="0" w:color="auto"/>
              <w:right w:val="single" w:sz="4" w:space="0" w:color="auto"/>
            </w:tcBorders>
            <w:hideMark/>
          </w:tcPr>
          <w:p w14:paraId="5A97E4EB" w14:textId="52D5B433" w:rsidR="00FB29AD" w:rsidRPr="00C77871" w:rsidRDefault="00BD7A2D" w:rsidP="00FB29AD">
            <w:pPr>
              <w:widowControl w:val="0"/>
              <w:jc w:val="left"/>
              <w:rPr>
                <w:sz w:val="19"/>
                <w:szCs w:val="19"/>
                <w:lang w:val="es-ES_tradnl" w:eastAsia="en-CA"/>
              </w:rPr>
            </w:pPr>
            <w:r w:rsidRPr="00C77871">
              <w:rPr>
                <w:sz w:val="19"/>
                <w:szCs w:val="19"/>
                <w:lang w:val="es-ES_tradnl" w:eastAsia="en-CA"/>
              </w:rPr>
              <w:t>Entrega oportuna de informes de avance, planes administrativos y respuestas, salvo acuerdo en contrario</w:t>
            </w:r>
          </w:p>
        </w:tc>
        <w:tc>
          <w:tcPr>
            <w:tcW w:w="1512" w:type="dxa"/>
            <w:tcBorders>
              <w:top w:val="single" w:sz="4" w:space="0" w:color="auto"/>
              <w:left w:val="single" w:sz="4" w:space="0" w:color="auto"/>
              <w:bottom w:val="single" w:sz="4" w:space="0" w:color="auto"/>
              <w:right w:val="single" w:sz="4" w:space="0" w:color="auto"/>
            </w:tcBorders>
            <w:hideMark/>
          </w:tcPr>
          <w:p w14:paraId="1035E357" w14:textId="5EBFE455" w:rsidR="00FB29AD" w:rsidRPr="00C77871" w:rsidRDefault="00BD7A2D" w:rsidP="00FB29AD">
            <w:pPr>
              <w:widowControl w:val="0"/>
              <w:jc w:val="right"/>
              <w:rPr>
                <w:sz w:val="19"/>
                <w:szCs w:val="19"/>
                <w:lang w:val="es-ES_tradnl"/>
              </w:rPr>
            </w:pPr>
            <w:r w:rsidRPr="00C77871">
              <w:rPr>
                <w:sz w:val="19"/>
                <w:szCs w:val="19"/>
                <w:lang w:val="es-ES_tradnl" w:eastAsia="en-CA"/>
              </w:rPr>
              <w:t>A tiempo</w:t>
            </w:r>
          </w:p>
        </w:tc>
      </w:tr>
    </w:tbl>
    <w:p w14:paraId="26C80B02" w14:textId="26B652C3" w:rsidR="0051188B" w:rsidRPr="00C77871" w:rsidRDefault="0051188B" w:rsidP="00343900">
      <w:pPr>
        <w:widowControl w:val="0"/>
        <w:rPr>
          <w:sz w:val="19"/>
          <w:szCs w:val="19"/>
          <w:lang w:val="es-ES_tradnl"/>
        </w:rPr>
      </w:pPr>
      <w:r w:rsidRPr="00C77871">
        <w:rPr>
          <w:sz w:val="19"/>
          <w:szCs w:val="19"/>
          <w:lang w:val="es-ES_tradnl"/>
        </w:rPr>
        <w:t xml:space="preserve">* </w:t>
      </w:r>
      <w:r w:rsidR="00343900" w:rsidRPr="00C77871">
        <w:rPr>
          <w:sz w:val="19"/>
          <w:szCs w:val="19"/>
          <w:lang w:val="es-ES_tradnl"/>
        </w:rPr>
        <w:t xml:space="preserve">El objetivo previsto por un organismo se reduciría si no pudiera presentar un tramo como consecuencia de otro organismo principal o cooperante, de haberse acordado así con este último organismo. </w:t>
      </w:r>
    </w:p>
    <w:p w14:paraId="3798218F" w14:textId="07D02625" w:rsidR="0051188B" w:rsidRPr="00C77871" w:rsidRDefault="00FB29AD" w:rsidP="0051188B">
      <w:pPr>
        <w:pStyle w:val="Heading1"/>
        <w:numPr>
          <w:ilvl w:val="0"/>
          <w:numId w:val="21"/>
        </w:numPr>
        <w:rPr>
          <w:lang w:val="es-ES_tradnl"/>
        </w:rPr>
      </w:pPr>
      <w:r w:rsidRPr="00C77871">
        <w:rPr>
          <w:lang w:val="es-ES_tradnl"/>
        </w:rPr>
        <w:lastRenderedPageBreak/>
        <w:t xml:space="preserve">El Cuadro 5 presenta los indicadores de desempeño del PNUMA para su PAC adoptados en la decisión </w:t>
      </w:r>
      <w:r w:rsidR="0051188B" w:rsidRPr="00C77871">
        <w:rPr>
          <w:lang w:val="es-ES_tradnl"/>
        </w:rPr>
        <w:t>48/7</w:t>
      </w:r>
      <w:r w:rsidRPr="00C77871">
        <w:rPr>
          <w:lang w:val="es-ES_tradnl"/>
        </w:rPr>
        <w:t> </w:t>
      </w:r>
      <w:r w:rsidR="0051188B" w:rsidRPr="00C77871">
        <w:rPr>
          <w:lang w:val="es-ES_tradnl"/>
        </w:rPr>
        <w:t>e).</w:t>
      </w:r>
    </w:p>
    <w:p w14:paraId="624C4756" w14:textId="12E90A9B" w:rsidR="0051188B" w:rsidRPr="00C77871" w:rsidRDefault="00B76017" w:rsidP="0051188B">
      <w:pPr>
        <w:pStyle w:val="subhead"/>
        <w:keepNext/>
        <w:jc w:val="left"/>
        <w:rPr>
          <w:b/>
          <w:bCs/>
          <w:sz w:val="22"/>
          <w:szCs w:val="22"/>
          <w:lang w:val="es-ES_tradnl"/>
        </w:rPr>
      </w:pPr>
      <w:r w:rsidRPr="00C77871">
        <w:rPr>
          <w:b/>
          <w:sz w:val="22"/>
          <w:szCs w:val="22"/>
          <w:lang w:val="es-ES_tradnl"/>
        </w:rPr>
        <w:t xml:space="preserve">Cuadro </w:t>
      </w:r>
      <w:r w:rsidR="0051188B" w:rsidRPr="00C77871">
        <w:rPr>
          <w:b/>
          <w:sz w:val="22"/>
          <w:szCs w:val="22"/>
          <w:lang w:val="es-ES_tradnl"/>
        </w:rPr>
        <w:t xml:space="preserve">5. </w:t>
      </w:r>
      <w:r w:rsidRPr="00C77871">
        <w:rPr>
          <w:b/>
          <w:sz w:val="22"/>
          <w:szCs w:val="22"/>
          <w:lang w:val="es-ES_tradnl"/>
        </w:rPr>
        <w:t xml:space="preserve">Indicadores de desempeño para el PAC del PNUMA, año </w:t>
      </w:r>
      <w:r w:rsidR="0051188B" w:rsidRPr="00C77871">
        <w:rPr>
          <w:b/>
          <w:bCs/>
          <w:sz w:val="22"/>
          <w:szCs w:val="22"/>
          <w:lang w:val="es-ES_tradnl"/>
        </w:rPr>
        <w:t>2023</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7"/>
        <w:gridCol w:w="2617"/>
        <w:gridCol w:w="2480"/>
        <w:gridCol w:w="2110"/>
      </w:tblGrid>
      <w:tr w:rsidR="00B76017" w:rsidRPr="00C77871" w14:paraId="095CDEE9" w14:textId="77777777" w:rsidTr="00E7255A">
        <w:trPr>
          <w:tblHeader/>
        </w:trPr>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235986A9" w14:textId="0BF0D708" w:rsidR="00B76017" w:rsidRPr="00C77871" w:rsidRDefault="00B76017" w:rsidP="00B76017">
            <w:pPr>
              <w:pStyle w:val="Default"/>
              <w:keepNext/>
              <w:jc w:val="center"/>
              <w:rPr>
                <w:b/>
                <w:color w:val="auto"/>
                <w:sz w:val="18"/>
                <w:szCs w:val="18"/>
                <w:lang w:val="es-ES_tradnl"/>
              </w:rPr>
            </w:pPr>
            <w:bookmarkStart w:id="2" w:name="_Hlk25161012"/>
            <w:r w:rsidRPr="00C77871">
              <w:rPr>
                <w:b/>
                <w:color w:val="auto"/>
                <w:sz w:val="18"/>
                <w:szCs w:val="18"/>
                <w:lang w:val="es-ES_tradnl"/>
              </w:rPr>
              <w:t>Indicador de desempeño</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3C8FC1C2" w14:textId="792889C7" w:rsidR="00B76017" w:rsidRPr="00C77871" w:rsidRDefault="00B76017" w:rsidP="00B76017">
            <w:pPr>
              <w:pStyle w:val="Default"/>
              <w:keepNext/>
              <w:jc w:val="center"/>
              <w:rPr>
                <w:b/>
                <w:color w:val="auto"/>
                <w:sz w:val="18"/>
                <w:szCs w:val="18"/>
                <w:lang w:val="es-ES_tradnl"/>
              </w:rPr>
            </w:pPr>
            <w:r w:rsidRPr="00C77871">
              <w:rPr>
                <w:b/>
                <w:color w:val="auto"/>
                <w:sz w:val="18"/>
                <w:szCs w:val="18"/>
                <w:lang w:val="es-ES_tradnl"/>
              </w:rPr>
              <w:t>Dato</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72090A70" w14:textId="19263CA5" w:rsidR="00B76017" w:rsidRPr="00C77871" w:rsidRDefault="00B76017" w:rsidP="00B76017">
            <w:pPr>
              <w:pStyle w:val="Default"/>
              <w:keepNext/>
              <w:jc w:val="center"/>
              <w:rPr>
                <w:b/>
                <w:color w:val="auto"/>
                <w:sz w:val="18"/>
                <w:szCs w:val="18"/>
                <w:lang w:val="es-ES_tradnl"/>
              </w:rPr>
            </w:pPr>
            <w:r w:rsidRPr="00C77871">
              <w:rPr>
                <w:b/>
                <w:color w:val="auto"/>
                <w:sz w:val="18"/>
                <w:szCs w:val="18"/>
                <w:lang w:val="es-ES_tradnl"/>
              </w:rPr>
              <w:t>Evaluación</w:t>
            </w:r>
          </w:p>
        </w:tc>
        <w:tc>
          <w:tcPr>
            <w:tcW w:w="211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vAlign w:val="center"/>
            <w:hideMark/>
          </w:tcPr>
          <w:p w14:paraId="5FE25828" w14:textId="64F012A4" w:rsidR="00B76017" w:rsidRPr="00C77871" w:rsidRDefault="00B76017" w:rsidP="00B76017">
            <w:pPr>
              <w:pStyle w:val="Default"/>
              <w:keepNext/>
              <w:jc w:val="center"/>
              <w:rPr>
                <w:b/>
                <w:color w:val="auto"/>
                <w:sz w:val="18"/>
                <w:szCs w:val="18"/>
                <w:lang w:val="es-ES_tradnl"/>
              </w:rPr>
            </w:pPr>
            <w:r w:rsidRPr="00C77871">
              <w:rPr>
                <w:b/>
                <w:color w:val="auto"/>
                <w:sz w:val="18"/>
                <w:szCs w:val="18"/>
                <w:lang w:val="es-ES_tradnl"/>
              </w:rPr>
              <w:t>Objetivo para 2023</w:t>
            </w:r>
          </w:p>
        </w:tc>
      </w:tr>
      <w:tr w:rsidR="00B76017" w:rsidRPr="00C77871" w14:paraId="4E5F54CE" w14:textId="77777777" w:rsidTr="00E7255A">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AE04518" w14:textId="67B97778" w:rsidR="00B76017" w:rsidRPr="00C77871" w:rsidRDefault="00B76017" w:rsidP="00B76017">
            <w:pPr>
              <w:pStyle w:val="Default"/>
              <w:keepNext/>
              <w:rPr>
                <w:color w:val="auto"/>
                <w:sz w:val="18"/>
                <w:szCs w:val="18"/>
                <w:lang w:val="es-ES_tradnl"/>
              </w:rPr>
            </w:pPr>
            <w:r w:rsidRPr="00C77871">
              <w:rPr>
                <w:color w:val="auto"/>
                <w:sz w:val="18"/>
                <w:szCs w:val="18"/>
                <w:lang w:val="es-ES_tradnl"/>
              </w:rPr>
              <w:t>Seguimiento eficiente de las reuniones de redes regionales o temáticas</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8C78941" w14:textId="5564D0B8" w:rsidR="00B76017" w:rsidRPr="00C77871" w:rsidRDefault="00B76017" w:rsidP="00B76017">
            <w:pPr>
              <w:pStyle w:val="Default"/>
              <w:keepNext/>
              <w:rPr>
                <w:color w:val="auto"/>
                <w:sz w:val="18"/>
                <w:szCs w:val="18"/>
                <w:lang w:val="es-ES_tradnl"/>
              </w:rPr>
            </w:pPr>
            <w:r w:rsidRPr="00C77871">
              <w:rPr>
                <w:color w:val="auto"/>
                <w:sz w:val="18"/>
                <w:szCs w:val="18"/>
                <w:lang w:val="es-ES_tradnl"/>
              </w:rPr>
              <w:t>Lista de recomendaciones emanadas de reuniones de redes regionales o temáticas durante el período 2021-2022</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9E94CCB" w14:textId="231F910A" w:rsidR="00B76017" w:rsidRPr="00C77871" w:rsidRDefault="00B76017" w:rsidP="00B76017">
            <w:pPr>
              <w:pStyle w:val="Default"/>
              <w:keepNext/>
              <w:rPr>
                <w:color w:val="auto"/>
                <w:sz w:val="18"/>
                <w:szCs w:val="18"/>
                <w:lang w:val="es-ES_tradnl"/>
              </w:rPr>
            </w:pPr>
            <w:r w:rsidRPr="00C77871">
              <w:rPr>
                <w:color w:val="auto"/>
                <w:sz w:val="18"/>
                <w:szCs w:val="18"/>
                <w:lang w:val="es-ES_tradnl"/>
              </w:rPr>
              <w:t>Nivel de ejecución de las recomendaciones a implementar durante el año 2023</w:t>
            </w:r>
          </w:p>
        </w:tc>
        <w:tc>
          <w:tcPr>
            <w:tcW w:w="211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633DAD7" w14:textId="4EDCDF8A" w:rsidR="00B76017" w:rsidRPr="00C77871" w:rsidRDefault="00B76017" w:rsidP="00B76017">
            <w:pPr>
              <w:pStyle w:val="Default"/>
              <w:ind w:right="-108"/>
              <w:rPr>
                <w:color w:val="auto"/>
                <w:sz w:val="18"/>
                <w:szCs w:val="18"/>
                <w:lang w:val="es-ES_tradnl"/>
              </w:rPr>
            </w:pPr>
            <w:r w:rsidRPr="00C77871">
              <w:rPr>
                <w:color w:val="auto"/>
                <w:sz w:val="18"/>
                <w:szCs w:val="18"/>
                <w:lang w:val="es-ES_tradnl"/>
              </w:rPr>
              <w:t>Nivel de ejecución del 90%</w:t>
            </w:r>
          </w:p>
        </w:tc>
      </w:tr>
      <w:tr w:rsidR="00B76017" w:rsidRPr="00946176" w14:paraId="0C4C2DB6" w14:textId="77777777" w:rsidTr="00E7255A">
        <w:trPr>
          <w:trHeight w:val="674"/>
        </w:trPr>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A452F7D" w14:textId="36848364" w:rsidR="00B76017" w:rsidRPr="00C77871" w:rsidRDefault="00B76017" w:rsidP="00B76017">
            <w:pPr>
              <w:pStyle w:val="Default"/>
              <w:rPr>
                <w:color w:val="auto"/>
                <w:sz w:val="18"/>
                <w:szCs w:val="18"/>
                <w:lang w:val="es-ES_tradnl"/>
              </w:rPr>
            </w:pPr>
            <w:r w:rsidRPr="00C77871">
              <w:rPr>
                <w:color w:val="auto"/>
                <w:sz w:val="18"/>
                <w:szCs w:val="18"/>
                <w:lang w:val="es-ES_tradnl"/>
              </w:rPr>
              <w:t>Apoyo eficaz a la labor de las DNO, principalmente en materia de orientar a nuevas DNO</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B3BA149" w14:textId="704C97A3" w:rsidR="00B76017" w:rsidRPr="00C77871" w:rsidRDefault="00B76017" w:rsidP="00B76017">
            <w:pPr>
              <w:pStyle w:val="Default"/>
              <w:rPr>
                <w:color w:val="auto"/>
                <w:sz w:val="18"/>
                <w:szCs w:val="18"/>
                <w:lang w:val="es-ES_tradnl"/>
              </w:rPr>
            </w:pPr>
            <w:r w:rsidRPr="00C77871">
              <w:rPr>
                <w:color w:val="auto"/>
                <w:sz w:val="18"/>
                <w:szCs w:val="18"/>
                <w:lang w:val="es-ES_tradnl"/>
              </w:rPr>
              <w:t>Lista de formas, medios, productos y servicios innovadores para apoyar a las DNO en su labor, precisando los destinados a nuevas DNO</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09A71CF4" w14:textId="628FF286" w:rsidR="00B76017" w:rsidRPr="00C77871" w:rsidRDefault="00B76017" w:rsidP="00B76017">
            <w:pPr>
              <w:pStyle w:val="Default"/>
              <w:rPr>
                <w:color w:val="auto"/>
                <w:sz w:val="18"/>
                <w:szCs w:val="18"/>
                <w:lang w:val="es-ES_tradnl"/>
              </w:rPr>
            </w:pPr>
            <w:r w:rsidRPr="00C77871">
              <w:rPr>
                <w:color w:val="auto"/>
                <w:sz w:val="18"/>
                <w:szCs w:val="18"/>
                <w:lang w:val="es-ES_tradnl"/>
              </w:rPr>
              <w:t>Número de formas, medios, productos y servicios innovadores para apoyar a las DNO en su labor, precisando los destinados a nuevas DNO</w:t>
            </w:r>
          </w:p>
        </w:tc>
        <w:tc>
          <w:tcPr>
            <w:tcW w:w="211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05494D" w14:textId="77777777" w:rsidR="00B76017" w:rsidRPr="00C77871" w:rsidRDefault="00B76017" w:rsidP="00B76017">
            <w:pPr>
              <w:pStyle w:val="Default"/>
              <w:rPr>
                <w:color w:val="auto"/>
                <w:sz w:val="18"/>
                <w:szCs w:val="18"/>
                <w:lang w:val="es-ES_tradnl"/>
              </w:rPr>
            </w:pPr>
            <w:r w:rsidRPr="00C77871">
              <w:rPr>
                <w:color w:val="auto"/>
                <w:sz w:val="18"/>
                <w:szCs w:val="18"/>
                <w:lang w:val="es-ES_tradnl"/>
              </w:rPr>
              <w:t xml:space="preserve">-7 de tales formas, medios, productos y servicios; </w:t>
            </w:r>
          </w:p>
          <w:p w14:paraId="23D061FF" w14:textId="36F1C8EF" w:rsidR="00B76017" w:rsidRPr="00C77871" w:rsidRDefault="00B76017" w:rsidP="00B76017">
            <w:pPr>
              <w:pStyle w:val="Default"/>
              <w:spacing w:line="276" w:lineRule="auto"/>
              <w:rPr>
                <w:color w:val="auto"/>
                <w:sz w:val="18"/>
                <w:szCs w:val="18"/>
                <w:lang w:val="es-ES_tradnl"/>
              </w:rPr>
            </w:pPr>
            <w:r w:rsidRPr="00C77871">
              <w:rPr>
                <w:color w:val="auto"/>
                <w:sz w:val="18"/>
                <w:szCs w:val="18"/>
                <w:lang w:val="es-ES_tradnl"/>
              </w:rPr>
              <w:t>-</w:t>
            </w:r>
            <w:r w:rsidRPr="00C77871">
              <w:rPr>
                <w:sz w:val="18"/>
                <w:szCs w:val="18"/>
                <w:lang w:val="es-ES_tradnl"/>
              </w:rPr>
              <w:t xml:space="preserve"> </w:t>
            </w:r>
            <w:r w:rsidRPr="00C77871">
              <w:rPr>
                <w:color w:val="auto"/>
                <w:sz w:val="18"/>
                <w:szCs w:val="18"/>
                <w:lang w:val="es-ES_tradnl"/>
              </w:rPr>
              <w:t xml:space="preserve">Apoyar en fortalecimiento de capacidades a todas las nuevas </w:t>
            </w:r>
            <w:r w:rsidR="00E7255A" w:rsidRPr="00C77871">
              <w:rPr>
                <w:color w:val="auto"/>
                <w:sz w:val="18"/>
                <w:szCs w:val="18"/>
                <w:lang w:val="es-ES_tradnl"/>
              </w:rPr>
              <w:t>D</w:t>
            </w:r>
            <w:r w:rsidRPr="00C77871">
              <w:rPr>
                <w:color w:val="auto"/>
                <w:sz w:val="18"/>
                <w:szCs w:val="18"/>
                <w:lang w:val="es-ES_tradnl"/>
              </w:rPr>
              <w:t>NO</w:t>
            </w:r>
          </w:p>
        </w:tc>
      </w:tr>
      <w:tr w:rsidR="00B76017" w:rsidRPr="00946176" w14:paraId="027276A0" w14:textId="77777777" w:rsidTr="00E7255A">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18249D3" w14:textId="49DCC50D" w:rsidR="00B76017" w:rsidRPr="00C77871" w:rsidRDefault="00B76017" w:rsidP="00B76017">
            <w:pPr>
              <w:pStyle w:val="Default"/>
              <w:rPr>
                <w:color w:val="auto"/>
                <w:sz w:val="18"/>
                <w:szCs w:val="18"/>
                <w:lang w:val="es-ES_tradnl"/>
              </w:rPr>
            </w:pPr>
            <w:r w:rsidRPr="00C77871">
              <w:rPr>
                <w:color w:val="auto"/>
                <w:sz w:val="18"/>
                <w:szCs w:val="18"/>
                <w:lang w:val="es-ES_tradnl"/>
              </w:rPr>
              <w:t>Asistencia a países en riesgo real o potencial de incumplimiento (conforme a las decisiones de la Reunión de las Partes y/o a lo informado en virtud del Artículo 7 y a un análisis de tendencias)</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E571205" w14:textId="30A7369E" w:rsidR="00B76017" w:rsidRPr="00C77871" w:rsidRDefault="00B76017" w:rsidP="00B76017">
            <w:pPr>
              <w:pStyle w:val="Default"/>
              <w:rPr>
                <w:color w:val="auto"/>
                <w:sz w:val="18"/>
                <w:szCs w:val="18"/>
                <w:lang w:val="es-ES_tradnl"/>
              </w:rPr>
            </w:pPr>
            <w:r w:rsidRPr="00C77871">
              <w:rPr>
                <w:color w:val="auto"/>
                <w:sz w:val="18"/>
                <w:szCs w:val="18"/>
                <w:lang w:val="es-ES_tradnl"/>
              </w:rPr>
              <w:t>Lista de países en riesgo real o potencial de incumplimiento que recibieron ayuda del PAC fuera del marco de las reuniones de red</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D5B3902" w14:textId="4A4D712B" w:rsidR="00B76017" w:rsidRPr="00C77871" w:rsidRDefault="00B76017" w:rsidP="00B76017">
            <w:pPr>
              <w:pStyle w:val="Default"/>
              <w:rPr>
                <w:color w:val="auto"/>
                <w:sz w:val="18"/>
                <w:szCs w:val="18"/>
                <w:lang w:val="es-ES_tradnl"/>
              </w:rPr>
            </w:pPr>
            <w:r w:rsidRPr="00C77871">
              <w:rPr>
                <w:color w:val="auto"/>
                <w:sz w:val="18"/>
                <w:szCs w:val="18"/>
                <w:lang w:val="es-ES_tradnl"/>
              </w:rPr>
              <w:t>Número de países en riesgo real o potencial de incumplimiento que recibieron ayuda del PAC fuera del marco de las reuniones de red</w:t>
            </w:r>
          </w:p>
        </w:tc>
        <w:tc>
          <w:tcPr>
            <w:tcW w:w="211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FA6F0D8" w14:textId="57264C39" w:rsidR="00B76017" w:rsidRPr="00C77871" w:rsidRDefault="00B76017" w:rsidP="00B76017">
            <w:pPr>
              <w:pStyle w:val="Default"/>
              <w:ind w:right="-108"/>
              <w:rPr>
                <w:color w:val="auto"/>
                <w:sz w:val="18"/>
                <w:szCs w:val="18"/>
                <w:lang w:val="es-ES_tradnl"/>
              </w:rPr>
            </w:pPr>
            <w:r w:rsidRPr="00C77871">
              <w:rPr>
                <w:color w:val="auto"/>
                <w:sz w:val="18"/>
                <w:szCs w:val="18"/>
                <w:lang w:val="es-ES_tradnl"/>
              </w:rPr>
              <w:t>Cada país en tal situación</w:t>
            </w:r>
          </w:p>
        </w:tc>
      </w:tr>
      <w:tr w:rsidR="00B76017" w:rsidRPr="00946176" w14:paraId="4B95DB98" w14:textId="77777777" w:rsidTr="00E7255A">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C3D77AB" w14:textId="1713E030" w:rsidR="00B76017" w:rsidRPr="00C77871" w:rsidRDefault="00B76017" w:rsidP="00B76017">
            <w:pPr>
              <w:pStyle w:val="Default"/>
              <w:rPr>
                <w:color w:val="auto"/>
                <w:sz w:val="18"/>
                <w:szCs w:val="18"/>
                <w:lang w:val="es-ES_tradnl"/>
              </w:rPr>
            </w:pPr>
            <w:r w:rsidRPr="00C77871">
              <w:rPr>
                <w:color w:val="auto"/>
                <w:sz w:val="18"/>
                <w:szCs w:val="18"/>
                <w:lang w:val="es-ES_tradnl"/>
              </w:rPr>
              <w:t>Innovaciones en la producción y entrega de productos y servicios de información global y regional</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5D24C705" w14:textId="53CE83DB" w:rsidR="00B76017" w:rsidRPr="00C77871" w:rsidRDefault="00B76017" w:rsidP="00B76017">
            <w:pPr>
              <w:pStyle w:val="Default"/>
              <w:rPr>
                <w:color w:val="auto"/>
                <w:sz w:val="18"/>
                <w:szCs w:val="18"/>
                <w:lang w:val="es-ES_tradnl"/>
              </w:rPr>
            </w:pPr>
            <w:r w:rsidRPr="00C77871">
              <w:rPr>
                <w:color w:val="auto"/>
                <w:sz w:val="18"/>
                <w:szCs w:val="18"/>
                <w:lang w:val="es-ES_tradnl"/>
              </w:rPr>
              <w:t>Lista de productos y servicios de información global y regional destinados a nuevos públicos o que llegan a los actuales de nuevas formas</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66F3EAF3" w14:textId="1E780FD2" w:rsidR="00B76017" w:rsidRPr="00C77871" w:rsidRDefault="00B76017" w:rsidP="00B76017">
            <w:pPr>
              <w:pStyle w:val="Default"/>
              <w:rPr>
                <w:color w:val="auto"/>
                <w:sz w:val="18"/>
                <w:szCs w:val="18"/>
                <w:lang w:val="es-ES_tradnl"/>
              </w:rPr>
            </w:pPr>
            <w:r w:rsidRPr="00C77871">
              <w:rPr>
                <w:color w:val="auto"/>
                <w:sz w:val="18"/>
                <w:szCs w:val="18"/>
                <w:lang w:val="es-ES_tradnl"/>
              </w:rPr>
              <w:t>Número de productos y servicios de información global y regional destinados a nuevos públicos o que llegan a los actuales de nuevas formas</w:t>
            </w:r>
          </w:p>
        </w:tc>
        <w:tc>
          <w:tcPr>
            <w:tcW w:w="211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368947D7" w14:textId="49F28E0E" w:rsidR="00B76017" w:rsidRPr="00C77871" w:rsidRDefault="00B76017" w:rsidP="00B76017">
            <w:pPr>
              <w:pStyle w:val="Default"/>
              <w:ind w:right="-108"/>
              <w:rPr>
                <w:color w:val="auto"/>
                <w:sz w:val="18"/>
                <w:szCs w:val="18"/>
                <w:lang w:val="es-ES_tradnl"/>
              </w:rPr>
            </w:pPr>
            <w:r w:rsidRPr="00C77871">
              <w:rPr>
                <w:color w:val="auto"/>
                <w:sz w:val="18"/>
                <w:szCs w:val="18"/>
                <w:lang w:val="es-ES_tradnl"/>
              </w:rPr>
              <w:t xml:space="preserve">7 </w:t>
            </w:r>
            <w:r w:rsidRPr="00C77871">
              <w:rPr>
                <w:sz w:val="18"/>
                <w:szCs w:val="18"/>
                <w:lang w:val="es-ES_tradnl"/>
              </w:rPr>
              <w:t>de productos y servicios</w:t>
            </w:r>
            <w:r w:rsidR="00E7255A" w:rsidRPr="00C77871">
              <w:rPr>
                <w:sz w:val="18"/>
                <w:szCs w:val="18"/>
                <w:lang w:val="es-ES_tradnl"/>
              </w:rPr>
              <w:br/>
            </w:r>
            <w:r w:rsidRPr="00C77871">
              <w:rPr>
                <w:sz w:val="18"/>
                <w:szCs w:val="18"/>
                <w:lang w:val="es-ES_tradnl"/>
              </w:rPr>
              <w:t>de información global y regional</w:t>
            </w:r>
            <w:r w:rsidRPr="00C77871">
              <w:rPr>
                <w:color w:val="auto"/>
                <w:sz w:val="18"/>
                <w:szCs w:val="18"/>
                <w:lang w:val="es-ES_tradnl"/>
              </w:rPr>
              <w:t xml:space="preserve"> </w:t>
            </w:r>
          </w:p>
        </w:tc>
      </w:tr>
      <w:tr w:rsidR="00B76017" w:rsidRPr="00946176" w14:paraId="6CA684BA" w14:textId="77777777" w:rsidTr="00E7255A">
        <w:tc>
          <w:tcPr>
            <w:tcW w:w="242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4F1643EA" w14:textId="53F63D04" w:rsidR="00B76017" w:rsidRPr="00C77871" w:rsidRDefault="00B76017" w:rsidP="00B76017">
            <w:pPr>
              <w:pStyle w:val="Default"/>
              <w:keepNext/>
              <w:rPr>
                <w:color w:val="auto"/>
                <w:sz w:val="18"/>
                <w:szCs w:val="18"/>
                <w:lang w:val="es-ES_tradnl"/>
              </w:rPr>
            </w:pPr>
            <w:r w:rsidRPr="00C77871">
              <w:rPr>
                <w:sz w:val="18"/>
                <w:szCs w:val="18"/>
                <w:lang w:val="es-ES_tradnl"/>
              </w:rPr>
              <w:t>Estrecha colaboración entre equipos regionales PAC y organismos bilaterales y de ejecución que operan en las regiones</w:t>
            </w:r>
            <w:r w:rsidRPr="00C77871">
              <w:rPr>
                <w:color w:val="auto"/>
                <w:sz w:val="18"/>
                <w:szCs w:val="18"/>
                <w:lang w:val="es-ES_tradnl"/>
              </w:rPr>
              <w:t xml:space="preserve"> </w:t>
            </w:r>
          </w:p>
        </w:tc>
        <w:tc>
          <w:tcPr>
            <w:tcW w:w="2617"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24383EDA" w14:textId="45EAD275" w:rsidR="00B76017" w:rsidRPr="00C77871" w:rsidRDefault="00B76017" w:rsidP="00B76017">
            <w:pPr>
              <w:pStyle w:val="Default"/>
              <w:keepNext/>
              <w:rPr>
                <w:color w:val="auto"/>
                <w:sz w:val="18"/>
                <w:szCs w:val="18"/>
                <w:lang w:val="es-ES_tradnl"/>
              </w:rPr>
            </w:pPr>
            <w:r w:rsidRPr="00C77871">
              <w:rPr>
                <w:color w:val="auto"/>
                <w:sz w:val="18"/>
                <w:szCs w:val="18"/>
                <w:lang w:val="es-ES_tradnl"/>
              </w:rPr>
              <w:t>Lista de misiones o tareas conjuntas emprendidas por los equipos regionales PAC y los organismos bilaterales y de ejecución</w:t>
            </w:r>
          </w:p>
        </w:tc>
        <w:tc>
          <w:tcPr>
            <w:tcW w:w="248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1CCFF8AE" w14:textId="4ACBC168" w:rsidR="00B76017" w:rsidRPr="00C77871" w:rsidRDefault="00B76017" w:rsidP="00B76017">
            <w:pPr>
              <w:pStyle w:val="Default"/>
              <w:keepNext/>
              <w:rPr>
                <w:color w:val="auto"/>
                <w:sz w:val="18"/>
                <w:szCs w:val="18"/>
                <w:lang w:val="es-ES_tradnl"/>
              </w:rPr>
            </w:pPr>
            <w:r w:rsidRPr="00C77871">
              <w:rPr>
                <w:color w:val="auto"/>
                <w:sz w:val="18"/>
                <w:szCs w:val="18"/>
                <w:lang w:val="es-ES_tradnl"/>
              </w:rPr>
              <w:t>Número de misiones o tareas conjuntas</w:t>
            </w:r>
          </w:p>
        </w:tc>
        <w:tc>
          <w:tcPr>
            <w:tcW w:w="2110" w:type="dxa"/>
            <w:tcBorders>
              <w:top w:val="single" w:sz="4" w:space="0" w:color="auto"/>
              <w:left w:val="single" w:sz="4" w:space="0" w:color="auto"/>
              <w:bottom w:val="single" w:sz="4" w:space="0" w:color="auto"/>
              <w:right w:val="single" w:sz="4" w:space="0" w:color="auto"/>
            </w:tcBorders>
            <w:tcMar>
              <w:top w:w="0" w:type="dxa"/>
              <w:left w:w="58" w:type="dxa"/>
              <w:bottom w:w="0" w:type="dxa"/>
              <w:right w:w="58" w:type="dxa"/>
            </w:tcMar>
            <w:hideMark/>
          </w:tcPr>
          <w:p w14:paraId="7183E9A0" w14:textId="6D0CC87A" w:rsidR="00B76017" w:rsidRPr="00C77871" w:rsidRDefault="00B76017" w:rsidP="00B76017">
            <w:pPr>
              <w:pStyle w:val="Default"/>
              <w:keepNext/>
              <w:ind w:right="-108"/>
              <w:rPr>
                <w:color w:val="auto"/>
                <w:sz w:val="18"/>
                <w:szCs w:val="18"/>
                <w:lang w:val="es-ES_tradnl"/>
              </w:rPr>
            </w:pPr>
            <w:r w:rsidRPr="00C77871">
              <w:rPr>
                <w:color w:val="auto"/>
                <w:sz w:val="18"/>
                <w:szCs w:val="18"/>
                <w:lang w:val="es-ES_tradnl"/>
              </w:rPr>
              <w:t>2 misiones o tareas conjuntas en cada región, si la situación de la pandemia de COVID-19 lo permite y si no hay restricciones</w:t>
            </w:r>
          </w:p>
        </w:tc>
      </w:tr>
      <w:bookmarkEnd w:id="2"/>
    </w:tbl>
    <w:p w14:paraId="4B3EB919" w14:textId="77777777" w:rsidR="0051188B" w:rsidRPr="00C77871" w:rsidRDefault="0051188B" w:rsidP="0051188B">
      <w:pPr>
        <w:pStyle w:val="Heading1"/>
        <w:numPr>
          <w:ilvl w:val="0"/>
          <w:numId w:val="0"/>
        </w:numPr>
        <w:tabs>
          <w:tab w:val="left" w:pos="720"/>
        </w:tabs>
        <w:spacing w:after="0"/>
        <w:ind w:left="91"/>
        <w:rPr>
          <w:lang w:val="es-ES_tradnl"/>
        </w:rPr>
      </w:pPr>
    </w:p>
    <w:p w14:paraId="404FD2B7" w14:textId="094045B3" w:rsidR="0051188B" w:rsidRPr="00C77871" w:rsidRDefault="0051188B" w:rsidP="0051188B">
      <w:pPr>
        <w:pStyle w:val="sub-title"/>
        <w:keepNext/>
        <w:keepLines/>
        <w:spacing w:after="240"/>
        <w:rPr>
          <w:noProof w:val="0"/>
          <w:sz w:val="24"/>
          <w:szCs w:val="24"/>
          <w:lang w:val="es-ES_tradnl"/>
        </w:rPr>
      </w:pPr>
      <w:r w:rsidRPr="00C77871">
        <w:rPr>
          <w:noProof w:val="0"/>
          <w:sz w:val="24"/>
          <w:szCs w:val="24"/>
          <w:lang w:val="es-ES_tradnl"/>
        </w:rPr>
        <w:t>V.</w:t>
      </w:r>
      <w:r w:rsidRPr="00C77871">
        <w:rPr>
          <w:noProof w:val="0"/>
          <w:sz w:val="24"/>
          <w:szCs w:val="24"/>
          <w:lang w:val="es-ES_tradnl"/>
        </w:rPr>
        <w:tab/>
        <w:t>Recom</w:t>
      </w:r>
      <w:r w:rsidR="00FC6C4E" w:rsidRPr="00C77871">
        <w:rPr>
          <w:noProof w:val="0"/>
          <w:sz w:val="24"/>
          <w:szCs w:val="24"/>
          <w:lang w:val="es-ES_tradnl"/>
        </w:rPr>
        <w:t>endación</w:t>
      </w:r>
    </w:p>
    <w:p w14:paraId="5153A021" w14:textId="77B88505" w:rsidR="0051188B" w:rsidRPr="00C77871" w:rsidRDefault="006552FD" w:rsidP="0051188B">
      <w:pPr>
        <w:pStyle w:val="Heading1"/>
        <w:numPr>
          <w:ilvl w:val="0"/>
          <w:numId w:val="21"/>
        </w:numPr>
        <w:rPr>
          <w:lang w:val="es-ES_tradnl"/>
        </w:rPr>
      </w:pPr>
      <w:r w:rsidRPr="00C77871">
        <w:rPr>
          <w:lang w:val="es-ES_tradnl"/>
        </w:rPr>
        <w:t>El Comité Ejecutivo podrá estimar oportuno</w:t>
      </w:r>
      <w:r w:rsidR="0051188B" w:rsidRPr="00C77871">
        <w:rPr>
          <w:lang w:val="es-ES_tradnl"/>
        </w:rPr>
        <w:t>:</w:t>
      </w:r>
    </w:p>
    <w:p w14:paraId="1032F02D" w14:textId="28A5ABAE" w:rsidR="0051188B" w:rsidRPr="00C77871" w:rsidRDefault="006552FD" w:rsidP="0051188B">
      <w:pPr>
        <w:pStyle w:val="Heading2"/>
        <w:numPr>
          <w:ilvl w:val="1"/>
          <w:numId w:val="21"/>
        </w:numPr>
        <w:rPr>
          <w:lang w:val="es-ES_tradnl"/>
        </w:rPr>
      </w:pPr>
      <w:r w:rsidRPr="00C77871">
        <w:rPr>
          <w:lang w:val="es-ES_tradnl"/>
        </w:rPr>
        <w:t>Tomar nota del plan administrativo del PNUMA para 2023</w:t>
      </w:r>
      <w:r w:rsidR="00486AE7" w:rsidRPr="00C77871">
        <w:rPr>
          <w:lang w:val="es-ES_tradnl"/>
        </w:rPr>
        <w:t>-</w:t>
      </w:r>
      <w:r w:rsidRPr="00C77871">
        <w:rPr>
          <w:lang w:val="es-ES_tradnl"/>
        </w:rPr>
        <w:t xml:space="preserve">2025, que figura en el documento </w:t>
      </w:r>
      <w:r w:rsidR="0051188B" w:rsidRPr="00C77871">
        <w:rPr>
          <w:lang w:val="es-ES_tradnl"/>
        </w:rPr>
        <w:t xml:space="preserve">UNEP/OzL.Pro/ExCom/91/25; </w:t>
      </w:r>
      <w:r w:rsidRPr="00C77871">
        <w:rPr>
          <w:lang w:val="es-ES_tradnl"/>
        </w:rPr>
        <w:t>y</w:t>
      </w:r>
    </w:p>
    <w:p w14:paraId="0D34AE31" w14:textId="232B5F54" w:rsidR="0051188B" w:rsidRPr="00C77871" w:rsidRDefault="006552FD" w:rsidP="0051188B">
      <w:pPr>
        <w:pStyle w:val="Heading2"/>
        <w:numPr>
          <w:ilvl w:val="1"/>
          <w:numId w:val="21"/>
        </w:numPr>
        <w:rPr>
          <w:lang w:val="es-ES_tradnl"/>
        </w:rPr>
      </w:pPr>
      <w:r w:rsidRPr="00C77871">
        <w:rPr>
          <w:lang w:val="es-ES_tradnl"/>
        </w:rPr>
        <w:t xml:space="preserve">Aprobar los indicadores de desempeño para el PNUMA establecidos en los cuadros 4 y 5 del documento </w:t>
      </w:r>
      <w:r w:rsidR="0051188B" w:rsidRPr="00C77871">
        <w:rPr>
          <w:lang w:val="es-ES_tradnl"/>
        </w:rPr>
        <w:t>UNEP/OzL.Pro/ExCom/91/25.</w:t>
      </w:r>
    </w:p>
    <w:bookmarkEnd w:id="0"/>
    <w:p w14:paraId="1614B560" w14:textId="77777777" w:rsidR="0087455A" w:rsidRPr="00C77871" w:rsidRDefault="0087455A">
      <w:pPr>
        <w:jc w:val="center"/>
        <w:rPr>
          <w:b/>
          <w:bCs/>
          <w:lang w:val="es-ES_tradnl"/>
        </w:rPr>
      </w:pPr>
    </w:p>
    <w:sectPr w:rsidR="0087455A" w:rsidRPr="00C77871" w:rsidSect="00946176">
      <w:headerReference w:type="even" r:id="rId10"/>
      <w:headerReference w:type="default" r:id="rId11"/>
      <w:footerReference w:type="even" r:id="rId12"/>
      <w:footerReference w:type="default" r:id="rId13"/>
      <w:footerReference w:type="first" r:id="rId14"/>
      <w:pgSz w:w="12240" w:h="15840" w:code="1"/>
      <w:pgMar w:top="720" w:right="1440" w:bottom="1134" w:left="1440" w:header="720" w:footer="16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4D0922" w14:textId="77777777" w:rsidR="005D0BFD" w:rsidRDefault="005D0BFD">
      <w:r>
        <w:separator/>
      </w:r>
    </w:p>
  </w:endnote>
  <w:endnote w:type="continuationSeparator" w:id="0">
    <w:p w14:paraId="4260D08E" w14:textId="77777777" w:rsidR="005D0BFD" w:rsidRDefault="005D0B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4087555"/>
      <w:docPartObj>
        <w:docPartGallery w:val="Page Numbers (Bottom of Page)"/>
        <w:docPartUnique/>
      </w:docPartObj>
    </w:sdtPr>
    <w:sdtEndPr>
      <w:rPr>
        <w:noProof/>
      </w:rPr>
    </w:sdtEndPr>
    <w:sdtContent>
      <w:p w14:paraId="07D30B27" w14:textId="5B604BF0" w:rsidR="00402B4A" w:rsidRDefault="00402B4A" w:rsidP="000A34EC">
        <w:pPr>
          <w:pStyle w:val="Footer"/>
          <w:ind w:right="4"/>
          <w:jc w:val="center"/>
        </w:pPr>
        <w:r>
          <w:fldChar w:fldCharType="begin"/>
        </w:r>
        <w:r>
          <w:instrText xml:space="preserve"> PAGE   \* MERGEFORMAT </w:instrText>
        </w:r>
        <w:r>
          <w:fldChar w:fldCharType="separate"/>
        </w:r>
        <w:r>
          <w:rPr>
            <w:noProof/>
          </w:rPr>
          <w:t>2</w:t>
        </w:r>
        <w:r>
          <w:rPr>
            <w:noProof/>
          </w:rPr>
          <w:fldChar w:fldCharType="end"/>
        </w:r>
      </w:p>
    </w:sdtContent>
  </w:sdt>
  <w:p w14:paraId="6BDB9302" w14:textId="77777777" w:rsidR="00665CCC" w:rsidRDefault="00665C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0695584"/>
      <w:docPartObj>
        <w:docPartGallery w:val="Page Numbers (Bottom of Page)"/>
        <w:docPartUnique/>
      </w:docPartObj>
    </w:sdtPr>
    <w:sdtEndPr>
      <w:rPr>
        <w:noProof/>
      </w:rPr>
    </w:sdtEndPr>
    <w:sdtContent>
      <w:p w14:paraId="016F2AFB" w14:textId="0603186D" w:rsidR="00946176" w:rsidRDefault="0094617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089EE05" w14:textId="77777777" w:rsidR="00946176" w:rsidRDefault="009461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A22C77" w14:textId="77777777" w:rsidR="00402B4A" w:rsidRDefault="00402B4A" w:rsidP="00402B4A">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30083BFB" w14:textId="18440E5A" w:rsidR="0087455A" w:rsidRPr="00665CCC" w:rsidRDefault="0087455A">
    <w:pPr>
      <w:pStyle w:val="Footer"/>
      <w:jc w:val="center"/>
      <w:rPr>
        <w:lang w:val="es-ES"/>
      </w:rPr>
    </w:pPr>
  </w:p>
  <w:p w14:paraId="46F1E845" w14:textId="77777777" w:rsidR="0087455A" w:rsidRPr="00665CCC" w:rsidRDefault="0087455A">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8081" w14:textId="77777777" w:rsidR="005D0BFD" w:rsidRDefault="005D0BFD">
      <w:r>
        <w:separator/>
      </w:r>
    </w:p>
  </w:footnote>
  <w:footnote w:type="continuationSeparator" w:id="0">
    <w:p w14:paraId="655D52E8" w14:textId="77777777" w:rsidR="005D0BFD" w:rsidRDefault="005D0BFD">
      <w:r>
        <w:continuationSeparator/>
      </w:r>
    </w:p>
  </w:footnote>
  <w:footnote w:id="1">
    <w:p w14:paraId="60270A2D" w14:textId="77777777" w:rsidR="0051188B" w:rsidRPr="00946176" w:rsidRDefault="0051188B" w:rsidP="0051188B">
      <w:pPr>
        <w:pStyle w:val="FootnoteText"/>
        <w:rPr>
          <w:lang w:val="es-ES"/>
        </w:rPr>
      </w:pPr>
      <w:r>
        <w:rPr>
          <w:rStyle w:val="FootnoteReference"/>
        </w:rPr>
        <w:footnoteRef/>
      </w:r>
      <w:r w:rsidRPr="00946176">
        <w:rPr>
          <w:lang w:val="es-ES"/>
        </w:rPr>
        <w:t xml:space="preserve"> UNEP/OzL.Pro/ExCom/91/1</w:t>
      </w:r>
    </w:p>
  </w:footnote>
  <w:footnote w:id="2">
    <w:p w14:paraId="1F8E5113" w14:textId="13A0E585" w:rsidR="00801A09" w:rsidRDefault="00801A09" w:rsidP="00801A09">
      <w:pPr>
        <w:pStyle w:val="FootnoteText"/>
        <w:rPr>
          <w:lang w:val="es-ES"/>
        </w:rPr>
      </w:pPr>
      <w:r>
        <w:rPr>
          <w:rStyle w:val="FootnoteReference"/>
        </w:rPr>
        <w:footnoteRef/>
      </w:r>
      <w:r w:rsidRPr="00801A09">
        <w:rPr>
          <w:lang w:val="es-ES"/>
        </w:rPr>
        <w:t xml:space="preserve"> En la reunión de coordinación entre organismos (IACM), celebrada en Montreal del 2</w:t>
      </w:r>
      <w:r>
        <w:rPr>
          <w:lang w:val="es-ES"/>
        </w:rPr>
        <w:t>0</w:t>
      </w:r>
      <w:r w:rsidRPr="00801A09">
        <w:rPr>
          <w:lang w:val="es-ES"/>
        </w:rPr>
        <w:t xml:space="preserve"> al </w:t>
      </w:r>
      <w:r>
        <w:rPr>
          <w:lang w:val="es-ES"/>
        </w:rPr>
        <w:t xml:space="preserve">22 </w:t>
      </w:r>
      <w:r w:rsidRPr="00801A09">
        <w:rPr>
          <w:lang w:val="es-ES"/>
        </w:rPr>
        <w:t xml:space="preserve">de </w:t>
      </w:r>
      <w:r>
        <w:rPr>
          <w:lang w:val="es-ES"/>
        </w:rPr>
        <w:t xml:space="preserve">septiembre de </w:t>
      </w:r>
      <w:r w:rsidRPr="00801A09">
        <w:rPr>
          <w:lang w:val="es-ES"/>
        </w:rPr>
        <w:t>20</w:t>
      </w:r>
      <w:r w:rsidR="00F8383B">
        <w:rPr>
          <w:lang w:val="es-ES"/>
        </w:rPr>
        <w:t>22</w:t>
      </w:r>
      <w:r w:rsidRPr="00801A09">
        <w:rPr>
          <w:lang w:val="es-ES"/>
        </w:rPr>
        <w:t>, se debatió un proyecto de plan administrativo del PNUD para 202</w:t>
      </w:r>
      <w:r>
        <w:rPr>
          <w:lang w:val="es-ES"/>
        </w:rPr>
        <w:t>3</w:t>
      </w:r>
      <w:r w:rsidRPr="00801A09">
        <w:rPr>
          <w:lang w:val="es-ES"/>
        </w:rPr>
        <w:t>-202</w:t>
      </w:r>
      <w:r>
        <w:rPr>
          <w:lang w:val="es-ES"/>
        </w:rPr>
        <w:t>5</w:t>
      </w:r>
      <w:r w:rsidRPr="00801A09">
        <w:rPr>
          <w:lang w:val="es-ES"/>
        </w:rPr>
        <w:t>. En el plan administrativo que figura en este documento se abordan las cuestiones planteadas en la reunión.</w:t>
      </w:r>
    </w:p>
    <w:p w14:paraId="1E91EC45" w14:textId="77777777" w:rsidR="00946176" w:rsidRPr="00801A09" w:rsidRDefault="00946176" w:rsidP="00801A09">
      <w:pPr>
        <w:pStyle w:val="FootnoteText"/>
        <w:rPr>
          <w:lang w:val="es-ES"/>
        </w:rPr>
      </w:pPr>
    </w:p>
  </w:footnote>
  <w:footnote w:id="3">
    <w:p w14:paraId="34F3B777" w14:textId="6D2567B3" w:rsidR="00CC1C7A" w:rsidRPr="00D446DC" w:rsidRDefault="00CC1C7A" w:rsidP="00CC1C7A">
      <w:pPr>
        <w:pStyle w:val="FootnoteText"/>
        <w:rPr>
          <w:lang w:val="es-ES"/>
        </w:rPr>
      </w:pPr>
      <w:r>
        <w:rPr>
          <w:rStyle w:val="FootnoteReference"/>
        </w:rPr>
        <w:footnoteRef/>
      </w:r>
      <w:r w:rsidRPr="00D446DC">
        <w:rPr>
          <w:lang w:val="es-ES"/>
        </w:rPr>
        <w:t xml:space="preserve"> </w:t>
      </w:r>
      <w:r>
        <w:rPr>
          <w:lang w:val="es-ES_tradnl"/>
        </w:rPr>
        <w:t xml:space="preserve">La inclusión en el plan administrativo de la etapa III de los PGEH, incluida la preparación del proyecto, se permite únicamente para países con una etapa II aprobada y con objetivos de reducción más allá de 2024 (decisión </w:t>
      </w:r>
      <w:r w:rsidRPr="00D446DC">
        <w:rPr>
          <w:lang w:val="es-ES"/>
        </w:rPr>
        <w:t>88/34</w:t>
      </w:r>
      <w:r>
        <w:rPr>
          <w:lang w:val="es-ES"/>
        </w:rPr>
        <w:t> </w:t>
      </w:r>
      <w:r w:rsidRPr="00D446DC">
        <w:rPr>
          <w:lang w:val="es-ES"/>
        </w:rPr>
        <w:t>d)).</w:t>
      </w:r>
    </w:p>
  </w:footnote>
  <w:footnote w:id="4">
    <w:p w14:paraId="72ADE870" w14:textId="77777777" w:rsidR="0051188B" w:rsidRPr="00946176" w:rsidRDefault="0051188B" w:rsidP="0051188B">
      <w:pPr>
        <w:pStyle w:val="FootnoteText"/>
        <w:rPr>
          <w:lang w:val="es-ES"/>
        </w:rPr>
      </w:pPr>
      <w:r>
        <w:rPr>
          <w:rStyle w:val="FootnoteReference"/>
        </w:rPr>
        <w:footnoteRef/>
      </w:r>
      <w:r w:rsidRPr="00946176">
        <w:rPr>
          <w:lang w:val="es-ES"/>
        </w:rPr>
        <w:t xml:space="preserve"> UNEP/OzL.Pro/ExCom/91/22</w:t>
      </w:r>
    </w:p>
  </w:footnote>
  <w:footnote w:id="5">
    <w:p w14:paraId="6BE49868" w14:textId="03CB93C1" w:rsidR="002C4265" w:rsidRPr="004B3814" w:rsidRDefault="002C4265" w:rsidP="002C4265">
      <w:pPr>
        <w:pStyle w:val="FootnoteText"/>
        <w:rPr>
          <w:lang w:val="es-ES"/>
        </w:rPr>
      </w:pPr>
      <w:r w:rsidRPr="00201227">
        <w:rPr>
          <w:rStyle w:val="FootnoteReference"/>
        </w:rPr>
        <w:footnoteRef/>
      </w:r>
      <w:r w:rsidRPr="004B3814">
        <w:rPr>
          <w:lang w:val="es-ES"/>
        </w:rPr>
        <w:t xml:space="preserve"> </w:t>
      </w:r>
      <w:r w:rsidR="004B3814">
        <w:rPr>
          <w:lang w:val="es-ES"/>
        </w:rPr>
        <w:t>La financiación para la preparación de planes nacionales de ejecución para cumplir las obligaciones iniciales de reducción para la reducción de los HFC se podría proporcionar, como mínimo, cinco años antes de la fecha de cumplimiento de esas obligaciones, después de que un país haya ratificado la Enmienda de Kigali y sobre la base de las directrices que se hayan de aprobar en el futuro (decisión 79/46 b) iii)). Además, se podrían incluir las actividades de preparación para la reducción de los HFC para los países que no habían ratificado la Enmienda de Kigali pero que habían presentado una carta que indicaba la intención de su Gobierno de hacer todo lo posible para ratificar la Enmienda de Kigali (decisión 84/46 f)). Las directrices para la preparación de los KIP se aprobaron en la 87ª reunión (decisión 87/50).</w:t>
      </w:r>
    </w:p>
  </w:footnote>
  <w:footnote w:id="6">
    <w:p w14:paraId="64958E67" w14:textId="31462C51" w:rsidR="0051188B" w:rsidRPr="00985E07" w:rsidRDefault="0051188B" w:rsidP="0051188B">
      <w:pPr>
        <w:pStyle w:val="FootnoteText"/>
        <w:rPr>
          <w:lang w:val="es-ES"/>
        </w:rPr>
      </w:pPr>
      <w:r>
        <w:rPr>
          <w:rStyle w:val="FootnoteReference"/>
        </w:rPr>
        <w:footnoteRef/>
      </w:r>
      <w:r w:rsidRPr="00985E07">
        <w:rPr>
          <w:lang w:val="es-ES"/>
        </w:rPr>
        <w:t xml:space="preserve"> </w:t>
      </w:r>
      <w:r w:rsidR="00985E07" w:rsidRPr="00985E07">
        <w:rPr>
          <w:lang w:val="es-ES"/>
        </w:rPr>
        <w:t xml:space="preserve">En los KIP se permite la inclusión de dichos planes en el plan administrativo solamente para los países que habían ratificado la Enmienda de Kigali </w:t>
      </w:r>
      <w:r w:rsidRPr="00985E07">
        <w:rPr>
          <w:lang w:val="es-ES"/>
        </w:rPr>
        <w:t>(</w:t>
      </w:r>
      <w:r w:rsidR="00985E07" w:rsidRPr="00985E07">
        <w:rPr>
          <w:lang w:val="es-ES"/>
        </w:rPr>
        <w:t>d</w:t>
      </w:r>
      <w:r w:rsidR="00985E07">
        <w:rPr>
          <w:lang w:val="es-ES"/>
        </w:rPr>
        <w:t>ecisión</w:t>
      </w:r>
      <w:r w:rsidRPr="00985E07">
        <w:rPr>
          <w:lang w:val="es-ES"/>
        </w:rPr>
        <w:t xml:space="preserve"> 84/46</w:t>
      </w:r>
      <w:r w:rsidR="00985E07">
        <w:rPr>
          <w:lang w:val="es-ES"/>
        </w:rPr>
        <w:t> </w:t>
      </w:r>
      <w:r w:rsidRPr="00985E07">
        <w:rPr>
          <w:lang w:val="es-ES"/>
        </w:rPr>
        <w:t>g)).</w:t>
      </w:r>
    </w:p>
  </w:footnote>
  <w:footnote w:id="7">
    <w:p w14:paraId="5884EE2B" w14:textId="77777777" w:rsidR="0051188B" w:rsidRPr="00364480" w:rsidRDefault="0051188B" w:rsidP="0051188B">
      <w:pPr>
        <w:pStyle w:val="FootnoteText"/>
        <w:rPr>
          <w:lang w:val="es-ES"/>
        </w:rPr>
      </w:pPr>
      <w:r>
        <w:rPr>
          <w:rStyle w:val="FootnoteReference"/>
        </w:rPr>
        <w:footnoteRef/>
      </w:r>
      <w:r w:rsidRPr="00364480">
        <w:rPr>
          <w:lang w:val="es-ES"/>
        </w:rPr>
        <w:t xml:space="preserve"> UNEP/OzL.Pro/ExCom/91/33</w:t>
      </w:r>
    </w:p>
  </w:footnote>
  <w:footnote w:id="8">
    <w:p w14:paraId="7EB1BEE9" w14:textId="77777777" w:rsidR="0051188B" w:rsidRPr="00364480" w:rsidRDefault="0051188B" w:rsidP="0051188B">
      <w:pPr>
        <w:pStyle w:val="FootnoteText"/>
        <w:rPr>
          <w:lang w:val="es-ES"/>
        </w:rPr>
      </w:pPr>
      <w:r>
        <w:rPr>
          <w:rStyle w:val="FootnoteReference"/>
        </w:rPr>
        <w:footnoteRef/>
      </w:r>
      <w:r w:rsidRPr="00364480">
        <w:rPr>
          <w:lang w:val="es-ES"/>
        </w:rPr>
        <w:t xml:space="preserve"> UNEP/OzL.Pro/ExCom/91/58</w:t>
      </w:r>
    </w:p>
  </w:footnote>
  <w:footnote w:id="9">
    <w:p w14:paraId="03F5E1F1" w14:textId="77777777" w:rsidR="0051188B" w:rsidRDefault="0051188B" w:rsidP="0051188B">
      <w:pPr>
        <w:pStyle w:val="FootnoteText"/>
      </w:pPr>
      <w:r>
        <w:rPr>
          <w:rStyle w:val="FootnoteReference"/>
        </w:rPr>
        <w:footnoteRef/>
      </w:r>
      <w:r>
        <w:t xml:space="preserve"> UNEP/OzL.Pro/ExCom/91/22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73EDD0" w14:textId="668650D1" w:rsidR="00FC6C4E" w:rsidRPr="00064429" w:rsidRDefault="00FC6C4E" w:rsidP="00FC6C4E">
    <w:pPr>
      <w:rPr>
        <w:lang w:val="es-AR"/>
      </w:rPr>
    </w:pPr>
    <w:r>
      <w:fldChar w:fldCharType="begin"/>
    </w:r>
    <w:r w:rsidRPr="00064429">
      <w:rPr>
        <w:lang w:val="es-AR"/>
      </w:rPr>
      <w:instrText xml:space="preserve"> DOCPROPERTY "Document number"  \* MERGEFORMAT </w:instrText>
    </w:r>
    <w:r>
      <w:fldChar w:fldCharType="separate"/>
    </w:r>
    <w:r w:rsidR="00E74419">
      <w:rPr>
        <w:lang w:val="es-AR"/>
      </w:rPr>
      <w:t>UNEP/OzL.Pro/ExCom/91/25</w:t>
    </w:r>
    <w:r>
      <w:fldChar w:fldCharType="end"/>
    </w:r>
  </w:p>
  <w:p w14:paraId="1DF76310" w14:textId="180C7BBA" w:rsidR="00FC6C4E" w:rsidRDefault="00FC6C4E" w:rsidP="00FC6C4E">
    <w:pPr>
      <w:pStyle w:val="Header"/>
    </w:pPr>
  </w:p>
  <w:p w14:paraId="31F33C94" w14:textId="77777777" w:rsidR="00946176" w:rsidRPr="00FC6C4E" w:rsidRDefault="00946176" w:rsidP="00FC6C4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0FD5C" w14:textId="423C9B6E" w:rsidR="00FC6C4E" w:rsidRDefault="00FC6C4E" w:rsidP="00FC6C4E">
    <w:pPr>
      <w:jc w:val="right"/>
    </w:pPr>
    <w:r>
      <w:fldChar w:fldCharType="begin"/>
    </w:r>
    <w:r w:rsidRPr="00064429">
      <w:rPr>
        <w:lang w:val="es-AR"/>
      </w:rPr>
      <w:instrText xml:space="preserve"> DOCPROPERTY "Document number"  \* MERGEFORMAT </w:instrText>
    </w:r>
    <w:r>
      <w:fldChar w:fldCharType="separate"/>
    </w:r>
    <w:r w:rsidR="00E74419">
      <w:rPr>
        <w:lang w:val="es-AR"/>
      </w:rPr>
      <w:t>UNEP/OzL.Pro/ExCom/91/25</w:t>
    </w:r>
    <w:r>
      <w:fldChar w:fldCharType="end"/>
    </w:r>
  </w:p>
  <w:p w14:paraId="70B68125" w14:textId="77777777" w:rsidR="00FC6C4E" w:rsidRDefault="00FC6C4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B813414"/>
    <w:multiLevelType w:val="hybridMultilevel"/>
    <w:tmpl w:val="9836E290"/>
    <w:lvl w:ilvl="0" w:tplc="621678BE">
      <w:start w:val="1"/>
      <w:numFmt w:val="upperRoman"/>
      <w:lvlText w:val="%1."/>
      <w:lvlJc w:val="left"/>
      <w:pPr>
        <w:ind w:left="1080" w:hanging="72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1"/>
  </w:num>
  <w:num w:numId="17" w16cid:durableId="2127001580">
    <w:abstractNumId w:val="13"/>
  </w:num>
  <w:num w:numId="18" w16cid:durableId="884561869">
    <w:abstractNumId w:val="14"/>
  </w:num>
  <w:num w:numId="19" w16cid:durableId="1577741968">
    <w:abstractNumId w:val="16"/>
  </w:num>
  <w:num w:numId="20" w16cid:durableId="564873771">
    <w:abstractNumId w:val="12"/>
  </w:num>
  <w:num w:numId="21" w16cid:durableId="81147965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2887977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7599461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88B"/>
    <w:rsid w:val="00064429"/>
    <w:rsid w:val="000A34EC"/>
    <w:rsid w:val="000D57F7"/>
    <w:rsid w:val="000D6841"/>
    <w:rsid w:val="00106F6E"/>
    <w:rsid w:val="00114CAA"/>
    <w:rsid w:val="00156671"/>
    <w:rsid w:val="001740BD"/>
    <w:rsid w:val="00184F87"/>
    <w:rsid w:val="001A3426"/>
    <w:rsid w:val="001C2D22"/>
    <w:rsid w:val="001F4047"/>
    <w:rsid w:val="00235D4C"/>
    <w:rsid w:val="0024162E"/>
    <w:rsid w:val="002425B4"/>
    <w:rsid w:val="00244477"/>
    <w:rsid w:val="00251556"/>
    <w:rsid w:val="002959B4"/>
    <w:rsid w:val="002C3209"/>
    <w:rsid w:val="002C4265"/>
    <w:rsid w:val="002D5A1A"/>
    <w:rsid w:val="00324B10"/>
    <w:rsid w:val="00336FBF"/>
    <w:rsid w:val="00343900"/>
    <w:rsid w:val="00344EAB"/>
    <w:rsid w:val="00346600"/>
    <w:rsid w:val="00364480"/>
    <w:rsid w:val="003733A6"/>
    <w:rsid w:val="00384BC2"/>
    <w:rsid w:val="003863A4"/>
    <w:rsid w:val="003B7115"/>
    <w:rsid w:val="00402B4A"/>
    <w:rsid w:val="00406A21"/>
    <w:rsid w:val="00455352"/>
    <w:rsid w:val="00476E28"/>
    <w:rsid w:val="00486AE7"/>
    <w:rsid w:val="00497B7A"/>
    <w:rsid w:val="004B3814"/>
    <w:rsid w:val="0051188B"/>
    <w:rsid w:val="005D0BFD"/>
    <w:rsid w:val="005D447B"/>
    <w:rsid w:val="006552FD"/>
    <w:rsid w:val="006640A0"/>
    <w:rsid w:val="00665CCC"/>
    <w:rsid w:val="0076228E"/>
    <w:rsid w:val="00782B0A"/>
    <w:rsid w:val="00784676"/>
    <w:rsid w:val="00792A47"/>
    <w:rsid w:val="00801A09"/>
    <w:rsid w:val="00816265"/>
    <w:rsid w:val="00831BC5"/>
    <w:rsid w:val="00866269"/>
    <w:rsid w:val="0087455A"/>
    <w:rsid w:val="00946176"/>
    <w:rsid w:val="00985E07"/>
    <w:rsid w:val="009B756F"/>
    <w:rsid w:val="00A47741"/>
    <w:rsid w:val="00A67E37"/>
    <w:rsid w:val="00AA29EB"/>
    <w:rsid w:val="00AB56E5"/>
    <w:rsid w:val="00AB6F3A"/>
    <w:rsid w:val="00AC7A52"/>
    <w:rsid w:val="00AD6083"/>
    <w:rsid w:val="00B119CC"/>
    <w:rsid w:val="00B421DD"/>
    <w:rsid w:val="00B60EEC"/>
    <w:rsid w:val="00B76017"/>
    <w:rsid w:val="00B84ACF"/>
    <w:rsid w:val="00B931E0"/>
    <w:rsid w:val="00BA55C8"/>
    <w:rsid w:val="00BD7A2D"/>
    <w:rsid w:val="00BE6AF4"/>
    <w:rsid w:val="00C06216"/>
    <w:rsid w:val="00C14E67"/>
    <w:rsid w:val="00C65C42"/>
    <w:rsid w:val="00C77871"/>
    <w:rsid w:val="00CC1C7A"/>
    <w:rsid w:val="00CD59B7"/>
    <w:rsid w:val="00D446DC"/>
    <w:rsid w:val="00D62D30"/>
    <w:rsid w:val="00D84B6F"/>
    <w:rsid w:val="00D906F7"/>
    <w:rsid w:val="00DA63C7"/>
    <w:rsid w:val="00DB795B"/>
    <w:rsid w:val="00DC3B22"/>
    <w:rsid w:val="00DF5F1F"/>
    <w:rsid w:val="00E15F1D"/>
    <w:rsid w:val="00E17F97"/>
    <w:rsid w:val="00E50043"/>
    <w:rsid w:val="00E7255A"/>
    <w:rsid w:val="00E74419"/>
    <w:rsid w:val="00EB393B"/>
    <w:rsid w:val="00EC0F96"/>
    <w:rsid w:val="00EC3F8B"/>
    <w:rsid w:val="00EE20FD"/>
    <w:rsid w:val="00F03186"/>
    <w:rsid w:val="00F10CD9"/>
    <w:rsid w:val="00F12B29"/>
    <w:rsid w:val="00F20193"/>
    <w:rsid w:val="00F25F7C"/>
    <w:rsid w:val="00F8383B"/>
    <w:rsid w:val="00F9224D"/>
    <w:rsid w:val="00F95F68"/>
    <w:rsid w:val="00FA334E"/>
    <w:rsid w:val="00FB29AD"/>
    <w:rsid w:val="00FC6C4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F6C0AA"/>
  <w15:docId w15:val="{7BFBCC2B-C06E-4A36-8489-7BE180C1C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2,Heading 3 Char Char1 Char,Heading 3 Char1 Char,Heading 3 Char Char Char,Char Char Char Char,Char Char1 Char,Char Char2,Char Char Char1"/>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semiHidden/>
    <w:qFormat/>
    <w:pPr>
      <w:keepNext/>
      <w:numPr>
        <w:ilvl w:val="3"/>
        <w:numId w:val="1"/>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nhideWhenUsed/>
    <w:rsid w:val="002959B4"/>
    <w:rPr>
      <w:sz w:val="20"/>
      <w:szCs w:val="20"/>
    </w:rPr>
  </w:style>
  <w:style w:type="character" w:customStyle="1" w:styleId="FootnoteTextChar">
    <w:name w:val="Footnote Text Char"/>
    <w:basedOn w:val="DefaultParagraphFont"/>
    <w:link w:val="FootnoteText"/>
    <w:rsid w:val="002959B4"/>
    <w:rPr>
      <w:lang w:val="en-GB"/>
    </w:rPr>
  </w:style>
  <w:style w:type="character" w:styleId="FootnoteReference">
    <w:name w:val="footnote reference"/>
    <w:aliases w:val="16 Point,Superscript 6 Point,Footnote text,Footnote Text1,Footnote Text2"/>
    <w:basedOn w:val="DefaultParagraphFont"/>
    <w:unhideWhenUsed/>
    <w:rsid w:val="002959B4"/>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basedOn w:val="DefaultParagraphFont"/>
    <w:link w:val="Heading2"/>
    <w:rsid w:val="0051188B"/>
    <w:rPr>
      <w:sz w:val="22"/>
      <w:szCs w:val="22"/>
      <w:lang w:val="en-GB"/>
    </w:rPr>
  </w:style>
  <w:style w:type="character" w:customStyle="1" w:styleId="Heading5Char">
    <w:name w:val="Heading 5 Char"/>
    <w:basedOn w:val="DefaultParagraphFont"/>
    <w:link w:val="Heading5"/>
    <w:rsid w:val="0051188B"/>
    <w:rPr>
      <w:sz w:val="22"/>
      <w:szCs w:val="22"/>
      <w:lang w:val="en-GB"/>
    </w:rPr>
  </w:style>
  <w:style w:type="paragraph" w:styleId="ListParagraph">
    <w:name w:val="List Paragraph"/>
    <w:basedOn w:val="Normal"/>
    <w:uiPriority w:val="34"/>
    <w:qFormat/>
    <w:rsid w:val="0051188B"/>
    <w:pPr>
      <w:ind w:left="720"/>
      <w:contextualSpacing/>
    </w:pPr>
    <w:rPr>
      <w:lang w:val="en-CA"/>
    </w:rPr>
  </w:style>
  <w:style w:type="paragraph" w:customStyle="1" w:styleId="Title2">
    <w:name w:val="Title2"/>
    <w:uiPriority w:val="99"/>
    <w:rsid w:val="0051188B"/>
    <w:pPr>
      <w:jc w:val="center"/>
      <w:outlineLvl w:val="0"/>
    </w:pPr>
    <w:rPr>
      <w:b/>
      <w:caps/>
      <w:sz w:val="22"/>
      <w:szCs w:val="22"/>
      <w:lang w:val="en-GB"/>
    </w:rPr>
  </w:style>
  <w:style w:type="paragraph" w:customStyle="1" w:styleId="subhead">
    <w:name w:val="subhead"/>
    <w:basedOn w:val="Normal"/>
    <w:next w:val="Normal"/>
    <w:uiPriority w:val="99"/>
    <w:rsid w:val="0051188B"/>
    <w:pPr>
      <w:tabs>
        <w:tab w:val="left" w:pos="-720"/>
        <w:tab w:val="left" w:pos="0"/>
        <w:tab w:val="left" w:pos="720"/>
        <w:tab w:val="left" w:pos="1440"/>
        <w:tab w:val="left" w:pos="2160"/>
        <w:tab w:val="left" w:pos="2880"/>
        <w:tab w:val="left" w:pos="3600"/>
      </w:tabs>
      <w:jc w:val="center"/>
    </w:pPr>
    <w:rPr>
      <w:sz w:val="24"/>
      <w:szCs w:val="24"/>
      <w:lang w:val="en-US"/>
    </w:rPr>
  </w:style>
  <w:style w:type="paragraph" w:customStyle="1" w:styleId="Default">
    <w:name w:val="Default"/>
    <w:rsid w:val="0051188B"/>
    <w:pPr>
      <w:autoSpaceDE w:val="0"/>
      <w:autoSpaceDN w:val="0"/>
      <w:adjustRightInd w:val="0"/>
    </w:pPr>
    <w:rPr>
      <w:rFonts w:eastAsia="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71351">
      <w:bodyDiv w:val="1"/>
      <w:marLeft w:val="0"/>
      <w:marRight w:val="0"/>
      <w:marTop w:val="0"/>
      <w:marBottom w:val="0"/>
      <w:divBdr>
        <w:top w:val="none" w:sz="0" w:space="0" w:color="auto"/>
        <w:left w:val="none" w:sz="0" w:space="0" w:color="auto"/>
        <w:bottom w:val="none" w:sz="0" w:space="0" w:color="auto"/>
        <w:right w:val="none" w:sz="0" w:space="0" w:color="auto"/>
      </w:divBdr>
    </w:div>
    <w:div w:id="89665481">
      <w:bodyDiv w:val="1"/>
      <w:marLeft w:val="0"/>
      <w:marRight w:val="0"/>
      <w:marTop w:val="0"/>
      <w:marBottom w:val="0"/>
      <w:divBdr>
        <w:top w:val="none" w:sz="0" w:space="0" w:color="auto"/>
        <w:left w:val="none" w:sz="0" w:space="0" w:color="auto"/>
        <w:bottom w:val="none" w:sz="0" w:space="0" w:color="auto"/>
        <w:right w:val="none" w:sz="0" w:space="0" w:color="auto"/>
      </w:divBdr>
    </w:div>
    <w:div w:id="175652267">
      <w:bodyDiv w:val="1"/>
      <w:marLeft w:val="0"/>
      <w:marRight w:val="0"/>
      <w:marTop w:val="0"/>
      <w:marBottom w:val="0"/>
      <w:divBdr>
        <w:top w:val="none" w:sz="0" w:space="0" w:color="auto"/>
        <w:left w:val="none" w:sz="0" w:space="0" w:color="auto"/>
        <w:bottom w:val="none" w:sz="0" w:space="0" w:color="auto"/>
        <w:right w:val="none" w:sz="0" w:space="0" w:color="auto"/>
      </w:divBdr>
    </w:div>
    <w:div w:id="195166248">
      <w:bodyDiv w:val="1"/>
      <w:marLeft w:val="0"/>
      <w:marRight w:val="0"/>
      <w:marTop w:val="0"/>
      <w:marBottom w:val="0"/>
      <w:divBdr>
        <w:top w:val="none" w:sz="0" w:space="0" w:color="auto"/>
        <w:left w:val="none" w:sz="0" w:space="0" w:color="auto"/>
        <w:bottom w:val="none" w:sz="0" w:space="0" w:color="auto"/>
        <w:right w:val="none" w:sz="0" w:space="0" w:color="auto"/>
      </w:divBdr>
    </w:div>
    <w:div w:id="302083554">
      <w:bodyDiv w:val="1"/>
      <w:marLeft w:val="0"/>
      <w:marRight w:val="0"/>
      <w:marTop w:val="0"/>
      <w:marBottom w:val="0"/>
      <w:divBdr>
        <w:top w:val="none" w:sz="0" w:space="0" w:color="auto"/>
        <w:left w:val="none" w:sz="0" w:space="0" w:color="auto"/>
        <w:bottom w:val="none" w:sz="0" w:space="0" w:color="auto"/>
        <w:right w:val="none" w:sz="0" w:space="0" w:color="auto"/>
      </w:divBdr>
    </w:div>
    <w:div w:id="342435212">
      <w:bodyDiv w:val="1"/>
      <w:marLeft w:val="0"/>
      <w:marRight w:val="0"/>
      <w:marTop w:val="0"/>
      <w:marBottom w:val="0"/>
      <w:divBdr>
        <w:top w:val="none" w:sz="0" w:space="0" w:color="auto"/>
        <w:left w:val="none" w:sz="0" w:space="0" w:color="auto"/>
        <w:bottom w:val="none" w:sz="0" w:space="0" w:color="auto"/>
        <w:right w:val="none" w:sz="0" w:space="0" w:color="auto"/>
      </w:divBdr>
    </w:div>
    <w:div w:id="344357873">
      <w:bodyDiv w:val="1"/>
      <w:marLeft w:val="0"/>
      <w:marRight w:val="0"/>
      <w:marTop w:val="0"/>
      <w:marBottom w:val="0"/>
      <w:divBdr>
        <w:top w:val="none" w:sz="0" w:space="0" w:color="auto"/>
        <w:left w:val="none" w:sz="0" w:space="0" w:color="auto"/>
        <w:bottom w:val="none" w:sz="0" w:space="0" w:color="auto"/>
        <w:right w:val="none" w:sz="0" w:space="0" w:color="auto"/>
      </w:divBdr>
    </w:div>
    <w:div w:id="372265975">
      <w:bodyDiv w:val="1"/>
      <w:marLeft w:val="0"/>
      <w:marRight w:val="0"/>
      <w:marTop w:val="0"/>
      <w:marBottom w:val="0"/>
      <w:divBdr>
        <w:top w:val="none" w:sz="0" w:space="0" w:color="auto"/>
        <w:left w:val="none" w:sz="0" w:space="0" w:color="auto"/>
        <w:bottom w:val="none" w:sz="0" w:space="0" w:color="auto"/>
        <w:right w:val="none" w:sz="0" w:space="0" w:color="auto"/>
      </w:divBdr>
    </w:div>
    <w:div w:id="468012466">
      <w:bodyDiv w:val="1"/>
      <w:marLeft w:val="0"/>
      <w:marRight w:val="0"/>
      <w:marTop w:val="0"/>
      <w:marBottom w:val="0"/>
      <w:divBdr>
        <w:top w:val="none" w:sz="0" w:space="0" w:color="auto"/>
        <w:left w:val="none" w:sz="0" w:space="0" w:color="auto"/>
        <w:bottom w:val="none" w:sz="0" w:space="0" w:color="auto"/>
        <w:right w:val="none" w:sz="0" w:space="0" w:color="auto"/>
      </w:divBdr>
    </w:div>
    <w:div w:id="548222302">
      <w:bodyDiv w:val="1"/>
      <w:marLeft w:val="0"/>
      <w:marRight w:val="0"/>
      <w:marTop w:val="0"/>
      <w:marBottom w:val="0"/>
      <w:divBdr>
        <w:top w:val="none" w:sz="0" w:space="0" w:color="auto"/>
        <w:left w:val="none" w:sz="0" w:space="0" w:color="auto"/>
        <w:bottom w:val="none" w:sz="0" w:space="0" w:color="auto"/>
        <w:right w:val="none" w:sz="0" w:space="0" w:color="auto"/>
      </w:divBdr>
    </w:div>
    <w:div w:id="630400820">
      <w:bodyDiv w:val="1"/>
      <w:marLeft w:val="0"/>
      <w:marRight w:val="0"/>
      <w:marTop w:val="0"/>
      <w:marBottom w:val="0"/>
      <w:divBdr>
        <w:top w:val="none" w:sz="0" w:space="0" w:color="auto"/>
        <w:left w:val="none" w:sz="0" w:space="0" w:color="auto"/>
        <w:bottom w:val="none" w:sz="0" w:space="0" w:color="auto"/>
        <w:right w:val="none" w:sz="0" w:space="0" w:color="auto"/>
      </w:divBdr>
    </w:div>
    <w:div w:id="686951575">
      <w:bodyDiv w:val="1"/>
      <w:marLeft w:val="0"/>
      <w:marRight w:val="0"/>
      <w:marTop w:val="0"/>
      <w:marBottom w:val="0"/>
      <w:divBdr>
        <w:top w:val="none" w:sz="0" w:space="0" w:color="auto"/>
        <w:left w:val="none" w:sz="0" w:space="0" w:color="auto"/>
        <w:bottom w:val="none" w:sz="0" w:space="0" w:color="auto"/>
        <w:right w:val="none" w:sz="0" w:space="0" w:color="auto"/>
      </w:divBdr>
    </w:div>
    <w:div w:id="776221094">
      <w:bodyDiv w:val="1"/>
      <w:marLeft w:val="0"/>
      <w:marRight w:val="0"/>
      <w:marTop w:val="0"/>
      <w:marBottom w:val="0"/>
      <w:divBdr>
        <w:top w:val="none" w:sz="0" w:space="0" w:color="auto"/>
        <w:left w:val="none" w:sz="0" w:space="0" w:color="auto"/>
        <w:bottom w:val="none" w:sz="0" w:space="0" w:color="auto"/>
        <w:right w:val="none" w:sz="0" w:space="0" w:color="auto"/>
      </w:divBdr>
    </w:div>
    <w:div w:id="811866782">
      <w:bodyDiv w:val="1"/>
      <w:marLeft w:val="0"/>
      <w:marRight w:val="0"/>
      <w:marTop w:val="0"/>
      <w:marBottom w:val="0"/>
      <w:divBdr>
        <w:top w:val="none" w:sz="0" w:space="0" w:color="auto"/>
        <w:left w:val="none" w:sz="0" w:space="0" w:color="auto"/>
        <w:bottom w:val="none" w:sz="0" w:space="0" w:color="auto"/>
        <w:right w:val="none" w:sz="0" w:space="0" w:color="auto"/>
      </w:divBdr>
    </w:div>
    <w:div w:id="1027219327">
      <w:bodyDiv w:val="1"/>
      <w:marLeft w:val="0"/>
      <w:marRight w:val="0"/>
      <w:marTop w:val="0"/>
      <w:marBottom w:val="0"/>
      <w:divBdr>
        <w:top w:val="none" w:sz="0" w:space="0" w:color="auto"/>
        <w:left w:val="none" w:sz="0" w:space="0" w:color="auto"/>
        <w:bottom w:val="none" w:sz="0" w:space="0" w:color="auto"/>
        <w:right w:val="none" w:sz="0" w:space="0" w:color="auto"/>
      </w:divBdr>
    </w:div>
    <w:div w:id="1066684415">
      <w:bodyDiv w:val="1"/>
      <w:marLeft w:val="0"/>
      <w:marRight w:val="0"/>
      <w:marTop w:val="0"/>
      <w:marBottom w:val="0"/>
      <w:divBdr>
        <w:top w:val="none" w:sz="0" w:space="0" w:color="auto"/>
        <w:left w:val="none" w:sz="0" w:space="0" w:color="auto"/>
        <w:bottom w:val="none" w:sz="0" w:space="0" w:color="auto"/>
        <w:right w:val="none" w:sz="0" w:space="0" w:color="auto"/>
      </w:divBdr>
    </w:div>
    <w:div w:id="1156533686">
      <w:bodyDiv w:val="1"/>
      <w:marLeft w:val="0"/>
      <w:marRight w:val="0"/>
      <w:marTop w:val="0"/>
      <w:marBottom w:val="0"/>
      <w:divBdr>
        <w:top w:val="none" w:sz="0" w:space="0" w:color="auto"/>
        <w:left w:val="none" w:sz="0" w:space="0" w:color="auto"/>
        <w:bottom w:val="none" w:sz="0" w:space="0" w:color="auto"/>
        <w:right w:val="none" w:sz="0" w:space="0" w:color="auto"/>
      </w:divBdr>
    </w:div>
    <w:div w:id="1175996674">
      <w:bodyDiv w:val="1"/>
      <w:marLeft w:val="0"/>
      <w:marRight w:val="0"/>
      <w:marTop w:val="0"/>
      <w:marBottom w:val="0"/>
      <w:divBdr>
        <w:top w:val="none" w:sz="0" w:space="0" w:color="auto"/>
        <w:left w:val="none" w:sz="0" w:space="0" w:color="auto"/>
        <w:bottom w:val="none" w:sz="0" w:space="0" w:color="auto"/>
        <w:right w:val="none" w:sz="0" w:space="0" w:color="auto"/>
      </w:divBdr>
    </w:div>
    <w:div w:id="1203595112">
      <w:bodyDiv w:val="1"/>
      <w:marLeft w:val="0"/>
      <w:marRight w:val="0"/>
      <w:marTop w:val="0"/>
      <w:marBottom w:val="0"/>
      <w:divBdr>
        <w:top w:val="none" w:sz="0" w:space="0" w:color="auto"/>
        <w:left w:val="none" w:sz="0" w:space="0" w:color="auto"/>
        <w:bottom w:val="none" w:sz="0" w:space="0" w:color="auto"/>
        <w:right w:val="none" w:sz="0" w:space="0" w:color="auto"/>
      </w:divBdr>
    </w:div>
    <w:div w:id="1241477592">
      <w:bodyDiv w:val="1"/>
      <w:marLeft w:val="0"/>
      <w:marRight w:val="0"/>
      <w:marTop w:val="0"/>
      <w:marBottom w:val="0"/>
      <w:divBdr>
        <w:top w:val="none" w:sz="0" w:space="0" w:color="auto"/>
        <w:left w:val="none" w:sz="0" w:space="0" w:color="auto"/>
        <w:bottom w:val="none" w:sz="0" w:space="0" w:color="auto"/>
        <w:right w:val="none" w:sz="0" w:space="0" w:color="auto"/>
      </w:divBdr>
    </w:div>
    <w:div w:id="1380132582">
      <w:bodyDiv w:val="1"/>
      <w:marLeft w:val="0"/>
      <w:marRight w:val="0"/>
      <w:marTop w:val="0"/>
      <w:marBottom w:val="0"/>
      <w:divBdr>
        <w:top w:val="none" w:sz="0" w:space="0" w:color="auto"/>
        <w:left w:val="none" w:sz="0" w:space="0" w:color="auto"/>
        <w:bottom w:val="none" w:sz="0" w:space="0" w:color="auto"/>
        <w:right w:val="none" w:sz="0" w:space="0" w:color="auto"/>
      </w:divBdr>
    </w:div>
    <w:div w:id="1431194683">
      <w:bodyDiv w:val="1"/>
      <w:marLeft w:val="0"/>
      <w:marRight w:val="0"/>
      <w:marTop w:val="0"/>
      <w:marBottom w:val="0"/>
      <w:divBdr>
        <w:top w:val="none" w:sz="0" w:space="0" w:color="auto"/>
        <w:left w:val="none" w:sz="0" w:space="0" w:color="auto"/>
        <w:bottom w:val="none" w:sz="0" w:space="0" w:color="auto"/>
        <w:right w:val="none" w:sz="0" w:space="0" w:color="auto"/>
      </w:divBdr>
    </w:div>
    <w:div w:id="1487016917">
      <w:bodyDiv w:val="1"/>
      <w:marLeft w:val="0"/>
      <w:marRight w:val="0"/>
      <w:marTop w:val="0"/>
      <w:marBottom w:val="0"/>
      <w:divBdr>
        <w:top w:val="none" w:sz="0" w:space="0" w:color="auto"/>
        <w:left w:val="none" w:sz="0" w:space="0" w:color="auto"/>
        <w:bottom w:val="none" w:sz="0" w:space="0" w:color="auto"/>
        <w:right w:val="none" w:sz="0" w:space="0" w:color="auto"/>
      </w:divBdr>
    </w:div>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46923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44771\Documents\UNMFS\S91-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65A007A91B12724A997793617E0BB15D" ma:contentTypeVersion="5" ma:contentTypeDescription="Create a new document." ma:contentTypeScope="" ma:versionID="e63c51b6c7fbf1016ade2a05662e7b77">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UNEP/OzL.Pro/ExCom/91/25</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8D03F1CF-AE35-4944-A227-34FD12B66B29}"/>
</file>

<file path=customXml/itemProps2.xml><?xml version="1.0" encoding="utf-8"?>
<ds:datastoreItem xmlns:ds="http://schemas.openxmlformats.org/officeDocument/2006/customXml" ds:itemID="{6D162C98-218D-45C8-AD12-D8807FF19583}"/>
</file>

<file path=customXml/itemProps3.xml><?xml version="1.0" encoding="utf-8"?>
<ds:datastoreItem xmlns:ds="http://schemas.openxmlformats.org/officeDocument/2006/customXml" ds:itemID="{9BB25903-389E-4560-8EA9-D5394BEF7FF6}"/>
</file>

<file path=customXml/itemProps4.xml><?xml version="1.0" encoding="utf-8"?>
<ds:datastoreItem xmlns:ds="http://schemas.openxmlformats.org/officeDocument/2006/customXml" ds:itemID="{9916CC87-0F6F-4EEA-A341-314ED06FABC0}"/>
</file>

<file path=docProps/app.xml><?xml version="1.0" encoding="utf-8"?>
<Properties xmlns="http://schemas.openxmlformats.org/officeDocument/2006/extended-properties" xmlns:vt="http://schemas.openxmlformats.org/officeDocument/2006/docPropsVTypes">
  <Template>S91-template</Template>
  <TotalTime>4</TotalTime>
  <Pages>6</Pages>
  <Words>2090</Words>
  <Characters>11917</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Plan administrativo del PNUMA para 2023-2025</vt:lpstr>
    </vt:vector>
  </TitlesOfParts>
  <Company>UNMFS</Company>
  <LinksUpToDate>false</LinksUpToDate>
  <CharactersWithSpaces>13980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 administrativo del PNUMA para 2023-2025                                                                                                                             .</dc:title>
  <dc:creator>44771</dc:creator>
  <cp:lastModifiedBy>HBE</cp:lastModifiedBy>
  <cp:revision>3</cp:revision>
  <cp:lastPrinted>2022-11-13T20:09:00Z</cp:lastPrinted>
  <dcterms:created xsi:type="dcterms:W3CDTF">2022-11-09T08:43:00Z</dcterms:created>
  <dcterms:modified xsi:type="dcterms:W3CDTF">2022-11-23T23:38:00Z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UNEP/OzL.Pro/ExCom/91/25</vt:lpwstr>
  </property>
  <property fmtid="{D5CDD505-2E9C-101B-9397-08002B2CF9AE}" pid="3" name="Revision date">
    <vt:lpwstr>11/3/2022</vt:lpwstr>
  </property>
  <property fmtid="{D5CDD505-2E9C-101B-9397-08002B2CF9AE}" pid="4" name="ContentTypeId">
    <vt:lpwstr>0x01010065A007A91B12724A997793617E0BB15D</vt:lpwstr>
  </property>
</Properties>
</file>