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31" w:type="dxa"/>
        <w:tblInd w:w="-432" w:type="dxa"/>
        <w:tblLayout w:type="fixed"/>
        <w:tblLook w:val="0000" w:firstRow="0" w:lastRow="0" w:firstColumn="0" w:lastColumn="0" w:noHBand="0" w:noVBand="0"/>
      </w:tblPr>
      <w:tblGrid>
        <w:gridCol w:w="2140"/>
        <w:gridCol w:w="4026"/>
        <w:gridCol w:w="3665"/>
      </w:tblGrid>
      <w:tr w:rsidR="00441083" w14:paraId="3BF08161" w14:textId="77777777" w:rsidTr="00A5630A">
        <w:trPr>
          <w:trHeight w:val="693"/>
        </w:trPr>
        <w:tc>
          <w:tcPr>
            <w:tcW w:w="6166" w:type="dxa"/>
            <w:gridSpan w:val="2"/>
            <w:tcBorders>
              <w:bottom w:val="single" w:sz="18" w:space="0" w:color="auto"/>
            </w:tcBorders>
          </w:tcPr>
          <w:p w14:paraId="534259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7DA18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665" w:type="dxa"/>
            <w:tcBorders>
              <w:bottom w:val="single" w:sz="18" w:space="0" w:color="auto"/>
            </w:tcBorders>
          </w:tcPr>
          <w:p w14:paraId="75AAFE7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A5630A" w14:paraId="2D54058A" w14:textId="77777777" w:rsidTr="00A56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2140" w:type="dxa"/>
            <w:tcBorders>
              <w:top w:val="nil"/>
              <w:left w:val="nil"/>
              <w:bottom w:val="single" w:sz="36" w:space="0" w:color="auto"/>
              <w:right w:val="nil"/>
            </w:tcBorders>
          </w:tcPr>
          <w:p w14:paraId="14A04CF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026" w:type="dxa"/>
            <w:tcBorders>
              <w:top w:val="nil"/>
              <w:left w:val="nil"/>
              <w:bottom w:val="single" w:sz="36" w:space="0" w:color="auto"/>
              <w:right w:val="nil"/>
            </w:tcBorders>
          </w:tcPr>
          <w:p w14:paraId="3CCA2F18" w14:textId="77777777" w:rsidR="002B2AFB" w:rsidRDefault="002B2A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0C5C6" w14:textId="2074D2DD"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1FFEDD" w14:textId="77777777" w:rsidR="00441083" w:rsidRDefault="00E60D9C">
            <w:pPr>
              <w:rPr>
                <w:rFonts w:ascii="Univers" w:hAnsi="Univers"/>
                <w:b/>
                <w:sz w:val="32"/>
                <w:lang w:val="fr-CA"/>
              </w:rPr>
            </w:pPr>
            <w:r>
              <w:rPr>
                <w:rFonts w:ascii="Univers" w:hAnsi="Univers"/>
                <w:b/>
                <w:sz w:val="32"/>
                <w:lang w:val="fr-CA"/>
              </w:rPr>
              <w:t>Nations Unies pour</w:t>
            </w:r>
          </w:p>
          <w:p w14:paraId="51815E7E" w14:textId="77777777" w:rsidR="00441083" w:rsidRDefault="00E60D9C">
            <w:pPr>
              <w:rPr>
                <w:rFonts w:ascii="Univers" w:hAnsi="Univers"/>
                <w:b/>
                <w:sz w:val="32"/>
                <w:lang w:val="fr-CA"/>
              </w:rPr>
            </w:pPr>
            <w:r>
              <w:rPr>
                <w:rFonts w:ascii="Univers" w:hAnsi="Univers"/>
                <w:b/>
                <w:sz w:val="32"/>
                <w:lang w:val="fr-CA"/>
              </w:rPr>
              <w:t>l’environnement</w:t>
            </w:r>
          </w:p>
          <w:p w14:paraId="6B12EB6D" w14:textId="77777777" w:rsidR="00441083" w:rsidRDefault="00E60D9C">
            <w:pPr>
              <w:spacing w:before="720"/>
              <w:ind w:left="158"/>
              <w:rPr>
                <w:lang w:val="fr-FR"/>
              </w:rPr>
            </w:pPr>
            <w:r>
              <w:rPr>
                <w:lang w:val="fr-FR"/>
              </w:rPr>
              <w:t xml:space="preserve"> </w:t>
            </w:r>
          </w:p>
        </w:tc>
        <w:tc>
          <w:tcPr>
            <w:tcW w:w="3665" w:type="dxa"/>
            <w:tcBorders>
              <w:top w:val="nil"/>
              <w:left w:val="nil"/>
              <w:bottom w:val="single" w:sz="36" w:space="0" w:color="auto"/>
              <w:right w:val="nil"/>
            </w:tcBorders>
          </w:tcPr>
          <w:p w14:paraId="52EC73C4" w14:textId="77777777" w:rsidR="002B2AFB" w:rsidRDefault="002B2AFB">
            <w:pPr>
              <w:rPr>
                <w:lang w:val="fr-FR"/>
              </w:rPr>
            </w:pPr>
          </w:p>
          <w:p w14:paraId="2B63C9E6" w14:textId="3797BAF7" w:rsidR="00441083" w:rsidRPr="00DD3433" w:rsidRDefault="00E60D9C">
            <w:pPr>
              <w:rPr>
                <w:lang w:val="fr-FR"/>
              </w:rPr>
            </w:pPr>
            <w:proofErr w:type="spellStart"/>
            <w:r w:rsidRPr="00DD3433">
              <w:rPr>
                <w:lang w:val="fr-FR"/>
              </w:rPr>
              <w:t>Distr</w:t>
            </w:r>
            <w:proofErr w:type="spellEnd"/>
            <w:r w:rsidRPr="00DD3433">
              <w:rPr>
                <w:lang w:val="fr-FR"/>
              </w:rPr>
              <w:t>.</w:t>
            </w:r>
          </w:p>
          <w:p w14:paraId="2E45361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394A1B" w14:textId="77777777" w:rsidR="00441083" w:rsidRPr="00DD3433" w:rsidRDefault="00441083">
            <w:pPr>
              <w:rPr>
                <w:lang w:val="fr-FR"/>
              </w:rPr>
            </w:pPr>
          </w:p>
          <w:p w14:paraId="1BB3F4FB" w14:textId="1D4E36F7" w:rsidR="00A5630A" w:rsidRPr="002B2AFB" w:rsidRDefault="00A5630A" w:rsidP="00C9547D">
            <w:pPr>
              <w:rPr>
                <w:lang w:val="fr-CA"/>
              </w:rPr>
            </w:pPr>
            <w:r>
              <w:fldChar w:fldCharType="begin"/>
            </w:r>
            <w:r w:rsidRPr="00A5630A">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/88/21</w:t>
            </w:r>
            <w:r>
              <w:fldChar w:fldCharType="end"/>
            </w:r>
          </w:p>
          <w:p w14:paraId="4CCACC2E" w14:textId="48E887F1" w:rsidR="002F0B57" w:rsidRPr="00702256" w:rsidRDefault="00EA2B53" w:rsidP="00C9547D">
            <w:pPr>
              <w:rPr>
                <w:lang w:val="fr-CA"/>
              </w:rPr>
            </w:pPr>
            <w:r w:rsidRPr="00A5630A">
              <w:rPr>
                <w:lang w:val="fr-FR"/>
              </w:rPr>
              <w:t>25 octobre</w:t>
            </w:r>
            <w:r w:rsidR="002F0B57">
              <w:fldChar w:fldCharType="begin"/>
            </w:r>
            <w:r w:rsidR="002F0B57" w:rsidRPr="00702256">
              <w:rPr>
                <w:lang w:val="fr-CA"/>
              </w:rPr>
              <w:instrText xml:space="preserve"> DOCPROPERTY "Revision date" \@ "d MMMM YYYY"  \* MERGEFORMAT </w:instrText>
            </w:r>
            <w:r w:rsidR="002F0B57">
              <w:fldChar w:fldCharType="separate"/>
            </w:r>
            <w:r>
              <w:rPr>
                <w:lang w:val="fr-CA"/>
              </w:rPr>
              <w:t xml:space="preserve"> </w:t>
            </w:r>
            <w:r w:rsidR="00B43F82" w:rsidRPr="00702256">
              <w:rPr>
                <w:lang w:val="fr-CA"/>
              </w:rPr>
              <w:t>2021</w:t>
            </w:r>
            <w:r w:rsidR="002F0B57">
              <w:fldChar w:fldCharType="end"/>
            </w:r>
          </w:p>
          <w:p w14:paraId="1B07E21F" w14:textId="77777777" w:rsidR="00441083" w:rsidRDefault="00FC5578">
            <w:pPr>
              <w:rPr>
                <w:caps/>
                <w:lang w:val="fr-FR"/>
              </w:rPr>
            </w:pPr>
            <w:r w:rsidRPr="00702256">
              <w:rPr>
                <w:caps/>
                <w:lang w:val="fr-CA"/>
              </w:rPr>
              <w:br/>
            </w:r>
            <w:r w:rsidR="00E60D9C">
              <w:rPr>
                <w:caps/>
                <w:lang w:val="fr-FR"/>
              </w:rPr>
              <w:t>FRANÇAIS</w:t>
            </w:r>
          </w:p>
          <w:p w14:paraId="187A77D6" w14:textId="77777777" w:rsidR="00441083" w:rsidRPr="00702256" w:rsidRDefault="00E60D9C">
            <w:pPr>
              <w:rPr>
                <w:lang w:val="fr-CA"/>
              </w:rPr>
            </w:pPr>
            <w:r w:rsidRPr="00702256">
              <w:rPr>
                <w:lang w:val="fr-CA"/>
              </w:rPr>
              <w:t xml:space="preserve">ORIGINAL: </w:t>
            </w:r>
            <w:r w:rsidR="0091161A" w:rsidRPr="00702256">
              <w:rPr>
                <w:lang w:val="fr-CA"/>
              </w:rPr>
              <w:t>ANGLAIS</w:t>
            </w:r>
          </w:p>
        </w:tc>
      </w:tr>
    </w:tbl>
    <w:p w14:paraId="48416F1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114F3B1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390DD8AE" w14:textId="7F0CB844" w:rsidR="00441083" w:rsidRDefault="00441083" w:rsidP="00533BEC">
      <w:pPr>
        <w:pStyle w:val="Title1"/>
        <w:jc w:val="both"/>
        <w:rPr>
          <w:lang w:val="fr-FR"/>
        </w:rPr>
      </w:pPr>
    </w:p>
    <w:p w14:paraId="26060802" w14:textId="77777777" w:rsidR="002B2AFB" w:rsidRDefault="002B2AFB" w:rsidP="00533BEC">
      <w:pPr>
        <w:pStyle w:val="Title1"/>
        <w:jc w:val="both"/>
        <w:rPr>
          <w:lang w:val="fr-FR"/>
        </w:rPr>
      </w:pPr>
    </w:p>
    <w:p w14:paraId="75873898" w14:textId="77777777" w:rsidR="00533BEC" w:rsidRDefault="00533BEC">
      <w:pPr>
        <w:pStyle w:val="Title1"/>
        <w:rPr>
          <w:lang w:val="fr-FR"/>
        </w:rPr>
      </w:pPr>
    </w:p>
    <w:p w14:paraId="6D49E349" w14:textId="7FD0D243" w:rsidR="00441083" w:rsidRDefault="00944990">
      <w:pPr>
        <w:jc w:val="center"/>
        <w:rPr>
          <w:b/>
          <w:bCs/>
          <w:lang w:val="fr-CA"/>
        </w:rPr>
      </w:pPr>
      <w:r>
        <w:rPr>
          <w:b/>
          <w:bCs/>
          <w:lang w:val="fr-CA"/>
        </w:rPr>
        <w:t>RETARDS DANS LA PROPOSITION DES TRANCHES</w:t>
      </w:r>
    </w:p>
    <w:p w14:paraId="21507075" w14:textId="77777777" w:rsidR="002B2AFB" w:rsidRDefault="002B2AFB">
      <w:pPr>
        <w:jc w:val="center"/>
        <w:rPr>
          <w:lang w:val="fr-CA"/>
        </w:rPr>
      </w:pPr>
    </w:p>
    <w:p w14:paraId="38CA3951" w14:textId="77777777" w:rsidR="00441083" w:rsidRDefault="00441083" w:rsidP="00944990">
      <w:pPr>
        <w:rPr>
          <w:lang w:val="fr-CA"/>
        </w:rPr>
      </w:pPr>
    </w:p>
    <w:p w14:paraId="583E3C3B" w14:textId="669977F3" w:rsidR="00533BEC" w:rsidRPr="004963FC" w:rsidRDefault="00944990" w:rsidP="00944990">
      <w:pPr>
        <w:spacing w:after="240"/>
        <w:rPr>
          <w:b/>
        </w:rPr>
      </w:pPr>
      <w:r w:rsidRPr="004963FC">
        <w:rPr>
          <w:b/>
        </w:rPr>
        <w:t>Introduction</w:t>
      </w:r>
    </w:p>
    <w:p w14:paraId="2A34DE43" w14:textId="7FE3BE85" w:rsidR="00944990" w:rsidRPr="00AE1403" w:rsidRDefault="00770F75" w:rsidP="00E54C14">
      <w:pPr>
        <w:pStyle w:val="Heading1"/>
        <w:tabs>
          <w:tab w:val="left" w:pos="567"/>
        </w:tabs>
        <w:rPr>
          <w:lang w:val="fr-CA"/>
        </w:rPr>
      </w:pPr>
      <w:r w:rsidRPr="00AE1403">
        <w:rPr>
          <w:lang w:val="fr-CA"/>
        </w:rPr>
        <w:t xml:space="preserve">Conformément à la </w:t>
      </w:r>
      <w:r w:rsidR="00AE1403" w:rsidRPr="00AE1403">
        <w:rPr>
          <w:lang w:val="fr-CA"/>
        </w:rPr>
        <w:t>décision</w:t>
      </w:r>
      <w:r w:rsidRPr="00AE1403">
        <w:rPr>
          <w:lang w:val="fr-CA"/>
        </w:rPr>
        <w:t xml:space="preserve"> </w:t>
      </w:r>
      <w:r w:rsidR="00944990" w:rsidRPr="00AE1403">
        <w:rPr>
          <w:lang w:val="fr-CA"/>
        </w:rPr>
        <w:t>47/50(d),</w:t>
      </w:r>
      <w:r w:rsidR="00944990" w:rsidRPr="00AE1403">
        <w:rPr>
          <w:rStyle w:val="FootnoteReference"/>
          <w:lang w:val="fr-CA"/>
        </w:rPr>
        <w:footnoteReference w:id="2"/>
      </w:r>
      <w:r w:rsidR="00944990" w:rsidRPr="00AE1403">
        <w:rPr>
          <w:lang w:val="fr-CA"/>
        </w:rPr>
        <w:t xml:space="preserve"> </w:t>
      </w:r>
      <w:r w:rsidRPr="00AE1403">
        <w:rPr>
          <w:lang w:val="fr-CA"/>
        </w:rPr>
        <w:t>l</w:t>
      </w:r>
      <w:r w:rsidR="00944990" w:rsidRPr="00AE1403">
        <w:rPr>
          <w:lang w:val="fr-CA"/>
        </w:rPr>
        <w:t>e Secr</w:t>
      </w:r>
      <w:r w:rsidRPr="00AE1403">
        <w:rPr>
          <w:lang w:val="fr-CA"/>
        </w:rPr>
        <w:t>é</w:t>
      </w:r>
      <w:r w:rsidR="00944990" w:rsidRPr="00AE1403">
        <w:rPr>
          <w:lang w:val="fr-CA"/>
        </w:rPr>
        <w:t>tariat a pr</w:t>
      </w:r>
      <w:r w:rsidRPr="00AE1403">
        <w:rPr>
          <w:lang w:val="fr-CA"/>
        </w:rPr>
        <w:t>éparé le</w:t>
      </w:r>
      <w:r w:rsidR="00944990" w:rsidRPr="00AE1403">
        <w:rPr>
          <w:lang w:val="fr-CA"/>
        </w:rPr>
        <w:t xml:space="preserve"> pr</w:t>
      </w:r>
      <w:r w:rsidRPr="00AE1403">
        <w:rPr>
          <w:lang w:val="fr-CA"/>
        </w:rPr>
        <w:t>é</w:t>
      </w:r>
      <w:r w:rsidR="00944990" w:rsidRPr="00AE1403">
        <w:rPr>
          <w:lang w:val="fr-CA"/>
        </w:rPr>
        <w:t>sent document. I</w:t>
      </w:r>
      <w:r w:rsidRPr="00AE1403">
        <w:rPr>
          <w:lang w:val="fr-CA"/>
        </w:rPr>
        <w:t xml:space="preserve">l </w:t>
      </w:r>
      <w:r w:rsidR="00F63161">
        <w:rPr>
          <w:lang w:val="fr-CA"/>
        </w:rPr>
        <w:t xml:space="preserve">contient une description des mesures prises </w:t>
      </w:r>
      <w:r w:rsidRPr="00AE1403">
        <w:rPr>
          <w:lang w:val="fr-CA"/>
        </w:rPr>
        <w:t>pour donner suite aux d</w:t>
      </w:r>
      <w:r w:rsidR="00AE1403" w:rsidRPr="00AE1403">
        <w:rPr>
          <w:lang w:val="fr-CA"/>
        </w:rPr>
        <w:t>écisions sur les retards dans la proposition des tranches, adoptées à la 87</w:t>
      </w:r>
      <w:r w:rsidR="00AE1403" w:rsidRPr="00AE1403">
        <w:rPr>
          <w:vertAlign w:val="superscript"/>
          <w:lang w:val="fr-CA"/>
        </w:rPr>
        <w:t>e</w:t>
      </w:r>
      <w:r w:rsidR="00AE1403" w:rsidRPr="00AE1403">
        <w:rPr>
          <w:lang w:val="fr-CA"/>
        </w:rPr>
        <w:t xml:space="preserve"> réunion; </w:t>
      </w:r>
      <w:r w:rsidR="00533BEC">
        <w:rPr>
          <w:lang w:val="fr-CA"/>
        </w:rPr>
        <w:t xml:space="preserve">et </w:t>
      </w:r>
      <w:r w:rsidR="00AE1403" w:rsidRPr="00AE1403">
        <w:rPr>
          <w:lang w:val="fr-CA"/>
        </w:rPr>
        <w:t xml:space="preserve">une analyse de chacune des tranches qui devait être </w:t>
      </w:r>
      <w:r w:rsidR="00AE1403">
        <w:rPr>
          <w:lang w:val="fr-CA"/>
        </w:rPr>
        <w:t>proposée mais qui n’a pas été présentée à la 88</w:t>
      </w:r>
      <w:r w:rsidR="00AE1403" w:rsidRPr="00AE1403">
        <w:rPr>
          <w:vertAlign w:val="superscript"/>
          <w:lang w:val="fr-CA"/>
        </w:rPr>
        <w:t>e</w:t>
      </w:r>
      <w:r w:rsidR="00AE1403">
        <w:rPr>
          <w:lang w:val="fr-CA"/>
        </w:rPr>
        <w:t xml:space="preserve"> réunion ainsi que des tranches qui ont été proposées mais retirées par la suite durant le processus d’examen des projets. </w:t>
      </w:r>
      <w:r w:rsidR="00F63161">
        <w:rPr>
          <w:lang w:val="fr-CA"/>
        </w:rPr>
        <w:t xml:space="preserve">Il </w:t>
      </w:r>
      <w:r w:rsidR="00AE1403" w:rsidRPr="00AE1403">
        <w:rPr>
          <w:lang w:val="fr-CA"/>
        </w:rPr>
        <w:t>fournit aussi un aperçu des raisons des retards et de l’incidence sur la conformité des pays à leurs obligations en vertu du Protocole de Montréal; et</w:t>
      </w:r>
      <w:r w:rsidR="001856D5">
        <w:rPr>
          <w:lang w:val="fr-CA"/>
        </w:rPr>
        <w:t xml:space="preserve"> une</w:t>
      </w:r>
      <w:r w:rsidR="00AE1403" w:rsidRPr="00AE1403">
        <w:rPr>
          <w:lang w:val="fr-CA"/>
        </w:rPr>
        <w:t xml:space="preserve"> recommandation. </w:t>
      </w:r>
    </w:p>
    <w:p w14:paraId="493F810A" w14:textId="5B9078E9" w:rsidR="00944990" w:rsidRPr="00AE1403" w:rsidRDefault="00AE1403" w:rsidP="00944990">
      <w:pPr>
        <w:spacing w:after="240"/>
        <w:rPr>
          <w:b/>
          <w:lang w:val="fr-CA"/>
        </w:rPr>
      </w:pPr>
      <w:r w:rsidRPr="00AE1403">
        <w:rPr>
          <w:b/>
          <w:lang w:val="fr-CA"/>
        </w:rPr>
        <w:t>Sui</w:t>
      </w:r>
      <w:r w:rsidR="00FF5025">
        <w:rPr>
          <w:b/>
          <w:lang w:val="fr-CA"/>
        </w:rPr>
        <w:t>te donnée aux</w:t>
      </w:r>
      <w:r w:rsidRPr="00AE1403">
        <w:rPr>
          <w:b/>
          <w:lang w:val="fr-CA"/>
        </w:rPr>
        <w:t xml:space="preserve"> décisions prises sur les retards dans la soumission des tranches à la </w:t>
      </w:r>
      <w:r>
        <w:rPr>
          <w:b/>
          <w:lang w:val="fr-CA"/>
        </w:rPr>
        <w:t>87</w:t>
      </w:r>
      <w:r w:rsidRPr="00AE1403">
        <w:rPr>
          <w:b/>
          <w:vertAlign w:val="superscript"/>
          <w:lang w:val="fr-CA"/>
        </w:rPr>
        <w:t>e</w:t>
      </w:r>
      <w:r>
        <w:rPr>
          <w:b/>
          <w:lang w:val="fr-CA"/>
        </w:rPr>
        <w:t xml:space="preserve"> réunion</w:t>
      </w:r>
    </w:p>
    <w:p w14:paraId="2446282A" w14:textId="55CFF6C7" w:rsidR="00944990" w:rsidRDefault="00FF5025" w:rsidP="00E54C14">
      <w:pPr>
        <w:pStyle w:val="Heading1"/>
        <w:tabs>
          <w:tab w:val="left" w:pos="567"/>
        </w:tabs>
        <w:rPr>
          <w:lang w:val="fr-CA"/>
        </w:rPr>
      </w:pPr>
      <w:r w:rsidRPr="00FF5025">
        <w:rPr>
          <w:lang w:val="fr-CA"/>
        </w:rPr>
        <w:t>À la 87</w:t>
      </w:r>
      <w:r w:rsidRPr="00FF5025">
        <w:rPr>
          <w:vertAlign w:val="superscript"/>
          <w:lang w:val="fr-CA"/>
        </w:rPr>
        <w:t>e</w:t>
      </w:r>
      <w:r w:rsidRPr="00FF5025">
        <w:rPr>
          <w:lang w:val="fr-CA"/>
        </w:rPr>
        <w:t xml:space="preserve"> réunion,</w:t>
      </w:r>
      <w:r w:rsidR="00944990" w:rsidRPr="00FF5025">
        <w:rPr>
          <w:lang w:val="fr-CA"/>
        </w:rPr>
        <w:t xml:space="preserve"> </w:t>
      </w:r>
      <w:r w:rsidR="00E54C14">
        <w:rPr>
          <w:lang w:val="fr-CA"/>
        </w:rPr>
        <w:t xml:space="preserve"> sur les </w:t>
      </w:r>
      <w:r w:rsidR="00944990" w:rsidRPr="00FF5025">
        <w:rPr>
          <w:lang w:val="fr-CA"/>
        </w:rPr>
        <w:t xml:space="preserve">37 </w:t>
      </w:r>
      <w:r w:rsidRPr="00FF5025">
        <w:rPr>
          <w:lang w:val="fr-CA"/>
        </w:rPr>
        <w:t xml:space="preserve">pays qui devaient </w:t>
      </w:r>
      <w:r>
        <w:rPr>
          <w:lang w:val="fr-CA"/>
        </w:rPr>
        <w:t>présenter des</w:t>
      </w:r>
      <w:r w:rsidRPr="00FF5025">
        <w:rPr>
          <w:lang w:val="fr-CA"/>
        </w:rPr>
        <w:t xml:space="preserve"> demandes de </w:t>
      </w:r>
      <w:r>
        <w:rPr>
          <w:lang w:val="fr-CA"/>
        </w:rPr>
        <w:t xml:space="preserve">financement de </w:t>
      </w:r>
      <w:r w:rsidRPr="00FF5025">
        <w:rPr>
          <w:lang w:val="fr-CA"/>
        </w:rPr>
        <w:t xml:space="preserve">tranches, </w:t>
      </w:r>
      <w:r w:rsidR="00E54C14" w:rsidRPr="00FF5025">
        <w:rPr>
          <w:lang w:val="fr-CA"/>
        </w:rPr>
        <w:t>23</w:t>
      </w:r>
      <w:r w:rsidR="00E54C14" w:rsidRPr="00FF5025">
        <w:rPr>
          <w:rStyle w:val="FootnoteReference"/>
          <w:lang w:val="fr-CA"/>
        </w:rPr>
        <w:footnoteReference w:id="3"/>
      </w:r>
      <w:r w:rsidR="00E54C14" w:rsidRPr="00FF5025">
        <w:rPr>
          <w:lang w:val="fr-CA"/>
        </w:rPr>
        <w:t xml:space="preserve"> </w:t>
      </w:r>
      <w:r>
        <w:rPr>
          <w:lang w:val="fr-CA"/>
        </w:rPr>
        <w:t xml:space="preserve">ne l’ont pas fait </w:t>
      </w:r>
      <w:r w:rsidR="00827400">
        <w:rPr>
          <w:lang w:val="fr-CA"/>
        </w:rPr>
        <w:t>dans les délais prescrits</w:t>
      </w:r>
      <w:r>
        <w:rPr>
          <w:lang w:val="fr-CA"/>
        </w:rPr>
        <w:t>, soit un taux de non</w:t>
      </w:r>
      <w:r w:rsidR="00C06D9C">
        <w:rPr>
          <w:lang w:val="fr-CA"/>
        </w:rPr>
        <w:t>-</w:t>
      </w:r>
      <w:r>
        <w:rPr>
          <w:lang w:val="fr-CA"/>
        </w:rPr>
        <w:t xml:space="preserve">soumission de 62 pour cent. </w:t>
      </w:r>
      <w:r w:rsidR="00C06D9C" w:rsidRPr="00C06D9C">
        <w:rPr>
          <w:lang w:val="fr-CA"/>
        </w:rPr>
        <w:t>Le Comité exécutif a ensuite demandé au Secrétariat d’envoyer des lettres aux gouvernements concern</w:t>
      </w:r>
      <w:r w:rsidR="00C06D9C">
        <w:rPr>
          <w:lang w:val="fr-CA"/>
        </w:rPr>
        <w:t>é</w:t>
      </w:r>
      <w:r w:rsidR="00C06D9C" w:rsidRPr="00C06D9C">
        <w:rPr>
          <w:lang w:val="fr-CA"/>
        </w:rPr>
        <w:t xml:space="preserve">s </w:t>
      </w:r>
      <w:r w:rsidR="00C94375">
        <w:rPr>
          <w:lang w:val="fr-CA"/>
        </w:rPr>
        <w:t>au sujet des</w:t>
      </w:r>
      <w:r w:rsidR="00C06D9C">
        <w:rPr>
          <w:lang w:val="fr-CA"/>
        </w:rPr>
        <w:t xml:space="preserve"> décisions prises sur les retards dans la soumission des tranches, contenues à l’Annexe X du rapport de la 87</w:t>
      </w:r>
      <w:r w:rsidR="00C06D9C" w:rsidRPr="00C06D9C">
        <w:rPr>
          <w:vertAlign w:val="superscript"/>
          <w:lang w:val="fr-CA"/>
        </w:rPr>
        <w:t>e</w:t>
      </w:r>
      <w:r w:rsidR="00C06D9C">
        <w:rPr>
          <w:lang w:val="fr-CA"/>
        </w:rPr>
        <w:t xml:space="preserve"> réunion </w:t>
      </w:r>
      <w:r w:rsidR="00944990" w:rsidRPr="00FF5025">
        <w:rPr>
          <w:lang w:val="fr-CA"/>
        </w:rPr>
        <w:t>(d</w:t>
      </w:r>
      <w:r w:rsidR="00C06D9C">
        <w:rPr>
          <w:lang w:val="fr-CA"/>
        </w:rPr>
        <w:t>é</w:t>
      </w:r>
      <w:r w:rsidR="00944990" w:rsidRPr="00FF5025">
        <w:rPr>
          <w:lang w:val="fr-CA"/>
        </w:rPr>
        <w:t>cision 87/26(b)).</w:t>
      </w:r>
    </w:p>
    <w:p w14:paraId="6D541E28" w14:textId="0C7ECF01" w:rsidR="00F141B9" w:rsidRDefault="00E54C14" w:rsidP="00E54C14">
      <w:pPr>
        <w:pStyle w:val="StyleHeading1Para1Heading1CharHeading1Char3CharHeadin"/>
        <w:numPr>
          <w:ilvl w:val="0"/>
          <w:numId w:val="1"/>
        </w:numPr>
        <w:tabs>
          <w:tab w:val="clear" w:pos="0"/>
          <w:tab w:val="clear" w:pos="720"/>
          <w:tab w:val="left" w:pos="567"/>
        </w:tabs>
        <w:rPr>
          <w:lang w:val="fr-CA"/>
        </w:rPr>
      </w:pPr>
      <w:r>
        <w:rPr>
          <w:lang w:val="fr-CA"/>
        </w:rPr>
        <w:t>Conformément à la décision 87/26(b), le Secrétariat a envoyé des lettres aux gouvernements de</w:t>
      </w:r>
      <w:r w:rsidR="00A5630A">
        <w:rPr>
          <w:lang w:val="fr-CA"/>
        </w:rPr>
        <w:t> </w:t>
      </w:r>
      <w:r>
        <w:rPr>
          <w:lang w:val="fr-CA"/>
        </w:rPr>
        <w:t>25</w:t>
      </w:r>
      <w:r w:rsidR="00A5630A">
        <w:rPr>
          <w:lang w:val="fr-CA"/>
        </w:rPr>
        <w:t> </w:t>
      </w:r>
      <w:r>
        <w:rPr>
          <w:lang w:val="fr-CA"/>
        </w:rPr>
        <w:t xml:space="preserve">pays visés à l’article 5 </w:t>
      </w:r>
      <w:r w:rsidR="00A07FB1">
        <w:rPr>
          <w:lang w:val="fr-CA"/>
        </w:rPr>
        <w:t xml:space="preserve">afin de les inciter </w:t>
      </w:r>
      <w:r>
        <w:rPr>
          <w:lang w:val="fr-CA"/>
        </w:rPr>
        <w:t>à soumettre la prochaine tranche de leurs plans de gestion de l’é</w:t>
      </w:r>
      <w:r w:rsidR="00533BEC">
        <w:rPr>
          <w:lang w:val="fr-CA"/>
        </w:rPr>
        <w:t>l</w:t>
      </w:r>
      <w:r>
        <w:rPr>
          <w:lang w:val="fr-CA"/>
        </w:rPr>
        <w:t>imination des HCFC (PGEH) à la 88</w:t>
      </w:r>
      <w:r w:rsidRPr="00E54C14">
        <w:rPr>
          <w:vertAlign w:val="superscript"/>
          <w:lang w:val="fr-CA"/>
        </w:rPr>
        <w:t>e</w:t>
      </w:r>
      <w:r>
        <w:rPr>
          <w:lang w:val="fr-CA"/>
        </w:rPr>
        <w:t xml:space="preserve"> réunion</w:t>
      </w:r>
      <w:r w:rsidR="001856D5">
        <w:rPr>
          <w:lang w:val="fr-CA"/>
        </w:rPr>
        <w:t>,</w:t>
      </w:r>
      <w:r>
        <w:rPr>
          <w:lang w:val="fr-CA"/>
        </w:rPr>
        <w:t xml:space="preserve"> pour 22</w:t>
      </w:r>
      <w:r>
        <w:rPr>
          <w:rStyle w:val="FootnoteReference"/>
          <w:lang w:val="fr-CA"/>
        </w:rPr>
        <w:footnoteReference w:id="4"/>
      </w:r>
      <w:r>
        <w:rPr>
          <w:lang w:val="fr-CA"/>
        </w:rPr>
        <w:t xml:space="preserve"> d’entre eux.</w:t>
      </w:r>
      <w:r w:rsidR="00A07FB1">
        <w:rPr>
          <w:lang w:val="fr-CA"/>
        </w:rPr>
        <w:t xml:space="preserve"> </w:t>
      </w:r>
      <w:r w:rsidR="001061AB">
        <w:rPr>
          <w:lang w:val="fr-CA"/>
        </w:rPr>
        <w:t xml:space="preserve">Par conséquent, les </w:t>
      </w:r>
      <w:r w:rsidR="001061AB">
        <w:rPr>
          <w:lang w:val="fr-CA"/>
        </w:rPr>
        <w:lastRenderedPageBreak/>
        <w:t>gouvernements</w:t>
      </w:r>
      <w:r w:rsidR="00533BEC">
        <w:rPr>
          <w:lang w:val="fr-CA"/>
        </w:rPr>
        <w:t xml:space="preserve"> </w:t>
      </w:r>
      <w:r w:rsidR="001061AB">
        <w:rPr>
          <w:lang w:val="fr-CA"/>
        </w:rPr>
        <w:t>des Bahamas</w:t>
      </w:r>
      <w:r w:rsidR="001061AB">
        <w:rPr>
          <w:rStyle w:val="FootnoteReference"/>
          <w:lang w:val="fr-CA"/>
        </w:rPr>
        <w:footnoteReference w:id="5"/>
      </w:r>
      <w:r w:rsidR="001061AB">
        <w:rPr>
          <w:lang w:val="fr-CA"/>
        </w:rPr>
        <w:t>, du Brésil</w:t>
      </w:r>
      <w:r w:rsidR="001061AB">
        <w:rPr>
          <w:rStyle w:val="FootnoteReference"/>
          <w:lang w:val="fr-CA"/>
        </w:rPr>
        <w:footnoteReference w:id="6"/>
      </w:r>
      <w:r w:rsidR="001061AB">
        <w:rPr>
          <w:lang w:val="fr-CA"/>
        </w:rPr>
        <w:t>, de la Colombie</w:t>
      </w:r>
      <w:r w:rsidR="001061AB">
        <w:rPr>
          <w:rStyle w:val="FootnoteReference"/>
          <w:lang w:val="fr-CA"/>
        </w:rPr>
        <w:footnoteReference w:id="7"/>
      </w:r>
      <w:r w:rsidR="001061AB">
        <w:rPr>
          <w:lang w:val="fr-CA"/>
        </w:rPr>
        <w:t>, de Djibouti</w:t>
      </w:r>
      <w:r w:rsidR="001061AB">
        <w:rPr>
          <w:rStyle w:val="FootnoteReference"/>
          <w:lang w:val="fr-CA"/>
        </w:rPr>
        <w:footnoteReference w:id="8"/>
      </w:r>
      <w:r w:rsidR="001061AB">
        <w:rPr>
          <w:lang w:val="fr-CA"/>
        </w:rPr>
        <w:t>, de l’Égypte</w:t>
      </w:r>
      <w:r w:rsidR="001061AB">
        <w:rPr>
          <w:rStyle w:val="FootnoteReference"/>
          <w:lang w:val="fr-CA"/>
        </w:rPr>
        <w:footnoteReference w:id="9"/>
      </w:r>
      <w:r w:rsidR="001061AB">
        <w:rPr>
          <w:lang w:val="fr-CA"/>
        </w:rPr>
        <w:t>, de l’Indonésie</w:t>
      </w:r>
      <w:r w:rsidR="001061AB">
        <w:rPr>
          <w:rStyle w:val="FootnoteReference"/>
          <w:lang w:val="fr-CA"/>
        </w:rPr>
        <w:footnoteReference w:id="10"/>
      </w:r>
      <w:r w:rsidR="001061AB">
        <w:rPr>
          <w:lang w:val="fr-CA"/>
        </w:rPr>
        <w:t>, du Mexiqu</w:t>
      </w:r>
      <w:r w:rsidR="00F141B9">
        <w:rPr>
          <w:lang w:val="fr-CA"/>
        </w:rPr>
        <w:t>e</w:t>
      </w:r>
      <w:r w:rsidR="001061AB">
        <w:rPr>
          <w:lang w:val="fr-CA"/>
        </w:rPr>
        <w:t>, du Mozambique</w:t>
      </w:r>
      <w:r w:rsidR="00F141B9">
        <w:rPr>
          <w:lang w:val="fr-CA"/>
        </w:rPr>
        <w:t>, du Niger</w:t>
      </w:r>
      <w:r w:rsidR="00F141B9">
        <w:rPr>
          <w:rStyle w:val="FootnoteReference"/>
          <w:lang w:val="fr-CA"/>
        </w:rPr>
        <w:footnoteReference w:id="11"/>
      </w:r>
      <w:r w:rsidR="00F141B9">
        <w:rPr>
          <w:lang w:val="fr-CA"/>
        </w:rPr>
        <w:t>, du Nigeria</w:t>
      </w:r>
      <w:r w:rsidR="00F141B9">
        <w:rPr>
          <w:rStyle w:val="FootnoteReference"/>
          <w:lang w:val="fr-CA"/>
        </w:rPr>
        <w:footnoteReference w:id="12"/>
      </w:r>
      <w:r w:rsidR="00F141B9">
        <w:rPr>
          <w:lang w:val="fr-CA"/>
        </w:rPr>
        <w:t>, du Pakistan</w:t>
      </w:r>
      <w:r w:rsidR="00F141B9">
        <w:rPr>
          <w:rStyle w:val="FootnoteReference"/>
          <w:lang w:val="fr-CA"/>
        </w:rPr>
        <w:footnoteReference w:id="13"/>
      </w:r>
      <w:r w:rsidR="00F141B9">
        <w:rPr>
          <w:lang w:val="fr-CA"/>
        </w:rPr>
        <w:t>, de la Somalie</w:t>
      </w:r>
      <w:r w:rsidR="00F141B9">
        <w:rPr>
          <w:rStyle w:val="FootnoteReference"/>
          <w:lang w:val="fr-CA"/>
        </w:rPr>
        <w:footnoteReference w:id="14"/>
      </w:r>
      <w:r w:rsidR="00F141B9">
        <w:rPr>
          <w:lang w:val="fr-CA"/>
        </w:rPr>
        <w:t xml:space="preserve"> et du Venezuela (République bolivarienne) ont </w:t>
      </w:r>
      <w:r w:rsidR="00765FE2">
        <w:rPr>
          <w:lang w:val="fr-CA"/>
        </w:rPr>
        <w:t xml:space="preserve">soumis </w:t>
      </w:r>
      <w:r w:rsidR="00F141B9">
        <w:rPr>
          <w:lang w:val="fr-CA"/>
        </w:rPr>
        <w:t>les tranches respectives de leurs PGEH à la 88</w:t>
      </w:r>
      <w:r w:rsidR="00F141B9" w:rsidRPr="00F141B9">
        <w:rPr>
          <w:vertAlign w:val="superscript"/>
          <w:lang w:val="fr-CA"/>
        </w:rPr>
        <w:t>e</w:t>
      </w:r>
      <w:r w:rsidR="00F141B9">
        <w:rPr>
          <w:lang w:val="fr-CA"/>
        </w:rPr>
        <w:t xml:space="preserve"> réunion.</w:t>
      </w:r>
    </w:p>
    <w:p w14:paraId="70A37555" w14:textId="7420260E" w:rsidR="00F141B9" w:rsidRDefault="00F141B9" w:rsidP="00F141B9">
      <w:pPr>
        <w:pStyle w:val="StyleHeading1Para1Heading1CharHeading1Char3CharHeadin"/>
        <w:numPr>
          <w:ilvl w:val="0"/>
          <w:numId w:val="1"/>
        </w:numPr>
        <w:tabs>
          <w:tab w:val="clear" w:pos="0"/>
          <w:tab w:val="clear" w:pos="720"/>
          <w:tab w:val="left" w:pos="567"/>
        </w:tabs>
        <w:rPr>
          <w:lang w:val="fr-CA"/>
        </w:rPr>
      </w:pPr>
      <w:r>
        <w:rPr>
          <w:lang w:val="fr-CA"/>
        </w:rPr>
        <w:t xml:space="preserve">Toutefois, les gouvernements de l’Algérie, de Bahreïn, du Bangladesh, du Burundi, de la Guinée équatoriale, de la Mauritanie, de Saint-Kitts-et-Nevis, de l’Afrique du Sud et du Soudan n’ont pas soumis leurs demandes </w:t>
      </w:r>
      <w:r w:rsidR="00655ACC">
        <w:rPr>
          <w:lang w:val="fr-CA"/>
        </w:rPr>
        <w:t>de</w:t>
      </w:r>
      <w:r>
        <w:rPr>
          <w:lang w:val="fr-CA"/>
        </w:rPr>
        <w:t xml:space="preserve"> tranches.</w:t>
      </w:r>
    </w:p>
    <w:p w14:paraId="19A872BC" w14:textId="3C85548F" w:rsidR="00F141B9" w:rsidRPr="00F141B9" w:rsidRDefault="00F141B9" w:rsidP="00F141B9">
      <w:pPr>
        <w:pStyle w:val="StyleHeading1Para1Heading1CharHeading1Char3CharHeadin"/>
        <w:tabs>
          <w:tab w:val="clear" w:pos="720"/>
          <w:tab w:val="left" w:pos="567"/>
        </w:tabs>
        <w:rPr>
          <w:b/>
          <w:bCs/>
          <w:lang w:val="fr-CA"/>
        </w:rPr>
      </w:pPr>
      <w:r>
        <w:rPr>
          <w:b/>
          <w:bCs/>
          <w:lang w:val="fr-CA"/>
        </w:rPr>
        <w:t>Analyse des tranches non proposées à la 88</w:t>
      </w:r>
      <w:r w:rsidRPr="00F141B9">
        <w:rPr>
          <w:b/>
          <w:bCs/>
          <w:vertAlign w:val="superscript"/>
          <w:lang w:val="fr-CA"/>
        </w:rPr>
        <w:t>e</w:t>
      </w:r>
      <w:r>
        <w:rPr>
          <w:b/>
          <w:bCs/>
          <w:lang w:val="fr-CA"/>
        </w:rPr>
        <w:t xml:space="preserve"> réunion</w:t>
      </w:r>
    </w:p>
    <w:p w14:paraId="50401D75" w14:textId="56FCDF3B" w:rsidR="00F141B9" w:rsidRDefault="00655ACC" w:rsidP="00F141B9">
      <w:pPr>
        <w:pStyle w:val="StyleHeading1Para1Heading1CharHeading1Char3CharHeadin"/>
        <w:numPr>
          <w:ilvl w:val="0"/>
          <w:numId w:val="1"/>
        </w:numPr>
        <w:tabs>
          <w:tab w:val="clear" w:pos="0"/>
          <w:tab w:val="clear" w:pos="720"/>
          <w:tab w:val="left" w:pos="567"/>
        </w:tabs>
        <w:rPr>
          <w:lang w:val="fr-CA"/>
        </w:rPr>
      </w:pPr>
      <w:r>
        <w:rPr>
          <w:lang w:val="fr-CA"/>
        </w:rPr>
        <w:t xml:space="preserve">Vingt-huit activités associées </w:t>
      </w:r>
      <w:r w:rsidR="00220DEB">
        <w:rPr>
          <w:lang w:val="fr-CA"/>
        </w:rPr>
        <w:t xml:space="preserve">à des </w:t>
      </w:r>
      <w:r>
        <w:rPr>
          <w:lang w:val="fr-CA"/>
        </w:rPr>
        <w:t>tranches de PGEH pour 21 pays</w:t>
      </w:r>
      <w:r>
        <w:rPr>
          <w:rStyle w:val="FootnoteReference"/>
          <w:lang w:val="fr-CA"/>
        </w:rPr>
        <w:footnoteReference w:id="15"/>
      </w:r>
      <w:r w:rsidR="00220DEB">
        <w:rPr>
          <w:lang w:val="fr-CA"/>
        </w:rPr>
        <w:t>, d’une valeur totale de                    12 827 029 $US (coûts d’appui d’agence inclus), qui devaient être proposées à la 88</w:t>
      </w:r>
      <w:r w:rsidR="00220DEB" w:rsidRPr="00220DEB">
        <w:rPr>
          <w:vertAlign w:val="superscript"/>
          <w:lang w:val="fr-CA"/>
        </w:rPr>
        <w:t>e</w:t>
      </w:r>
      <w:r w:rsidR="00220DEB">
        <w:rPr>
          <w:lang w:val="fr-CA"/>
        </w:rPr>
        <w:t xml:space="preserve"> réunion, n’ont pas été présentées, tel qu’indiqué à l’Annexe I au présent document</w:t>
      </w:r>
      <w:r w:rsidR="00220DEB">
        <w:rPr>
          <w:rStyle w:val="FootnoteReference"/>
          <w:lang w:val="fr-CA"/>
        </w:rPr>
        <w:footnoteReference w:id="16"/>
      </w:r>
      <w:r w:rsidR="00220DEB">
        <w:rPr>
          <w:lang w:val="fr-CA"/>
        </w:rPr>
        <w:t>.</w:t>
      </w:r>
    </w:p>
    <w:p w14:paraId="0F7A5DDD" w14:textId="1E2F40FE" w:rsidR="00B84F6A" w:rsidRDefault="00B84F6A" w:rsidP="00F141B9">
      <w:pPr>
        <w:pStyle w:val="StyleHeading1Para1Heading1CharHeading1Char3CharHeadin"/>
        <w:numPr>
          <w:ilvl w:val="0"/>
          <w:numId w:val="1"/>
        </w:numPr>
        <w:tabs>
          <w:tab w:val="clear" w:pos="0"/>
          <w:tab w:val="clear" w:pos="720"/>
          <w:tab w:val="left" w:pos="567"/>
        </w:tabs>
        <w:rPr>
          <w:lang w:val="fr-CA"/>
        </w:rPr>
      </w:pPr>
      <w:r>
        <w:rPr>
          <w:lang w:val="fr-CA"/>
        </w:rPr>
        <w:t>En outre, des tranches</w:t>
      </w:r>
      <w:r w:rsidR="00765FE2">
        <w:rPr>
          <w:lang w:val="fr-CA"/>
        </w:rPr>
        <w:t xml:space="preserve"> de</w:t>
      </w:r>
      <w:r>
        <w:rPr>
          <w:lang w:val="fr-CA"/>
        </w:rPr>
        <w:t xml:space="preserve"> la phase I du PGEH pour un pays (Mozambique) et </w:t>
      </w:r>
      <w:r w:rsidR="00765FE2">
        <w:rPr>
          <w:lang w:val="fr-CA"/>
        </w:rPr>
        <w:t>de</w:t>
      </w:r>
      <w:r>
        <w:rPr>
          <w:lang w:val="fr-CA"/>
        </w:rPr>
        <w:t xml:space="preserve"> la phase II des PGEH pour deux pays (Mexique et Venezuela (République bolivarienne du)), totalisant 2 419 565 $US (coûts d’appui d’agence inclus) ont été proposées à la 88</w:t>
      </w:r>
      <w:r w:rsidRPr="00B84F6A">
        <w:rPr>
          <w:vertAlign w:val="superscript"/>
          <w:lang w:val="fr-CA"/>
        </w:rPr>
        <w:t>e</w:t>
      </w:r>
      <w:r>
        <w:rPr>
          <w:lang w:val="fr-CA"/>
        </w:rPr>
        <w:t xml:space="preserve"> réunion mais retirées ultérieurement par les agences d’exécution concernées durant le processus d’examen des projets. Ces tranches sont également incluses à l’Annexe I </w:t>
      </w:r>
      <w:r w:rsidR="00765FE2">
        <w:rPr>
          <w:lang w:val="fr-CA"/>
        </w:rPr>
        <w:t>a</w:t>
      </w:r>
      <w:r>
        <w:rPr>
          <w:lang w:val="fr-CA"/>
        </w:rPr>
        <w:t>u présent document.</w:t>
      </w:r>
    </w:p>
    <w:p w14:paraId="26D9304D" w14:textId="2F995403" w:rsidR="00B84F6A" w:rsidRPr="00B84F6A" w:rsidRDefault="00B84F6A" w:rsidP="00B84F6A">
      <w:pPr>
        <w:pStyle w:val="StyleHeading1Para1Heading1CharHeading1Char3CharHeadin"/>
        <w:tabs>
          <w:tab w:val="clear" w:pos="720"/>
          <w:tab w:val="left" w:pos="567"/>
        </w:tabs>
        <w:rPr>
          <w:b/>
          <w:bCs/>
          <w:lang w:val="fr-CA"/>
        </w:rPr>
      </w:pPr>
      <w:r>
        <w:rPr>
          <w:b/>
          <w:bCs/>
          <w:lang w:val="fr-CA"/>
        </w:rPr>
        <w:t>Raisons des retards et incidence sur la conformité</w:t>
      </w:r>
    </w:p>
    <w:p w14:paraId="0E50EF1E" w14:textId="320A7B9C" w:rsidR="00F141B9" w:rsidRDefault="00B84F6A" w:rsidP="00F141B9">
      <w:pPr>
        <w:pStyle w:val="StyleHeading1Para1Heading1CharHeading1Char3CharHeadin"/>
        <w:numPr>
          <w:ilvl w:val="0"/>
          <w:numId w:val="1"/>
        </w:numPr>
        <w:tabs>
          <w:tab w:val="clear" w:pos="0"/>
          <w:tab w:val="clear" w:pos="720"/>
          <w:tab w:val="left" w:pos="567"/>
        </w:tabs>
        <w:rPr>
          <w:lang w:val="fr-CA"/>
        </w:rPr>
      </w:pPr>
      <w:r>
        <w:rPr>
          <w:lang w:val="fr-CA"/>
        </w:rPr>
        <w:t xml:space="preserve">Les raisons des retards dans la proposition des tranches de PGEH incluent : </w:t>
      </w:r>
      <w:r w:rsidR="00A551CB">
        <w:rPr>
          <w:lang w:val="fr-CA"/>
        </w:rPr>
        <w:t xml:space="preserve">des </w:t>
      </w:r>
      <w:r>
        <w:rPr>
          <w:lang w:val="fr-CA"/>
        </w:rPr>
        <w:t xml:space="preserve">contraintes imposées par la pandémie de COVID-19 (18); </w:t>
      </w:r>
      <w:r w:rsidR="00A551CB">
        <w:rPr>
          <w:lang w:val="fr-CA"/>
        </w:rPr>
        <w:t xml:space="preserve">un </w:t>
      </w:r>
      <w:r>
        <w:rPr>
          <w:lang w:val="fr-CA"/>
        </w:rPr>
        <w:t>décaissement inférieur au seuil de 20 pour cent des fonds approuvés pour la tranche précédente</w:t>
      </w:r>
      <w:r w:rsidR="009C73B4">
        <w:rPr>
          <w:lang w:val="fr-CA"/>
        </w:rPr>
        <w:t xml:space="preserve"> </w:t>
      </w:r>
      <w:r>
        <w:rPr>
          <w:lang w:val="fr-CA"/>
        </w:rPr>
        <w:t>(13);</w:t>
      </w:r>
      <w:r w:rsidR="00A551CB">
        <w:rPr>
          <w:lang w:val="fr-CA"/>
        </w:rPr>
        <w:t xml:space="preserve"> des </w:t>
      </w:r>
      <w:r>
        <w:rPr>
          <w:lang w:val="fr-CA"/>
        </w:rPr>
        <w:t>difficultés inter</w:t>
      </w:r>
      <w:r w:rsidR="00A551CB">
        <w:rPr>
          <w:lang w:val="fr-CA"/>
        </w:rPr>
        <w:t>n</w:t>
      </w:r>
      <w:r>
        <w:rPr>
          <w:lang w:val="fr-CA"/>
        </w:rPr>
        <w:t>es ou exter</w:t>
      </w:r>
      <w:r w:rsidR="00A551CB">
        <w:rPr>
          <w:lang w:val="fr-CA"/>
        </w:rPr>
        <w:t>n</w:t>
      </w:r>
      <w:r>
        <w:rPr>
          <w:lang w:val="fr-CA"/>
        </w:rPr>
        <w:t>es (10)</w:t>
      </w:r>
      <w:r w:rsidR="00A551CB">
        <w:rPr>
          <w:lang w:val="fr-CA"/>
        </w:rPr>
        <w:t xml:space="preserve">; des </w:t>
      </w:r>
      <w:r>
        <w:rPr>
          <w:lang w:val="fr-CA"/>
        </w:rPr>
        <w:t xml:space="preserve">décisions et/ou </w:t>
      </w:r>
      <w:r w:rsidR="00A551CB">
        <w:rPr>
          <w:lang w:val="fr-CA"/>
        </w:rPr>
        <w:t>approbations gouvernementales</w:t>
      </w:r>
      <w:r>
        <w:rPr>
          <w:lang w:val="fr-CA"/>
        </w:rPr>
        <w:t xml:space="preserve">, et/ou </w:t>
      </w:r>
      <w:r w:rsidR="00A551CB">
        <w:rPr>
          <w:lang w:val="fr-CA"/>
        </w:rPr>
        <w:t>des modifications</w:t>
      </w:r>
      <w:r>
        <w:rPr>
          <w:lang w:val="fr-CA"/>
        </w:rPr>
        <w:t xml:space="preserve"> </w:t>
      </w:r>
      <w:r w:rsidR="007D7C64">
        <w:rPr>
          <w:lang w:val="fr-CA"/>
        </w:rPr>
        <w:t xml:space="preserve">au sein de l’Unité nationale de l’ozone, et/ou </w:t>
      </w:r>
      <w:r w:rsidR="00A551CB">
        <w:rPr>
          <w:lang w:val="fr-CA"/>
        </w:rPr>
        <w:t xml:space="preserve">des </w:t>
      </w:r>
      <w:r w:rsidR="007D7C64">
        <w:rPr>
          <w:lang w:val="fr-CA"/>
        </w:rPr>
        <w:t xml:space="preserve">changements structurels (9); </w:t>
      </w:r>
      <w:r w:rsidR="00A551CB">
        <w:rPr>
          <w:lang w:val="fr-CA"/>
        </w:rPr>
        <w:t xml:space="preserve">un </w:t>
      </w:r>
      <w:r w:rsidR="007D7C64">
        <w:rPr>
          <w:lang w:val="fr-CA"/>
        </w:rPr>
        <w:t>rapport de vérification</w:t>
      </w:r>
      <w:r w:rsidR="00A551CB">
        <w:rPr>
          <w:lang w:val="fr-CA"/>
        </w:rPr>
        <w:t xml:space="preserve"> manquant</w:t>
      </w:r>
      <w:r w:rsidR="007D7C64">
        <w:rPr>
          <w:lang w:val="fr-CA"/>
        </w:rPr>
        <w:t xml:space="preserve"> (9); </w:t>
      </w:r>
      <w:r w:rsidR="00A551CB">
        <w:rPr>
          <w:lang w:val="fr-CA"/>
        </w:rPr>
        <w:t xml:space="preserve">la </w:t>
      </w:r>
      <w:r w:rsidR="007D7C64">
        <w:rPr>
          <w:lang w:val="fr-CA"/>
        </w:rPr>
        <w:t>présentation des rapports périodique et financier (</w:t>
      </w:r>
      <w:r w:rsidR="009C73B4">
        <w:rPr>
          <w:lang w:val="fr-CA"/>
        </w:rPr>
        <w:t xml:space="preserve">5); </w:t>
      </w:r>
      <w:r w:rsidR="00A551CB">
        <w:rPr>
          <w:lang w:val="fr-CA"/>
        </w:rPr>
        <w:t xml:space="preserve">la </w:t>
      </w:r>
      <w:r w:rsidR="009C73B4">
        <w:rPr>
          <w:lang w:val="fr-CA"/>
        </w:rPr>
        <w:t xml:space="preserve">situation politique ou </w:t>
      </w:r>
      <w:r w:rsidR="00A551CB">
        <w:rPr>
          <w:lang w:val="fr-CA"/>
        </w:rPr>
        <w:t>des problèmes</w:t>
      </w:r>
      <w:r w:rsidR="009C73B4">
        <w:rPr>
          <w:lang w:val="fr-CA"/>
        </w:rPr>
        <w:t xml:space="preserve"> de sécurité (3); </w:t>
      </w:r>
      <w:r w:rsidR="00A551CB">
        <w:rPr>
          <w:lang w:val="fr-CA"/>
        </w:rPr>
        <w:t xml:space="preserve">des </w:t>
      </w:r>
      <w:r w:rsidR="009C73B4">
        <w:rPr>
          <w:lang w:val="fr-CA"/>
        </w:rPr>
        <w:t>fonds suffisants provenant de la tranche précédente approuvée (1) et l’agence principale</w:t>
      </w:r>
      <w:r>
        <w:rPr>
          <w:lang w:val="fr-CA"/>
        </w:rPr>
        <w:t xml:space="preserve"> </w:t>
      </w:r>
      <w:r w:rsidR="009C73B4">
        <w:rPr>
          <w:lang w:val="fr-CA"/>
        </w:rPr>
        <w:t>n’était pas prête pour la présentation</w:t>
      </w:r>
      <w:r w:rsidR="00765FE2">
        <w:rPr>
          <w:lang w:val="fr-CA"/>
        </w:rPr>
        <w:t xml:space="preserve"> (1)</w:t>
      </w:r>
      <w:r w:rsidR="009C73B4">
        <w:rPr>
          <w:lang w:val="fr-CA"/>
        </w:rPr>
        <w:t xml:space="preserve">. </w:t>
      </w:r>
      <w:r>
        <w:rPr>
          <w:lang w:val="fr-CA"/>
        </w:rPr>
        <w:t xml:space="preserve"> </w:t>
      </w:r>
    </w:p>
    <w:p w14:paraId="78E526B7" w14:textId="5097F304" w:rsidR="009C73B4" w:rsidRDefault="009C73B4" w:rsidP="009C73B4">
      <w:pPr>
        <w:pStyle w:val="Heading1"/>
        <w:tabs>
          <w:tab w:val="left" w:pos="567"/>
        </w:tabs>
        <w:rPr>
          <w:lang w:val="fr-FR"/>
        </w:rPr>
      </w:pPr>
      <w:r>
        <w:rPr>
          <w:lang w:val="fr-CA"/>
        </w:rPr>
        <w:t xml:space="preserve">Tel qu’indiqué par les agences bilatérales et d’exécution concernées, les retards dans la proposition des tranches attendues auraient une incidence nulle ou peu probable sur la conformité des pays à leurs obligations au titre du Protocole de Montréal. </w:t>
      </w:r>
      <w:r>
        <w:rPr>
          <w:lang w:val="fr-FR"/>
        </w:rPr>
        <w:t xml:space="preserve">Toutes les tranches attendues devraient être </w:t>
      </w:r>
      <w:r w:rsidR="00765FE2">
        <w:rPr>
          <w:lang w:val="fr-FR"/>
        </w:rPr>
        <w:t>proposées</w:t>
      </w:r>
      <w:r>
        <w:rPr>
          <w:lang w:val="fr-FR"/>
        </w:rPr>
        <w:t xml:space="preserve"> à la 90</w:t>
      </w:r>
      <w:r w:rsidRPr="005501DE">
        <w:rPr>
          <w:vertAlign w:val="superscript"/>
          <w:lang w:val="fr-FR"/>
        </w:rPr>
        <w:t>e</w:t>
      </w:r>
      <w:r>
        <w:rPr>
          <w:lang w:val="fr-FR"/>
        </w:rPr>
        <w:t xml:space="preserve"> réunion, sauf celles pour le Venezuela (République bolivarienne</w:t>
      </w:r>
      <w:r w:rsidR="00EA5470">
        <w:rPr>
          <w:lang w:val="fr-FR"/>
        </w:rPr>
        <w:t xml:space="preserve"> du</w:t>
      </w:r>
      <w:r>
        <w:rPr>
          <w:lang w:val="fr-FR"/>
        </w:rPr>
        <w:t>) qui p</w:t>
      </w:r>
      <w:r w:rsidR="001856D5">
        <w:rPr>
          <w:lang w:val="fr-FR"/>
        </w:rPr>
        <w:t>ourra</w:t>
      </w:r>
      <w:r>
        <w:rPr>
          <w:lang w:val="fr-FR"/>
        </w:rPr>
        <w:t xml:space="preserve"> être soumise à</w:t>
      </w:r>
      <w:r w:rsidR="00A5630A">
        <w:rPr>
          <w:lang w:val="fr-FR"/>
        </w:rPr>
        <w:t> </w:t>
      </w:r>
      <w:r>
        <w:rPr>
          <w:lang w:val="fr-FR"/>
        </w:rPr>
        <w:t>la</w:t>
      </w:r>
      <w:r w:rsidR="00A5630A">
        <w:rPr>
          <w:lang w:val="fr-FR"/>
        </w:rPr>
        <w:t> </w:t>
      </w:r>
      <w:r>
        <w:rPr>
          <w:lang w:val="fr-FR"/>
        </w:rPr>
        <w:t>91</w:t>
      </w:r>
      <w:r w:rsidRPr="005501DE">
        <w:rPr>
          <w:vertAlign w:val="superscript"/>
          <w:lang w:val="fr-FR"/>
        </w:rPr>
        <w:t>e</w:t>
      </w:r>
      <w:r w:rsidR="00A5630A">
        <w:rPr>
          <w:lang w:val="fr-FR"/>
        </w:rPr>
        <w:t> </w:t>
      </w:r>
      <w:r>
        <w:rPr>
          <w:lang w:val="fr-FR"/>
        </w:rPr>
        <w:t>réunion.</w:t>
      </w:r>
    </w:p>
    <w:p w14:paraId="5A1F96CE" w14:textId="08E94644" w:rsidR="009C73B4" w:rsidRDefault="009C73B4" w:rsidP="009C73B4">
      <w:pPr>
        <w:rPr>
          <w:lang w:val="fr-FR"/>
        </w:rPr>
      </w:pPr>
    </w:p>
    <w:p w14:paraId="7839419E" w14:textId="02774DCA" w:rsidR="009C73B4" w:rsidRDefault="009C73B4" w:rsidP="00870655">
      <w:pPr>
        <w:keepNext/>
        <w:keepLines/>
        <w:widowControl w:val="0"/>
        <w:rPr>
          <w:b/>
          <w:bCs/>
          <w:lang w:val="fr-FR"/>
        </w:rPr>
      </w:pPr>
      <w:r>
        <w:rPr>
          <w:b/>
          <w:bCs/>
          <w:lang w:val="fr-FR"/>
        </w:rPr>
        <w:lastRenderedPageBreak/>
        <w:t>Recommandation</w:t>
      </w:r>
    </w:p>
    <w:p w14:paraId="35EFE4D2" w14:textId="77777777" w:rsidR="009C73B4" w:rsidRPr="009C73B4" w:rsidRDefault="009C73B4" w:rsidP="00870655">
      <w:pPr>
        <w:keepNext/>
        <w:keepLines/>
        <w:widowControl w:val="0"/>
        <w:rPr>
          <w:b/>
          <w:bCs/>
          <w:lang w:val="fr-FR"/>
        </w:rPr>
      </w:pPr>
    </w:p>
    <w:p w14:paraId="3D6BDC58" w14:textId="2343CE35" w:rsidR="00441083" w:rsidRDefault="009C73B4" w:rsidP="00870655">
      <w:pPr>
        <w:pStyle w:val="StyleHeading1Para1Heading1CharHeading1Char3CharHeadin"/>
        <w:keepNext/>
        <w:keepLines/>
        <w:widowControl w:val="0"/>
        <w:numPr>
          <w:ilvl w:val="0"/>
          <w:numId w:val="1"/>
        </w:numPr>
        <w:tabs>
          <w:tab w:val="clear" w:pos="0"/>
          <w:tab w:val="clear" w:pos="720"/>
          <w:tab w:val="left" w:pos="567"/>
        </w:tabs>
        <w:rPr>
          <w:lang w:val="fr-CA"/>
        </w:rPr>
      </w:pPr>
      <w:r>
        <w:rPr>
          <w:lang w:val="fr-CA"/>
        </w:rPr>
        <w:t>Le Comité exécutif pourrait souhaiter :</w:t>
      </w:r>
    </w:p>
    <w:p w14:paraId="4086B7A6" w14:textId="6E66ECE7" w:rsidR="009C73B4" w:rsidRDefault="009C73B4" w:rsidP="00870655">
      <w:pPr>
        <w:pStyle w:val="Heading2"/>
        <w:keepNext/>
        <w:keepLines/>
        <w:numPr>
          <w:ilvl w:val="1"/>
          <w:numId w:val="1"/>
        </w:numPr>
        <w:tabs>
          <w:tab w:val="clear" w:pos="0"/>
          <w:tab w:val="left" w:pos="567"/>
          <w:tab w:val="num" w:pos="1134"/>
        </w:tabs>
        <w:ind w:left="1134" w:hanging="567"/>
        <w:rPr>
          <w:lang w:val="fr-CA"/>
        </w:rPr>
      </w:pPr>
      <w:r>
        <w:rPr>
          <w:lang w:val="fr-CA"/>
        </w:rPr>
        <w:t>Prendre note :</w:t>
      </w:r>
    </w:p>
    <w:p w14:paraId="7D9B418A" w14:textId="7C66D11E" w:rsidR="009C73B4" w:rsidRDefault="009C73B4" w:rsidP="009C73B4">
      <w:pPr>
        <w:pStyle w:val="Heading3"/>
        <w:ind w:left="1701" w:hanging="567"/>
        <w:rPr>
          <w:lang w:val="fr-CA"/>
        </w:rPr>
      </w:pPr>
      <w:r>
        <w:rPr>
          <w:lang w:val="fr-CA"/>
        </w:rPr>
        <w:t>Du rapport sur l</w:t>
      </w:r>
      <w:r w:rsidR="00827400">
        <w:rPr>
          <w:lang w:val="fr-CA"/>
        </w:rPr>
        <w:t>es retards d</w:t>
      </w:r>
      <w:r>
        <w:rPr>
          <w:lang w:val="fr-CA"/>
        </w:rPr>
        <w:t>a</w:t>
      </w:r>
      <w:r w:rsidR="00827400">
        <w:rPr>
          <w:lang w:val="fr-CA"/>
        </w:rPr>
        <w:t>ns la</w:t>
      </w:r>
      <w:r>
        <w:rPr>
          <w:lang w:val="fr-CA"/>
        </w:rPr>
        <w:t xml:space="preserve"> présentation des</w:t>
      </w:r>
      <w:r w:rsidR="00827400">
        <w:rPr>
          <w:lang w:val="fr-CA"/>
        </w:rPr>
        <w:t xml:space="preserve"> tranches, contenu dans le document UNEP/</w:t>
      </w:r>
      <w:proofErr w:type="spellStart"/>
      <w:r w:rsidR="00827400">
        <w:rPr>
          <w:lang w:val="fr-CA"/>
        </w:rPr>
        <w:t>OzL.Pro</w:t>
      </w:r>
      <w:proofErr w:type="spellEnd"/>
      <w:r w:rsidR="00827400">
        <w:rPr>
          <w:lang w:val="fr-CA"/>
        </w:rPr>
        <w:t>/</w:t>
      </w:r>
      <w:proofErr w:type="spellStart"/>
      <w:r w:rsidR="00827400">
        <w:rPr>
          <w:lang w:val="fr-CA"/>
        </w:rPr>
        <w:t>ExCom</w:t>
      </w:r>
      <w:proofErr w:type="spellEnd"/>
      <w:r w:rsidR="00827400">
        <w:rPr>
          <w:lang w:val="fr-CA"/>
        </w:rPr>
        <w:t>/88/21;</w:t>
      </w:r>
    </w:p>
    <w:p w14:paraId="1FCC8746" w14:textId="53FF4A61" w:rsidR="00827400" w:rsidRDefault="00827400" w:rsidP="00827400">
      <w:pPr>
        <w:pStyle w:val="Heading3"/>
        <w:ind w:left="1701" w:hanging="567"/>
        <w:rPr>
          <w:lang w:val="fr-CA"/>
        </w:rPr>
      </w:pPr>
      <w:r>
        <w:rPr>
          <w:lang w:val="fr-CA"/>
        </w:rPr>
        <w:t>Des informations sur les retards dans la présentation des tranches dans le cadre des plans de gestion de l’élimination des HCFC (PGEH), transmises par le gouvernement de l’</w:t>
      </w:r>
      <w:r w:rsidR="00EA5470">
        <w:rPr>
          <w:lang w:val="fr-CA"/>
        </w:rPr>
        <w:t>Allemagne,</w:t>
      </w:r>
      <w:r>
        <w:rPr>
          <w:lang w:val="fr-CA"/>
        </w:rPr>
        <w:t xml:space="preserve"> le PNUD, le PNUE, l’ONUDI et la Banque mondiale;</w:t>
      </w:r>
    </w:p>
    <w:p w14:paraId="0F71782B" w14:textId="00325A37" w:rsidR="00827400" w:rsidRDefault="00827400" w:rsidP="00827400">
      <w:pPr>
        <w:pStyle w:val="Heading3"/>
        <w:ind w:left="1701" w:hanging="567"/>
        <w:rPr>
          <w:lang w:val="fr-CA"/>
        </w:rPr>
      </w:pPr>
      <w:r>
        <w:rPr>
          <w:lang w:val="fr-CA"/>
        </w:rPr>
        <w:t xml:space="preserve">Que 42 </w:t>
      </w:r>
      <w:r w:rsidR="00EA5470">
        <w:rPr>
          <w:lang w:val="fr-CA"/>
        </w:rPr>
        <w:t xml:space="preserve">activités </w:t>
      </w:r>
      <w:r>
        <w:rPr>
          <w:lang w:val="fr-CA"/>
        </w:rPr>
        <w:t>(20 pays sur 41) sur les 70 associées à des tranches de PGEH attendues à la 88</w:t>
      </w:r>
      <w:r w:rsidRPr="00827400">
        <w:rPr>
          <w:vertAlign w:val="superscript"/>
          <w:lang w:val="fr-CA"/>
        </w:rPr>
        <w:t>e</w:t>
      </w:r>
      <w:r>
        <w:rPr>
          <w:lang w:val="fr-CA"/>
        </w:rPr>
        <w:t xml:space="preserve"> réunion, n’ont pas été pr</w:t>
      </w:r>
      <w:r w:rsidR="00EA5470">
        <w:rPr>
          <w:lang w:val="fr-CA"/>
        </w:rPr>
        <w:t>opo</w:t>
      </w:r>
      <w:r>
        <w:rPr>
          <w:lang w:val="fr-CA"/>
        </w:rPr>
        <w:t>sées à la 88</w:t>
      </w:r>
      <w:r w:rsidRPr="00827400">
        <w:rPr>
          <w:vertAlign w:val="superscript"/>
          <w:lang w:val="fr-CA"/>
        </w:rPr>
        <w:t>e</w:t>
      </w:r>
      <w:r>
        <w:rPr>
          <w:lang w:val="fr-CA"/>
        </w:rPr>
        <w:t xml:space="preserve"> réunion dans les délais prescrits;  </w:t>
      </w:r>
    </w:p>
    <w:p w14:paraId="34436606" w14:textId="29CFF4E6" w:rsidR="009C73B4" w:rsidRPr="00D02309" w:rsidRDefault="00827400" w:rsidP="009C73B4">
      <w:pPr>
        <w:pStyle w:val="Heading3"/>
        <w:ind w:left="1701" w:hanging="567"/>
        <w:rPr>
          <w:lang w:val="fr-CA"/>
        </w:rPr>
      </w:pPr>
      <w:r>
        <w:rPr>
          <w:lang w:val="fr-CA"/>
        </w:rPr>
        <w:t>Que les agences bilatérales et d’exécution ont indiqué que la présentation tardive des tranches de PGEH qui devaient être proposées à la deuxième réunion de 2021</w:t>
      </w:r>
      <w:r w:rsidR="000B624C">
        <w:rPr>
          <w:lang w:val="fr-CA"/>
        </w:rPr>
        <w:t>aurait une incidence nulle ou peu probable sur la conformité au Protocole de Montréal et que rien n’indiquait qu</w:t>
      </w:r>
      <w:r w:rsidR="00DE32AE">
        <w:rPr>
          <w:lang w:val="fr-CA"/>
        </w:rPr>
        <w:t xml:space="preserve">e les pays </w:t>
      </w:r>
      <w:r w:rsidR="000B624C">
        <w:rPr>
          <w:lang w:val="fr-CA"/>
        </w:rPr>
        <w:t xml:space="preserve">concernés ne </w:t>
      </w:r>
      <w:r w:rsidR="00DE32AE">
        <w:rPr>
          <w:lang w:val="fr-CA"/>
        </w:rPr>
        <w:t>re</w:t>
      </w:r>
      <w:r w:rsidR="000B624C">
        <w:rPr>
          <w:lang w:val="fr-CA"/>
        </w:rPr>
        <w:t>s</w:t>
      </w:r>
      <w:r w:rsidR="00DE32AE">
        <w:rPr>
          <w:lang w:val="fr-CA"/>
        </w:rPr>
        <w:t>p</w:t>
      </w:r>
      <w:r w:rsidR="000B624C">
        <w:rPr>
          <w:lang w:val="fr-CA"/>
        </w:rPr>
        <w:t>e</w:t>
      </w:r>
      <w:r w:rsidR="00DE32AE">
        <w:rPr>
          <w:lang w:val="fr-CA"/>
        </w:rPr>
        <w:t>ctaient pas les</w:t>
      </w:r>
      <w:r w:rsidR="000B624C">
        <w:rPr>
          <w:lang w:val="fr-CA"/>
        </w:rPr>
        <w:t xml:space="preserve"> mesures de contrôle du Protocole de Montréal;</w:t>
      </w:r>
      <w:r w:rsidR="00D02309">
        <w:rPr>
          <w:lang w:val="fr-CA"/>
        </w:rPr>
        <w:t xml:space="preserve"> et</w:t>
      </w:r>
    </w:p>
    <w:p w14:paraId="24841B7F" w14:textId="581DAFB0" w:rsidR="00D4722D" w:rsidRPr="00EA5470" w:rsidRDefault="00D4722D" w:rsidP="00EA5470">
      <w:pPr>
        <w:pStyle w:val="Heading2"/>
        <w:numPr>
          <w:ilvl w:val="1"/>
          <w:numId w:val="1"/>
        </w:numPr>
        <w:tabs>
          <w:tab w:val="clear" w:pos="0"/>
          <w:tab w:val="left" w:pos="567"/>
          <w:tab w:val="num" w:pos="1134"/>
        </w:tabs>
        <w:ind w:left="1134" w:hanging="567"/>
        <w:rPr>
          <w:lang w:val="fr-CA"/>
        </w:rPr>
        <w:sectPr w:rsidR="00D4722D" w:rsidRPr="00EA5470" w:rsidSect="00A563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r>
        <w:rPr>
          <w:lang w:val="fr-CA"/>
        </w:rPr>
        <w:t>Demander au</w:t>
      </w:r>
      <w:r w:rsidR="00D02309">
        <w:rPr>
          <w:lang w:val="fr-CA"/>
        </w:rPr>
        <w:t xml:space="preserve"> Secrétariat d’envoyer des lettres aux gouvernements concernés au sujet des décisions </w:t>
      </w:r>
      <w:r>
        <w:rPr>
          <w:lang w:val="fr-CA"/>
        </w:rPr>
        <w:t>prises sur les retards dans la présentation des tranches, contenues à l’Annexe I au présent rapport.</w:t>
      </w:r>
    </w:p>
    <w:p w14:paraId="62015563" w14:textId="5BB14DDB" w:rsidR="00D4722D" w:rsidRDefault="00D4722D" w:rsidP="00EA5470">
      <w:pPr>
        <w:pStyle w:val="StyleHeader4Para4Left0Firstline0"/>
        <w:numPr>
          <w:ilvl w:val="0"/>
          <w:numId w:val="0"/>
        </w:numPr>
        <w:jc w:val="center"/>
        <w:rPr>
          <w:b/>
          <w:bCs/>
          <w:lang w:val="fr-FR"/>
        </w:rPr>
      </w:pPr>
      <w:r>
        <w:rPr>
          <w:b/>
          <w:bCs/>
          <w:lang w:val="fr-FR"/>
        </w:rPr>
        <w:lastRenderedPageBreak/>
        <w:t>Annexe I</w:t>
      </w:r>
    </w:p>
    <w:p w14:paraId="2EE63C99" w14:textId="44A07B91" w:rsidR="00737F31" w:rsidRDefault="00D4722D" w:rsidP="00EA5470">
      <w:pPr>
        <w:pStyle w:val="StyleHeader4Para4Left0Firstline0"/>
        <w:numPr>
          <w:ilvl w:val="0"/>
          <w:numId w:val="0"/>
        </w:numPr>
        <w:jc w:val="center"/>
        <w:rPr>
          <w:b/>
          <w:bCs/>
          <w:lang w:val="fr-FR"/>
        </w:rPr>
      </w:pPr>
      <w:r>
        <w:rPr>
          <w:b/>
          <w:bCs/>
          <w:lang w:val="fr-FR"/>
        </w:rPr>
        <w:t>TRANCHES NON PROPOSÉES À LA 88</w:t>
      </w:r>
      <w:r w:rsidRPr="00D4722D">
        <w:rPr>
          <w:b/>
          <w:bCs/>
          <w:vertAlign w:val="superscript"/>
          <w:lang w:val="fr-FR"/>
        </w:rPr>
        <w:t>E</w:t>
      </w:r>
      <w:r>
        <w:rPr>
          <w:b/>
          <w:bCs/>
          <w:lang w:val="fr-FR"/>
        </w:rPr>
        <w:t xml:space="preserve"> RÉUNION</w:t>
      </w: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0E2055" w:rsidRPr="004963FC" w14:paraId="6B1C3539" w14:textId="77777777" w:rsidTr="00084313">
        <w:trPr>
          <w:tblHeader/>
        </w:trPr>
        <w:tc>
          <w:tcPr>
            <w:tcW w:w="1560" w:type="dxa"/>
            <w:tcMar>
              <w:left w:w="72" w:type="dxa"/>
              <w:right w:w="72" w:type="dxa"/>
            </w:tcMar>
            <w:vAlign w:val="center"/>
            <w:hideMark/>
          </w:tcPr>
          <w:p w14:paraId="7B0E1B74" w14:textId="07DD387F" w:rsidR="000E2055" w:rsidRPr="004963FC" w:rsidRDefault="000E2055" w:rsidP="00084313">
            <w:pPr>
              <w:ind w:left="-108" w:firstLine="108"/>
              <w:jc w:val="left"/>
              <w:rPr>
                <w:b/>
                <w:bCs/>
                <w:sz w:val="19"/>
                <w:szCs w:val="19"/>
                <w:lang w:eastAsia="en-CA"/>
              </w:rPr>
            </w:pPr>
            <w:r>
              <w:rPr>
                <w:b/>
                <w:bCs/>
                <w:sz w:val="19"/>
                <w:szCs w:val="19"/>
                <w:lang w:eastAsia="en-CA"/>
              </w:rPr>
              <w:t>Pays</w:t>
            </w:r>
          </w:p>
        </w:tc>
        <w:tc>
          <w:tcPr>
            <w:tcW w:w="1276" w:type="dxa"/>
            <w:tcMar>
              <w:left w:w="72" w:type="dxa"/>
              <w:right w:w="72" w:type="dxa"/>
            </w:tcMar>
            <w:vAlign w:val="center"/>
            <w:hideMark/>
          </w:tcPr>
          <w:p w14:paraId="67403D2E" w14:textId="721D23B7" w:rsidR="000E2055" w:rsidRPr="004963FC" w:rsidRDefault="000E2055" w:rsidP="00084313">
            <w:pPr>
              <w:jc w:val="center"/>
              <w:rPr>
                <w:b/>
                <w:bCs/>
                <w:sz w:val="19"/>
                <w:szCs w:val="19"/>
                <w:lang w:eastAsia="en-CA"/>
              </w:rPr>
            </w:pPr>
            <w:proofErr w:type="spellStart"/>
            <w:r w:rsidRPr="004963FC">
              <w:rPr>
                <w:b/>
                <w:bCs/>
                <w:sz w:val="19"/>
                <w:szCs w:val="19"/>
                <w:lang w:eastAsia="en-CA"/>
              </w:rPr>
              <w:t>Agenc</w:t>
            </w:r>
            <w:r>
              <w:rPr>
                <w:b/>
                <w:bCs/>
                <w:sz w:val="19"/>
                <w:szCs w:val="19"/>
                <w:lang w:eastAsia="en-CA"/>
              </w:rPr>
              <w:t>e</w:t>
            </w:r>
            <w:proofErr w:type="spellEnd"/>
          </w:p>
        </w:tc>
        <w:tc>
          <w:tcPr>
            <w:tcW w:w="879" w:type="dxa"/>
            <w:tcMar>
              <w:left w:w="72" w:type="dxa"/>
              <w:right w:w="72" w:type="dxa"/>
            </w:tcMar>
            <w:vAlign w:val="center"/>
            <w:hideMark/>
          </w:tcPr>
          <w:p w14:paraId="2677FA49" w14:textId="77777777" w:rsidR="000E2055" w:rsidRPr="004963FC" w:rsidRDefault="000E2055" w:rsidP="00084313">
            <w:pPr>
              <w:ind w:left="-108" w:right="-128"/>
              <w:jc w:val="center"/>
              <w:rPr>
                <w:b/>
                <w:bCs/>
                <w:sz w:val="19"/>
                <w:szCs w:val="19"/>
                <w:lang w:eastAsia="en-CA"/>
              </w:rPr>
            </w:pPr>
            <w:r w:rsidRPr="004963FC">
              <w:rPr>
                <w:b/>
                <w:bCs/>
                <w:sz w:val="19"/>
                <w:szCs w:val="19"/>
                <w:lang w:eastAsia="en-CA"/>
              </w:rPr>
              <w:t>Tranche</w:t>
            </w:r>
          </w:p>
        </w:tc>
        <w:tc>
          <w:tcPr>
            <w:tcW w:w="1275" w:type="dxa"/>
            <w:tcMar>
              <w:left w:w="72" w:type="dxa"/>
              <w:right w:w="72" w:type="dxa"/>
            </w:tcMar>
            <w:vAlign w:val="center"/>
            <w:hideMark/>
          </w:tcPr>
          <w:p w14:paraId="63C97D90" w14:textId="73C2E1E3" w:rsidR="000E2055" w:rsidRPr="00737F31" w:rsidRDefault="000E2055" w:rsidP="00084313">
            <w:pPr>
              <w:ind w:left="-108" w:right="-108"/>
              <w:jc w:val="center"/>
              <w:rPr>
                <w:b/>
                <w:bCs/>
                <w:sz w:val="19"/>
                <w:szCs w:val="19"/>
                <w:lang w:val="fr-CA" w:eastAsia="en-CA"/>
              </w:rPr>
            </w:pPr>
            <w:r w:rsidRPr="00737F31">
              <w:rPr>
                <w:b/>
                <w:bCs/>
                <w:sz w:val="19"/>
                <w:szCs w:val="19"/>
                <w:lang w:val="fr-CA" w:eastAsia="en-CA"/>
              </w:rPr>
              <w:t>Montant (coûts d’appui inclus)</w:t>
            </w:r>
          </w:p>
          <w:p w14:paraId="43E2DC3F" w14:textId="2C8EF558" w:rsidR="000E2055" w:rsidRPr="00737F31" w:rsidRDefault="000E2055" w:rsidP="00084313">
            <w:pPr>
              <w:jc w:val="center"/>
              <w:rPr>
                <w:b/>
                <w:bCs/>
                <w:sz w:val="19"/>
                <w:szCs w:val="19"/>
                <w:lang w:val="fr-CA" w:eastAsia="en-CA"/>
              </w:rPr>
            </w:pPr>
            <w:r w:rsidRPr="00737F31">
              <w:rPr>
                <w:b/>
                <w:bCs/>
                <w:sz w:val="19"/>
                <w:szCs w:val="19"/>
                <w:lang w:val="fr-CA" w:eastAsia="en-CA"/>
              </w:rPr>
              <w:t>($ US)</w:t>
            </w:r>
          </w:p>
        </w:tc>
        <w:tc>
          <w:tcPr>
            <w:tcW w:w="3402" w:type="dxa"/>
            <w:tcMar>
              <w:left w:w="72" w:type="dxa"/>
              <w:right w:w="72" w:type="dxa"/>
            </w:tcMar>
            <w:vAlign w:val="center"/>
            <w:hideMark/>
          </w:tcPr>
          <w:p w14:paraId="71283C0B" w14:textId="1DFCB34A" w:rsidR="000E2055" w:rsidRPr="004963FC" w:rsidRDefault="000E2055" w:rsidP="00084313">
            <w:pPr>
              <w:jc w:val="center"/>
              <w:rPr>
                <w:b/>
                <w:bCs/>
                <w:sz w:val="19"/>
                <w:szCs w:val="19"/>
                <w:lang w:eastAsia="en-CA"/>
              </w:rPr>
            </w:pPr>
            <w:r w:rsidRPr="004963FC">
              <w:rPr>
                <w:b/>
                <w:bCs/>
                <w:sz w:val="19"/>
                <w:szCs w:val="19"/>
                <w:lang w:eastAsia="en-CA"/>
              </w:rPr>
              <w:t>Ra</w:t>
            </w:r>
            <w:r>
              <w:rPr>
                <w:b/>
                <w:bCs/>
                <w:sz w:val="19"/>
                <w:szCs w:val="19"/>
                <w:lang w:eastAsia="en-CA"/>
              </w:rPr>
              <w:t>i</w:t>
            </w:r>
            <w:r w:rsidRPr="004963FC">
              <w:rPr>
                <w:b/>
                <w:bCs/>
                <w:sz w:val="19"/>
                <w:szCs w:val="19"/>
                <w:lang w:eastAsia="en-CA"/>
              </w:rPr>
              <w:t xml:space="preserve">son </w:t>
            </w:r>
            <w:r>
              <w:rPr>
                <w:b/>
                <w:bCs/>
                <w:sz w:val="19"/>
                <w:szCs w:val="19"/>
                <w:lang w:eastAsia="en-CA"/>
              </w:rPr>
              <w:t>du retard/</w:t>
            </w:r>
            <w:proofErr w:type="spellStart"/>
            <w:r>
              <w:rPr>
                <w:b/>
                <w:bCs/>
                <w:sz w:val="19"/>
                <w:szCs w:val="19"/>
                <w:lang w:eastAsia="en-CA"/>
              </w:rPr>
              <w:t>retrait</w:t>
            </w:r>
            <w:proofErr w:type="spellEnd"/>
          </w:p>
        </w:tc>
        <w:tc>
          <w:tcPr>
            <w:tcW w:w="5913" w:type="dxa"/>
            <w:tcMar>
              <w:left w:w="72" w:type="dxa"/>
              <w:right w:w="72" w:type="dxa"/>
            </w:tcMar>
            <w:vAlign w:val="center"/>
          </w:tcPr>
          <w:p w14:paraId="2F946610" w14:textId="276698C3" w:rsidR="000E2055" w:rsidRPr="004963FC" w:rsidRDefault="000E2055" w:rsidP="00084313">
            <w:pPr>
              <w:jc w:val="center"/>
              <w:rPr>
                <w:b/>
                <w:bCs/>
                <w:sz w:val="19"/>
                <w:szCs w:val="19"/>
                <w:lang w:eastAsia="en-CA"/>
              </w:rPr>
            </w:pPr>
            <w:proofErr w:type="spellStart"/>
            <w:r w:rsidRPr="004963FC">
              <w:rPr>
                <w:b/>
                <w:sz w:val="19"/>
                <w:szCs w:val="19"/>
              </w:rPr>
              <w:t>Recomm</w:t>
            </w:r>
            <w:r>
              <w:rPr>
                <w:b/>
                <w:sz w:val="19"/>
                <w:szCs w:val="19"/>
              </w:rPr>
              <w:t>a</w:t>
            </w:r>
            <w:r w:rsidRPr="004963FC">
              <w:rPr>
                <w:b/>
                <w:sz w:val="19"/>
                <w:szCs w:val="19"/>
              </w:rPr>
              <w:t>ndations</w:t>
            </w:r>
            <w:proofErr w:type="spellEnd"/>
          </w:p>
        </w:tc>
      </w:tr>
      <w:tr w:rsidR="000E2055" w:rsidRPr="002B2AFB" w14:paraId="5BC2E02C" w14:textId="77777777" w:rsidTr="00084313">
        <w:tc>
          <w:tcPr>
            <w:tcW w:w="1560" w:type="dxa"/>
            <w:tcMar>
              <w:left w:w="72" w:type="dxa"/>
              <w:right w:w="72" w:type="dxa"/>
            </w:tcMar>
          </w:tcPr>
          <w:p w14:paraId="3432BB80" w14:textId="788CCFE7" w:rsidR="000E2055" w:rsidRPr="004963FC" w:rsidRDefault="000E2055" w:rsidP="00084313">
            <w:pPr>
              <w:ind w:right="-131"/>
              <w:jc w:val="left"/>
              <w:rPr>
                <w:sz w:val="19"/>
                <w:szCs w:val="19"/>
                <w:lang w:eastAsia="en-CA"/>
              </w:rPr>
            </w:pPr>
            <w:proofErr w:type="spellStart"/>
            <w:r w:rsidRPr="004963FC">
              <w:rPr>
                <w:sz w:val="19"/>
                <w:szCs w:val="19"/>
                <w:lang w:eastAsia="en-CA"/>
              </w:rPr>
              <w:t>Alg</w:t>
            </w:r>
            <w:r>
              <w:rPr>
                <w:sz w:val="19"/>
                <w:szCs w:val="19"/>
                <w:lang w:eastAsia="en-CA"/>
              </w:rPr>
              <w:t>é</w:t>
            </w:r>
            <w:r w:rsidRPr="004963FC">
              <w:rPr>
                <w:sz w:val="19"/>
                <w:szCs w:val="19"/>
                <w:lang w:eastAsia="en-CA"/>
              </w:rPr>
              <w:t>ri</w:t>
            </w:r>
            <w:r>
              <w:rPr>
                <w:sz w:val="19"/>
                <w:szCs w:val="19"/>
                <w:lang w:eastAsia="en-CA"/>
              </w:rPr>
              <w:t>e</w:t>
            </w:r>
            <w:proofErr w:type="spellEnd"/>
            <w:r w:rsidRPr="004963FC">
              <w:rPr>
                <w:sz w:val="19"/>
                <w:szCs w:val="19"/>
                <w:lang w:eastAsia="en-CA"/>
              </w:rPr>
              <w:t xml:space="preserve"> (</w:t>
            </w:r>
            <w:r>
              <w:rPr>
                <w:sz w:val="19"/>
                <w:szCs w:val="19"/>
                <w:lang w:eastAsia="en-CA"/>
              </w:rPr>
              <w:t>Ph</w:t>
            </w:r>
            <w:r w:rsidRPr="004963FC">
              <w:rPr>
                <w:sz w:val="19"/>
                <w:szCs w:val="19"/>
                <w:lang w:eastAsia="en-CA"/>
              </w:rPr>
              <w:t>a</w:t>
            </w:r>
            <w:r>
              <w:rPr>
                <w:sz w:val="19"/>
                <w:szCs w:val="19"/>
                <w:lang w:eastAsia="en-CA"/>
              </w:rPr>
              <w:t>s</w:t>
            </w:r>
            <w:r w:rsidRPr="004963FC">
              <w:rPr>
                <w:sz w:val="19"/>
                <w:szCs w:val="19"/>
                <w:lang w:eastAsia="en-CA"/>
              </w:rPr>
              <w:t>e I)</w:t>
            </w:r>
          </w:p>
        </w:tc>
        <w:tc>
          <w:tcPr>
            <w:tcW w:w="1276" w:type="dxa"/>
            <w:tcMar>
              <w:left w:w="72" w:type="dxa"/>
              <w:right w:w="72" w:type="dxa"/>
            </w:tcMar>
          </w:tcPr>
          <w:p w14:paraId="194FF7A4" w14:textId="51F0A753" w:rsidR="000E2055" w:rsidRPr="004963FC" w:rsidRDefault="000E2055" w:rsidP="00084313">
            <w:pPr>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2BDC15C3" w14:textId="54A17647" w:rsidR="000E2055" w:rsidRPr="004963FC" w:rsidRDefault="000E2055" w:rsidP="00084313">
            <w:pPr>
              <w:ind w:left="-83" w:right="-108"/>
              <w:jc w:val="center"/>
              <w:rPr>
                <w:sz w:val="19"/>
                <w:szCs w:val="19"/>
                <w:lang w:eastAsia="en-CA"/>
              </w:rPr>
            </w:pPr>
            <w:r w:rsidRPr="004963FC">
              <w:rPr>
                <w:sz w:val="19"/>
                <w:szCs w:val="19"/>
                <w:lang w:eastAsia="en-CA"/>
              </w:rPr>
              <w:t xml:space="preserve">2014 </w:t>
            </w:r>
            <w:r>
              <w:rPr>
                <w:sz w:val="19"/>
                <w:szCs w:val="19"/>
                <w:lang w:eastAsia="en-CA"/>
              </w:rPr>
              <w:t>et</w:t>
            </w:r>
            <w:r w:rsidRPr="004963FC">
              <w:rPr>
                <w:sz w:val="19"/>
                <w:szCs w:val="19"/>
                <w:lang w:eastAsia="en-CA"/>
              </w:rPr>
              <w:t xml:space="preserve"> 2017</w:t>
            </w:r>
          </w:p>
        </w:tc>
        <w:tc>
          <w:tcPr>
            <w:tcW w:w="1275" w:type="dxa"/>
            <w:tcMar>
              <w:left w:w="72" w:type="dxa"/>
              <w:right w:w="72" w:type="dxa"/>
            </w:tcMar>
          </w:tcPr>
          <w:p w14:paraId="353BA2BF" w14:textId="1F47913A" w:rsidR="000E2055" w:rsidRPr="004963FC" w:rsidRDefault="000E2055" w:rsidP="00084313">
            <w:pPr>
              <w:jc w:val="right"/>
              <w:rPr>
                <w:sz w:val="19"/>
                <w:szCs w:val="19"/>
                <w:lang w:eastAsia="en-CA"/>
              </w:rPr>
            </w:pPr>
            <w:r w:rsidRPr="004963FC">
              <w:rPr>
                <w:sz w:val="19"/>
                <w:szCs w:val="19"/>
                <w:lang w:eastAsia="en-CA"/>
              </w:rPr>
              <w:t>197</w:t>
            </w:r>
            <w:r>
              <w:rPr>
                <w:sz w:val="19"/>
                <w:szCs w:val="19"/>
                <w:lang w:eastAsia="en-CA"/>
              </w:rPr>
              <w:t xml:space="preserve"> </w:t>
            </w:r>
            <w:r w:rsidRPr="004963FC">
              <w:rPr>
                <w:sz w:val="19"/>
                <w:szCs w:val="19"/>
                <w:lang w:eastAsia="en-CA"/>
              </w:rPr>
              <w:t>898</w:t>
            </w:r>
          </w:p>
        </w:tc>
        <w:tc>
          <w:tcPr>
            <w:tcW w:w="3402" w:type="dxa"/>
            <w:tcMar>
              <w:left w:w="72" w:type="dxa"/>
              <w:right w:w="72" w:type="dxa"/>
            </w:tcMar>
          </w:tcPr>
          <w:p w14:paraId="4BDF491C" w14:textId="4CD5DCC2" w:rsidR="000E2055" w:rsidRPr="00674C0C" w:rsidRDefault="00674C0C" w:rsidP="00A5630A">
            <w:pPr>
              <w:rPr>
                <w:sz w:val="19"/>
                <w:szCs w:val="19"/>
                <w:lang w:val="fr-CA" w:eastAsia="en-CA"/>
              </w:rPr>
            </w:pPr>
            <w:r w:rsidRPr="00674C0C">
              <w:rPr>
                <w:sz w:val="19"/>
                <w:szCs w:val="19"/>
                <w:lang w:val="fr-CA" w:eastAsia="en-CA"/>
              </w:rPr>
              <w:t>Difficultés inter</w:t>
            </w:r>
            <w:r w:rsidR="00A551CB">
              <w:rPr>
                <w:sz w:val="19"/>
                <w:szCs w:val="19"/>
                <w:lang w:val="fr-CA" w:eastAsia="en-CA"/>
              </w:rPr>
              <w:t>n</w:t>
            </w:r>
            <w:r w:rsidRPr="00674C0C">
              <w:rPr>
                <w:sz w:val="19"/>
                <w:szCs w:val="19"/>
                <w:lang w:val="fr-CA" w:eastAsia="en-CA"/>
              </w:rPr>
              <w:t xml:space="preserve">es </w:t>
            </w:r>
            <w:r w:rsidR="004E3D85">
              <w:rPr>
                <w:sz w:val="19"/>
                <w:szCs w:val="19"/>
                <w:lang w:val="fr-CA" w:eastAsia="en-CA"/>
              </w:rPr>
              <w:t xml:space="preserve">ou </w:t>
            </w:r>
            <w:r w:rsidRPr="00674C0C">
              <w:rPr>
                <w:sz w:val="19"/>
                <w:szCs w:val="19"/>
                <w:lang w:val="fr-CA" w:eastAsia="en-CA"/>
              </w:rPr>
              <w:t>ext</w:t>
            </w:r>
            <w:r w:rsidR="00A551CB">
              <w:rPr>
                <w:sz w:val="19"/>
                <w:szCs w:val="19"/>
                <w:lang w:val="fr-CA" w:eastAsia="en-CA"/>
              </w:rPr>
              <w:t>e</w:t>
            </w:r>
            <w:r w:rsidRPr="00674C0C">
              <w:rPr>
                <w:sz w:val="19"/>
                <w:szCs w:val="19"/>
                <w:lang w:val="fr-CA" w:eastAsia="en-CA"/>
              </w:rPr>
              <w:t>r</w:t>
            </w:r>
            <w:r w:rsidR="00A551CB">
              <w:rPr>
                <w:sz w:val="19"/>
                <w:szCs w:val="19"/>
                <w:lang w:val="fr-CA" w:eastAsia="en-CA"/>
              </w:rPr>
              <w:t>n</w:t>
            </w:r>
            <w:r w:rsidRPr="00674C0C">
              <w:rPr>
                <w:sz w:val="19"/>
                <w:szCs w:val="19"/>
                <w:lang w:val="fr-CA" w:eastAsia="en-CA"/>
              </w:rPr>
              <w:t>es</w:t>
            </w:r>
          </w:p>
        </w:tc>
        <w:tc>
          <w:tcPr>
            <w:tcW w:w="5913" w:type="dxa"/>
            <w:shd w:val="clear" w:color="auto" w:fill="auto"/>
            <w:tcMar>
              <w:left w:w="72" w:type="dxa"/>
              <w:right w:w="72" w:type="dxa"/>
            </w:tcMar>
          </w:tcPr>
          <w:p w14:paraId="50049B33" w14:textId="2F34F2C4" w:rsidR="000E2055" w:rsidRPr="002E6E26" w:rsidRDefault="00A551CB" w:rsidP="00A5630A">
            <w:pPr>
              <w:rPr>
                <w:sz w:val="19"/>
                <w:szCs w:val="19"/>
                <w:lang w:val="fr-CA"/>
              </w:rPr>
            </w:pPr>
            <w:r w:rsidRPr="002E6E26">
              <w:rPr>
                <w:sz w:val="19"/>
                <w:szCs w:val="19"/>
                <w:lang w:val="fr-CA"/>
              </w:rPr>
              <w:t>Pren</w:t>
            </w:r>
            <w:r w:rsidR="002E6E26" w:rsidRPr="002E6E26">
              <w:rPr>
                <w:sz w:val="19"/>
                <w:szCs w:val="19"/>
                <w:lang w:val="fr-CA"/>
              </w:rPr>
              <w:t>dre</w:t>
            </w:r>
            <w:r w:rsidRPr="002E6E26">
              <w:rPr>
                <w:sz w:val="19"/>
                <w:szCs w:val="19"/>
                <w:lang w:val="fr-CA"/>
              </w:rPr>
              <w:t xml:space="preserve"> note des retards</w:t>
            </w:r>
            <w:r w:rsidR="00BE6740">
              <w:rPr>
                <w:sz w:val="19"/>
                <w:szCs w:val="19"/>
                <w:lang w:val="fr-CA"/>
              </w:rPr>
              <w:t xml:space="preserve"> dus à</w:t>
            </w:r>
            <w:r w:rsidRPr="002E6E26">
              <w:rPr>
                <w:sz w:val="19"/>
                <w:szCs w:val="19"/>
                <w:lang w:val="fr-CA"/>
              </w:rPr>
              <w:t xml:space="preserve"> des facteurs </w:t>
            </w:r>
            <w:r w:rsidR="009B5225">
              <w:rPr>
                <w:sz w:val="19"/>
                <w:szCs w:val="19"/>
                <w:lang w:val="fr-CA"/>
              </w:rPr>
              <w:t xml:space="preserve">externes </w:t>
            </w:r>
            <w:r w:rsidR="002E6E26" w:rsidRPr="002E6E26">
              <w:rPr>
                <w:sz w:val="19"/>
                <w:szCs w:val="19"/>
                <w:lang w:val="fr-CA"/>
              </w:rPr>
              <w:t xml:space="preserve">et inciter le gouvernement de l’Algérie à collaborer avec l’ONUDI pour accélérer la mise </w:t>
            </w:r>
            <w:r w:rsidRPr="002E6E26">
              <w:rPr>
                <w:sz w:val="19"/>
                <w:szCs w:val="19"/>
                <w:lang w:val="fr-CA"/>
              </w:rPr>
              <w:t>e</w:t>
            </w:r>
            <w:r w:rsidR="002E6E26" w:rsidRPr="002E6E26">
              <w:rPr>
                <w:sz w:val="19"/>
                <w:szCs w:val="19"/>
                <w:lang w:val="fr-CA"/>
              </w:rPr>
              <w:t xml:space="preserve">n </w:t>
            </w:r>
            <w:r w:rsidR="00A5630A" w:rsidRPr="002E6E26">
              <w:rPr>
                <w:sz w:val="19"/>
                <w:szCs w:val="19"/>
                <w:lang w:val="fr-CA"/>
              </w:rPr>
              <w:t>œuvre</w:t>
            </w:r>
            <w:r w:rsidR="002E6E26" w:rsidRPr="002E6E26">
              <w:rPr>
                <w:sz w:val="19"/>
                <w:szCs w:val="19"/>
                <w:lang w:val="fr-CA"/>
              </w:rPr>
              <w:t xml:space="preserve"> de la deu</w:t>
            </w:r>
            <w:r w:rsidRPr="002E6E26">
              <w:rPr>
                <w:sz w:val="19"/>
                <w:szCs w:val="19"/>
                <w:lang w:val="fr-CA"/>
              </w:rPr>
              <w:t>x</w:t>
            </w:r>
            <w:r w:rsidR="002E6E26" w:rsidRPr="002E6E26">
              <w:rPr>
                <w:sz w:val="19"/>
                <w:szCs w:val="19"/>
                <w:lang w:val="fr-CA"/>
              </w:rPr>
              <w:t xml:space="preserve">ième tranche (2012) </w:t>
            </w:r>
            <w:r w:rsidR="009B5225">
              <w:rPr>
                <w:sz w:val="19"/>
                <w:szCs w:val="19"/>
                <w:lang w:val="fr-CA"/>
              </w:rPr>
              <w:t xml:space="preserve">de la phase I </w:t>
            </w:r>
            <w:r w:rsidR="002E6E26" w:rsidRPr="002E6E26">
              <w:rPr>
                <w:sz w:val="19"/>
                <w:szCs w:val="19"/>
                <w:lang w:val="fr-CA"/>
              </w:rPr>
              <w:t>afin que les troisième et quatrième tranches</w:t>
            </w:r>
            <w:r w:rsidR="000E2055" w:rsidRPr="002E6E26">
              <w:rPr>
                <w:sz w:val="19"/>
                <w:szCs w:val="19"/>
                <w:lang w:val="fr-CA"/>
              </w:rPr>
              <w:t xml:space="preserve"> (2014 </w:t>
            </w:r>
            <w:r w:rsidR="002E6E26">
              <w:rPr>
                <w:sz w:val="19"/>
                <w:szCs w:val="19"/>
                <w:lang w:val="fr-CA"/>
              </w:rPr>
              <w:t>et</w:t>
            </w:r>
            <w:r w:rsidR="000E2055" w:rsidRPr="002E6E26">
              <w:rPr>
                <w:sz w:val="19"/>
                <w:szCs w:val="19"/>
                <w:lang w:val="fr-CA"/>
              </w:rPr>
              <w:t xml:space="preserve"> 2017) </w:t>
            </w:r>
            <w:r w:rsidR="002E6E26">
              <w:rPr>
                <w:sz w:val="19"/>
                <w:szCs w:val="19"/>
                <w:lang w:val="fr-CA"/>
              </w:rPr>
              <w:t>puissent être proposées à la 90</w:t>
            </w:r>
            <w:r w:rsidR="002E6E26" w:rsidRPr="002E6E26">
              <w:rPr>
                <w:sz w:val="19"/>
                <w:szCs w:val="19"/>
                <w:vertAlign w:val="superscript"/>
                <w:lang w:val="fr-CA"/>
              </w:rPr>
              <w:t>e</w:t>
            </w:r>
            <w:r w:rsidR="002E6E26">
              <w:rPr>
                <w:sz w:val="19"/>
                <w:szCs w:val="19"/>
                <w:lang w:val="fr-CA"/>
              </w:rPr>
              <w:t xml:space="preserve"> réunion</w:t>
            </w:r>
            <w:r w:rsidR="009B5225">
              <w:rPr>
                <w:sz w:val="19"/>
                <w:szCs w:val="19"/>
                <w:lang w:val="fr-CA"/>
              </w:rPr>
              <w:t>,</w:t>
            </w:r>
            <w:r w:rsidR="002E6E26">
              <w:rPr>
                <w:sz w:val="19"/>
                <w:szCs w:val="19"/>
                <w:lang w:val="fr-CA"/>
              </w:rPr>
              <w:t xml:space="preserve"> avec un plan d’action révisé </w:t>
            </w:r>
            <w:r w:rsidR="009B5225">
              <w:rPr>
                <w:sz w:val="19"/>
                <w:szCs w:val="19"/>
                <w:lang w:val="fr-CA"/>
              </w:rPr>
              <w:t xml:space="preserve">pour </w:t>
            </w:r>
            <w:r w:rsidR="002E6E26">
              <w:rPr>
                <w:sz w:val="19"/>
                <w:szCs w:val="19"/>
                <w:lang w:val="fr-CA"/>
              </w:rPr>
              <w:t xml:space="preserve">tenir compte de la réaffectation des tranches de 2014 et </w:t>
            </w:r>
            <w:r w:rsidR="009B5225">
              <w:rPr>
                <w:sz w:val="19"/>
                <w:szCs w:val="19"/>
                <w:lang w:val="fr-CA"/>
              </w:rPr>
              <w:t>subséquentes</w:t>
            </w:r>
            <w:r w:rsidR="000E2055" w:rsidRPr="002E6E26">
              <w:rPr>
                <w:sz w:val="19"/>
                <w:szCs w:val="19"/>
                <w:lang w:val="fr-CA"/>
              </w:rPr>
              <w:t>.</w:t>
            </w:r>
          </w:p>
        </w:tc>
      </w:tr>
      <w:tr w:rsidR="000E2055" w:rsidRPr="002B2AFB" w14:paraId="2B988BCC" w14:textId="77777777" w:rsidTr="00084313">
        <w:tc>
          <w:tcPr>
            <w:tcW w:w="1560" w:type="dxa"/>
            <w:tcMar>
              <w:left w:w="72" w:type="dxa"/>
              <w:right w:w="72" w:type="dxa"/>
            </w:tcMar>
          </w:tcPr>
          <w:p w14:paraId="5E1EE05C" w14:textId="67D05C9F" w:rsidR="000E2055" w:rsidRPr="004963FC" w:rsidRDefault="000E2055" w:rsidP="00084313">
            <w:pPr>
              <w:ind w:right="-131"/>
              <w:jc w:val="left"/>
              <w:rPr>
                <w:sz w:val="19"/>
                <w:szCs w:val="19"/>
                <w:lang w:eastAsia="en-CA"/>
              </w:rPr>
            </w:pPr>
            <w:r w:rsidRPr="004963FC">
              <w:rPr>
                <w:sz w:val="19"/>
                <w:szCs w:val="19"/>
                <w:lang w:eastAsia="en-CA"/>
              </w:rPr>
              <w:t>Argentin</w:t>
            </w:r>
            <w:r w:rsidR="009B5225">
              <w:rPr>
                <w:sz w:val="19"/>
                <w:szCs w:val="19"/>
                <w:lang w:eastAsia="en-CA"/>
              </w:rPr>
              <w:t>e</w:t>
            </w:r>
          </w:p>
          <w:p w14:paraId="6192043C" w14:textId="43657D3E" w:rsidR="000E2055" w:rsidRPr="004963FC" w:rsidRDefault="000E2055" w:rsidP="00084313">
            <w:pPr>
              <w:ind w:right="-131"/>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39B95155" w14:textId="30BC5506" w:rsidR="000E2055" w:rsidRPr="004963FC" w:rsidRDefault="000E2055" w:rsidP="00084313">
            <w:pPr>
              <w:jc w:val="left"/>
              <w:rPr>
                <w:sz w:val="19"/>
                <w:szCs w:val="19"/>
                <w:lang w:eastAsia="en-CA"/>
              </w:rPr>
            </w:pPr>
            <w:r w:rsidRPr="004963FC">
              <w:rPr>
                <w:sz w:val="19"/>
                <w:szCs w:val="19"/>
                <w:lang w:eastAsia="en-CA"/>
              </w:rPr>
              <w:t>O</w:t>
            </w:r>
            <w:r>
              <w:rPr>
                <w:sz w:val="19"/>
                <w:szCs w:val="19"/>
                <w:lang w:eastAsia="en-CA"/>
              </w:rPr>
              <w:t>NUDI</w:t>
            </w:r>
            <w:r w:rsidRPr="004963FC">
              <w:rPr>
                <w:sz w:val="19"/>
                <w:szCs w:val="19"/>
                <w:lang w:eastAsia="en-CA"/>
              </w:rPr>
              <w:t xml:space="preserve"> </w:t>
            </w:r>
          </w:p>
        </w:tc>
        <w:tc>
          <w:tcPr>
            <w:tcW w:w="879" w:type="dxa"/>
            <w:tcMar>
              <w:left w:w="72" w:type="dxa"/>
              <w:right w:w="72" w:type="dxa"/>
            </w:tcMar>
          </w:tcPr>
          <w:p w14:paraId="1571F410" w14:textId="77777777" w:rsidR="000E2055" w:rsidRPr="004963FC" w:rsidRDefault="000E2055" w:rsidP="00084313">
            <w:pPr>
              <w:jc w:val="center"/>
              <w:rPr>
                <w:sz w:val="19"/>
                <w:szCs w:val="19"/>
                <w:lang w:eastAsia="en-CA"/>
              </w:rPr>
            </w:pPr>
            <w:r w:rsidRPr="004963FC">
              <w:rPr>
                <w:sz w:val="19"/>
                <w:szCs w:val="19"/>
                <w:lang w:eastAsia="en-CA"/>
              </w:rPr>
              <w:t>2021</w:t>
            </w:r>
          </w:p>
        </w:tc>
        <w:tc>
          <w:tcPr>
            <w:tcW w:w="1275" w:type="dxa"/>
            <w:tcMar>
              <w:left w:w="72" w:type="dxa"/>
              <w:right w:w="72" w:type="dxa"/>
            </w:tcMar>
          </w:tcPr>
          <w:p w14:paraId="4FACB68B" w14:textId="44292800" w:rsidR="000E2055" w:rsidRPr="004963FC" w:rsidRDefault="000E2055" w:rsidP="00084313">
            <w:pPr>
              <w:jc w:val="right"/>
              <w:rPr>
                <w:sz w:val="19"/>
                <w:szCs w:val="19"/>
                <w:lang w:eastAsia="en-CA"/>
              </w:rPr>
            </w:pPr>
            <w:r w:rsidRPr="004963FC">
              <w:rPr>
                <w:sz w:val="19"/>
                <w:szCs w:val="19"/>
                <w:lang w:eastAsia="en-CA"/>
              </w:rPr>
              <w:t>4</w:t>
            </w:r>
            <w:r>
              <w:rPr>
                <w:sz w:val="19"/>
                <w:szCs w:val="19"/>
                <w:lang w:eastAsia="en-CA"/>
              </w:rPr>
              <w:t xml:space="preserve"> </w:t>
            </w:r>
            <w:r w:rsidRPr="004963FC">
              <w:rPr>
                <w:sz w:val="19"/>
                <w:szCs w:val="19"/>
                <w:lang w:eastAsia="en-CA"/>
              </w:rPr>
              <w:t>160</w:t>
            </w:r>
            <w:r>
              <w:rPr>
                <w:sz w:val="19"/>
                <w:szCs w:val="19"/>
                <w:lang w:eastAsia="en-CA"/>
              </w:rPr>
              <w:t xml:space="preserve"> </w:t>
            </w:r>
            <w:r w:rsidRPr="004963FC">
              <w:rPr>
                <w:sz w:val="19"/>
                <w:szCs w:val="19"/>
                <w:lang w:eastAsia="en-CA"/>
              </w:rPr>
              <w:t>214</w:t>
            </w:r>
          </w:p>
        </w:tc>
        <w:tc>
          <w:tcPr>
            <w:tcW w:w="3402" w:type="dxa"/>
            <w:tcMar>
              <w:left w:w="72" w:type="dxa"/>
              <w:right w:w="72" w:type="dxa"/>
            </w:tcMar>
          </w:tcPr>
          <w:p w14:paraId="2FE3DD32" w14:textId="7F89C304" w:rsidR="000E2055" w:rsidRPr="009B5225" w:rsidRDefault="009B5225" w:rsidP="00A5630A">
            <w:pPr>
              <w:rPr>
                <w:sz w:val="19"/>
                <w:szCs w:val="19"/>
                <w:lang w:val="fr-CA" w:eastAsia="en-CA"/>
              </w:rPr>
            </w:pPr>
            <w:r w:rsidRPr="009B5225">
              <w:rPr>
                <w:sz w:val="19"/>
                <w:szCs w:val="19"/>
                <w:lang w:val="fr-CA" w:eastAsia="en-CA"/>
              </w:rPr>
              <w:t xml:space="preserve">Difficultés internes </w:t>
            </w:r>
            <w:r w:rsidR="004E3D85">
              <w:rPr>
                <w:sz w:val="19"/>
                <w:szCs w:val="19"/>
                <w:lang w:val="fr-CA" w:eastAsia="en-CA"/>
              </w:rPr>
              <w:t>ou</w:t>
            </w:r>
            <w:r w:rsidRPr="009B5225">
              <w:rPr>
                <w:sz w:val="19"/>
                <w:szCs w:val="19"/>
                <w:lang w:val="fr-CA" w:eastAsia="en-CA"/>
              </w:rPr>
              <w:t xml:space="preserve"> externes/</w:t>
            </w:r>
            <w:r>
              <w:rPr>
                <w:sz w:val="19"/>
                <w:szCs w:val="19"/>
                <w:lang w:val="fr-CA" w:eastAsia="en-CA"/>
              </w:rPr>
              <w:t xml:space="preserve"> </w:t>
            </w:r>
            <w:r w:rsidR="00EB6443">
              <w:rPr>
                <w:sz w:val="19"/>
                <w:szCs w:val="19"/>
                <w:lang w:val="fr-CA" w:eastAsia="en-CA"/>
              </w:rPr>
              <w:t>contraintes imposées par</w:t>
            </w:r>
            <w:r w:rsidRPr="009B5225">
              <w:rPr>
                <w:sz w:val="19"/>
                <w:szCs w:val="19"/>
                <w:lang w:val="fr-CA" w:eastAsia="en-CA"/>
              </w:rPr>
              <w:t xml:space="preserve"> la pand</w:t>
            </w:r>
            <w:r>
              <w:rPr>
                <w:sz w:val="19"/>
                <w:szCs w:val="19"/>
                <w:lang w:val="fr-CA" w:eastAsia="en-CA"/>
              </w:rPr>
              <w:t xml:space="preserve">émie de </w:t>
            </w:r>
            <w:r w:rsidR="000E2055" w:rsidRPr="009B5225">
              <w:rPr>
                <w:sz w:val="19"/>
                <w:szCs w:val="19"/>
                <w:lang w:val="fr-CA" w:eastAsia="en-CA"/>
              </w:rPr>
              <w:t>COVID-19/</w:t>
            </w:r>
            <w:r>
              <w:rPr>
                <w:sz w:val="19"/>
                <w:szCs w:val="19"/>
                <w:lang w:val="fr-CA" w:eastAsia="en-CA"/>
              </w:rPr>
              <w:t>seuil de décaissement de</w:t>
            </w:r>
            <w:r w:rsidR="00A5630A">
              <w:rPr>
                <w:sz w:val="19"/>
                <w:szCs w:val="19"/>
                <w:lang w:val="fr-CA" w:eastAsia="en-CA"/>
              </w:rPr>
              <w:t> </w:t>
            </w:r>
            <w:r w:rsidR="000E2055" w:rsidRPr="009B5225">
              <w:rPr>
                <w:sz w:val="19"/>
                <w:szCs w:val="19"/>
                <w:lang w:val="fr-CA" w:eastAsia="en-CA"/>
              </w:rPr>
              <w:t>20</w:t>
            </w:r>
            <w:r w:rsidR="00A5630A">
              <w:rPr>
                <w:sz w:val="19"/>
                <w:szCs w:val="19"/>
                <w:lang w:val="fr-CA" w:eastAsia="en-CA"/>
              </w:rPr>
              <w:t> </w:t>
            </w:r>
            <w:r w:rsidR="000E2055" w:rsidRPr="009B5225">
              <w:rPr>
                <w:sz w:val="19"/>
                <w:szCs w:val="19"/>
                <w:lang w:val="fr-CA" w:eastAsia="en-CA"/>
              </w:rPr>
              <w:t>p</w:t>
            </w:r>
            <w:r>
              <w:rPr>
                <w:sz w:val="19"/>
                <w:szCs w:val="19"/>
                <w:lang w:val="fr-CA" w:eastAsia="en-CA"/>
              </w:rPr>
              <w:t>ou</w:t>
            </w:r>
            <w:r w:rsidR="000E2055" w:rsidRPr="009B5225">
              <w:rPr>
                <w:sz w:val="19"/>
                <w:szCs w:val="19"/>
                <w:lang w:val="fr-CA" w:eastAsia="en-CA"/>
              </w:rPr>
              <w:t xml:space="preserve">r cent </w:t>
            </w:r>
          </w:p>
        </w:tc>
        <w:tc>
          <w:tcPr>
            <w:tcW w:w="5913" w:type="dxa"/>
            <w:shd w:val="clear" w:color="auto" w:fill="auto"/>
            <w:tcMar>
              <w:left w:w="72" w:type="dxa"/>
              <w:right w:w="72" w:type="dxa"/>
            </w:tcMar>
          </w:tcPr>
          <w:p w14:paraId="53A993D1" w14:textId="155073ED" w:rsidR="000E2055" w:rsidRPr="00BE6740" w:rsidRDefault="00BE6740" w:rsidP="00A5630A">
            <w:pPr>
              <w:rPr>
                <w:sz w:val="19"/>
                <w:szCs w:val="19"/>
                <w:lang w:val="fr-CA"/>
              </w:rPr>
            </w:pPr>
            <w:r w:rsidRPr="00BE6740">
              <w:rPr>
                <w:sz w:val="19"/>
                <w:szCs w:val="19"/>
                <w:lang w:val="fr-CA"/>
              </w:rPr>
              <w:t xml:space="preserve">Prendre note des retards </w:t>
            </w:r>
            <w:r>
              <w:rPr>
                <w:sz w:val="19"/>
                <w:szCs w:val="19"/>
                <w:lang w:val="fr-CA"/>
              </w:rPr>
              <w:t>dus aux</w:t>
            </w:r>
            <w:r w:rsidRPr="00BE6740">
              <w:rPr>
                <w:sz w:val="19"/>
                <w:szCs w:val="19"/>
                <w:lang w:val="fr-CA"/>
              </w:rPr>
              <w:t xml:space="preserve"> contraintes imposées par la pandémie de </w:t>
            </w:r>
            <w:r w:rsidR="000E2055" w:rsidRPr="00BE6740">
              <w:rPr>
                <w:sz w:val="19"/>
                <w:szCs w:val="19"/>
                <w:lang w:val="fr-CA"/>
              </w:rPr>
              <w:t>COVID-19</w:t>
            </w:r>
            <w:r w:rsidRPr="00BE6740">
              <w:rPr>
                <w:sz w:val="19"/>
                <w:szCs w:val="19"/>
                <w:lang w:val="fr-CA"/>
              </w:rPr>
              <w:t>,</w:t>
            </w:r>
            <w:r w:rsidR="000E2055" w:rsidRPr="00BE6740">
              <w:rPr>
                <w:sz w:val="19"/>
                <w:szCs w:val="19"/>
                <w:lang w:val="fr-CA"/>
              </w:rPr>
              <w:t xml:space="preserve"> </w:t>
            </w:r>
            <w:r w:rsidRPr="00BE6740">
              <w:rPr>
                <w:sz w:val="19"/>
                <w:szCs w:val="19"/>
                <w:lang w:val="fr-CA"/>
              </w:rPr>
              <w:t xml:space="preserve">et du taux de décaissement </w:t>
            </w:r>
            <w:r>
              <w:rPr>
                <w:sz w:val="19"/>
                <w:szCs w:val="19"/>
                <w:lang w:val="fr-CA"/>
              </w:rPr>
              <w:t>global</w:t>
            </w:r>
            <w:r w:rsidRPr="00BE6740">
              <w:rPr>
                <w:sz w:val="19"/>
                <w:szCs w:val="19"/>
                <w:lang w:val="fr-CA"/>
              </w:rPr>
              <w:t xml:space="preserve"> pour la deuxième tranche </w:t>
            </w:r>
            <w:r w:rsidR="000E2055" w:rsidRPr="00BE6740">
              <w:rPr>
                <w:sz w:val="19"/>
                <w:szCs w:val="19"/>
                <w:lang w:val="fr-CA"/>
              </w:rPr>
              <w:t xml:space="preserve"> (2019) </w:t>
            </w:r>
            <w:r w:rsidRPr="00BE6740">
              <w:rPr>
                <w:sz w:val="19"/>
                <w:szCs w:val="19"/>
                <w:lang w:val="fr-CA"/>
              </w:rPr>
              <w:t>de la phase II du PGEH</w:t>
            </w:r>
            <w:r w:rsidR="00EB6443">
              <w:rPr>
                <w:sz w:val="19"/>
                <w:szCs w:val="19"/>
                <w:lang w:val="fr-CA"/>
              </w:rPr>
              <w:t xml:space="preserve"> qui était</w:t>
            </w:r>
            <w:r w:rsidRPr="00BE6740">
              <w:rPr>
                <w:sz w:val="19"/>
                <w:szCs w:val="19"/>
                <w:lang w:val="fr-CA"/>
              </w:rPr>
              <w:t xml:space="preserve"> inférieur au seuil de </w:t>
            </w:r>
            <w:r w:rsidR="00EB6443">
              <w:rPr>
                <w:sz w:val="19"/>
                <w:szCs w:val="19"/>
                <w:lang w:val="fr-CA"/>
              </w:rPr>
              <w:t xml:space="preserve">décaissement de </w:t>
            </w:r>
            <w:r w:rsidRPr="00BE6740">
              <w:rPr>
                <w:sz w:val="19"/>
                <w:szCs w:val="19"/>
                <w:lang w:val="fr-CA"/>
              </w:rPr>
              <w:t>20 pour cent; et inciter le gouvernement de l’Argentine à collaborer avec l’ONUDI afin que la trois</w:t>
            </w:r>
            <w:r>
              <w:rPr>
                <w:sz w:val="19"/>
                <w:szCs w:val="19"/>
                <w:lang w:val="fr-CA"/>
              </w:rPr>
              <w:t xml:space="preserve">ième tranche </w:t>
            </w:r>
            <w:r w:rsidR="000E2055" w:rsidRPr="00BE6740">
              <w:rPr>
                <w:sz w:val="19"/>
                <w:szCs w:val="19"/>
                <w:lang w:val="fr-CA"/>
              </w:rPr>
              <w:t xml:space="preserve">(2021) </w:t>
            </w:r>
            <w:r>
              <w:rPr>
                <w:sz w:val="19"/>
                <w:szCs w:val="19"/>
                <w:lang w:val="fr-CA"/>
              </w:rPr>
              <w:t>de la phase II puisse être proposée à la 90</w:t>
            </w:r>
            <w:r w:rsidRPr="00BE6740">
              <w:rPr>
                <w:sz w:val="19"/>
                <w:szCs w:val="19"/>
                <w:vertAlign w:val="superscript"/>
                <w:lang w:val="fr-CA"/>
              </w:rPr>
              <w:t>e</w:t>
            </w:r>
            <w:r>
              <w:rPr>
                <w:sz w:val="19"/>
                <w:szCs w:val="19"/>
                <w:lang w:val="fr-CA"/>
              </w:rPr>
              <w:t xml:space="preserve"> réunion, avec un plan d’action révisé pour tenir compte de la réaffectation des tranches de 2021 et subséquentes, étant entendu que le seuil de décaissement de 20 pour cent pour le financement de la tranche précédente aura été atteint. </w:t>
            </w:r>
          </w:p>
        </w:tc>
      </w:tr>
      <w:tr w:rsidR="000E2055" w:rsidRPr="002B2AFB" w14:paraId="075931EB" w14:textId="77777777" w:rsidTr="00084313">
        <w:tc>
          <w:tcPr>
            <w:tcW w:w="1560" w:type="dxa"/>
            <w:tcMar>
              <w:left w:w="72" w:type="dxa"/>
              <w:right w:w="72" w:type="dxa"/>
            </w:tcMar>
          </w:tcPr>
          <w:p w14:paraId="1637E6E8" w14:textId="2BFE1E86" w:rsidR="000E2055" w:rsidRPr="004963FC" w:rsidRDefault="000E2055" w:rsidP="00084313">
            <w:pPr>
              <w:jc w:val="left"/>
              <w:rPr>
                <w:sz w:val="19"/>
                <w:szCs w:val="19"/>
                <w:lang w:eastAsia="en-CA"/>
              </w:rPr>
            </w:pPr>
            <w:r w:rsidRPr="004963FC">
              <w:rPr>
                <w:sz w:val="19"/>
                <w:szCs w:val="19"/>
                <w:lang w:eastAsia="en-CA"/>
              </w:rPr>
              <w:t>Bangladesh (</w:t>
            </w:r>
            <w:r w:rsidR="009B5225">
              <w:rPr>
                <w:sz w:val="19"/>
                <w:szCs w:val="19"/>
                <w:lang w:eastAsia="en-CA"/>
              </w:rPr>
              <w:t>Phase</w:t>
            </w:r>
            <w:r w:rsidRPr="004963FC">
              <w:rPr>
                <w:sz w:val="19"/>
                <w:szCs w:val="19"/>
                <w:lang w:eastAsia="en-CA"/>
              </w:rPr>
              <w:t> II)</w:t>
            </w:r>
          </w:p>
        </w:tc>
        <w:tc>
          <w:tcPr>
            <w:tcW w:w="1276" w:type="dxa"/>
            <w:tcMar>
              <w:left w:w="72" w:type="dxa"/>
              <w:right w:w="72" w:type="dxa"/>
            </w:tcMar>
          </w:tcPr>
          <w:p w14:paraId="79A204EE" w14:textId="5CCCF92E" w:rsidR="000E2055" w:rsidRPr="004963FC" w:rsidRDefault="000E2055" w:rsidP="00084313">
            <w:pPr>
              <w:jc w:val="left"/>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tcPr>
          <w:p w14:paraId="57A41692" w14:textId="77777777" w:rsidR="000E2055" w:rsidRPr="004963FC" w:rsidRDefault="000E2055" w:rsidP="00084313">
            <w:pPr>
              <w:jc w:val="center"/>
              <w:rPr>
                <w:sz w:val="19"/>
                <w:szCs w:val="19"/>
                <w:lang w:eastAsia="en-CA"/>
              </w:rPr>
            </w:pPr>
            <w:r w:rsidRPr="004963FC">
              <w:rPr>
                <w:sz w:val="19"/>
                <w:szCs w:val="19"/>
                <w:lang w:eastAsia="en-CA"/>
              </w:rPr>
              <w:t>2020</w:t>
            </w:r>
          </w:p>
        </w:tc>
        <w:tc>
          <w:tcPr>
            <w:tcW w:w="1275" w:type="dxa"/>
            <w:tcMar>
              <w:left w:w="72" w:type="dxa"/>
              <w:right w:w="72" w:type="dxa"/>
            </w:tcMar>
          </w:tcPr>
          <w:p w14:paraId="4D02BF79" w14:textId="147E3AFF" w:rsidR="000E2055" w:rsidRPr="004963FC" w:rsidRDefault="000E2055" w:rsidP="00084313">
            <w:pPr>
              <w:jc w:val="right"/>
              <w:rPr>
                <w:sz w:val="19"/>
                <w:szCs w:val="19"/>
                <w:lang w:eastAsia="en-CA"/>
              </w:rPr>
            </w:pPr>
            <w:r w:rsidRPr="004963FC">
              <w:rPr>
                <w:sz w:val="19"/>
                <w:szCs w:val="19"/>
                <w:lang w:eastAsia="en-CA"/>
              </w:rPr>
              <w:t>2</w:t>
            </w:r>
            <w:r>
              <w:rPr>
                <w:sz w:val="19"/>
                <w:szCs w:val="19"/>
                <w:lang w:eastAsia="en-CA"/>
              </w:rPr>
              <w:t xml:space="preserve"> </w:t>
            </w:r>
            <w:r w:rsidRPr="004963FC">
              <w:rPr>
                <w:sz w:val="19"/>
                <w:szCs w:val="19"/>
                <w:lang w:eastAsia="en-CA"/>
              </w:rPr>
              <w:t>292</w:t>
            </w:r>
            <w:r>
              <w:rPr>
                <w:sz w:val="19"/>
                <w:szCs w:val="19"/>
                <w:lang w:eastAsia="en-CA"/>
              </w:rPr>
              <w:t xml:space="preserve"> </w:t>
            </w:r>
            <w:r w:rsidRPr="004963FC">
              <w:rPr>
                <w:sz w:val="19"/>
                <w:szCs w:val="19"/>
                <w:lang w:eastAsia="en-CA"/>
              </w:rPr>
              <w:t>373</w:t>
            </w:r>
          </w:p>
        </w:tc>
        <w:tc>
          <w:tcPr>
            <w:tcW w:w="3402" w:type="dxa"/>
            <w:tcMar>
              <w:left w:w="72" w:type="dxa"/>
              <w:right w:w="72" w:type="dxa"/>
            </w:tcMar>
          </w:tcPr>
          <w:p w14:paraId="7D785607" w14:textId="65E23F09" w:rsidR="000E2055" w:rsidRPr="00BE6740" w:rsidRDefault="00BE6740" w:rsidP="00A5630A">
            <w:pPr>
              <w:rPr>
                <w:sz w:val="19"/>
                <w:szCs w:val="19"/>
                <w:lang w:val="fr-CA" w:eastAsia="en-CA"/>
              </w:rPr>
            </w:pPr>
            <w:r w:rsidRPr="00BE6740">
              <w:rPr>
                <w:sz w:val="19"/>
                <w:szCs w:val="19"/>
                <w:lang w:val="fr-CA" w:eastAsia="en-CA"/>
              </w:rPr>
              <w:t>Décisions/approbations gouvernementales /modifications au sein de l</w:t>
            </w:r>
            <w:r>
              <w:rPr>
                <w:sz w:val="19"/>
                <w:szCs w:val="19"/>
                <w:lang w:val="fr-CA" w:eastAsia="en-CA"/>
              </w:rPr>
              <w:t>’Unité nationale de l’ozone (UNO) /seuil de décaissement de 20 pour cent</w:t>
            </w:r>
          </w:p>
        </w:tc>
        <w:tc>
          <w:tcPr>
            <w:tcW w:w="5913" w:type="dxa"/>
            <w:tcMar>
              <w:left w:w="72" w:type="dxa"/>
              <w:right w:w="72" w:type="dxa"/>
            </w:tcMar>
          </w:tcPr>
          <w:p w14:paraId="0C8938EA" w14:textId="471643FD" w:rsidR="000E2055" w:rsidRPr="00EB6443" w:rsidRDefault="00BE6740" w:rsidP="00A5630A">
            <w:pPr>
              <w:rPr>
                <w:sz w:val="19"/>
                <w:szCs w:val="19"/>
                <w:lang w:val="fr-CA"/>
              </w:rPr>
            </w:pPr>
            <w:r w:rsidRPr="00EB6443">
              <w:rPr>
                <w:sz w:val="19"/>
                <w:szCs w:val="19"/>
                <w:lang w:val="fr-CA"/>
              </w:rPr>
              <w:t>Prendre note du taux de décaissement global pour la première tranche</w:t>
            </w:r>
            <w:r w:rsidR="000E2055" w:rsidRPr="00EB6443">
              <w:rPr>
                <w:sz w:val="19"/>
                <w:szCs w:val="19"/>
                <w:lang w:val="fr-CA"/>
              </w:rPr>
              <w:t xml:space="preserve"> (2018) </w:t>
            </w:r>
            <w:r w:rsidR="004E3D85">
              <w:rPr>
                <w:sz w:val="19"/>
                <w:szCs w:val="19"/>
                <w:lang w:val="fr-CA"/>
              </w:rPr>
              <w:t xml:space="preserve">de la phase II </w:t>
            </w:r>
            <w:r w:rsidRPr="00EB6443">
              <w:rPr>
                <w:sz w:val="19"/>
                <w:szCs w:val="19"/>
                <w:lang w:val="fr-CA"/>
              </w:rPr>
              <w:t xml:space="preserve">du PGEH </w:t>
            </w:r>
            <w:r w:rsidR="00EB6443" w:rsidRPr="00EB6443">
              <w:rPr>
                <w:sz w:val="19"/>
                <w:szCs w:val="19"/>
                <w:lang w:val="fr-CA"/>
              </w:rPr>
              <w:t>qui était inférieur au seuil de décaissement de 20</w:t>
            </w:r>
            <w:r w:rsidR="00A5630A">
              <w:rPr>
                <w:sz w:val="19"/>
                <w:szCs w:val="19"/>
                <w:lang w:val="fr-CA"/>
              </w:rPr>
              <w:t> </w:t>
            </w:r>
            <w:r w:rsidR="00EB6443" w:rsidRPr="00EB6443">
              <w:rPr>
                <w:sz w:val="19"/>
                <w:szCs w:val="19"/>
                <w:lang w:val="fr-CA"/>
              </w:rPr>
              <w:t>pour cent; et inciter le gouvernement du</w:t>
            </w:r>
            <w:r w:rsidR="000E2055" w:rsidRPr="00EB6443">
              <w:rPr>
                <w:sz w:val="19"/>
                <w:szCs w:val="19"/>
                <w:lang w:val="fr-CA"/>
              </w:rPr>
              <w:t xml:space="preserve"> Bangladesh </w:t>
            </w:r>
            <w:r w:rsidR="00EB6443" w:rsidRPr="00EB6443">
              <w:rPr>
                <w:sz w:val="19"/>
                <w:szCs w:val="19"/>
                <w:lang w:val="fr-CA"/>
              </w:rPr>
              <w:t xml:space="preserve">à collaborer avec le PNUD afin </w:t>
            </w:r>
            <w:r w:rsidR="00EB6443">
              <w:rPr>
                <w:sz w:val="19"/>
                <w:szCs w:val="19"/>
                <w:lang w:val="fr-CA"/>
              </w:rPr>
              <w:t>que</w:t>
            </w:r>
            <w:r w:rsidR="00EB6443" w:rsidRPr="00EB6443">
              <w:rPr>
                <w:sz w:val="19"/>
                <w:szCs w:val="19"/>
                <w:lang w:val="fr-CA"/>
              </w:rPr>
              <w:t xml:space="preserve"> la deuxième tranche</w:t>
            </w:r>
            <w:r w:rsidR="00EB6443">
              <w:rPr>
                <w:sz w:val="19"/>
                <w:szCs w:val="19"/>
                <w:lang w:val="fr-CA"/>
              </w:rPr>
              <w:t xml:space="preserve"> </w:t>
            </w:r>
            <w:r w:rsidR="000E2055" w:rsidRPr="00EB6443">
              <w:rPr>
                <w:sz w:val="19"/>
                <w:szCs w:val="19"/>
                <w:lang w:val="fr-CA"/>
              </w:rPr>
              <w:t xml:space="preserve">(2020) </w:t>
            </w:r>
            <w:r w:rsidR="00EB6443">
              <w:rPr>
                <w:sz w:val="19"/>
                <w:szCs w:val="19"/>
                <w:lang w:val="fr-CA"/>
              </w:rPr>
              <w:t>de la phase II puisse être proposée à la 90</w:t>
            </w:r>
            <w:r w:rsidR="00EB6443" w:rsidRPr="00EB6443">
              <w:rPr>
                <w:sz w:val="19"/>
                <w:szCs w:val="19"/>
                <w:vertAlign w:val="superscript"/>
                <w:lang w:val="fr-CA"/>
              </w:rPr>
              <w:t>e</w:t>
            </w:r>
            <w:r w:rsidR="00EB6443">
              <w:rPr>
                <w:sz w:val="19"/>
                <w:szCs w:val="19"/>
                <w:lang w:val="fr-CA"/>
              </w:rPr>
              <w:t xml:space="preserve"> réunion, avec un plan d’action révisé pour tenir compte de la réaffectation des tranches de </w:t>
            </w:r>
            <w:r w:rsidR="000E2055" w:rsidRPr="00EB6443">
              <w:rPr>
                <w:sz w:val="19"/>
                <w:szCs w:val="19"/>
                <w:lang w:val="fr-CA"/>
              </w:rPr>
              <w:t xml:space="preserve">2020 </w:t>
            </w:r>
            <w:r w:rsidR="00EB6443">
              <w:rPr>
                <w:sz w:val="19"/>
                <w:szCs w:val="19"/>
                <w:lang w:val="fr-CA"/>
              </w:rPr>
              <w:t>et</w:t>
            </w:r>
            <w:r w:rsidR="000E2055" w:rsidRPr="00EB6443">
              <w:rPr>
                <w:sz w:val="19"/>
                <w:szCs w:val="19"/>
                <w:lang w:val="fr-CA"/>
              </w:rPr>
              <w:t xml:space="preserve"> subs</w:t>
            </w:r>
            <w:r w:rsidR="00EB6443">
              <w:rPr>
                <w:sz w:val="19"/>
                <w:szCs w:val="19"/>
                <w:lang w:val="fr-CA"/>
              </w:rPr>
              <w:t>é</w:t>
            </w:r>
            <w:r w:rsidR="000E2055" w:rsidRPr="00EB6443">
              <w:rPr>
                <w:sz w:val="19"/>
                <w:szCs w:val="19"/>
                <w:lang w:val="fr-CA"/>
              </w:rPr>
              <w:t>quent</w:t>
            </w:r>
            <w:r w:rsidR="00EB6443">
              <w:rPr>
                <w:sz w:val="19"/>
                <w:szCs w:val="19"/>
                <w:lang w:val="fr-CA"/>
              </w:rPr>
              <w:t>es, étant entendu que le seuil de décaissement de 20 pour cent pour le financement de la tranche précédente aura été atteint.</w:t>
            </w:r>
            <w:r w:rsidR="000E2055" w:rsidRPr="00EB6443">
              <w:rPr>
                <w:sz w:val="19"/>
                <w:szCs w:val="19"/>
                <w:lang w:val="fr-CA"/>
              </w:rPr>
              <w:t xml:space="preserve"> </w:t>
            </w:r>
          </w:p>
        </w:tc>
      </w:tr>
      <w:tr w:rsidR="000E2055" w:rsidRPr="002B2AFB" w14:paraId="60030896" w14:textId="77777777" w:rsidTr="00084313">
        <w:tc>
          <w:tcPr>
            <w:tcW w:w="1560" w:type="dxa"/>
            <w:tcMar>
              <w:left w:w="72" w:type="dxa"/>
              <w:right w:w="72" w:type="dxa"/>
            </w:tcMar>
          </w:tcPr>
          <w:p w14:paraId="03DCADBC" w14:textId="783CECFD" w:rsidR="000E2055" w:rsidRPr="004963FC" w:rsidRDefault="000E2055" w:rsidP="00084313">
            <w:pPr>
              <w:widowControl w:val="0"/>
              <w:jc w:val="left"/>
              <w:rPr>
                <w:sz w:val="19"/>
                <w:szCs w:val="19"/>
                <w:lang w:eastAsia="en-CA"/>
              </w:rPr>
            </w:pPr>
            <w:proofErr w:type="spellStart"/>
            <w:r w:rsidRPr="004963FC">
              <w:rPr>
                <w:sz w:val="19"/>
                <w:szCs w:val="19"/>
                <w:lang w:eastAsia="en-CA"/>
              </w:rPr>
              <w:t>Barbad</w:t>
            </w:r>
            <w:r w:rsidR="00BE6740">
              <w:rPr>
                <w:sz w:val="19"/>
                <w:szCs w:val="19"/>
                <w:lang w:eastAsia="en-CA"/>
              </w:rPr>
              <w:t>e</w:t>
            </w:r>
            <w:proofErr w:type="spellEnd"/>
          </w:p>
          <w:p w14:paraId="4401C2F7" w14:textId="4630E7CD" w:rsidR="000E2055" w:rsidRPr="004963FC" w:rsidRDefault="000E2055" w:rsidP="00084313">
            <w:pPr>
              <w:widowControl w:val="0"/>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12A14404" w14:textId="558A8AC5" w:rsidR="000E2055" w:rsidRPr="004963FC" w:rsidRDefault="000E2055" w:rsidP="00084313">
            <w:pPr>
              <w:keepNext/>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4FBB0F77" w14:textId="77777777" w:rsidR="000E2055" w:rsidRPr="004963FC" w:rsidRDefault="000E2055" w:rsidP="00084313">
            <w:pPr>
              <w:jc w:val="center"/>
              <w:rPr>
                <w:sz w:val="19"/>
                <w:szCs w:val="19"/>
                <w:lang w:eastAsia="en-CA"/>
              </w:rPr>
            </w:pPr>
            <w:r w:rsidRPr="004963FC">
              <w:rPr>
                <w:sz w:val="19"/>
                <w:szCs w:val="19"/>
                <w:lang w:eastAsia="en-CA"/>
              </w:rPr>
              <w:t>2020</w:t>
            </w:r>
          </w:p>
        </w:tc>
        <w:tc>
          <w:tcPr>
            <w:tcW w:w="1275" w:type="dxa"/>
            <w:tcMar>
              <w:left w:w="72" w:type="dxa"/>
              <w:right w:w="72" w:type="dxa"/>
            </w:tcMar>
          </w:tcPr>
          <w:p w14:paraId="564D230B" w14:textId="1950B52D" w:rsidR="000E2055" w:rsidRPr="004963FC" w:rsidRDefault="000E2055" w:rsidP="00084313">
            <w:pPr>
              <w:jc w:val="right"/>
              <w:rPr>
                <w:sz w:val="19"/>
                <w:szCs w:val="19"/>
                <w:lang w:eastAsia="en-CA"/>
              </w:rPr>
            </w:pPr>
            <w:r w:rsidRPr="004963FC">
              <w:rPr>
                <w:sz w:val="19"/>
                <w:szCs w:val="19"/>
                <w:lang w:eastAsia="en-CA"/>
              </w:rPr>
              <w:t>31</w:t>
            </w:r>
            <w:r>
              <w:rPr>
                <w:sz w:val="19"/>
                <w:szCs w:val="19"/>
                <w:lang w:eastAsia="en-CA"/>
              </w:rPr>
              <w:t xml:space="preserve"> </w:t>
            </w:r>
            <w:r w:rsidRPr="004963FC">
              <w:rPr>
                <w:sz w:val="19"/>
                <w:szCs w:val="19"/>
                <w:lang w:eastAsia="en-CA"/>
              </w:rPr>
              <w:t>640</w:t>
            </w:r>
          </w:p>
        </w:tc>
        <w:tc>
          <w:tcPr>
            <w:tcW w:w="3402" w:type="dxa"/>
            <w:tcMar>
              <w:left w:w="72" w:type="dxa"/>
              <w:right w:w="72" w:type="dxa"/>
            </w:tcMar>
          </w:tcPr>
          <w:p w14:paraId="68463C87" w14:textId="72033B15" w:rsidR="000E2055" w:rsidRPr="00EB6443" w:rsidRDefault="00EB6443" w:rsidP="00A5630A">
            <w:pPr>
              <w:keepNext/>
              <w:rPr>
                <w:sz w:val="19"/>
                <w:szCs w:val="19"/>
                <w:lang w:val="fr-CA" w:eastAsia="en-CA"/>
              </w:rPr>
            </w:pPr>
            <w:r w:rsidRPr="00EB6443">
              <w:rPr>
                <w:sz w:val="19"/>
                <w:szCs w:val="19"/>
                <w:lang w:val="fr-CA" w:eastAsia="en-CA"/>
              </w:rPr>
              <w:t xml:space="preserve">Contraintes imposées par la pandémie de </w:t>
            </w:r>
            <w:r w:rsidR="000E2055" w:rsidRPr="00EB6443">
              <w:rPr>
                <w:sz w:val="19"/>
                <w:szCs w:val="19"/>
                <w:lang w:val="fr-CA" w:eastAsia="en-CA"/>
              </w:rPr>
              <w:t>COVID-19/</w:t>
            </w:r>
            <w:r w:rsidRPr="00EB6443">
              <w:rPr>
                <w:sz w:val="19"/>
                <w:szCs w:val="19"/>
                <w:lang w:val="fr-CA" w:eastAsia="en-CA"/>
              </w:rPr>
              <w:t>rapport de v</w:t>
            </w:r>
            <w:r>
              <w:rPr>
                <w:sz w:val="19"/>
                <w:szCs w:val="19"/>
                <w:lang w:val="fr-CA" w:eastAsia="en-CA"/>
              </w:rPr>
              <w:t>é</w:t>
            </w:r>
            <w:r w:rsidRPr="00EB6443">
              <w:rPr>
                <w:sz w:val="19"/>
                <w:szCs w:val="19"/>
                <w:lang w:val="fr-CA" w:eastAsia="en-CA"/>
              </w:rPr>
              <w:t>rification manquant</w:t>
            </w:r>
            <w:r w:rsidR="000E2055" w:rsidRPr="00EB6443">
              <w:rPr>
                <w:sz w:val="19"/>
                <w:szCs w:val="19"/>
                <w:lang w:val="fr-CA" w:eastAsia="en-CA"/>
              </w:rPr>
              <w:t>/</w:t>
            </w:r>
            <w:r>
              <w:rPr>
                <w:sz w:val="19"/>
                <w:szCs w:val="19"/>
                <w:lang w:val="fr-CA" w:eastAsia="en-CA"/>
              </w:rPr>
              <w:t>décisions/</w:t>
            </w:r>
            <w:r w:rsidR="00A5630A">
              <w:rPr>
                <w:sz w:val="19"/>
                <w:szCs w:val="19"/>
                <w:lang w:val="fr-CA" w:eastAsia="en-CA"/>
              </w:rPr>
              <w:t>approbations gouvernementales</w:t>
            </w:r>
            <w:r w:rsidR="000E2055" w:rsidRPr="00EB6443">
              <w:rPr>
                <w:sz w:val="19"/>
                <w:szCs w:val="19"/>
                <w:lang w:val="fr-CA" w:eastAsia="en-CA"/>
              </w:rPr>
              <w:t>/</w:t>
            </w:r>
            <w:r>
              <w:rPr>
                <w:sz w:val="19"/>
                <w:szCs w:val="19"/>
                <w:lang w:val="fr-CA" w:eastAsia="en-CA"/>
              </w:rPr>
              <w:t>modifications au sein de l’UNO/seuil de décaissement de 20 pour cent</w:t>
            </w:r>
          </w:p>
        </w:tc>
        <w:tc>
          <w:tcPr>
            <w:tcW w:w="5913" w:type="dxa"/>
            <w:tcMar>
              <w:left w:w="72" w:type="dxa"/>
              <w:right w:w="72" w:type="dxa"/>
            </w:tcMar>
          </w:tcPr>
          <w:p w14:paraId="698CF795" w14:textId="248F1632" w:rsidR="000E2055" w:rsidRPr="00127E91" w:rsidRDefault="00EB6443" w:rsidP="00A5630A">
            <w:pPr>
              <w:keepNext/>
              <w:rPr>
                <w:sz w:val="19"/>
                <w:szCs w:val="19"/>
                <w:lang w:val="fr-CA"/>
              </w:rPr>
            </w:pPr>
            <w:r w:rsidRPr="00127E91">
              <w:rPr>
                <w:sz w:val="19"/>
                <w:szCs w:val="19"/>
                <w:lang w:val="fr-CA"/>
              </w:rPr>
              <w:t>Prendre note que la vérification obligatoire des cibles de con</w:t>
            </w:r>
            <w:r w:rsidR="00127E91">
              <w:rPr>
                <w:sz w:val="19"/>
                <w:szCs w:val="19"/>
                <w:lang w:val="fr-CA"/>
              </w:rPr>
              <w:t>s</w:t>
            </w:r>
            <w:r w:rsidR="00127E91" w:rsidRPr="00127E91">
              <w:rPr>
                <w:sz w:val="19"/>
                <w:szCs w:val="19"/>
                <w:lang w:val="fr-CA"/>
              </w:rPr>
              <w:t>o</w:t>
            </w:r>
            <w:r w:rsidRPr="00127E91">
              <w:rPr>
                <w:sz w:val="19"/>
                <w:szCs w:val="19"/>
                <w:lang w:val="fr-CA"/>
              </w:rPr>
              <w:t>mmation de</w:t>
            </w:r>
            <w:r w:rsidR="004E3D85">
              <w:rPr>
                <w:sz w:val="19"/>
                <w:szCs w:val="19"/>
                <w:lang w:val="fr-CA"/>
              </w:rPr>
              <w:t>s HCFC</w:t>
            </w:r>
            <w:r w:rsidRPr="00127E91">
              <w:rPr>
                <w:sz w:val="19"/>
                <w:szCs w:val="19"/>
                <w:lang w:val="fr-CA"/>
              </w:rPr>
              <w:t xml:space="preserve"> </w:t>
            </w:r>
            <w:r w:rsidR="00127E91" w:rsidRPr="00127E91">
              <w:rPr>
                <w:sz w:val="19"/>
                <w:szCs w:val="19"/>
                <w:lang w:val="fr-CA"/>
              </w:rPr>
              <w:t xml:space="preserve">n’a pas été effectuée et que le taux de décaissement global </w:t>
            </w:r>
            <w:r w:rsidR="004E3D85">
              <w:rPr>
                <w:sz w:val="19"/>
                <w:szCs w:val="19"/>
                <w:lang w:val="fr-CA"/>
              </w:rPr>
              <w:t>pour</w:t>
            </w:r>
            <w:r w:rsidR="00127E91" w:rsidRPr="00127E91">
              <w:rPr>
                <w:sz w:val="19"/>
                <w:szCs w:val="19"/>
                <w:lang w:val="fr-CA"/>
              </w:rPr>
              <w:t xml:space="preserve"> la troisième tranche </w:t>
            </w:r>
            <w:r w:rsidR="000E2055" w:rsidRPr="00127E91">
              <w:rPr>
                <w:sz w:val="19"/>
                <w:szCs w:val="19"/>
                <w:lang w:val="fr-CA"/>
              </w:rPr>
              <w:t xml:space="preserve">(2018) </w:t>
            </w:r>
            <w:r w:rsidR="00127E91" w:rsidRPr="00127E91">
              <w:rPr>
                <w:sz w:val="19"/>
                <w:szCs w:val="19"/>
                <w:lang w:val="fr-CA"/>
              </w:rPr>
              <w:t>de la phase I du PGEH était inférieur au seuil de décaissement de 20 pour cent; et inciter le gouvernement de la Barbade à collaborer avec le PNUE pour finali</w:t>
            </w:r>
            <w:r w:rsidR="00127E91">
              <w:rPr>
                <w:sz w:val="19"/>
                <w:szCs w:val="19"/>
                <w:lang w:val="fr-CA"/>
              </w:rPr>
              <w:t xml:space="preserve">ser la </w:t>
            </w:r>
            <w:r w:rsidR="00737F31">
              <w:rPr>
                <w:sz w:val="19"/>
                <w:szCs w:val="19"/>
                <w:lang w:val="fr-CA"/>
              </w:rPr>
              <w:t xml:space="preserve">vérification afin que la quatrième tranche </w:t>
            </w:r>
            <w:r w:rsidR="000E2055" w:rsidRPr="00127E91">
              <w:rPr>
                <w:sz w:val="19"/>
                <w:szCs w:val="19"/>
                <w:lang w:val="fr-CA"/>
              </w:rPr>
              <w:t xml:space="preserve">(2020) </w:t>
            </w:r>
            <w:r w:rsidR="00737F31">
              <w:rPr>
                <w:sz w:val="19"/>
                <w:szCs w:val="19"/>
                <w:lang w:val="fr-CA"/>
              </w:rPr>
              <w:t>de la phase I du PGEH puisse être proposée à la 90</w:t>
            </w:r>
            <w:r w:rsidR="00737F31" w:rsidRPr="00737F31">
              <w:rPr>
                <w:sz w:val="19"/>
                <w:szCs w:val="19"/>
                <w:vertAlign w:val="superscript"/>
                <w:lang w:val="fr-CA"/>
              </w:rPr>
              <w:t>e</w:t>
            </w:r>
            <w:r w:rsidR="00737F31">
              <w:rPr>
                <w:sz w:val="19"/>
                <w:szCs w:val="19"/>
                <w:lang w:val="fr-CA"/>
              </w:rPr>
              <w:t xml:space="preserve"> réunion, avec un plan d’action révisé pour tenir compte de la réaffectation de</w:t>
            </w:r>
            <w:r w:rsidR="004E3D85">
              <w:rPr>
                <w:sz w:val="19"/>
                <w:szCs w:val="19"/>
                <w:lang w:val="fr-CA"/>
              </w:rPr>
              <w:t xml:space="preserve"> la</w:t>
            </w:r>
            <w:r w:rsidR="00737F31">
              <w:rPr>
                <w:sz w:val="19"/>
                <w:szCs w:val="19"/>
                <w:lang w:val="fr-CA"/>
              </w:rPr>
              <w:t xml:space="preserve"> tranche de </w:t>
            </w:r>
            <w:r w:rsidR="00737F31" w:rsidRPr="00EB6443">
              <w:rPr>
                <w:sz w:val="19"/>
                <w:szCs w:val="19"/>
                <w:lang w:val="fr-CA"/>
              </w:rPr>
              <w:t>2020</w:t>
            </w:r>
            <w:r w:rsidR="00737F31">
              <w:rPr>
                <w:sz w:val="19"/>
                <w:szCs w:val="19"/>
                <w:lang w:val="fr-CA"/>
              </w:rPr>
              <w:t>, étant entendu que le seuil de décaissement de 20 pour cent pour le financement de la tranche précédente aura été atteint.</w:t>
            </w:r>
            <w:r w:rsidR="00737F31" w:rsidRPr="00EB6443">
              <w:rPr>
                <w:sz w:val="19"/>
                <w:szCs w:val="19"/>
                <w:lang w:val="fr-CA"/>
              </w:rPr>
              <w:t xml:space="preserve"> </w:t>
            </w:r>
          </w:p>
        </w:tc>
      </w:tr>
      <w:tr w:rsidR="000E2055" w:rsidRPr="002B2AFB" w14:paraId="168C969E" w14:textId="77777777" w:rsidTr="00084313">
        <w:tc>
          <w:tcPr>
            <w:tcW w:w="1560" w:type="dxa"/>
            <w:tcMar>
              <w:left w:w="72" w:type="dxa"/>
              <w:right w:w="72" w:type="dxa"/>
            </w:tcMar>
          </w:tcPr>
          <w:p w14:paraId="6F6D4D30" w14:textId="07571F46" w:rsidR="000E2055" w:rsidRPr="004963FC" w:rsidRDefault="000E2055" w:rsidP="00A5630A">
            <w:pPr>
              <w:keepNext/>
              <w:keepLines/>
              <w:widowControl w:val="0"/>
              <w:jc w:val="left"/>
              <w:rPr>
                <w:sz w:val="19"/>
                <w:szCs w:val="19"/>
                <w:lang w:eastAsia="en-CA"/>
              </w:rPr>
            </w:pPr>
            <w:r w:rsidRPr="004963FC">
              <w:rPr>
                <w:sz w:val="19"/>
                <w:szCs w:val="19"/>
                <w:lang w:eastAsia="en-CA"/>
              </w:rPr>
              <w:lastRenderedPageBreak/>
              <w:t>Burundi (</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4F371D74" w14:textId="75C3207F" w:rsidR="000E2055" w:rsidRPr="004963FC" w:rsidRDefault="000E2055" w:rsidP="00A5630A">
            <w:pPr>
              <w:keepNext/>
              <w:keepLines/>
              <w:widowControl w:val="0"/>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1071BE17" w14:textId="77777777" w:rsidR="000E2055" w:rsidRPr="004963FC" w:rsidRDefault="000E2055" w:rsidP="00A5630A">
            <w:pPr>
              <w:keepNext/>
              <w:keepLines/>
              <w:widowControl w:val="0"/>
              <w:jc w:val="center"/>
              <w:rPr>
                <w:sz w:val="19"/>
                <w:szCs w:val="19"/>
                <w:lang w:eastAsia="en-CA"/>
              </w:rPr>
            </w:pPr>
            <w:r w:rsidRPr="004963FC">
              <w:rPr>
                <w:sz w:val="19"/>
                <w:szCs w:val="19"/>
                <w:lang w:eastAsia="en-CA"/>
              </w:rPr>
              <w:t>2020</w:t>
            </w:r>
          </w:p>
        </w:tc>
        <w:tc>
          <w:tcPr>
            <w:tcW w:w="1275" w:type="dxa"/>
            <w:tcMar>
              <w:left w:w="72" w:type="dxa"/>
              <w:right w:w="72" w:type="dxa"/>
            </w:tcMar>
          </w:tcPr>
          <w:p w14:paraId="76962EC0" w14:textId="55BF51CA" w:rsidR="000E2055" w:rsidRPr="004963FC" w:rsidRDefault="000E2055" w:rsidP="00A5630A">
            <w:pPr>
              <w:keepNext/>
              <w:keepLines/>
              <w:widowControl w:val="0"/>
              <w:jc w:val="right"/>
              <w:rPr>
                <w:sz w:val="19"/>
                <w:szCs w:val="19"/>
                <w:lang w:eastAsia="en-CA"/>
              </w:rPr>
            </w:pPr>
            <w:r w:rsidRPr="004963FC">
              <w:rPr>
                <w:sz w:val="19"/>
                <w:szCs w:val="19"/>
                <w:lang w:eastAsia="en-CA"/>
              </w:rPr>
              <w:t>37</w:t>
            </w:r>
            <w:r>
              <w:rPr>
                <w:sz w:val="19"/>
                <w:szCs w:val="19"/>
                <w:lang w:eastAsia="en-CA"/>
              </w:rPr>
              <w:t xml:space="preserve"> </w:t>
            </w:r>
            <w:r w:rsidRPr="004963FC">
              <w:rPr>
                <w:sz w:val="19"/>
                <w:szCs w:val="19"/>
                <w:lang w:eastAsia="en-CA"/>
              </w:rPr>
              <w:t>516</w:t>
            </w:r>
          </w:p>
        </w:tc>
        <w:tc>
          <w:tcPr>
            <w:tcW w:w="3402" w:type="dxa"/>
            <w:tcMar>
              <w:left w:w="72" w:type="dxa"/>
              <w:right w:w="72" w:type="dxa"/>
            </w:tcMar>
          </w:tcPr>
          <w:p w14:paraId="7A8C7701" w14:textId="327A6664" w:rsidR="000E2055" w:rsidRPr="00737F31" w:rsidRDefault="00737F31" w:rsidP="00A5630A">
            <w:pPr>
              <w:keepNext/>
              <w:keepLines/>
              <w:widowControl w:val="0"/>
              <w:rPr>
                <w:sz w:val="19"/>
                <w:szCs w:val="19"/>
                <w:lang w:val="fr-CA" w:eastAsia="en-CA"/>
              </w:rPr>
            </w:pPr>
            <w:r w:rsidRPr="00737F31">
              <w:rPr>
                <w:sz w:val="19"/>
                <w:szCs w:val="19"/>
                <w:lang w:val="fr-CA" w:eastAsia="en-CA"/>
              </w:rPr>
              <w:t>Contraintes imposées par la pandémie de COVID-19</w:t>
            </w:r>
            <w:r w:rsidR="000E2055" w:rsidRPr="00737F31">
              <w:rPr>
                <w:sz w:val="19"/>
                <w:szCs w:val="19"/>
                <w:lang w:val="fr-CA" w:eastAsia="en-CA"/>
              </w:rPr>
              <w:t>/</w:t>
            </w:r>
            <w:r w:rsidRPr="00737F31">
              <w:rPr>
                <w:sz w:val="19"/>
                <w:szCs w:val="19"/>
                <w:lang w:val="fr-CA" w:eastAsia="en-CA"/>
              </w:rPr>
              <w:t>rapport de v</w:t>
            </w:r>
            <w:r>
              <w:rPr>
                <w:sz w:val="19"/>
                <w:szCs w:val="19"/>
                <w:lang w:val="fr-CA" w:eastAsia="en-CA"/>
              </w:rPr>
              <w:t>é</w:t>
            </w:r>
            <w:r w:rsidRPr="00737F31">
              <w:rPr>
                <w:sz w:val="19"/>
                <w:szCs w:val="19"/>
                <w:lang w:val="fr-CA" w:eastAsia="en-CA"/>
              </w:rPr>
              <w:t>rification manquant</w:t>
            </w:r>
            <w:r w:rsidR="000E2055" w:rsidRPr="00737F31">
              <w:rPr>
                <w:sz w:val="19"/>
                <w:szCs w:val="19"/>
                <w:lang w:val="fr-CA" w:eastAsia="en-CA"/>
              </w:rPr>
              <w:t>/</w:t>
            </w:r>
            <w:r>
              <w:rPr>
                <w:sz w:val="19"/>
                <w:szCs w:val="19"/>
                <w:lang w:val="fr-CA" w:eastAsia="en-CA"/>
              </w:rPr>
              <w:t>décisions/approbations gouvernementales/modifications au sein de l’UNO</w:t>
            </w:r>
          </w:p>
        </w:tc>
        <w:tc>
          <w:tcPr>
            <w:tcW w:w="5913" w:type="dxa"/>
            <w:tcMar>
              <w:left w:w="72" w:type="dxa"/>
              <w:right w:w="72" w:type="dxa"/>
            </w:tcMar>
          </w:tcPr>
          <w:p w14:paraId="79BE59EB" w14:textId="37090231" w:rsidR="000E2055" w:rsidRPr="001511B1" w:rsidRDefault="00737F31" w:rsidP="00A5630A">
            <w:pPr>
              <w:keepNext/>
              <w:rPr>
                <w:sz w:val="19"/>
                <w:szCs w:val="19"/>
                <w:lang w:val="fr-CA"/>
              </w:rPr>
            </w:pPr>
            <w:r w:rsidRPr="001511B1">
              <w:rPr>
                <w:sz w:val="19"/>
                <w:szCs w:val="19"/>
                <w:lang w:val="fr-CA"/>
              </w:rPr>
              <w:t xml:space="preserve">Prendre note des retards dus aux contraintes imposées par la pandémie de </w:t>
            </w:r>
            <w:r w:rsidR="000E2055" w:rsidRPr="001511B1">
              <w:rPr>
                <w:sz w:val="19"/>
                <w:szCs w:val="19"/>
                <w:lang w:val="fr-CA"/>
              </w:rPr>
              <w:t>COVID-19</w:t>
            </w:r>
            <w:r w:rsidR="001511B1" w:rsidRPr="001511B1">
              <w:rPr>
                <w:sz w:val="19"/>
                <w:szCs w:val="19"/>
                <w:lang w:val="fr-CA"/>
              </w:rPr>
              <w:t xml:space="preserve"> et que la vérification obligatoire des cibles de consommation des</w:t>
            </w:r>
            <w:r w:rsidR="000E2055" w:rsidRPr="001511B1">
              <w:rPr>
                <w:sz w:val="19"/>
                <w:szCs w:val="19"/>
                <w:lang w:val="fr-CA"/>
              </w:rPr>
              <w:t xml:space="preserve"> HCFC</w:t>
            </w:r>
            <w:r w:rsidR="001511B1" w:rsidRPr="001511B1">
              <w:rPr>
                <w:sz w:val="19"/>
                <w:szCs w:val="19"/>
                <w:lang w:val="fr-CA"/>
              </w:rPr>
              <w:t xml:space="preserve"> n’a pas été effectuée; et inciter le gouvernement du</w:t>
            </w:r>
            <w:r w:rsidR="000E2055" w:rsidRPr="001511B1">
              <w:rPr>
                <w:sz w:val="19"/>
                <w:szCs w:val="19"/>
                <w:lang w:val="fr-CA"/>
              </w:rPr>
              <w:t xml:space="preserve"> Burundi </w:t>
            </w:r>
            <w:r w:rsidR="001511B1" w:rsidRPr="001511B1">
              <w:rPr>
                <w:sz w:val="19"/>
                <w:szCs w:val="19"/>
                <w:lang w:val="fr-CA"/>
              </w:rPr>
              <w:t>à</w:t>
            </w:r>
            <w:r w:rsidR="001511B1">
              <w:rPr>
                <w:sz w:val="19"/>
                <w:szCs w:val="19"/>
                <w:lang w:val="fr-CA"/>
              </w:rPr>
              <w:t xml:space="preserve"> collaborer avec le PNU</w:t>
            </w:r>
            <w:r w:rsidR="004E3D85">
              <w:rPr>
                <w:sz w:val="19"/>
                <w:szCs w:val="19"/>
                <w:lang w:val="fr-CA"/>
              </w:rPr>
              <w:t>E</w:t>
            </w:r>
            <w:r w:rsidR="001511B1">
              <w:rPr>
                <w:sz w:val="19"/>
                <w:szCs w:val="19"/>
                <w:lang w:val="fr-CA"/>
              </w:rPr>
              <w:t xml:space="preserve"> pour finaliser la vérification afin que la quatrième tranche </w:t>
            </w:r>
            <w:r w:rsidR="000E2055" w:rsidRPr="001511B1">
              <w:rPr>
                <w:sz w:val="19"/>
                <w:szCs w:val="19"/>
                <w:lang w:val="fr-CA"/>
              </w:rPr>
              <w:t xml:space="preserve">(2020) </w:t>
            </w:r>
            <w:r w:rsidR="001511B1">
              <w:rPr>
                <w:sz w:val="19"/>
                <w:szCs w:val="19"/>
                <w:lang w:val="fr-CA"/>
              </w:rPr>
              <w:t>de la phase I du PGE</w:t>
            </w:r>
            <w:r w:rsidR="00496975">
              <w:rPr>
                <w:sz w:val="19"/>
                <w:szCs w:val="19"/>
                <w:lang w:val="fr-CA"/>
              </w:rPr>
              <w:t>H</w:t>
            </w:r>
            <w:r w:rsidR="001511B1">
              <w:rPr>
                <w:sz w:val="19"/>
                <w:szCs w:val="19"/>
                <w:lang w:val="fr-CA"/>
              </w:rPr>
              <w:t xml:space="preserve"> puisse être proposée à la 90</w:t>
            </w:r>
            <w:r w:rsidR="001511B1" w:rsidRPr="001511B1">
              <w:rPr>
                <w:sz w:val="19"/>
                <w:szCs w:val="19"/>
                <w:vertAlign w:val="superscript"/>
                <w:lang w:val="fr-CA"/>
              </w:rPr>
              <w:t>e</w:t>
            </w:r>
            <w:r w:rsidR="001511B1">
              <w:rPr>
                <w:sz w:val="19"/>
                <w:szCs w:val="19"/>
                <w:lang w:val="fr-CA"/>
              </w:rPr>
              <w:t xml:space="preserve"> réunion, avec un plan d’action révisé pour tenir compte de la réaffectation de la tranche de </w:t>
            </w:r>
            <w:r w:rsidR="000E2055" w:rsidRPr="001511B1">
              <w:rPr>
                <w:sz w:val="19"/>
                <w:szCs w:val="19"/>
                <w:lang w:val="fr-CA"/>
              </w:rPr>
              <w:t>2020.</w:t>
            </w:r>
          </w:p>
        </w:tc>
      </w:tr>
      <w:tr w:rsidR="000E2055" w:rsidRPr="002B2AFB" w14:paraId="716ECB2F" w14:textId="77777777" w:rsidTr="00084313">
        <w:tc>
          <w:tcPr>
            <w:tcW w:w="1560" w:type="dxa"/>
            <w:tcMar>
              <w:left w:w="72" w:type="dxa"/>
              <w:right w:w="72" w:type="dxa"/>
            </w:tcMar>
          </w:tcPr>
          <w:p w14:paraId="2A7AE3D2" w14:textId="345771E2" w:rsidR="000E2055" w:rsidRPr="004963FC" w:rsidRDefault="000E2055" w:rsidP="000E2055">
            <w:pPr>
              <w:jc w:val="left"/>
              <w:rPr>
                <w:sz w:val="19"/>
                <w:szCs w:val="19"/>
                <w:lang w:eastAsia="en-CA"/>
              </w:rPr>
            </w:pPr>
            <w:r w:rsidRPr="004963FC">
              <w:rPr>
                <w:sz w:val="19"/>
                <w:szCs w:val="19"/>
                <w:lang w:eastAsia="en-CA"/>
              </w:rPr>
              <w:t xml:space="preserve">Congo </w:t>
            </w:r>
          </w:p>
          <w:p w14:paraId="4782C083" w14:textId="74B22CDC" w:rsidR="000E2055" w:rsidRPr="004963FC" w:rsidRDefault="000E2055" w:rsidP="000E2055">
            <w:pPr>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7E203787" w14:textId="16269E33" w:rsidR="000E2055" w:rsidRPr="004963FC" w:rsidRDefault="000E2055" w:rsidP="000E2055">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34FF435C" w14:textId="77777777" w:rsidR="000E2055" w:rsidRPr="004963FC" w:rsidRDefault="000E2055" w:rsidP="000E2055">
            <w:pPr>
              <w:jc w:val="center"/>
              <w:rPr>
                <w:sz w:val="19"/>
                <w:szCs w:val="19"/>
                <w:lang w:eastAsia="en-CA"/>
              </w:rPr>
            </w:pPr>
            <w:r w:rsidRPr="004963FC">
              <w:rPr>
                <w:sz w:val="19"/>
                <w:szCs w:val="19"/>
                <w:lang w:eastAsia="en-CA"/>
              </w:rPr>
              <w:t>2020</w:t>
            </w:r>
          </w:p>
        </w:tc>
        <w:tc>
          <w:tcPr>
            <w:tcW w:w="1275" w:type="dxa"/>
            <w:tcMar>
              <w:left w:w="72" w:type="dxa"/>
              <w:right w:w="72" w:type="dxa"/>
            </w:tcMar>
          </w:tcPr>
          <w:p w14:paraId="3FC7EA14" w14:textId="60C7BF1A" w:rsidR="000E2055" w:rsidRPr="004963FC" w:rsidRDefault="000E2055" w:rsidP="000E2055">
            <w:pPr>
              <w:jc w:val="right"/>
              <w:rPr>
                <w:sz w:val="19"/>
                <w:szCs w:val="19"/>
                <w:lang w:eastAsia="en-CA"/>
              </w:rPr>
            </w:pPr>
            <w:r w:rsidRPr="004963FC">
              <w:rPr>
                <w:sz w:val="19"/>
                <w:szCs w:val="19"/>
                <w:lang w:eastAsia="en-CA"/>
              </w:rPr>
              <w:t>39</w:t>
            </w:r>
            <w:r>
              <w:rPr>
                <w:sz w:val="19"/>
                <w:szCs w:val="19"/>
                <w:lang w:eastAsia="en-CA"/>
              </w:rPr>
              <w:t xml:space="preserve"> </w:t>
            </w:r>
            <w:r w:rsidRPr="004963FC">
              <w:rPr>
                <w:sz w:val="19"/>
                <w:szCs w:val="19"/>
                <w:lang w:eastAsia="en-CA"/>
              </w:rPr>
              <w:t>550</w:t>
            </w:r>
          </w:p>
        </w:tc>
        <w:tc>
          <w:tcPr>
            <w:tcW w:w="3402" w:type="dxa"/>
            <w:tcMar>
              <w:left w:w="72" w:type="dxa"/>
              <w:right w:w="72" w:type="dxa"/>
            </w:tcMar>
          </w:tcPr>
          <w:p w14:paraId="736BC9F1" w14:textId="37AA70C9" w:rsidR="000E2055" w:rsidRPr="001511B1" w:rsidRDefault="001511B1" w:rsidP="00A5630A">
            <w:pPr>
              <w:rPr>
                <w:sz w:val="19"/>
                <w:szCs w:val="19"/>
                <w:lang w:val="fr-CA" w:eastAsia="en-CA"/>
              </w:rPr>
            </w:pPr>
            <w:r w:rsidRPr="001511B1">
              <w:rPr>
                <w:sz w:val="19"/>
                <w:szCs w:val="19"/>
                <w:lang w:val="fr-CA" w:eastAsia="en-CA"/>
              </w:rPr>
              <w:t>Présentation des rapports périodique et financier</w:t>
            </w:r>
          </w:p>
        </w:tc>
        <w:tc>
          <w:tcPr>
            <w:tcW w:w="5913" w:type="dxa"/>
            <w:tcMar>
              <w:left w:w="72" w:type="dxa"/>
              <w:right w:w="72" w:type="dxa"/>
            </w:tcMar>
          </w:tcPr>
          <w:p w14:paraId="092F2A1A" w14:textId="554EF387" w:rsidR="000E2055" w:rsidRPr="001511B1" w:rsidRDefault="001511B1" w:rsidP="00A5630A">
            <w:pPr>
              <w:rPr>
                <w:sz w:val="19"/>
                <w:szCs w:val="19"/>
                <w:lang w:val="fr-CA"/>
              </w:rPr>
            </w:pPr>
            <w:r w:rsidRPr="001511B1">
              <w:rPr>
                <w:sz w:val="19"/>
                <w:szCs w:val="19"/>
                <w:lang w:val="fr-CA"/>
              </w:rPr>
              <w:t>Prendre note des retards caus</w:t>
            </w:r>
            <w:r w:rsidR="00496975">
              <w:rPr>
                <w:sz w:val="19"/>
                <w:szCs w:val="19"/>
                <w:lang w:val="fr-CA"/>
              </w:rPr>
              <w:t>é</w:t>
            </w:r>
            <w:r w:rsidRPr="001511B1">
              <w:rPr>
                <w:sz w:val="19"/>
                <w:szCs w:val="19"/>
                <w:lang w:val="fr-CA"/>
              </w:rPr>
              <w:t>s par l</w:t>
            </w:r>
            <w:r w:rsidR="005D5C63">
              <w:rPr>
                <w:sz w:val="19"/>
                <w:szCs w:val="19"/>
                <w:lang w:val="fr-CA"/>
              </w:rPr>
              <w:t>’absence</w:t>
            </w:r>
            <w:r w:rsidRPr="001511B1">
              <w:rPr>
                <w:sz w:val="19"/>
                <w:szCs w:val="19"/>
                <w:lang w:val="fr-CA"/>
              </w:rPr>
              <w:t xml:space="preserve"> des rapports périodique et financier, et inciter le gouvernement du </w:t>
            </w:r>
            <w:r w:rsidR="000E2055" w:rsidRPr="001511B1">
              <w:rPr>
                <w:sz w:val="19"/>
                <w:szCs w:val="19"/>
                <w:lang w:val="fr-CA"/>
              </w:rPr>
              <w:t xml:space="preserve">Congo </w:t>
            </w:r>
            <w:r w:rsidRPr="001511B1">
              <w:rPr>
                <w:sz w:val="19"/>
                <w:szCs w:val="19"/>
                <w:lang w:val="fr-CA"/>
              </w:rPr>
              <w:t>à collaborer avec le PNUE pour remettre les rapports périodique et financier exigés afin que la cinquième tranche</w:t>
            </w:r>
            <w:r>
              <w:rPr>
                <w:sz w:val="19"/>
                <w:szCs w:val="19"/>
                <w:lang w:val="fr-CA"/>
              </w:rPr>
              <w:t xml:space="preserve"> </w:t>
            </w:r>
            <w:r w:rsidR="000E2055" w:rsidRPr="001511B1">
              <w:rPr>
                <w:sz w:val="19"/>
                <w:szCs w:val="19"/>
                <w:lang w:val="fr-CA"/>
              </w:rPr>
              <w:t xml:space="preserve">(2020) </w:t>
            </w:r>
            <w:r>
              <w:rPr>
                <w:sz w:val="19"/>
                <w:szCs w:val="19"/>
                <w:lang w:val="fr-CA"/>
              </w:rPr>
              <w:t>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w:t>
            </w:r>
            <w:r w:rsidR="000E2055" w:rsidRPr="001511B1">
              <w:rPr>
                <w:sz w:val="19"/>
                <w:szCs w:val="19"/>
                <w:lang w:val="fr-CA"/>
              </w:rPr>
              <w:t xml:space="preserve"> 2020.</w:t>
            </w:r>
          </w:p>
        </w:tc>
      </w:tr>
      <w:tr w:rsidR="000E2055" w:rsidRPr="002B2AFB" w14:paraId="049D6182" w14:textId="77777777" w:rsidTr="00084313">
        <w:tc>
          <w:tcPr>
            <w:tcW w:w="1560" w:type="dxa"/>
            <w:tcMar>
              <w:left w:w="72" w:type="dxa"/>
              <w:right w:w="72" w:type="dxa"/>
            </w:tcMar>
          </w:tcPr>
          <w:p w14:paraId="4275BC91" w14:textId="77777777" w:rsidR="000E2055" w:rsidRPr="004963FC" w:rsidRDefault="000E2055" w:rsidP="00084313">
            <w:pPr>
              <w:jc w:val="left"/>
              <w:rPr>
                <w:sz w:val="19"/>
                <w:szCs w:val="19"/>
                <w:lang w:eastAsia="en-CA"/>
              </w:rPr>
            </w:pPr>
            <w:r w:rsidRPr="004963FC">
              <w:rPr>
                <w:sz w:val="19"/>
                <w:szCs w:val="19"/>
                <w:lang w:eastAsia="en-CA"/>
              </w:rPr>
              <w:t xml:space="preserve">Costa Rica </w:t>
            </w:r>
          </w:p>
          <w:p w14:paraId="39CFCF22" w14:textId="0B4943DE" w:rsidR="000E2055" w:rsidRPr="004963FC" w:rsidRDefault="000E2055" w:rsidP="00084313">
            <w:pPr>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744A17A0" w14:textId="24AB1AD0" w:rsidR="000E2055" w:rsidRPr="004963FC" w:rsidRDefault="000E2055" w:rsidP="00084313">
            <w:pPr>
              <w:jc w:val="left"/>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tcPr>
          <w:p w14:paraId="597951E1" w14:textId="77777777" w:rsidR="000E2055" w:rsidRPr="004963FC" w:rsidRDefault="000E2055" w:rsidP="00084313">
            <w:pPr>
              <w:jc w:val="center"/>
              <w:rPr>
                <w:sz w:val="19"/>
                <w:szCs w:val="19"/>
                <w:lang w:eastAsia="en-CA"/>
              </w:rPr>
            </w:pPr>
            <w:r w:rsidRPr="004963FC">
              <w:rPr>
                <w:sz w:val="19"/>
                <w:szCs w:val="19"/>
                <w:lang w:eastAsia="en-CA"/>
              </w:rPr>
              <w:t>2021</w:t>
            </w:r>
          </w:p>
        </w:tc>
        <w:tc>
          <w:tcPr>
            <w:tcW w:w="1275" w:type="dxa"/>
            <w:tcMar>
              <w:left w:w="72" w:type="dxa"/>
              <w:right w:w="72" w:type="dxa"/>
            </w:tcMar>
          </w:tcPr>
          <w:p w14:paraId="1E470F37" w14:textId="65AC362B" w:rsidR="000E2055" w:rsidRPr="004963FC" w:rsidRDefault="000E2055" w:rsidP="00084313">
            <w:pPr>
              <w:jc w:val="right"/>
              <w:rPr>
                <w:sz w:val="19"/>
                <w:szCs w:val="19"/>
                <w:lang w:eastAsia="en-CA"/>
              </w:rPr>
            </w:pPr>
            <w:r w:rsidRPr="004963FC">
              <w:rPr>
                <w:sz w:val="19"/>
                <w:szCs w:val="19"/>
                <w:lang w:eastAsia="en-CA"/>
              </w:rPr>
              <w:t>412</w:t>
            </w:r>
            <w:r>
              <w:rPr>
                <w:sz w:val="19"/>
                <w:szCs w:val="19"/>
                <w:lang w:eastAsia="en-CA"/>
              </w:rPr>
              <w:t xml:space="preserve"> </w:t>
            </w:r>
            <w:r w:rsidRPr="004963FC">
              <w:rPr>
                <w:sz w:val="19"/>
                <w:szCs w:val="19"/>
                <w:lang w:eastAsia="en-CA"/>
              </w:rPr>
              <w:t>753</w:t>
            </w:r>
          </w:p>
        </w:tc>
        <w:tc>
          <w:tcPr>
            <w:tcW w:w="3402" w:type="dxa"/>
            <w:tcMar>
              <w:left w:w="72" w:type="dxa"/>
              <w:right w:w="72" w:type="dxa"/>
            </w:tcMar>
          </w:tcPr>
          <w:p w14:paraId="271F68BB" w14:textId="3AB837E9" w:rsidR="000E2055" w:rsidRPr="001511B1" w:rsidRDefault="001511B1" w:rsidP="00A5630A">
            <w:pPr>
              <w:rPr>
                <w:sz w:val="19"/>
                <w:szCs w:val="19"/>
                <w:lang w:val="fr-CA" w:eastAsia="en-CA"/>
              </w:rPr>
            </w:pPr>
            <w:r w:rsidRPr="001511B1">
              <w:rPr>
                <w:sz w:val="20"/>
                <w:szCs w:val="20"/>
                <w:lang w:val="fr-CA"/>
              </w:rPr>
              <w:t xml:space="preserve">Difficultés internes ou externes/seuil de décaissement de </w:t>
            </w:r>
            <w:r>
              <w:rPr>
                <w:sz w:val="20"/>
                <w:szCs w:val="20"/>
                <w:lang w:val="fr-CA"/>
              </w:rPr>
              <w:t>20 pour cent</w:t>
            </w:r>
          </w:p>
        </w:tc>
        <w:tc>
          <w:tcPr>
            <w:tcW w:w="5913" w:type="dxa"/>
            <w:shd w:val="clear" w:color="auto" w:fill="auto"/>
            <w:tcMar>
              <w:left w:w="72" w:type="dxa"/>
              <w:right w:w="72" w:type="dxa"/>
            </w:tcMar>
          </w:tcPr>
          <w:p w14:paraId="7B0186CD" w14:textId="54FC9B3F" w:rsidR="000E2055" w:rsidRPr="005C5488" w:rsidRDefault="001511B1" w:rsidP="00A5630A">
            <w:pPr>
              <w:rPr>
                <w:sz w:val="19"/>
                <w:szCs w:val="19"/>
                <w:lang w:val="fr-CA"/>
              </w:rPr>
            </w:pPr>
            <w:r w:rsidRPr="005C5488">
              <w:rPr>
                <w:sz w:val="19"/>
                <w:szCs w:val="19"/>
                <w:lang w:val="fr-CA"/>
              </w:rPr>
              <w:t xml:space="preserve">Prendre note </w:t>
            </w:r>
            <w:r w:rsidR="005C5488" w:rsidRPr="005C5488">
              <w:rPr>
                <w:sz w:val="19"/>
                <w:szCs w:val="19"/>
                <w:lang w:val="fr-CA"/>
              </w:rPr>
              <w:t xml:space="preserve">du taux de décaissement global de la première tranche </w:t>
            </w:r>
            <w:r w:rsidR="000E2055" w:rsidRPr="005C5488">
              <w:rPr>
                <w:sz w:val="19"/>
                <w:szCs w:val="19"/>
                <w:lang w:val="fr-CA"/>
              </w:rPr>
              <w:t xml:space="preserve">(2019) </w:t>
            </w:r>
            <w:r w:rsidR="005C5488" w:rsidRPr="005C5488">
              <w:rPr>
                <w:sz w:val="19"/>
                <w:szCs w:val="19"/>
                <w:lang w:val="fr-CA"/>
              </w:rPr>
              <w:t>de la phase II du PGEH qui était inférieur au seuil de décaissement de 20 pour cent, et inciter le gouvernement du Costa Rica à collaborer avec le PNUD afin que la deuxi</w:t>
            </w:r>
            <w:r w:rsidR="005C5488">
              <w:rPr>
                <w:sz w:val="19"/>
                <w:szCs w:val="19"/>
                <w:lang w:val="fr-CA"/>
              </w:rPr>
              <w:t>ème tranche</w:t>
            </w:r>
            <w:r w:rsidR="000E2055" w:rsidRPr="005C5488">
              <w:rPr>
                <w:sz w:val="19"/>
                <w:szCs w:val="19"/>
                <w:lang w:val="fr-CA"/>
              </w:rPr>
              <w:t xml:space="preserve"> (2021) </w:t>
            </w:r>
            <w:r w:rsidR="005C5488">
              <w:rPr>
                <w:sz w:val="19"/>
                <w:szCs w:val="19"/>
                <w:lang w:val="fr-CA"/>
              </w:rPr>
              <w:t>puisse être présentée à la</w:t>
            </w:r>
            <w:r w:rsidR="00A5630A">
              <w:rPr>
                <w:sz w:val="19"/>
                <w:szCs w:val="19"/>
                <w:lang w:val="fr-CA"/>
              </w:rPr>
              <w:t> </w:t>
            </w:r>
            <w:r w:rsidR="005C5488">
              <w:rPr>
                <w:sz w:val="19"/>
                <w:szCs w:val="19"/>
                <w:lang w:val="fr-CA"/>
              </w:rPr>
              <w:t>90</w:t>
            </w:r>
            <w:r w:rsidR="005C5488" w:rsidRPr="005C5488">
              <w:rPr>
                <w:sz w:val="19"/>
                <w:szCs w:val="19"/>
                <w:vertAlign w:val="superscript"/>
                <w:lang w:val="fr-CA"/>
              </w:rPr>
              <w:t>e</w:t>
            </w:r>
            <w:r w:rsidR="00A5630A">
              <w:rPr>
                <w:sz w:val="19"/>
                <w:szCs w:val="19"/>
                <w:lang w:val="fr-CA"/>
              </w:rPr>
              <w:t> </w:t>
            </w:r>
            <w:r w:rsidR="005C5488">
              <w:rPr>
                <w:sz w:val="19"/>
                <w:szCs w:val="19"/>
                <w:lang w:val="fr-CA"/>
              </w:rPr>
              <w:t xml:space="preserve">réunion, avec un plan d’action révisé pour tenir compte de la réaffectation des tranches de </w:t>
            </w:r>
            <w:r w:rsidR="005C5488" w:rsidRPr="00EB6443">
              <w:rPr>
                <w:sz w:val="19"/>
                <w:szCs w:val="19"/>
                <w:lang w:val="fr-CA"/>
              </w:rPr>
              <w:t>202</w:t>
            </w:r>
            <w:r w:rsidR="005C5488">
              <w:rPr>
                <w:sz w:val="19"/>
                <w:szCs w:val="19"/>
                <w:lang w:val="fr-CA"/>
              </w:rPr>
              <w:t>1</w:t>
            </w:r>
            <w:r w:rsidR="005C5488" w:rsidRPr="00EB6443">
              <w:rPr>
                <w:sz w:val="19"/>
                <w:szCs w:val="19"/>
                <w:lang w:val="fr-CA"/>
              </w:rPr>
              <w:t xml:space="preserve"> </w:t>
            </w:r>
            <w:r w:rsidR="005C5488">
              <w:rPr>
                <w:sz w:val="19"/>
                <w:szCs w:val="19"/>
                <w:lang w:val="fr-CA"/>
              </w:rPr>
              <w:t>et</w:t>
            </w:r>
            <w:r w:rsidR="005C5488" w:rsidRPr="00EB6443">
              <w:rPr>
                <w:sz w:val="19"/>
                <w:szCs w:val="19"/>
                <w:lang w:val="fr-CA"/>
              </w:rPr>
              <w:t xml:space="preserve"> subs</w:t>
            </w:r>
            <w:r w:rsidR="005C5488">
              <w:rPr>
                <w:sz w:val="19"/>
                <w:szCs w:val="19"/>
                <w:lang w:val="fr-CA"/>
              </w:rPr>
              <w:t>é</w:t>
            </w:r>
            <w:r w:rsidR="005C5488" w:rsidRPr="00EB6443">
              <w:rPr>
                <w:sz w:val="19"/>
                <w:szCs w:val="19"/>
                <w:lang w:val="fr-CA"/>
              </w:rPr>
              <w:t>quent</w:t>
            </w:r>
            <w:r w:rsidR="005C5488">
              <w:rPr>
                <w:sz w:val="19"/>
                <w:szCs w:val="19"/>
                <w:lang w:val="fr-CA"/>
              </w:rPr>
              <w:t>es, étant entendu que le seuil de décaissement de 20 pour cent pour le financement de la tranche précédente aura été atteint</w:t>
            </w:r>
            <w:r w:rsidR="000E2055" w:rsidRPr="005C5488">
              <w:rPr>
                <w:sz w:val="19"/>
                <w:szCs w:val="19"/>
                <w:lang w:val="fr-CA"/>
              </w:rPr>
              <w:t>.</w:t>
            </w:r>
          </w:p>
        </w:tc>
      </w:tr>
      <w:tr w:rsidR="000E2055" w:rsidRPr="002B2AFB" w14:paraId="1745317E" w14:textId="77777777" w:rsidTr="00084313">
        <w:tc>
          <w:tcPr>
            <w:tcW w:w="1560" w:type="dxa"/>
            <w:tcMar>
              <w:left w:w="72" w:type="dxa"/>
              <w:right w:w="72" w:type="dxa"/>
            </w:tcMar>
          </w:tcPr>
          <w:p w14:paraId="24B27598" w14:textId="45AFF5B0" w:rsidR="000E2055" w:rsidRPr="004963FC" w:rsidRDefault="000E2055" w:rsidP="000E2055">
            <w:pPr>
              <w:jc w:val="left"/>
              <w:rPr>
                <w:sz w:val="19"/>
                <w:szCs w:val="19"/>
                <w:lang w:eastAsia="en-CA"/>
              </w:rPr>
            </w:pPr>
            <w:r w:rsidRPr="004963FC">
              <w:rPr>
                <w:sz w:val="19"/>
                <w:szCs w:val="19"/>
                <w:lang w:eastAsia="en-CA"/>
              </w:rPr>
              <w:t>Côte d'Ivoire (</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6D5618FD" w14:textId="2E0A77E7" w:rsidR="000E2055" w:rsidRPr="004963FC" w:rsidRDefault="000E2055" w:rsidP="000E2055">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1B099AC6" w14:textId="77777777" w:rsidR="000E2055" w:rsidRPr="004963FC" w:rsidRDefault="000E2055" w:rsidP="000E2055">
            <w:pPr>
              <w:jc w:val="center"/>
              <w:rPr>
                <w:sz w:val="19"/>
                <w:szCs w:val="19"/>
                <w:lang w:eastAsia="en-CA"/>
              </w:rPr>
            </w:pPr>
            <w:r w:rsidRPr="004963FC">
              <w:rPr>
                <w:sz w:val="19"/>
                <w:szCs w:val="19"/>
                <w:lang w:eastAsia="en-CA"/>
              </w:rPr>
              <w:t>2021</w:t>
            </w:r>
          </w:p>
        </w:tc>
        <w:tc>
          <w:tcPr>
            <w:tcW w:w="1275" w:type="dxa"/>
            <w:tcMar>
              <w:left w:w="72" w:type="dxa"/>
              <w:right w:w="72" w:type="dxa"/>
            </w:tcMar>
          </w:tcPr>
          <w:p w14:paraId="5A8350F4" w14:textId="12AD0AA4" w:rsidR="000E2055" w:rsidRPr="004963FC" w:rsidRDefault="000E2055" w:rsidP="000E2055">
            <w:pPr>
              <w:jc w:val="right"/>
              <w:rPr>
                <w:sz w:val="19"/>
                <w:szCs w:val="19"/>
                <w:lang w:eastAsia="en-CA"/>
              </w:rPr>
            </w:pPr>
            <w:r w:rsidRPr="004963FC">
              <w:rPr>
                <w:sz w:val="19"/>
                <w:szCs w:val="19"/>
                <w:lang w:eastAsia="en-CA"/>
              </w:rPr>
              <w:t>208</w:t>
            </w:r>
            <w:r>
              <w:rPr>
                <w:sz w:val="19"/>
                <w:szCs w:val="19"/>
                <w:lang w:eastAsia="en-CA"/>
              </w:rPr>
              <w:t xml:space="preserve"> </w:t>
            </w:r>
            <w:r w:rsidRPr="004963FC">
              <w:rPr>
                <w:sz w:val="19"/>
                <w:szCs w:val="19"/>
                <w:lang w:eastAsia="en-CA"/>
              </w:rPr>
              <w:t>222</w:t>
            </w:r>
          </w:p>
        </w:tc>
        <w:tc>
          <w:tcPr>
            <w:tcW w:w="3402" w:type="dxa"/>
            <w:tcMar>
              <w:left w:w="72" w:type="dxa"/>
              <w:right w:w="72" w:type="dxa"/>
            </w:tcMar>
          </w:tcPr>
          <w:p w14:paraId="7AC5953A" w14:textId="4F1060E7" w:rsidR="000E2055" w:rsidRPr="005C5488" w:rsidRDefault="005C5488" w:rsidP="00A5630A">
            <w:pPr>
              <w:rPr>
                <w:sz w:val="19"/>
                <w:szCs w:val="19"/>
                <w:lang w:val="fr-CA" w:eastAsia="en-CA"/>
              </w:rPr>
            </w:pPr>
            <w:r w:rsidRPr="005C5488">
              <w:rPr>
                <w:sz w:val="19"/>
                <w:szCs w:val="19"/>
                <w:lang w:val="fr-CA" w:eastAsia="en-CA"/>
              </w:rPr>
              <w:t>Présentation des rapports périodique et financier/rapport de vérific</w:t>
            </w:r>
            <w:r>
              <w:rPr>
                <w:sz w:val="19"/>
                <w:szCs w:val="19"/>
                <w:lang w:val="fr-CA" w:eastAsia="en-CA"/>
              </w:rPr>
              <w:t>ation manquant</w:t>
            </w:r>
          </w:p>
        </w:tc>
        <w:tc>
          <w:tcPr>
            <w:tcW w:w="5913" w:type="dxa"/>
            <w:tcMar>
              <w:left w:w="72" w:type="dxa"/>
              <w:right w:w="72" w:type="dxa"/>
            </w:tcMar>
          </w:tcPr>
          <w:p w14:paraId="08FAC431" w14:textId="2066D608" w:rsidR="000E2055" w:rsidRPr="005C5488" w:rsidRDefault="005C5488" w:rsidP="00A5630A">
            <w:pPr>
              <w:rPr>
                <w:sz w:val="19"/>
                <w:szCs w:val="19"/>
                <w:lang w:val="fr-CA"/>
              </w:rPr>
            </w:pPr>
            <w:r w:rsidRPr="005C5488">
              <w:rPr>
                <w:sz w:val="19"/>
                <w:szCs w:val="19"/>
                <w:lang w:val="fr-CA"/>
              </w:rPr>
              <w:t>Prendre note des retards causés par l</w:t>
            </w:r>
            <w:r w:rsidR="005D5C63">
              <w:rPr>
                <w:sz w:val="19"/>
                <w:szCs w:val="19"/>
                <w:lang w:val="fr-CA"/>
              </w:rPr>
              <w:t>’absence</w:t>
            </w:r>
            <w:r w:rsidRPr="005C5488">
              <w:rPr>
                <w:sz w:val="19"/>
                <w:szCs w:val="19"/>
                <w:lang w:val="fr-CA"/>
              </w:rPr>
              <w:t xml:space="preserve"> des rapports périodique et financier et que la vérification obligatoire des cibles de consommation de</w:t>
            </w:r>
            <w:r w:rsidR="00D97A96">
              <w:rPr>
                <w:sz w:val="19"/>
                <w:szCs w:val="19"/>
                <w:lang w:val="fr-CA"/>
              </w:rPr>
              <w:t>s</w:t>
            </w:r>
            <w:r w:rsidRPr="005C5488">
              <w:rPr>
                <w:sz w:val="19"/>
                <w:szCs w:val="19"/>
                <w:lang w:val="fr-CA"/>
              </w:rPr>
              <w:t xml:space="preserve"> HCFC n’a pas été effectuée</w:t>
            </w:r>
            <w:r>
              <w:rPr>
                <w:sz w:val="19"/>
                <w:szCs w:val="19"/>
                <w:lang w:val="fr-CA"/>
              </w:rPr>
              <w:t>;</w:t>
            </w:r>
            <w:r w:rsidRPr="005C5488">
              <w:rPr>
                <w:sz w:val="19"/>
                <w:szCs w:val="19"/>
                <w:lang w:val="fr-CA"/>
              </w:rPr>
              <w:t xml:space="preserve"> inciter le gouvernement de la</w:t>
            </w:r>
            <w:r w:rsidR="000E2055" w:rsidRPr="005C5488">
              <w:rPr>
                <w:sz w:val="19"/>
                <w:szCs w:val="19"/>
                <w:lang w:val="fr-CA"/>
              </w:rPr>
              <w:t xml:space="preserve"> Côte d’Ivoire </w:t>
            </w:r>
            <w:r w:rsidRPr="005C5488">
              <w:rPr>
                <w:sz w:val="19"/>
                <w:szCs w:val="19"/>
                <w:lang w:val="fr-CA"/>
              </w:rPr>
              <w:t>à rem</w:t>
            </w:r>
            <w:r>
              <w:rPr>
                <w:sz w:val="19"/>
                <w:szCs w:val="19"/>
                <w:lang w:val="fr-CA"/>
              </w:rPr>
              <w:t xml:space="preserve">ettre les rapports périodique et financier exigés et à collaborer avec le PNUE pour finaliser la vérification afin que la quatrième tranche </w:t>
            </w:r>
            <w:r w:rsidR="000E2055" w:rsidRPr="005C5488">
              <w:rPr>
                <w:sz w:val="19"/>
                <w:szCs w:val="19"/>
                <w:lang w:val="fr-CA"/>
              </w:rPr>
              <w:t xml:space="preserve">(2021) </w:t>
            </w:r>
            <w:r>
              <w:rPr>
                <w:sz w:val="19"/>
                <w:szCs w:val="19"/>
                <w:lang w:val="fr-CA"/>
              </w:rPr>
              <w:t>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w:t>
            </w:r>
            <w:r w:rsidRPr="001511B1">
              <w:rPr>
                <w:sz w:val="19"/>
                <w:szCs w:val="19"/>
                <w:lang w:val="fr-CA"/>
              </w:rPr>
              <w:t xml:space="preserve"> 202</w:t>
            </w:r>
            <w:r>
              <w:rPr>
                <w:sz w:val="19"/>
                <w:szCs w:val="19"/>
                <w:lang w:val="fr-CA"/>
              </w:rPr>
              <w:t>1</w:t>
            </w:r>
            <w:r w:rsidRPr="001511B1">
              <w:rPr>
                <w:sz w:val="19"/>
                <w:szCs w:val="19"/>
                <w:lang w:val="fr-CA"/>
              </w:rPr>
              <w:t>.</w:t>
            </w:r>
          </w:p>
        </w:tc>
      </w:tr>
      <w:tr w:rsidR="000E2055" w:rsidRPr="002B2AFB" w14:paraId="6A410070" w14:textId="77777777" w:rsidTr="00084313">
        <w:tc>
          <w:tcPr>
            <w:tcW w:w="1560" w:type="dxa"/>
            <w:tcMar>
              <w:left w:w="72" w:type="dxa"/>
              <w:right w:w="72" w:type="dxa"/>
            </w:tcMar>
          </w:tcPr>
          <w:p w14:paraId="54887043" w14:textId="0CFA78D4" w:rsidR="000E2055" w:rsidRPr="004963FC" w:rsidRDefault="000E2055" w:rsidP="000E2055">
            <w:pPr>
              <w:jc w:val="left"/>
              <w:rPr>
                <w:sz w:val="19"/>
                <w:szCs w:val="19"/>
                <w:lang w:eastAsia="en-CA"/>
              </w:rPr>
            </w:pPr>
            <w:r w:rsidRPr="004963FC">
              <w:rPr>
                <w:sz w:val="19"/>
                <w:szCs w:val="19"/>
                <w:lang w:eastAsia="en-CA"/>
              </w:rPr>
              <w:t>Domini</w:t>
            </w:r>
            <w:r w:rsidR="009B5225">
              <w:rPr>
                <w:sz w:val="19"/>
                <w:szCs w:val="19"/>
                <w:lang w:eastAsia="en-CA"/>
              </w:rPr>
              <w:t>que</w:t>
            </w:r>
            <w:r w:rsidRPr="004963FC">
              <w:rPr>
                <w:sz w:val="19"/>
                <w:szCs w:val="19"/>
                <w:lang w:eastAsia="en-CA"/>
              </w:rPr>
              <w:t xml:space="preserve"> </w:t>
            </w:r>
          </w:p>
          <w:p w14:paraId="11478ABE" w14:textId="2941A71E" w:rsidR="000E2055" w:rsidRPr="004963FC" w:rsidRDefault="000E2055" w:rsidP="000E2055">
            <w:pPr>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00A24AAF" w14:textId="6DB56ADA" w:rsidR="000E2055" w:rsidRPr="004963FC" w:rsidRDefault="000E2055" w:rsidP="000E2055">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6D17BCC4" w14:textId="77777777" w:rsidR="000E2055" w:rsidRPr="004963FC" w:rsidRDefault="000E2055" w:rsidP="000E2055">
            <w:pPr>
              <w:jc w:val="center"/>
              <w:rPr>
                <w:sz w:val="19"/>
                <w:szCs w:val="19"/>
                <w:lang w:eastAsia="en-CA"/>
              </w:rPr>
            </w:pPr>
            <w:r w:rsidRPr="004963FC">
              <w:rPr>
                <w:sz w:val="19"/>
                <w:szCs w:val="19"/>
                <w:lang w:eastAsia="en-CA"/>
              </w:rPr>
              <w:t>2020</w:t>
            </w:r>
          </w:p>
        </w:tc>
        <w:tc>
          <w:tcPr>
            <w:tcW w:w="1275" w:type="dxa"/>
            <w:tcMar>
              <w:left w:w="72" w:type="dxa"/>
              <w:right w:w="72" w:type="dxa"/>
            </w:tcMar>
          </w:tcPr>
          <w:p w14:paraId="42B196F4" w14:textId="64172514" w:rsidR="000E2055" w:rsidRPr="004963FC" w:rsidRDefault="000E2055" w:rsidP="000E2055">
            <w:pPr>
              <w:jc w:val="right"/>
              <w:rPr>
                <w:sz w:val="19"/>
                <w:szCs w:val="19"/>
                <w:lang w:eastAsia="en-CA"/>
              </w:rPr>
            </w:pPr>
            <w:r w:rsidRPr="004963FC">
              <w:rPr>
                <w:sz w:val="19"/>
                <w:szCs w:val="19"/>
                <w:lang w:eastAsia="en-CA"/>
              </w:rPr>
              <w:t>18</w:t>
            </w:r>
            <w:r>
              <w:rPr>
                <w:sz w:val="19"/>
                <w:szCs w:val="19"/>
                <w:lang w:eastAsia="en-CA"/>
              </w:rPr>
              <w:t xml:space="preserve"> </w:t>
            </w:r>
            <w:r w:rsidRPr="004963FC">
              <w:rPr>
                <w:sz w:val="19"/>
                <w:szCs w:val="19"/>
                <w:lang w:eastAsia="en-CA"/>
              </w:rPr>
              <w:t>588</w:t>
            </w:r>
          </w:p>
        </w:tc>
        <w:tc>
          <w:tcPr>
            <w:tcW w:w="3402" w:type="dxa"/>
            <w:tcMar>
              <w:left w:w="72" w:type="dxa"/>
              <w:right w:w="72" w:type="dxa"/>
            </w:tcMar>
          </w:tcPr>
          <w:p w14:paraId="31F8D54D" w14:textId="70D7A0F0" w:rsidR="000E2055" w:rsidRPr="005C5488" w:rsidRDefault="005C5488" w:rsidP="00A5630A">
            <w:pPr>
              <w:rPr>
                <w:sz w:val="19"/>
                <w:szCs w:val="19"/>
                <w:lang w:val="fr-CA" w:eastAsia="en-CA"/>
              </w:rPr>
            </w:pPr>
            <w:r w:rsidRPr="005C5488">
              <w:rPr>
                <w:sz w:val="19"/>
                <w:szCs w:val="19"/>
                <w:lang w:val="fr-CA" w:eastAsia="en-CA"/>
              </w:rPr>
              <w:t xml:space="preserve">Contraintes imposées par la pandémie de </w:t>
            </w:r>
            <w:r w:rsidR="000E2055" w:rsidRPr="005C5488">
              <w:rPr>
                <w:sz w:val="19"/>
                <w:szCs w:val="19"/>
                <w:lang w:val="fr-CA" w:eastAsia="en-CA"/>
              </w:rPr>
              <w:t>COVID-19/</w:t>
            </w:r>
            <w:r w:rsidR="00496975" w:rsidRPr="005C5488">
              <w:rPr>
                <w:sz w:val="19"/>
                <w:szCs w:val="19"/>
                <w:lang w:val="fr-CA" w:eastAsia="en-CA"/>
              </w:rPr>
              <w:t>décisions</w:t>
            </w:r>
            <w:r w:rsidRPr="005C5488">
              <w:rPr>
                <w:sz w:val="19"/>
                <w:szCs w:val="19"/>
                <w:lang w:val="fr-CA" w:eastAsia="en-CA"/>
              </w:rPr>
              <w:t>/approbations gouvernementales/modifications au sein de l’UN</w:t>
            </w:r>
            <w:r>
              <w:rPr>
                <w:sz w:val="19"/>
                <w:szCs w:val="19"/>
                <w:lang w:val="fr-CA" w:eastAsia="en-CA"/>
              </w:rPr>
              <w:t>O/présentation des rapports périodique et financier</w:t>
            </w:r>
            <w:r w:rsidR="00496975">
              <w:rPr>
                <w:sz w:val="19"/>
                <w:szCs w:val="19"/>
                <w:lang w:val="fr-CA" w:eastAsia="en-CA"/>
              </w:rPr>
              <w:t>/seuil de décaissement de 20 pour cent</w:t>
            </w:r>
          </w:p>
        </w:tc>
        <w:tc>
          <w:tcPr>
            <w:tcW w:w="5913" w:type="dxa"/>
            <w:tcMar>
              <w:left w:w="72" w:type="dxa"/>
              <w:right w:w="72" w:type="dxa"/>
            </w:tcMar>
          </w:tcPr>
          <w:p w14:paraId="321BA977" w14:textId="270518E9" w:rsidR="000E2055" w:rsidRPr="00496975" w:rsidRDefault="00496975" w:rsidP="00A5630A">
            <w:pPr>
              <w:rPr>
                <w:sz w:val="19"/>
                <w:szCs w:val="19"/>
                <w:lang w:val="fr-CA"/>
              </w:rPr>
            </w:pPr>
            <w:r w:rsidRPr="00496975">
              <w:rPr>
                <w:sz w:val="19"/>
                <w:szCs w:val="19"/>
                <w:lang w:val="fr-CA"/>
              </w:rPr>
              <w:t>Prendre note des retards causés par l</w:t>
            </w:r>
            <w:r w:rsidR="005D5C63">
              <w:rPr>
                <w:sz w:val="19"/>
                <w:szCs w:val="19"/>
                <w:lang w:val="fr-CA"/>
              </w:rPr>
              <w:t>’absence</w:t>
            </w:r>
            <w:r w:rsidRPr="00496975">
              <w:rPr>
                <w:sz w:val="19"/>
                <w:szCs w:val="19"/>
                <w:lang w:val="fr-CA"/>
              </w:rPr>
              <w:t xml:space="preserve"> des rapports périodique et financier et du taux de décaissement </w:t>
            </w:r>
            <w:r w:rsidR="00A01966">
              <w:rPr>
                <w:sz w:val="19"/>
                <w:szCs w:val="19"/>
                <w:lang w:val="fr-CA"/>
              </w:rPr>
              <w:t xml:space="preserve">global </w:t>
            </w:r>
            <w:r w:rsidRPr="00496975">
              <w:rPr>
                <w:sz w:val="19"/>
                <w:szCs w:val="19"/>
                <w:lang w:val="fr-CA"/>
              </w:rPr>
              <w:t xml:space="preserve">de la deuxième tranche </w:t>
            </w:r>
            <w:r w:rsidR="000E2055" w:rsidRPr="00496975">
              <w:rPr>
                <w:sz w:val="19"/>
                <w:szCs w:val="19"/>
                <w:lang w:val="fr-CA"/>
              </w:rPr>
              <w:t xml:space="preserve">(2019) </w:t>
            </w:r>
            <w:r w:rsidRPr="00496975">
              <w:rPr>
                <w:sz w:val="19"/>
                <w:szCs w:val="19"/>
                <w:lang w:val="fr-CA"/>
              </w:rPr>
              <w:t>du PGEH qui était inférieur au seuil de décaissement de 20 pour cent; et inciter le gouvernement de la Dominique à remettre les rapports périodique et financier exigés et à collaborer av</w:t>
            </w:r>
            <w:r>
              <w:rPr>
                <w:sz w:val="19"/>
                <w:szCs w:val="19"/>
                <w:lang w:val="fr-CA"/>
              </w:rPr>
              <w:t>e</w:t>
            </w:r>
            <w:r w:rsidRPr="00496975">
              <w:rPr>
                <w:sz w:val="19"/>
                <w:szCs w:val="19"/>
                <w:lang w:val="fr-CA"/>
              </w:rPr>
              <w:t xml:space="preserve">c le PNUE afin </w:t>
            </w:r>
            <w:r>
              <w:rPr>
                <w:sz w:val="19"/>
                <w:szCs w:val="19"/>
                <w:lang w:val="fr-CA"/>
              </w:rPr>
              <w:t xml:space="preserve">que la troisième tranche </w:t>
            </w:r>
            <w:r w:rsidRPr="005C5488">
              <w:rPr>
                <w:sz w:val="19"/>
                <w:szCs w:val="19"/>
                <w:lang w:val="fr-CA"/>
              </w:rPr>
              <w:t>(202</w:t>
            </w:r>
            <w:r>
              <w:rPr>
                <w:sz w:val="19"/>
                <w:szCs w:val="19"/>
                <w:lang w:val="fr-CA"/>
              </w:rPr>
              <w:t>0</w:t>
            </w:r>
            <w:r w:rsidRPr="005C5488">
              <w:rPr>
                <w:sz w:val="19"/>
                <w:szCs w:val="19"/>
                <w:lang w:val="fr-CA"/>
              </w:rPr>
              <w:t xml:space="preserve">) </w:t>
            </w:r>
            <w:r>
              <w:rPr>
                <w:sz w:val="19"/>
                <w:szCs w:val="19"/>
                <w:lang w:val="fr-CA"/>
              </w:rPr>
              <w:t>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w:t>
            </w:r>
            <w:r w:rsidRPr="001511B1">
              <w:rPr>
                <w:sz w:val="19"/>
                <w:szCs w:val="19"/>
                <w:lang w:val="fr-CA"/>
              </w:rPr>
              <w:t xml:space="preserve"> 202</w:t>
            </w:r>
            <w:r>
              <w:rPr>
                <w:sz w:val="19"/>
                <w:szCs w:val="19"/>
                <w:lang w:val="fr-CA"/>
              </w:rPr>
              <w:t>0, étant entendu que le seuil de décaissement de 20 pour cent pour le financement de la tranche précédente aura été atteint</w:t>
            </w:r>
            <w:r w:rsidRPr="005C5488">
              <w:rPr>
                <w:sz w:val="19"/>
                <w:szCs w:val="19"/>
                <w:lang w:val="fr-CA"/>
              </w:rPr>
              <w:t>.</w:t>
            </w:r>
            <w:r w:rsidR="000E2055" w:rsidRPr="00496975">
              <w:rPr>
                <w:sz w:val="19"/>
                <w:szCs w:val="19"/>
                <w:lang w:val="fr-CA"/>
              </w:rPr>
              <w:t xml:space="preserve">  </w:t>
            </w:r>
          </w:p>
        </w:tc>
      </w:tr>
      <w:tr w:rsidR="000E2055" w:rsidRPr="002B2AFB" w14:paraId="3F6D7288" w14:textId="77777777" w:rsidTr="00084313">
        <w:tc>
          <w:tcPr>
            <w:tcW w:w="1560" w:type="dxa"/>
            <w:tcMar>
              <w:left w:w="72" w:type="dxa"/>
              <w:right w:w="72" w:type="dxa"/>
            </w:tcMar>
          </w:tcPr>
          <w:p w14:paraId="4CF82F88" w14:textId="77777777" w:rsidR="009B5225" w:rsidRDefault="009B5225" w:rsidP="000E2055">
            <w:pPr>
              <w:widowControl w:val="0"/>
              <w:jc w:val="left"/>
              <w:rPr>
                <w:sz w:val="19"/>
                <w:szCs w:val="19"/>
                <w:lang w:eastAsia="en-CA"/>
              </w:rPr>
            </w:pPr>
            <w:proofErr w:type="spellStart"/>
            <w:r>
              <w:rPr>
                <w:sz w:val="19"/>
                <w:szCs w:val="19"/>
                <w:lang w:eastAsia="en-CA"/>
              </w:rPr>
              <w:lastRenderedPageBreak/>
              <w:t>Guinée</w:t>
            </w:r>
            <w:proofErr w:type="spellEnd"/>
            <w:r>
              <w:rPr>
                <w:sz w:val="19"/>
                <w:szCs w:val="19"/>
                <w:lang w:eastAsia="en-CA"/>
              </w:rPr>
              <w:t xml:space="preserve"> </w:t>
            </w:r>
            <w:proofErr w:type="spellStart"/>
            <w:r>
              <w:rPr>
                <w:sz w:val="19"/>
                <w:szCs w:val="19"/>
                <w:lang w:eastAsia="en-CA"/>
              </w:rPr>
              <w:t>équatoriale</w:t>
            </w:r>
            <w:proofErr w:type="spellEnd"/>
            <w:r w:rsidR="000E2055" w:rsidRPr="004963FC">
              <w:rPr>
                <w:sz w:val="19"/>
                <w:szCs w:val="19"/>
                <w:lang w:eastAsia="en-CA"/>
              </w:rPr>
              <w:t xml:space="preserve"> </w:t>
            </w:r>
          </w:p>
          <w:p w14:paraId="5ABAAA18" w14:textId="144C44CD" w:rsidR="000E2055" w:rsidRPr="004963FC" w:rsidRDefault="000E2055" w:rsidP="000E2055">
            <w:pPr>
              <w:widowControl w:val="0"/>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461C39A7" w14:textId="1B081B3F" w:rsidR="000E2055" w:rsidRPr="004963FC" w:rsidRDefault="000E2055" w:rsidP="000E2055">
            <w:pPr>
              <w:keepNext/>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43DC9AD4" w14:textId="77777777" w:rsidR="000E2055" w:rsidRPr="004963FC" w:rsidRDefault="000E2055" w:rsidP="000E2055">
            <w:pPr>
              <w:keepNext/>
              <w:jc w:val="center"/>
              <w:rPr>
                <w:sz w:val="19"/>
                <w:szCs w:val="19"/>
                <w:lang w:eastAsia="en-CA"/>
              </w:rPr>
            </w:pPr>
            <w:r w:rsidRPr="004963FC">
              <w:rPr>
                <w:sz w:val="19"/>
                <w:szCs w:val="19"/>
                <w:lang w:eastAsia="en-CA"/>
              </w:rPr>
              <w:t>2020</w:t>
            </w:r>
          </w:p>
        </w:tc>
        <w:tc>
          <w:tcPr>
            <w:tcW w:w="1275" w:type="dxa"/>
            <w:tcMar>
              <w:left w:w="72" w:type="dxa"/>
              <w:right w:w="72" w:type="dxa"/>
            </w:tcMar>
          </w:tcPr>
          <w:p w14:paraId="012C84B8" w14:textId="149F1BCA" w:rsidR="000E2055" w:rsidRPr="004963FC" w:rsidRDefault="000E2055" w:rsidP="000E2055">
            <w:pPr>
              <w:keepNext/>
              <w:jc w:val="right"/>
              <w:rPr>
                <w:sz w:val="19"/>
                <w:szCs w:val="19"/>
                <w:lang w:eastAsia="en-CA"/>
              </w:rPr>
            </w:pPr>
            <w:r w:rsidRPr="004963FC">
              <w:rPr>
                <w:sz w:val="19"/>
                <w:szCs w:val="19"/>
                <w:lang w:eastAsia="en-CA"/>
              </w:rPr>
              <w:t>33</w:t>
            </w:r>
            <w:r>
              <w:rPr>
                <w:sz w:val="19"/>
                <w:szCs w:val="19"/>
                <w:lang w:eastAsia="en-CA"/>
              </w:rPr>
              <w:t xml:space="preserve"> </w:t>
            </w:r>
            <w:r w:rsidRPr="004963FC">
              <w:rPr>
                <w:sz w:val="19"/>
                <w:szCs w:val="19"/>
                <w:lang w:eastAsia="en-CA"/>
              </w:rPr>
              <w:t>900</w:t>
            </w:r>
          </w:p>
        </w:tc>
        <w:tc>
          <w:tcPr>
            <w:tcW w:w="3402" w:type="dxa"/>
            <w:tcMar>
              <w:left w:w="72" w:type="dxa"/>
              <w:right w:w="72" w:type="dxa"/>
            </w:tcMar>
          </w:tcPr>
          <w:p w14:paraId="23EC482F" w14:textId="03D393EE" w:rsidR="000E2055" w:rsidRPr="00496975" w:rsidRDefault="00496975" w:rsidP="00A5630A">
            <w:pPr>
              <w:keepNext/>
              <w:rPr>
                <w:sz w:val="19"/>
                <w:szCs w:val="19"/>
                <w:lang w:val="fr-CA" w:eastAsia="en-CA"/>
              </w:rPr>
            </w:pPr>
            <w:r w:rsidRPr="00496975">
              <w:rPr>
                <w:sz w:val="19"/>
                <w:szCs w:val="19"/>
                <w:lang w:val="fr-CA" w:eastAsia="en-CA"/>
              </w:rPr>
              <w:t xml:space="preserve">Contraintes imposées par la pandémie de </w:t>
            </w:r>
            <w:r w:rsidR="000E2055" w:rsidRPr="00496975">
              <w:rPr>
                <w:sz w:val="19"/>
                <w:szCs w:val="19"/>
                <w:lang w:val="fr-CA" w:eastAsia="en-CA"/>
              </w:rPr>
              <w:t>COVID-19</w:t>
            </w:r>
            <w:r>
              <w:rPr>
                <w:sz w:val="19"/>
                <w:szCs w:val="19"/>
                <w:lang w:val="fr-CA" w:eastAsia="en-CA"/>
              </w:rPr>
              <w:t>/rapport de vérification manquant</w:t>
            </w:r>
          </w:p>
        </w:tc>
        <w:tc>
          <w:tcPr>
            <w:tcW w:w="5913" w:type="dxa"/>
            <w:tcMar>
              <w:left w:w="72" w:type="dxa"/>
              <w:right w:w="72" w:type="dxa"/>
            </w:tcMar>
          </w:tcPr>
          <w:p w14:paraId="3A99F58A" w14:textId="7EDFB2DF" w:rsidR="000E2055" w:rsidRPr="00496975" w:rsidRDefault="00496975" w:rsidP="00A5630A">
            <w:pPr>
              <w:widowControl w:val="0"/>
              <w:rPr>
                <w:sz w:val="19"/>
                <w:szCs w:val="19"/>
                <w:lang w:val="fr-CA"/>
              </w:rPr>
            </w:pPr>
            <w:r w:rsidRPr="00496975">
              <w:rPr>
                <w:sz w:val="19"/>
                <w:szCs w:val="19"/>
                <w:lang w:val="fr-CA"/>
              </w:rPr>
              <w:t xml:space="preserve">Prendre note des retards dus aux contraintes imposées par la pandémie </w:t>
            </w:r>
            <w:r w:rsidR="00A5630A" w:rsidRPr="00496975">
              <w:rPr>
                <w:sz w:val="19"/>
                <w:szCs w:val="19"/>
                <w:lang w:val="fr-CA"/>
              </w:rPr>
              <w:t>de COVID</w:t>
            </w:r>
            <w:r w:rsidRPr="00496975">
              <w:rPr>
                <w:sz w:val="19"/>
                <w:szCs w:val="19"/>
                <w:lang w:val="fr-CA"/>
              </w:rPr>
              <w:t>-19 et</w:t>
            </w:r>
            <w:r>
              <w:rPr>
                <w:sz w:val="19"/>
                <w:szCs w:val="19"/>
                <w:lang w:val="fr-CA"/>
              </w:rPr>
              <w:t xml:space="preserve"> </w:t>
            </w:r>
            <w:r w:rsidRPr="001511B1">
              <w:rPr>
                <w:sz w:val="19"/>
                <w:szCs w:val="19"/>
                <w:lang w:val="fr-CA"/>
              </w:rPr>
              <w:t>que la vérification obligatoire des cibles de consommation des HCFC n’a pas été effectuée; et inciter le gouvernement d</w:t>
            </w:r>
            <w:r>
              <w:rPr>
                <w:sz w:val="19"/>
                <w:szCs w:val="19"/>
                <w:lang w:val="fr-CA"/>
              </w:rPr>
              <w:t>e la Guinée équatoriale</w:t>
            </w:r>
            <w:r w:rsidRPr="001511B1">
              <w:rPr>
                <w:sz w:val="19"/>
                <w:szCs w:val="19"/>
                <w:lang w:val="fr-CA"/>
              </w:rPr>
              <w:t xml:space="preserve"> à</w:t>
            </w:r>
            <w:r>
              <w:rPr>
                <w:sz w:val="19"/>
                <w:szCs w:val="19"/>
                <w:lang w:val="fr-CA"/>
              </w:rPr>
              <w:t xml:space="preserve"> collaborer avec le PNUE pour finaliser la vérification afin que la quatrième tranche </w:t>
            </w:r>
            <w:r w:rsidRPr="001511B1">
              <w:rPr>
                <w:sz w:val="19"/>
                <w:szCs w:val="19"/>
                <w:lang w:val="fr-CA"/>
              </w:rPr>
              <w:t xml:space="preserve">(2020) </w:t>
            </w:r>
            <w:r>
              <w:rPr>
                <w:sz w:val="19"/>
                <w:szCs w:val="19"/>
                <w:lang w:val="fr-CA"/>
              </w:rPr>
              <w:t>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2020.</w:t>
            </w:r>
          </w:p>
        </w:tc>
      </w:tr>
      <w:tr w:rsidR="00496975" w:rsidRPr="002B2AFB" w14:paraId="6A501248" w14:textId="77777777" w:rsidTr="00084313">
        <w:tc>
          <w:tcPr>
            <w:tcW w:w="1560" w:type="dxa"/>
            <w:tcMar>
              <w:left w:w="72" w:type="dxa"/>
              <w:right w:w="72" w:type="dxa"/>
            </w:tcMar>
          </w:tcPr>
          <w:p w14:paraId="64CFA0D3" w14:textId="618E6DFA" w:rsidR="00496975" w:rsidRPr="004963FC" w:rsidRDefault="00496975" w:rsidP="00496975">
            <w:pPr>
              <w:keepNext/>
              <w:jc w:val="left"/>
              <w:rPr>
                <w:sz w:val="19"/>
                <w:szCs w:val="19"/>
                <w:lang w:eastAsia="en-CA"/>
              </w:rPr>
            </w:pPr>
            <w:r w:rsidRPr="004963FC">
              <w:rPr>
                <w:sz w:val="19"/>
                <w:szCs w:val="19"/>
                <w:lang w:eastAsia="en-CA"/>
              </w:rPr>
              <w:t>Grenad</w:t>
            </w:r>
            <w:r>
              <w:rPr>
                <w:sz w:val="19"/>
                <w:szCs w:val="19"/>
                <w:lang w:eastAsia="en-CA"/>
              </w:rPr>
              <w:t>e</w:t>
            </w:r>
            <w:r w:rsidRPr="004963FC">
              <w:rPr>
                <w:sz w:val="19"/>
                <w:szCs w:val="19"/>
                <w:lang w:eastAsia="en-CA"/>
              </w:rPr>
              <w:t xml:space="preserve"> (</w:t>
            </w:r>
            <w:r>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0C599B31" w14:textId="1532BC24" w:rsidR="00496975" w:rsidRPr="004963FC" w:rsidRDefault="00496975" w:rsidP="00496975">
            <w:pPr>
              <w:keepNext/>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64A366CA" w14:textId="77777777" w:rsidR="00496975" w:rsidRPr="004963FC" w:rsidRDefault="00496975" w:rsidP="00496975">
            <w:pPr>
              <w:keepNext/>
              <w:jc w:val="center"/>
              <w:rPr>
                <w:sz w:val="19"/>
                <w:szCs w:val="19"/>
                <w:lang w:eastAsia="en-CA"/>
              </w:rPr>
            </w:pPr>
            <w:r w:rsidRPr="004963FC">
              <w:rPr>
                <w:sz w:val="19"/>
                <w:szCs w:val="19"/>
                <w:lang w:eastAsia="en-CA"/>
              </w:rPr>
              <w:t>2020</w:t>
            </w:r>
          </w:p>
        </w:tc>
        <w:tc>
          <w:tcPr>
            <w:tcW w:w="1275" w:type="dxa"/>
            <w:tcMar>
              <w:left w:w="72" w:type="dxa"/>
              <w:right w:w="72" w:type="dxa"/>
            </w:tcMar>
          </w:tcPr>
          <w:p w14:paraId="6BAB31DD" w14:textId="29693E18" w:rsidR="00496975" w:rsidRPr="004963FC" w:rsidRDefault="00496975" w:rsidP="00496975">
            <w:pPr>
              <w:keepNext/>
              <w:jc w:val="right"/>
              <w:rPr>
                <w:sz w:val="19"/>
                <w:szCs w:val="19"/>
                <w:lang w:eastAsia="en-CA"/>
              </w:rPr>
            </w:pPr>
            <w:r w:rsidRPr="004963FC">
              <w:rPr>
                <w:sz w:val="19"/>
                <w:szCs w:val="19"/>
                <w:lang w:eastAsia="en-CA"/>
              </w:rPr>
              <w:t>23</w:t>
            </w:r>
            <w:r>
              <w:rPr>
                <w:sz w:val="19"/>
                <w:szCs w:val="19"/>
                <w:lang w:eastAsia="en-CA"/>
              </w:rPr>
              <w:t xml:space="preserve"> </w:t>
            </w:r>
            <w:r w:rsidRPr="004963FC">
              <w:rPr>
                <w:sz w:val="19"/>
                <w:szCs w:val="19"/>
                <w:lang w:eastAsia="en-CA"/>
              </w:rPr>
              <w:t>730</w:t>
            </w:r>
          </w:p>
        </w:tc>
        <w:tc>
          <w:tcPr>
            <w:tcW w:w="3402" w:type="dxa"/>
            <w:tcMar>
              <w:left w:w="72" w:type="dxa"/>
              <w:right w:w="72" w:type="dxa"/>
            </w:tcMar>
          </w:tcPr>
          <w:p w14:paraId="21A4ED5D" w14:textId="77F31635" w:rsidR="00496975" w:rsidRPr="00496975" w:rsidRDefault="00496975" w:rsidP="00A5630A">
            <w:pPr>
              <w:keepNext/>
              <w:rPr>
                <w:sz w:val="19"/>
                <w:szCs w:val="19"/>
                <w:lang w:val="fr-CA" w:eastAsia="en-CA"/>
              </w:rPr>
            </w:pPr>
            <w:r w:rsidRPr="00496975">
              <w:rPr>
                <w:sz w:val="19"/>
                <w:szCs w:val="19"/>
                <w:lang w:val="fr-CA" w:eastAsia="en-CA"/>
              </w:rPr>
              <w:t>Contraintes imposées par la pandémie de COVID-19</w:t>
            </w:r>
            <w:r>
              <w:rPr>
                <w:sz w:val="19"/>
                <w:szCs w:val="19"/>
                <w:lang w:val="fr-CA" w:eastAsia="en-CA"/>
              </w:rPr>
              <w:t>/rapport de vérification manquant</w:t>
            </w:r>
          </w:p>
        </w:tc>
        <w:tc>
          <w:tcPr>
            <w:tcW w:w="5913" w:type="dxa"/>
            <w:tcMar>
              <w:left w:w="72" w:type="dxa"/>
              <w:right w:w="72" w:type="dxa"/>
            </w:tcMar>
          </w:tcPr>
          <w:p w14:paraId="4F32C8D9" w14:textId="66DE1FA1" w:rsidR="00496975" w:rsidRPr="00496975" w:rsidRDefault="00496975" w:rsidP="00A5630A">
            <w:pPr>
              <w:keepNext/>
              <w:rPr>
                <w:sz w:val="19"/>
                <w:szCs w:val="19"/>
                <w:lang w:val="fr-CA"/>
              </w:rPr>
            </w:pPr>
            <w:r w:rsidRPr="00496975">
              <w:rPr>
                <w:sz w:val="19"/>
                <w:szCs w:val="19"/>
                <w:lang w:val="fr-CA"/>
              </w:rPr>
              <w:t xml:space="preserve">Prendre note des retards dus aux contraintes imposées par la pandémie </w:t>
            </w:r>
            <w:r w:rsidR="00A5630A" w:rsidRPr="00496975">
              <w:rPr>
                <w:sz w:val="19"/>
                <w:szCs w:val="19"/>
                <w:lang w:val="fr-CA"/>
              </w:rPr>
              <w:t>de COVID</w:t>
            </w:r>
            <w:r w:rsidRPr="00496975">
              <w:rPr>
                <w:sz w:val="19"/>
                <w:szCs w:val="19"/>
                <w:lang w:val="fr-CA"/>
              </w:rPr>
              <w:t>-19 et</w:t>
            </w:r>
            <w:r>
              <w:rPr>
                <w:sz w:val="19"/>
                <w:szCs w:val="19"/>
                <w:lang w:val="fr-CA"/>
              </w:rPr>
              <w:t xml:space="preserve"> </w:t>
            </w:r>
            <w:r w:rsidRPr="001511B1">
              <w:rPr>
                <w:sz w:val="19"/>
                <w:szCs w:val="19"/>
                <w:lang w:val="fr-CA"/>
              </w:rPr>
              <w:t>que la vérification obligatoire des cibles de consommation des HCFC n’a pas été effectuée; et inciter le gouvernement d</w:t>
            </w:r>
            <w:r>
              <w:rPr>
                <w:sz w:val="19"/>
                <w:szCs w:val="19"/>
                <w:lang w:val="fr-CA"/>
              </w:rPr>
              <w:t>e la G</w:t>
            </w:r>
            <w:r w:rsidR="00A81742">
              <w:rPr>
                <w:sz w:val="19"/>
                <w:szCs w:val="19"/>
                <w:lang w:val="fr-CA"/>
              </w:rPr>
              <w:t xml:space="preserve">renade </w:t>
            </w:r>
            <w:r w:rsidRPr="001511B1">
              <w:rPr>
                <w:sz w:val="19"/>
                <w:szCs w:val="19"/>
                <w:lang w:val="fr-CA"/>
              </w:rPr>
              <w:t>à</w:t>
            </w:r>
            <w:r>
              <w:rPr>
                <w:sz w:val="19"/>
                <w:szCs w:val="19"/>
                <w:lang w:val="fr-CA"/>
              </w:rPr>
              <w:t xml:space="preserve"> collaborer avec le PNUE pour finaliser la vérification afin que la </w:t>
            </w:r>
            <w:r w:rsidR="00A81742">
              <w:rPr>
                <w:sz w:val="19"/>
                <w:szCs w:val="19"/>
                <w:lang w:val="fr-CA"/>
              </w:rPr>
              <w:t>trois</w:t>
            </w:r>
            <w:r>
              <w:rPr>
                <w:sz w:val="19"/>
                <w:szCs w:val="19"/>
                <w:lang w:val="fr-CA"/>
              </w:rPr>
              <w:t xml:space="preserve">ième tranche </w:t>
            </w:r>
            <w:r w:rsidRPr="001511B1">
              <w:rPr>
                <w:sz w:val="19"/>
                <w:szCs w:val="19"/>
                <w:lang w:val="fr-CA"/>
              </w:rPr>
              <w:t xml:space="preserve">(2020) </w:t>
            </w:r>
            <w:r>
              <w:rPr>
                <w:sz w:val="19"/>
                <w:szCs w:val="19"/>
                <w:lang w:val="fr-CA"/>
              </w:rPr>
              <w:t>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2020.</w:t>
            </w:r>
          </w:p>
        </w:tc>
      </w:tr>
      <w:tr w:rsidR="000E2055" w:rsidRPr="002B2AFB" w14:paraId="0AA31A90" w14:textId="77777777" w:rsidTr="00084313">
        <w:tc>
          <w:tcPr>
            <w:tcW w:w="1560" w:type="dxa"/>
            <w:vMerge w:val="restart"/>
            <w:tcMar>
              <w:left w:w="72" w:type="dxa"/>
              <w:right w:w="72" w:type="dxa"/>
            </w:tcMar>
          </w:tcPr>
          <w:p w14:paraId="1CDA521D" w14:textId="610A5FE3" w:rsidR="000E2055" w:rsidRPr="004963FC" w:rsidRDefault="000E2055" w:rsidP="00084313">
            <w:pPr>
              <w:keepNext/>
              <w:jc w:val="left"/>
              <w:rPr>
                <w:sz w:val="19"/>
                <w:szCs w:val="19"/>
                <w:lang w:eastAsia="en-CA"/>
              </w:rPr>
            </w:pPr>
            <w:proofErr w:type="spellStart"/>
            <w:r w:rsidRPr="004963FC">
              <w:rPr>
                <w:sz w:val="19"/>
                <w:szCs w:val="19"/>
                <w:lang w:eastAsia="en-CA"/>
              </w:rPr>
              <w:t>Guyan</w:t>
            </w:r>
            <w:r w:rsidR="009B5225">
              <w:rPr>
                <w:sz w:val="19"/>
                <w:szCs w:val="19"/>
                <w:lang w:eastAsia="en-CA"/>
              </w:rPr>
              <w:t>e</w:t>
            </w:r>
            <w:proofErr w:type="spellEnd"/>
            <w:r w:rsidRPr="004963FC">
              <w:rPr>
                <w:sz w:val="19"/>
                <w:szCs w:val="19"/>
                <w:lang w:eastAsia="en-CA"/>
              </w:rPr>
              <w:t xml:space="preserve"> (</w:t>
            </w:r>
            <w:r w:rsidR="009B5225">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7E8CE2F8" w14:textId="01F7A369" w:rsidR="000E2055" w:rsidRPr="004963FC" w:rsidRDefault="000E2055" w:rsidP="00084313">
            <w:pPr>
              <w:keepNext/>
              <w:jc w:val="left"/>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tcPr>
          <w:p w14:paraId="7DEC4C63" w14:textId="77777777" w:rsidR="000E2055" w:rsidRPr="004963FC" w:rsidRDefault="000E2055" w:rsidP="00084313">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6D3B5B63" w14:textId="5564862D" w:rsidR="000E2055" w:rsidRPr="004963FC" w:rsidRDefault="000E2055" w:rsidP="00084313">
            <w:pPr>
              <w:keepNext/>
              <w:jc w:val="right"/>
              <w:rPr>
                <w:sz w:val="19"/>
                <w:szCs w:val="19"/>
                <w:lang w:eastAsia="en-CA"/>
              </w:rPr>
            </w:pPr>
            <w:r w:rsidRPr="004963FC">
              <w:rPr>
                <w:sz w:val="19"/>
                <w:szCs w:val="19"/>
                <w:lang w:eastAsia="en-CA"/>
              </w:rPr>
              <w:t>133</w:t>
            </w:r>
            <w:r>
              <w:rPr>
                <w:sz w:val="19"/>
                <w:szCs w:val="19"/>
                <w:lang w:eastAsia="en-CA"/>
              </w:rPr>
              <w:t xml:space="preserve"> </w:t>
            </w:r>
            <w:r w:rsidRPr="004963FC">
              <w:rPr>
                <w:sz w:val="19"/>
                <w:szCs w:val="19"/>
                <w:lang w:eastAsia="en-CA"/>
              </w:rPr>
              <w:t>750</w:t>
            </w:r>
          </w:p>
        </w:tc>
        <w:tc>
          <w:tcPr>
            <w:tcW w:w="3402" w:type="dxa"/>
            <w:tcMar>
              <w:left w:w="72" w:type="dxa"/>
              <w:right w:w="72" w:type="dxa"/>
            </w:tcMar>
          </w:tcPr>
          <w:p w14:paraId="192DD4B0" w14:textId="4089CAAD" w:rsidR="000E2055" w:rsidRPr="00A81742" w:rsidRDefault="00A81742" w:rsidP="00A5630A">
            <w:pPr>
              <w:keepNext/>
              <w:rPr>
                <w:sz w:val="19"/>
                <w:szCs w:val="19"/>
                <w:lang w:val="fr-CA" w:eastAsia="en-CA"/>
              </w:rPr>
            </w:pPr>
            <w:r w:rsidRPr="00A81742">
              <w:rPr>
                <w:sz w:val="19"/>
                <w:szCs w:val="19"/>
                <w:lang w:val="fr-CA" w:eastAsia="en-CA"/>
              </w:rPr>
              <w:t>Agence principale n’était pas prête pour la présentation</w:t>
            </w:r>
          </w:p>
        </w:tc>
        <w:tc>
          <w:tcPr>
            <w:tcW w:w="5913" w:type="dxa"/>
            <w:vMerge w:val="restart"/>
            <w:tcMar>
              <w:left w:w="72" w:type="dxa"/>
              <w:right w:w="72" w:type="dxa"/>
            </w:tcMar>
          </w:tcPr>
          <w:p w14:paraId="0E4510D3" w14:textId="16BF9572" w:rsidR="000E2055" w:rsidRPr="00A81742" w:rsidRDefault="00A81742" w:rsidP="00A5630A">
            <w:pPr>
              <w:keepNext/>
              <w:rPr>
                <w:sz w:val="19"/>
                <w:szCs w:val="19"/>
                <w:lang w:val="fr-CA"/>
              </w:rPr>
            </w:pPr>
            <w:r w:rsidRPr="00496975">
              <w:rPr>
                <w:sz w:val="19"/>
                <w:szCs w:val="19"/>
                <w:lang w:val="fr-CA"/>
              </w:rPr>
              <w:t>Prendre note des retards dus aux contraintes imposées par la pandémie de  COVID-19 et</w:t>
            </w:r>
            <w:r>
              <w:rPr>
                <w:sz w:val="19"/>
                <w:szCs w:val="19"/>
                <w:lang w:val="fr-CA"/>
              </w:rPr>
              <w:t xml:space="preserve"> </w:t>
            </w:r>
            <w:r w:rsidRPr="001511B1">
              <w:rPr>
                <w:sz w:val="19"/>
                <w:szCs w:val="19"/>
                <w:lang w:val="fr-CA"/>
              </w:rPr>
              <w:t>que la vérification obligatoire des cibles de consommation des HCFC n’a pas été effectuée; et inciter le gouvernement d</w:t>
            </w:r>
            <w:r>
              <w:rPr>
                <w:sz w:val="19"/>
                <w:szCs w:val="19"/>
                <w:lang w:val="fr-CA"/>
              </w:rPr>
              <w:t xml:space="preserve">e la Guyane </w:t>
            </w:r>
            <w:r w:rsidRPr="001511B1">
              <w:rPr>
                <w:sz w:val="19"/>
                <w:szCs w:val="19"/>
                <w:lang w:val="fr-CA"/>
              </w:rPr>
              <w:t>à</w:t>
            </w:r>
            <w:r>
              <w:rPr>
                <w:sz w:val="19"/>
                <w:szCs w:val="19"/>
                <w:lang w:val="fr-CA"/>
              </w:rPr>
              <w:t xml:space="preserve"> collaborer avec le PNUE pour finaliser la vérification et avec le PNUD et le PNUE afin que la troisième tranche </w:t>
            </w:r>
            <w:r w:rsidRPr="001511B1">
              <w:rPr>
                <w:sz w:val="19"/>
                <w:szCs w:val="19"/>
                <w:lang w:val="fr-CA"/>
              </w:rPr>
              <w:t>(202</w:t>
            </w:r>
            <w:r>
              <w:rPr>
                <w:sz w:val="19"/>
                <w:szCs w:val="19"/>
                <w:lang w:val="fr-CA"/>
              </w:rPr>
              <w:t>1</w:t>
            </w:r>
            <w:r w:rsidRPr="001511B1">
              <w:rPr>
                <w:sz w:val="19"/>
                <w:szCs w:val="19"/>
                <w:lang w:val="fr-CA"/>
              </w:rPr>
              <w:t xml:space="preserve">) </w:t>
            </w:r>
            <w:r>
              <w:rPr>
                <w:sz w:val="19"/>
                <w:szCs w:val="19"/>
                <w:lang w:val="fr-CA"/>
              </w:rPr>
              <w:t>de la phase II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des tranches de </w:t>
            </w:r>
            <w:r w:rsidRPr="001511B1">
              <w:rPr>
                <w:sz w:val="19"/>
                <w:szCs w:val="19"/>
                <w:lang w:val="fr-CA"/>
              </w:rPr>
              <w:t>202</w:t>
            </w:r>
            <w:r>
              <w:rPr>
                <w:sz w:val="19"/>
                <w:szCs w:val="19"/>
                <w:lang w:val="fr-CA"/>
              </w:rPr>
              <w:t>1 et subséquentes.</w:t>
            </w:r>
          </w:p>
        </w:tc>
      </w:tr>
      <w:tr w:rsidR="000E2055" w:rsidRPr="002B2AFB" w14:paraId="4D2AEFE1" w14:textId="77777777" w:rsidTr="00084313">
        <w:tc>
          <w:tcPr>
            <w:tcW w:w="1560" w:type="dxa"/>
            <w:vMerge/>
            <w:tcMar>
              <w:left w:w="72" w:type="dxa"/>
              <w:right w:w="72" w:type="dxa"/>
            </w:tcMar>
          </w:tcPr>
          <w:p w14:paraId="2E3ECAB9" w14:textId="77777777" w:rsidR="000E2055" w:rsidRPr="00A81742" w:rsidRDefault="000E2055" w:rsidP="000E2055">
            <w:pPr>
              <w:keepNext/>
              <w:jc w:val="left"/>
              <w:rPr>
                <w:sz w:val="19"/>
                <w:szCs w:val="19"/>
                <w:lang w:val="fr-CA" w:eastAsia="en-CA"/>
              </w:rPr>
            </w:pPr>
          </w:p>
        </w:tc>
        <w:tc>
          <w:tcPr>
            <w:tcW w:w="1276" w:type="dxa"/>
            <w:tcMar>
              <w:left w:w="72" w:type="dxa"/>
              <w:right w:w="72" w:type="dxa"/>
            </w:tcMar>
          </w:tcPr>
          <w:p w14:paraId="39F3EED4" w14:textId="5053DFEC" w:rsidR="000E2055" w:rsidRPr="004963FC" w:rsidRDefault="000E2055" w:rsidP="000E2055">
            <w:pPr>
              <w:keepNext/>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5E1E09C4" w14:textId="77777777" w:rsidR="000E2055" w:rsidRPr="004963FC" w:rsidRDefault="000E2055" w:rsidP="000E2055">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41697A5F" w14:textId="1A690566" w:rsidR="000E2055" w:rsidRPr="004963FC" w:rsidRDefault="000E2055" w:rsidP="000E2055">
            <w:pPr>
              <w:keepNext/>
              <w:jc w:val="right"/>
              <w:rPr>
                <w:sz w:val="19"/>
                <w:szCs w:val="19"/>
                <w:lang w:eastAsia="en-CA"/>
              </w:rPr>
            </w:pPr>
            <w:r w:rsidRPr="004963FC">
              <w:rPr>
                <w:sz w:val="19"/>
                <w:szCs w:val="19"/>
                <w:lang w:eastAsia="en-CA"/>
              </w:rPr>
              <w:t>51</w:t>
            </w:r>
            <w:r>
              <w:rPr>
                <w:sz w:val="19"/>
                <w:szCs w:val="19"/>
                <w:lang w:eastAsia="en-CA"/>
              </w:rPr>
              <w:t xml:space="preserve"> </w:t>
            </w:r>
            <w:r w:rsidRPr="004963FC">
              <w:rPr>
                <w:sz w:val="19"/>
                <w:szCs w:val="19"/>
                <w:lang w:eastAsia="en-CA"/>
              </w:rPr>
              <w:t>415</w:t>
            </w:r>
          </w:p>
        </w:tc>
        <w:tc>
          <w:tcPr>
            <w:tcW w:w="3402" w:type="dxa"/>
            <w:tcMar>
              <w:left w:w="72" w:type="dxa"/>
              <w:right w:w="72" w:type="dxa"/>
            </w:tcMar>
          </w:tcPr>
          <w:p w14:paraId="06886402" w14:textId="7D67B3BD" w:rsidR="000E2055" w:rsidRPr="00A81742" w:rsidRDefault="00A81742" w:rsidP="00A5630A">
            <w:pPr>
              <w:keepNext/>
              <w:rPr>
                <w:sz w:val="19"/>
                <w:szCs w:val="19"/>
                <w:lang w:val="fr-CA" w:eastAsia="en-CA"/>
              </w:rPr>
            </w:pPr>
            <w:r w:rsidRPr="00496975">
              <w:rPr>
                <w:sz w:val="19"/>
                <w:szCs w:val="19"/>
                <w:lang w:val="fr-CA" w:eastAsia="en-CA"/>
              </w:rPr>
              <w:t>Contraintes imposées par la pandémie de COVID-19</w:t>
            </w:r>
            <w:r>
              <w:rPr>
                <w:sz w:val="19"/>
                <w:szCs w:val="19"/>
                <w:lang w:val="fr-CA" w:eastAsia="en-CA"/>
              </w:rPr>
              <w:t>/rapport de vérification manquant/décisions/approbations gouvernementales/modifications au sein de l’UNO</w:t>
            </w:r>
          </w:p>
        </w:tc>
        <w:tc>
          <w:tcPr>
            <w:tcW w:w="5913" w:type="dxa"/>
            <w:vMerge/>
            <w:tcMar>
              <w:left w:w="72" w:type="dxa"/>
              <w:right w:w="72" w:type="dxa"/>
            </w:tcMar>
          </w:tcPr>
          <w:p w14:paraId="39715DDE" w14:textId="77777777" w:rsidR="000E2055" w:rsidRPr="00A81742" w:rsidRDefault="000E2055" w:rsidP="00A5630A">
            <w:pPr>
              <w:keepNext/>
              <w:rPr>
                <w:sz w:val="19"/>
                <w:szCs w:val="19"/>
                <w:lang w:val="fr-CA"/>
              </w:rPr>
            </w:pPr>
          </w:p>
        </w:tc>
      </w:tr>
      <w:tr w:rsidR="00A81742" w:rsidRPr="002B2AFB" w14:paraId="6C574D63" w14:textId="77777777" w:rsidTr="00084313">
        <w:trPr>
          <w:trHeight w:val="1283"/>
        </w:trPr>
        <w:tc>
          <w:tcPr>
            <w:tcW w:w="1560" w:type="dxa"/>
            <w:tcMar>
              <w:left w:w="72" w:type="dxa"/>
              <w:right w:w="72" w:type="dxa"/>
            </w:tcMar>
          </w:tcPr>
          <w:p w14:paraId="0341699A" w14:textId="41EC5190" w:rsidR="00A81742" w:rsidRPr="004963FC" w:rsidRDefault="00A81742" w:rsidP="00A81742">
            <w:pPr>
              <w:jc w:val="left"/>
              <w:rPr>
                <w:sz w:val="19"/>
                <w:szCs w:val="19"/>
                <w:lang w:eastAsia="en-CA"/>
              </w:rPr>
            </w:pPr>
            <w:proofErr w:type="spellStart"/>
            <w:r w:rsidRPr="004963FC">
              <w:rPr>
                <w:sz w:val="19"/>
                <w:szCs w:val="19"/>
                <w:lang w:eastAsia="en-CA"/>
              </w:rPr>
              <w:t>Ha</w:t>
            </w:r>
            <w:r>
              <w:rPr>
                <w:sz w:val="19"/>
                <w:szCs w:val="19"/>
                <w:lang w:eastAsia="en-CA"/>
              </w:rPr>
              <w:t>ï</w:t>
            </w:r>
            <w:r w:rsidRPr="004963FC">
              <w:rPr>
                <w:sz w:val="19"/>
                <w:szCs w:val="19"/>
                <w:lang w:eastAsia="en-CA"/>
              </w:rPr>
              <w:t>ti</w:t>
            </w:r>
            <w:proofErr w:type="spellEnd"/>
            <w:r w:rsidRPr="004963FC">
              <w:rPr>
                <w:sz w:val="19"/>
                <w:szCs w:val="19"/>
                <w:lang w:eastAsia="en-CA"/>
              </w:rPr>
              <w:t xml:space="preserve"> (</w:t>
            </w:r>
            <w:r>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7F7CEAC5" w14:textId="521AF3FF" w:rsidR="00A81742" w:rsidRPr="004963FC" w:rsidRDefault="00A81742" w:rsidP="00A81742">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76477FC0" w14:textId="77777777" w:rsidR="00A81742" w:rsidRPr="004963FC" w:rsidRDefault="00A81742" w:rsidP="00A81742">
            <w:pPr>
              <w:keepNext/>
              <w:jc w:val="center"/>
              <w:rPr>
                <w:sz w:val="19"/>
                <w:szCs w:val="19"/>
                <w:lang w:eastAsia="en-CA"/>
              </w:rPr>
            </w:pPr>
            <w:r w:rsidRPr="004963FC">
              <w:rPr>
                <w:sz w:val="19"/>
                <w:szCs w:val="19"/>
                <w:lang w:eastAsia="en-CA"/>
              </w:rPr>
              <w:t>2018 and 2020</w:t>
            </w:r>
          </w:p>
        </w:tc>
        <w:tc>
          <w:tcPr>
            <w:tcW w:w="1275" w:type="dxa"/>
            <w:tcMar>
              <w:left w:w="72" w:type="dxa"/>
              <w:right w:w="72" w:type="dxa"/>
            </w:tcMar>
          </w:tcPr>
          <w:p w14:paraId="2FFCE728" w14:textId="1FC1FF13" w:rsidR="00A81742" w:rsidRPr="004963FC" w:rsidRDefault="00A81742" w:rsidP="00A81742">
            <w:pPr>
              <w:keepNext/>
              <w:jc w:val="right"/>
              <w:rPr>
                <w:sz w:val="19"/>
                <w:szCs w:val="19"/>
                <w:lang w:eastAsia="en-CA"/>
              </w:rPr>
            </w:pPr>
            <w:r w:rsidRPr="004963FC">
              <w:rPr>
                <w:sz w:val="19"/>
                <w:szCs w:val="19"/>
                <w:lang w:eastAsia="en-CA"/>
              </w:rPr>
              <w:t>127</w:t>
            </w:r>
            <w:r>
              <w:rPr>
                <w:sz w:val="19"/>
                <w:szCs w:val="19"/>
                <w:lang w:eastAsia="en-CA"/>
              </w:rPr>
              <w:t xml:space="preserve"> </w:t>
            </w:r>
            <w:r w:rsidRPr="004963FC">
              <w:rPr>
                <w:sz w:val="19"/>
                <w:szCs w:val="19"/>
                <w:lang w:eastAsia="en-CA"/>
              </w:rPr>
              <w:t>556</w:t>
            </w:r>
          </w:p>
        </w:tc>
        <w:tc>
          <w:tcPr>
            <w:tcW w:w="3402" w:type="dxa"/>
            <w:tcMar>
              <w:left w:w="72" w:type="dxa"/>
              <w:right w:w="72" w:type="dxa"/>
            </w:tcMar>
          </w:tcPr>
          <w:p w14:paraId="143CAD7F" w14:textId="45872255" w:rsidR="00A81742" w:rsidRPr="00A81742" w:rsidRDefault="00A81742" w:rsidP="00A5630A">
            <w:pPr>
              <w:keepNext/>
              <w:rPr>
                <w:sz w:val="19"/>
                <w:szCs w:val="19"/>
                <w:lang w:val="fr-CA" w:eastAsia="en-CA"/>
              </w:rPr>
            </w:pPr>
            <w:r w:rsidRPr="00496975">
              <w:rPr>
                <w:sz w:val="19"/>
                <w:szCs w:val="19"/>
                <w:lang w:val="fr-CA" w:eastAsia="en-CA"/>
              </w:rPr>
              <w:t>Contraintes imposées par la pandémie de COVID-19</w:t>
            </w:r>
            <w:r>
              <w:rPr>
                <w:sz w:val="19"/>
                <w:szCs w:val="19"/>
                <w:lang w:val="fr-CA" w:eastAsia="en-CA"/>
              </w:rPr>
              <w:t>/rapport de vérification manquant/décisions/approbations gouvernementales/modifications au sein de l’UNO/difficultés internes ou externes</w:t>
            </w:r>
          </w:p>
        </w:tc>
        <w:tc>
          <w:tcPr>
            <w:tcW w:w="5913" w:type="dxa"/>
            <w:tcMar>
              <w:left w:w="72" w:type="dxa"/>
              <w:right w:w="72" w:type="dxa"/>
            </w:tcMar>
          </w:tcPr>
          <w:p w14:paraId="76D88AF2" w14:textId="63D2A4CF" w:rsidR="00A81742" w:rsidRPr="00A81742" w:rsidRDefault="00A81742" w:rsidP="00A5630A">
            <w:pPr>
              <w:keepNext/>
              <w:rPr>
                <w:sz w:val="19"/>
                <w:szCs w:val="19"/>
                <w:lang w:val="fr-CA"/>
              </w:rPr>
            </w:pPr>
            <w:r w:rsidRPr="00496975">
              <w:rPr>
                <w:sz w:val="19"/>
                <w:szCs w:val="19"/>
                <w:lang w:val="fr-CA"/>
              </w:rPr>
              <w:t xml:space="preserve">Prendre note des retards dus aux contraintes imposées par la pandémie </w:t>
            </w:r>
            <w:r w:rsidR="00A5630A" w:rsidRPr="00496975">
              <w:rPr>
                <w:sz w:val="19"/>
                <w:szCs w:val="19"/>
                <w:lang w:val="fr-CA"/>
              </w:rPr>
              <w:t>de COVID</w:t>
            </w:r>
            <w:r w:rsidRPr="00496975">
              <w:rPr>
                <w:sz w:val="19"/>
                <w:szCs w:val="19"/>
                <w:lang w:val="fr-CA"/>
              </w:rPr>
              <w:t>-19 et</w:t>
            </w:r>
            <w:r>
              <w:rPr>
                <w:sz w:val="19"/>
                <w:szCs w:val="19"/>
                <w:lang w:val="fr-CA"/>
              </w:rPr>
              <w:t xml:space="preserve"> </w:t>
            </w:r>
            <w:r w:rsidRPr="001511B1">
              <w:rPr>
                <w:sz w:val="19"/>
                <w:szCs w:val="19"/>
                <w:lang w:val="fr-CA"/>
              </w:rPr>
              <w:t>que la vérification obligatoire des cibles de consommation des HCFC n’a pas été effectuée; et inciter le gouvernement d</w:t>
            </w:r>
            <w:r>
              <w:rPr>
                <w:sz w:val="19"/>
                <w:szCs w:val="19"/>
                <w:lang w:val="fr-CA"/>
              </w:rPr>
              <w:t xml:space="preserve">e Haïti </w:t>
            </w:r>
            <w:r w:rsidRPr="001511B1">
              <w:rPr>
                <w:sz w:val="19"/>
                <w:szCs w:val="19"/>
                <w:lang w:val="fr-CA"/>
              </w:rPr>
              <w:t>à</w:t>
            </w:r>
            <w:r>
              <w:rPr>
                <w:sz w:val="19"/>
                <w:szCs w:val="19"/>
                <w:lang w:val="fr-CA"/>
              </w:rPr>
              <w:t xml:space="preserve"> collaborer avec le PNUE pour finaliser la vérification afin que les troisième (2018) et quatrième </w:t>
            </w:r>
            <w:r w:rsidRPr="001511B1">
              <w:rPr>
                <w:sz w:val="19"/>
                <w:szCs w:val="19"/>
                <w:lang w:val="fr-CA"/>
              </w:rPr>
              <w:t>(202</w:t>
            </w:r>
            <w:r>
              <w:rPr>
                <w:sz w:val="19"/>
                <w:szCs w:val="19"/>
                <w:lang w:val="fr-CA"/>
              </w:rPr>
              <w:t>0</w:t>
            </w:r>
            <w:r w:rsidRPr="001511B1">
              <w:rPr>
                <w:sz w:val="19"/>
                <w:szCs w:val="19"/>
                <w:lang w:val="fr-CA"/>
              </w:rPr>
              <w:t xml:space="preserve">) </w:t>
            </w:r>
            <w:r>
              <w:rPr>
                <w:sz w:val="19"/>
                <w:szCs w:val="19"/>
                <w:lang w:val="fr-CA"/>
              </w:rPr>
              <w:t>tranches de la phase I du PGEH puisse</w:t>
            </w:r>
            <w:r w:rsidR="00D97A96">
              <w:rPr>
                <w:sz w:val="19"/>
                <w:szCs w:val="19"/>
                <w:lang w:val="fr-CA"/>
              </w:rPr>
              <w:t>nt</w:t>
            </w:r>
            <w:r>
              <w:rPr>
                <w:sz w:val="19"/>
                <w:szCs w:val="19"/>
                <w:lang w:val="fr-CA"/>
              </w:rPr>
              <w:t xml:space="preserve"> être proposée</w:t>
            </w:r>
            <w:r w:rsidR="00D97A96">
              <w:rPr>
                <w:sz w:val="19"/>
                <w:szCs w:val="19"/>
                <w:lang w:val="fr-CA"/>
              </w:rPr>
              <w:t>s</w:t>
            </w:r>
            <w:r>
              <w:rPr>
                <w:sz w:val="19"/>
                <w:szCs w:val="19"/>
                <w:lang w:val="fr-CA"/>
              </w:rPr>
              <w:t xml:space="preserve"> à la 90</w:t>
            </w:r>
            <w:r w:rsidRPr="001511B1">
              <w:rPr>
                <w:sz w:val="19"/>
                <w:szCs w:val="19"/>
                <w:vertAlign w:val="superscript"/>
                <w:lang w:val="fr-CA"/>
              </w:rPr>
              <w:t>e</w:t>
            </w:r>
            <w:r>
              <w:rPr>
                <w:sz w:val="19"/>
                <w:szCs w:val="19"/>
                <w:lang w:val="fr-CA"/>
              </w:rPr>
              <w:t xml:space="preserve"> réunion, avec un plan d’action révisé pour tenir compte de la réaffectation des tranches de </w:t>
            </w:r>
            <w:r w:rsidRPr="001511B1">
              <w:rPr>
                <w:sz w:val="19"/>
                <w:szCs w:val="19"/>
                <w:lang w:val="fr-CA"/>
              </w:rPr>
              <w:t>20</w:t>
            </w:r>
            <w:r>
              <w:rPr>
                <w:sz w:val="19"/>
                <w:szCs w:val="19"/>
                <w:lang w:val="fr-CA"/>
              </w:rPr>
              <w:t>18 et subséquentes.</w:t>
            </w:r>
          </w:p>
        </w:tc>
      </w:tr>
      <w:tr w:rsidR="000E2055" w:rsidRPr="002B2AFB" w14:paraId="1A85C1AD" w14:textId="77777777" w:rsidTr="00084313">
        <w:tc>
          <w:tcPr>
            <w:tcW w:w="1560" w:type="dxa"/>
            <w:vMerge w:val="restart"/>
            <w:tcMar>
              <w:left w:w="72" w:type="dxa"/>
              <w:right w:w="72" w:type="dxa"/>
            </w:tcMar>
          </w:tcPr>
          <w:p w14:paraId="6C40C952" w14:textId="6253C320" w:rsidR="000E2055" w:rsidRPr="009B5225" w:rsidRDefault="009B5225" w:rsidP="00084313">
            <w:pPr>
              <w:jc w:val="left"/>
              <w:rPr>
                <w:sz w:val="19"/>
                <w:szCs w:val="19"/>
                <w:lang w:val="fr-CA" w:eastAsia="en-CA"/>
              </w:rPr>
            </w:pPr>
            <w:r w:rsidRPr="009B5225">
              <w:rPr>
                <w:sz w:val="19"/>
                <w:szCs w:val="19"/>
                <w:lang w:val="fr-CA" w:eastAsia="en-CA"/>
              </w:rPr>
              <w:t>Iran (République islamique d</w:t>
            </w:r>
            <w:r w:rsidR="0063604E" w:rsidRPr="009B5225">
              <w:rPr>
                <w:sz w:val="19"/>
                <w:szCs w:val="19"/>
                <w:lang w:val="fr-CA" w:eastAsia="en-CA"/>
              </w:rPr>
              <w:t>’)</w:t>
            </w:r>
            <w:r w:rsidR="0063604E">
              <w:rPr>
                <w:sz w:val="19"/>
                <w:szCs w:val="19"/>
                <w:lang w:val="fr-CA" w:eastAsia="en-CA"/>
              </w:rPr>
              <w:t xml:space="preserve"> (</w:t>
            </w:r>
            <w:r w:rsidRPr="009B5225">
              <w:rPr>
                <w:sz w:val="19"/>
                <w:szCs w:val="19"/>
                <w:lang w:val="fr-CA" w:eastAsia="en-CA"/>
              </w:rPr>
              <w:t>Phase</w:t>
            </w:r>
            <w:r w:rsidR="000E2055" w:rsidRPr="009B5225">
              <w:rPr>
                <w:sz w:val="19"/>
                <w:szCs w:val="19"/>
                <w:lang w:val="fr-CA" w:eastAsia="en-CA"/>
              </w:rPr>
              <w:t xml:space="preserve"> II)</w:t>
            </w:r>
          </w:p>
        </w:tc>
        <w:tc>
          <w:tcPr>
            <w:tcW w:w="1276" w:type="dxa"/>
            <w:tcMar>
              <w:left w:w="72" w:type="dxa"/>
              <w:right w:w="72" w:type="dxa"/>
            </w:tcMar>
          </w:tcPr>
          <w:p w14:paraId="0C784075" w14:textId="37525EBD" w:rsidR="000E2055" w:rsidRPr="004963FC" w:rsidRDefault="00A01966" w:rsidP="00084313">
            <w:pPr>
              <w:jc w:val="left"/>
              <w:rPr>
                <w:sz w:val="19"/>
                <w:szCs w:val="19"/>
                <w:lang w:eastAsia="en-CA"/>
              </w:rPr>
            </w:pPr>
            <w:proofErr w:type="spellStart"/>
            <w:r>
              <w:rPr>
                <w:sz w:val="19"/>
                <w:szCs w:val="19"/>
                <w:lang w:eastAsia="en-CA"/>
              </w:rPr>
              <w:t>Allemagne</w:t>
            </w:r>
            <w:proofErr w:type="spellEnd"/>
          </w:p>
        </w:tc>
        <w:tc>
          <w:tcPr>
            <w:tcW w:w="879" w:type="dxa"/>
            <w:tcMar>
              <w:left w:w="72" w:type="dxa"/>
              <w:right w:w="72" w:type="dxa"/>
            </w:tcMar>
          </w:tcPr>
          <w:p w14:paraId="7C4D911B" w14:textId="77777777" w:rsidR="000E2055" w:rsidRPr="004963FC" w:rsidRDefault="000E2055" w:rsidP="00084313">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46C4B963" w14:textId="2B9885D2" w:rsidR="000E2055" w:rsidRPr="004963FC" w:rsidRDefault="000E2055" w:rsidP="00084313">
            <w:pPr>
              <w:keepNext/>
              <w:jc w:val="right"/>
              <w:rPr>
                <w:sz w:val="19"/>
                <w:szCs w:val="19"/>
                <w:lang w:eastAsia="en-CA"/>
              </w:rPr>
            </w:pPr>
            <w:r w:rsidRPr="004963FC">
              <w:rPr>
                <w:sz w:val="19"/>
                <w:szCs w:val="19"/>
                <w:lang w:eastAsia="en-CA"/>
              </w:rPr>
              <w:t>666</w:t>
            </w:r>
            <w:r>
              <w:rPr>
                <w:sz w:val="19"/>
                <w:szCs w:val="19"/>
                <w:lang w:eastAsia="en-CA"/>
              </w:rPr>
              <w:t xml:space="preserve"> </w:t>
            </w:r>
            <w:r w:rsidRPr="004963FC">
              <w:rPr>
                <w:sz w:val="19"/>
                <w:szCs w:val="19"/>
                <w:lang w:eastAsia="en-CA"/>
              </w:rPr>
              <w:t>018</w:t>
            </w:r>
          </w:p>
        </w:tc>
        <w:tc>
          <w:tcPr>
            <w:tcW w:w="3402" w:type="dxa"/>
            <w:tcMar>
              <w:left w:w="72" w:type="dxa"/>
              <w:right w:w="72" w:type="dxa"/>
            </w:tcMar>
          </w:tcPr>
          <w:p w14:paraId="0408D91E" w14:textId="0A83EFB5" w:rsidR="000E2055" w:rsidRPr="00A81742" w:rsidRDefault="00A81742" w:rsidP="00A5630A">
            <w:pPr>
              <w:keepNext/>
              <w:rPr>
                <w:sz w:val="19"/>
                <w:szCs w:val="19"/>
                <w:lang w:val="fr-CA" w:eastAsia="en-CA"/>
              </w:rPr>
            </w:pPr>
            <w:r w:rsidRPr="00A81742">
              <w:rPr>
                <w:sz w:val="19"/>
                <w:szCs w:val="19"/>
                <w:lang w:val="fr-CA" w:eastAsia="en-CA"/>
              </w:rPr>
              <w:t xml:space="preserve">Contraintes imposées par la pandémie de </w:t>
            </w:r>
            <w:r w:rsidR="000E2055" w:rsidRPr="00A81742">
              <w:rPr>
                <w:sz w:val="19"/>
                <w:szCs w:val="19"/>
                <w:lang w:val="fr-CA" w:eastAsia="en-CA"/>
              </w:rPr>
              <w:t xml:space="preserve">COVID-19 </w:t>
            </w:r>
          </w:p>
        </w:tc>
        <w:tc>
          <w:tcPr>
            <w:tcW w:w="5913" w:type="dxa"/>
            <w:vMerge w:val="restart"/>
            <w:tcMar>
              <w:left w:w="72" w:type="dxa"/>
              <w:right w:w="72" w:type="dxa"/>
            </w:tcMar>
          </w:tcPr>
          <w:p w14:paraId="627E18AE" w14:textId="12613B6C" w:rsidR="000E2055" w:rsidRPr="001A30F4" w:rsidRDefault="001A30F4" w:rsidP="00A5630A">
            <w:pPr>
              <w:keepNext/>
              <w:rPr>
                <w:sz w:val="19"/>
                <w:szCs w:val="19"/>
                <w:lang w:val="fr-CA"/>
              </w:rPr>
            </w:pPr>
            <w:r w:rsidRPr="001A30F4">
              <w:rPr>
                <w:sz w:val="19"/>
                <w:szCs w:val="19"/>
                <w:lang w:val="fr-CA"/>
              </w:rPr>
              <w:t xml:space="preserve">Prendre note des retards dus aux contraintes imposées par la pandémie de </w:t>
            </w:r>
            <w:r w:rsidR="000E2055" w:rsidRPr="001A30F4">
              <w:rPr>
                <w:sz w:val="19"/>
                <w:szCs w:val="19"/>
                <w:lang w:val="fr-CA"/>
              </w:rPr>
              <w:t xml:space="preserve"> COVID-19</w:t>
            </w:r>
            <w:r w:rsidRPr="001A30F4">
              <w:rPr>
                <w:sz w:val="19"/>
                <w:szCs w:val="19"/>
                <w:lang w:val="fr-CA"/>
              </w:rPr>
              <w:t xml:space="preserve"> et que le taux global de décaissement de la troisième tranche </w:t>
            </w:r>
            <w:r w:rsidR="000E2055" w:rsidRPr="001A30F4">
              <w:rPr>
                <w:sz w:val="19"/>
                <w:szCs w:val="19"/>
                <w:lang w:val="fr-CA"/>
              </w:rPr>
              <w:t xml:space="preserve">(2020) </w:t>
            </w:r>
            <w:r w:rsidRPr="001A30F4">
              <w:rPr>
                <w:sz w:val="19"/>
                <w:szCs w:val="19"/>
                <w:lang w:val="fr-CA"/>
              </w:rPr>
              <w:t>du PGEH était inférieur au seuil de décaissement de 20 pour cent, et inciter le gouvernement de la République islamique d’Iran à collaborer avec le gouvernement de l’Allemagne</w:t>
            </w:r>
            <w:r w:rsidR="000E2055" w:rsidRPr="001A30F4">
              <w:rPr>
                <w:sz w:val="19"/>
                <w:szCs w:val="19"/>
                <w:lang w:val="fr-CA"/>
              </w:rPr>
              <w:t xml:space="preserve">, </w:t>
            </w:r>
            <w:r w:rsidRPr="001A30F4">
              <w:rPr>
                <w:sz w:val="19"/>
                <w:szCs w:val="19"/>
                <w:lang w:val="fr-CA"/>
              </w:rPr>
              <w:t xml:space="preserve">le </w:t>
            </w:r>
            <w:r>
              <w:rPr>
                <w:sz w:val="19"/>
                <w:szCs w:val="19"/>
                <w:lang w:val="fr-CA"/>
              </w:rPr>
              <w:t xml:space="preserve">PNUD et l’ONUDI afin </w:t>
            </w:r>
            <w:r w:rsidR="00D97A96">
              <w:rPr>
                <w:sz w:val="19"/>
                <w:szCs w:val="19"/>
                <w:lang w:val="fr-CA"/>
              </w:rPr>
              <w:t xml:space="preserve">que </w:t>
            </w:r>
            <w:r>
              <w:rPr>
                <w:sz w:val="19"/>
                <w:szCs w:val="19"/>
                <w:lang w:val="fr-CA"/>
              </w:rPr>
              <w:t xml:space="preserve">la quatrième </w:t>
            </w:r>
            <w:r w:rsidRPr="001511B1">
              <w:rPr>
                <w:sz w:val="19"/>
                <w:szCs w:val="19"/>
                <w:lang w:val="fr-CA"/>
              </w:rPr>
              <w:t>(202</w:t>
            </w:r>
            <w:r>
              <w:rPr>
                <w:sz w:val="19"/>
                <w:szCs w:val="19"/>
                <w:lang w:val="fr-CA"/>
              </w:rPr>
              <w:t>1</w:t>
            </w:r>
            <w:r w:rsidRPr="001511B1">
              <w:rPr>
                <w:sz w:val="19"/>
                <w:szCs w:val="19"/>
                <w:lang w:val="fr-CA"/>
              </w:rPr>
              <w:t xml:space="preserve">) </w:t>
            </w:r>
            <w:r>
              <w:rPr>
                <w:sz w:val="19"/>
                <w:szCs w:val="19"/>
                <w:lang w:val="fr-CA"/>
              </w:rPr>
              <w:t>tranche de la phase II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des tranches de </w:t>
            </w:r>
            <w:r w:rsidRPr="001511B1">
              <w:rPr>
                <w:sz w:val="19"/>
                <w:szCs w:val="19"/>
                <w:lang w:val="fr-CA"/>
              </w:rPr>
              <w:t>20</w:t>
            </w:r>
            <w:r>
              <w:rPr>
                <w:sz w:val="19"/>
                <w:szCs w:val="19"/>
                <w:lang w:val="fr-CA"/>
              </w:rPr>
              <w:t>21 et subséquentes, étant entendu que le seuil de décaissement de 20 pour cent pour le financement de la tranche précédente aura été atteint</w:t>
            </w:r>
            <w:r w:rsidRPr="005C5488">
              <w:rPr>
                <w:sz w:val="19"/>
                <w:szCs w:val="19"/>
                <w:lang w:val="fr-CA"/>
              </w:rPr>
              <w:t>.</w:t>
            </w:r>
            <w:r w:rsidRPr="00496975">
              <w:rPr>
                <w:sz w:val="19"/>
                <w:szCs w:val="19"/>
                <w:lang w:val="fr-CA"/>
              </w:rPr>
              <w:t xml:space="preserve">  </w:t>
            </w:r>
            <w:r>
              <w:rPr>
                <w:sz w:val="19"/>
                <w:szCs w:val="19"/>
                <w:lang w:val="fr-CA"/>
              </w:rPr>
              <w:t xml:space="preserve"> </w:t>
            </w:r>
          </w:p>
        </w:tc>
      </w:tr>
      <w:tr w:rsidR="000E2055" w:rsidRPr="002B2AFB" w14:paraId="61B9C319" w14:textId="77777777" w:rsidTr="00084313">
        <w:tc>
          <w:tcPr>
            <w:tcW w:w="1560" w:type="dxa"/>
            <w:vMerge/>
            <w:tcMar>
              <w:left w:w="72" w:type="dxa"/>
              <w:right w:w="72" w:type="dxa"/>
            </w:tcMar>
          </w:tcPr>
          <w:p w14:paraId="1863C3FF" w14:textId="77777777" w:rsidR="000E2055" w:rsidRPr="001A30F4" w:rsidRDefault="000E2055" w:rsidP="00084313">
            <w:pPr>
              <w:jc w:val="left"/>
              <w:rPr>
                <w:sz w:val="19"/>
                <w:szCs w:val="19"/>
                <w:lang w:val="fr-CA" w:eastAsia="en-CA"/>
              </w:rPr>
            </w:pPr>
          </w:p>
        </w:tc>
        <w:tc>
          <w:tcPr>
            <w:tcW w:w="1276" w:type="dxa"/>
            <w:tcMar>
              <w:left w:w="72" w:type="dxa"/>
              <w:right w:w="72" w:type="dxa"/>
            </w:tcMar>
          </w:tcPr>
          <w:p w14:paraId="4662BF50" w14:textId="26ADCAFA" w:rsidR="000E2055" w:rsidRPr="004963FC" w:rsidRDefault="000E2055" w:rsidP="00084313">
            <w:pPr>
              <w:jc w:val="left"/>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tcPr>
          <w:p w14:paraId="55524A4F" w14:textId="77777777" w:rsidR="000E2055" w:rsidRPr="004963FC" w:rsidRDefault="000E2055" w:rsidP="00084313">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50F9A844" w14:textId="1C7D0F5B" w:rsidR="000E2055" w:rsidRPr="004963FC" w:rsidRDefault="000E2055" w:rsidP="00084313">
            <w:pPr>
              <w:keepNext/>
              <w:jc w:val="right"/>
              <w:rPr>
                <w:sz w:val="19"/>
                <w:szCs w:val="19"/>
                <w:lang w:eastAsia="en-CA"/>
              </w:rPr>
            </w:pPr>
            <w:r w:rsidRPr="004963FC">
              <w:rPr>
                <w:sz w:val="19"/>
                <w:szCs w:val="19"/>
                <w:lang w:eastAsia="en-CA"/>
              </w:rPr>
              <w:t>496</w:t>
            </w:r>
            <w:r>
              <w:rPr>
                <w:sz w:val="19"/>
                <w:szCs w:val="19"/>
                <w:lang w:eastAsia="en-CA"/>
              </w:rPr>
              <w:t xml:space="preserve"> </w:t>
            </w:r>
            <w:r w:rsidRPr="004963FC">
              <w:rPr>
                <w:sz w:val="19"/>
                <w:szCs w:val="19"/>
                <w:lang w:eastAsia="en-CA"/>
              </w:rPr>
              <w:t>727</w:t>
            </w:r>
          </w:p>
        </w:tc>
        <w:tc>
          <w:tcPr>
            <w:tcW w:w="3402" w:type="dxa"/>
            <w:tcMar>
              <w:left w:w="72" w:type="dxa"/>
              <w:right w:w="72" w:type="dxa"/>
            </w:tcMar>
          </w:tcPr>
          <w:p w14:paraId="14B9244E" w14:textId="44637F1B" w:rsidR="000E2055" w:rsidRPr="00A81742" w:rsidRDefault="00A81742" w:rsidP="00A5630A">
            <w:pPr>
              <w:keepNext/>
              <w:rPr>
                <w:sz w:val="19"/>
                <w:szCs w:val="19"/>
                <w:lang w:val="fr-CA" w:eastAsia="en-CA"/>
              </w:rPr>
            </w:pPr>
            <w:r w:rsidRPr="00A81742">
              <w:rPr>
                <w:sz w:val="19"/>
                <w:szCs w:val="19"/>
                <w:lang w:val="fr-CA" w:eastAsia="en-CA"/>
              </w:rPr>
              <w:t xml:space="preserve">Contraintes imposées par la pandémie de COVID-19 </w:t>
            </w:r>
            <w:r w:rsidR="000E2055" w:rsidRPr="00A81742">
              <w:rPr>
                <w:sz w:val="19"/>
                <w:szCs w:val="19"/>
                <w:lang w:val="fr-CA" w:eastAsia="en-CA"/>
              </w:rPr>
              <w:t>/</w:t>
            </w:r>
            <w:r w:rsidRPr="00A81742">
              <w:rPr>
                <w:sz w:val="19"/>
                <w:szCs w:val="19"/>
                <w:lang w:val="fr-CA" w:eastAsia="en-CA"/>
              </w:rPr>
              <w:t>difficultés internes ou extern</w:t>
            </w:r>
            <w:r>
              <w:rPr>
                <w:sz w:val="19"/>
                <w:szCs w:val="19"/>
                <w:lang w:val="fr-CA" w:eastAsia="en-CA"/>
              </w:rPr>
              <w:t>e</w:t>
            </w:r>
            <w:r w:rsidRPr="00A81742">
              <w:rPr>
                <w:sz w:val="19"/>
                <w:szCs w:val="19"/>
                <w:lang w:val="fr-CA" w:eastAsia="en-CA"/>
              </w:rPr>
              <w:t>s</w:t>
            </w:r>
            <w:r>
              <w:rPr>
                <w:sz w:val="19"/>
                <w:szCs w:val="19"/>
                <w:lang w:val="fr-CA" w:eastAsia="en-CA"/>
              </w:rPr>
              <w:t>/seuil de décaissement de 20 pour cent</w:t>
            </w:r>
            <w:r w:rsidRPr="00A81742">
              <w:rPr>
                <w:sz w:val="19"/>
                <w:szCs w:val="19"/>
                <w:lang w:val="fr-CA" w:eastAsia="en-CA"/>
              </w:rPr>
              <w:t xml:space="preserve"> </w:t>
            </w:r>
          </w:p>
        </w:tc>
        <w:tc>
          <w:tcPr>
            <w:tcW w:w="5913" w:type="dxa"/>
            <w:vMerge/>
            <w:tcMar>
              <w:left w:w="72" w:type="dxa"/>
              <w:right w:w="72" w:type="dxa"/>
            </w:tcMar>
          </w:tcPr>
          <w:p w14:paraId="1DB27185" w14:textId="77777777" w:rsidR="000E2055" w:rsidRPr="00A81742" w:rsidRDefault="000E2055" w:rsidP="00A5630A">
            <w:pPr>
              <w:keepNext/>
              <w:rPr>
                <w:sz w:val="19"/>
                <w:szCs w:val="19"/>
                <w:lang w:val="fr-CA"/>
              </w:rPr>
            </w:pPr>
          </w:p>
        </w:tc>
      </w:tr>
      <w:tr w:rsidR="000E2055" w:rsidRPr="002B2AFB" w14:paraId="09343739" w14:textId="77777777" w:rsidTr="00084313">
        <w:tc>
          <w:tcPr>
            <w:tcW w:w="1560" w:type="dxa"/>
            <w:vMerge/>
            <w:tcMar>
              <w:left w:w="72" w:type="dxa"/>
              <w:right w:w="72" w:type="dxa"/>
            </w:tcMar>
          </w:tcPr>
          <w:p w14:paraId="2E7E705F" w14:textId="77777777" w:rsidR="000E2055" w:rsidRPr="00A81742" w:rsidRDefault="000E2055" w:rsidP="00084313">
            <w:pPr>
              <w:jc w:val="left"/>
              <w:rPr>
                <w:sz w:val="19"/>
                <w:szCs w:val="19"/>
                <w:lang w:val="fr-CA" w:eastAsia="en-CA"/>
              </w:rPr>
            </w:pPr>
          </w:p>
        </w:tc>
        <w:tc>
          <w:tcPr>
            <w:tcW w:w="1276" w:type="dxa"/>
            <w:tcMar>
              <w:left w:w="72" w:type="dxa"/>
              <w:right w:w="72" w:type="dxa"/>
            </w:tcMar>
          </w:tcPr>
          <w:p w14:paraId="43A9C1A1" w14:textId="3168C2CB" w:rsidR="000E2055" w:rsidRPr="004963FC" w:rsidRDefault="000E2055" w:rsidP="00084313">
            <w:pPr>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62762483" w14:textId="77777777" w:rsidR="000E2055" w:rsidRPr="004963FC" w:rsidRDefault="000E2055" w:rsidP="00084313">
            <w:pPr>
              <w:keepNext/>
              <w:jc w:val="center"/>
              <w:rPr>
                <w:sz w:val="19"/>
                <w:szCs w:val="19"/>
                <w:lang w:eastAsia="en-CA"/>
              </w:rPr>
            </w:pPr>
            <w:r w:rsidRPr="004963FC">
              <w:rPr>
                <w:sz w:val="19"/>
                <w:szCs w:val="19"/>
                <w:lang w:eastAsia="en-CA"/>
              </w:rPr>
              <w:t>2021</w:t>
            </w:r>
          </w:p>
        </w:tc>
        <w:tc>
          <w:tcPr>
            <w:tcW w:w="1275" w:type="dxa"/>
            <w:tcMar>
              <w:left w:w="72" w:type="dxa"/>
              <w:right w:w="72" w:type="dxa"/>
            </w:tcMar>
          </w:tcPr>
          <w:p w14:paraId="6963AC6D" w14:textId="40BD12CD" w:rsidR="000E2055" w:rsidRPr="004963FC" w:rsidRDefault="000E2055" w:rsidP="00084313">
            <w:pPr>
              <w:keepNext/>
              <w:jc w:val="right"/>
              <w:rPr>
                <w:sz w:val="19"/>
                <w:szCs w:val="19"/>
                <w:lang w:eastAsia="en-CA"/>
              </w:rPr>
            </w:pPr>
            <w:r w:rsidRPr="004963FC">
              <w:rPr>
                <w:sz w:val="19"/>
                <w:szCs w:val="19"/>
                <w:lang w:eastAsia="en-CA"/>
              </w:rPr>
              <w:t>478</w:t>
            </w:r>
            <w:r>
              <w:rPr>
                <w:sz w:val="19"/>
                <w:szCs w:val="19"/>
                <w:lang w:eastAsia="en-CA"/>
              </w:rPr>
              <w:t xml:space="preserve"> </w:t>
            </w:r>
            <w:r w:rsidRPr="004963FC">
              <w:rPr>
                <w:sz w:val="19"/>
                <w:szCs w:val="19"/>
                <w:lang w:eastAsia="en-CA"/>
              </w:rPr>
              <w:t>973</w:t>
            </w:r>
          </w:p>
        </w:tc>
        <w:tc>
          <w:tcPr>
            <w:tcW w:w="3402" w:type="dxa"/>
            <w:tcMar>
              <w:left w:w="72" w:type="dxa"/>
              <w:right w:w="72" w:type="dxa"/>
            </w:tcMar>
          </w:tcPr>
          <w:p w14:paraId="2FDAAE96" w14:textId="17B5BCBC" w:rsidR="000E2055" w:rsidRPr="00A81742" w:rsidRDefault="00A81742" w:rsidP="00A5630A">
            <w:pPr>
              <w:rPr>
                <w:lang w:val="fr-CA"/>
              </w:rPr>
            </w:pPr>
            <w:r>
              <w:rPr>
                <w:sz w:val="19"/>
                <w:szCs w:val="19"/>
                <w:lang w:val="fr-CA" w:eastAsia="en-CA"/>
              </w:rPr>
              <w:t>D</w:t>
            </w:r>
            <w:r w:rsidRPr="00A81742">
              <w:rPr>
                <w:sz w:val="19"/>
                <w:szCs w:val="19"/>
                <w:lang w:val="fr-CA" w:eastAsia="en-CA"/>
              </w:rPr>
              <w:t>ifficultés internes ou extern</w:t>
            </w:r>
            <w:r>
              <w:rPr>
                <w:sz w:val="19"/>
                <w:szCs w:val="19"/>
                <w:lang w:val="fr-CA" w:eastAsia="en-CA"/>
              </w:rPr>
              <w:t>e</w:t>
            </w:r>
            <w:r w:rsidRPr="00A81742">
              <w:rPr>
                <w:sz w:val="19"/>
                <w:szCs w:val="19"/>
                <w:lang w:val="fr-CA" w:eastAsia="en-CA"/>
              </w:rPr>
              <w:t>s</w:t>
            </w:r>
            <w:r>
              <w:rPr>
                <w:sz w:val="19"/>
                <w:szCs w:val="19"/>
                <w:lang w:val="fr-CA" w:eastAsia="en-CA"/>
              </w:rPr>
              <w:t>/seuil de décaissement de 20 pour cent</w:t>
            </w:r>
            <w:r w:rsidRPr="00A81742">
              <w:rPr>
                <w:sz w:val="19"/>
                <w:szCs w:val="19"/>
                <w:lang w:val="fr-CA" w:eastAsia="en-CA"/>
              </w:rPr>
              <w:t xml:space="preserve"> </w:t>
            </w:r>
          </w:p>
        </w:tc>
        <w:tc>
          <w:tcPr>
            <w:tcW w:w="5913" w:type="dxa"/>
            <w:vMerge/>
            <w:tcMar>
              <w:left w:w="72" w:type="dxa"/>
              <w:right w:w="72" w:type="dxa"/>
            </w:tcMar>
          </w:tcPr>
          <w:p w14:paraId="736873ED" w14:textId="77777777" w:rsidR="000E2055" w:rsidRPr="00A81742" w:rsidRDefault="000E2055" w:rsidP="00A5630A">
            <w:pPr>
              <w:keepNext/>
              <w:rPr>
                <w:sz w:val="19"/>
                <w:szCs w:val="19"/>
                <w:lang w:val="fr-CA"/>
              </w:rPr>
            </w:pPr>
          </w:p>
        </w:tc>
      </w:tr>
      <w:tr w:rsidR="000E2055" w:rsidRPr="002B2AFB" w14:paraId="20A2D67D" w14:textId="77777777" w:rsidTr="00084313">
        <w:tc>
          <w:tcPr>
            <w:tcW w:w="1560" w:type="dxa"/>
            <w:vMerge w:val="restart"/>
            <w:tcMar>
              <w:left w:w="72" w:type="dxa"/>
              <w:right w:w="72" w:type="dxa"/>
            </w:tcMar>
          </w:tcPr>
          <w:p w14:paraId="1DC8D5EF" w14:textId="77777777" w:rsidR="009B5225" w:rsidRDefault="000E2055" w:rsidP="00084313">
            <w:pPr>
              <w:jc w:val="left"/>
              <w:rPr>
                <w:sz w:val="19"/>
                <w:szCs w:val="19"/>
                <w:lang w:eastAsia="en-CA"/>
              </w:rPr>
            </w:pPr>
            <w:proofErr w:type="spellStart"/>
            <w:r w:rsidRPr="004963FC">
              <w:rPr>
                <w:sz w:val="19"/>
                <w:szCs w:val="19"/>
                <w:lang w:eastAsia="en-CA"/>
              </w:rPr>
              <w:lastRenderedPageBreak/>
              <w:t>Jordan</w:t>
            </w:r>
            <w:r w:rsidR="009B5225">
              <w:rPr>
                <w:sz w:val="19"/>
                <w:szCs w:val="19"/>
                <w:lang w:eastAsia="en-CA"/>
              </w:rPr>
              <w:t>ie</w:t>
            </w:r>
            <w:proofErr w:type="spellEnd"/>
            <w:r w:rsidRPr="004963FC">
              <w:rPr>
                <w:sz w:val="19"/>
                <w:szCs w:val="19"/>
                <w:lang w:eastAsia="en-CA"/>
              </w:rPr>
              <w:t xml:space="preserve"> </w:t>
            </w:r>
          </w:p>
          <w:p w14:paraId="33373D61" w14:textId="5D30375D" w:rsidR="000E2055" w:rsidRPr="004963FC" w:rsidRDefault="000E2055" w:rsidP="00084313">
            <w:pPr>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693A8A80" w14:textId="56142B89" w:rsidR="000E2055" w:rsidRPr="004963FC" w:rsidRDefault="000E2055" w:rsidP="00084313">
            <w:pPr>
              <w:jc w:val="left"/>
              <w:rPr>
                <w:sz w:val="19"/>
                <w:szCs w:val="19"/>
                <w:lang w:eastAsia="en-CA"/>
              </w:rPr>
            </w:pPr>
            <w:r w:rsidRPr="004963FC">
              <w:rPr>
                <w:sz w:val="19"/>
                <w:szCs w:val="19"/>
                <w:lang w:eastAsia="en-CA"/>
              </w:rPr>
              <w:t>B</w:t>
            </w:r>
            <w:r>
              <w:rPr>
                <w:sz w:val="19"/>
                <w:szCs w:val="19"/>
                <w:lang w:eastAsia="en-CA"/>
              </w:rPr>
              <w:t>IRD</w:t>
            </w:r>
          </w:p>
        </w:tc>
        <w:tc>
          <w:tcPr>
            <w:tcW w:w="879" w:type="dxa"/>
            <w:tcMar>
              <w:left w:w="72" w:type="dxa"/>
              <w:right w:w="72" w:type="dxa"/>
            </w:tcMar>
          </w:tcPr>
          <w:p w14:paraId="05E04FA8" w14:textId="77777777" w:rsidR="000E2055" w:rsidRPr="004963FC" w:rsidRDefault="000E2055" w:rsidP="00084313">
            <w:pPr>
              <w:jc w:val="center"/>
              <w:rPr>
                <w:sz w:val="19"/>
                <w:szCs w:val="19"/>
                <w:lang w:eastAsia="en-CA"/>
              </w:rPr>
            </w:pPr>
            <w:r w:rsidRPr="004963FC">
              <w:rPr>
                <w:sz w:val="19"/>
                <w:szCs w:val="19"/>
                <w:lang w:eastAsia="en-CA"/>
              </w:rPr>
              <w:t>2021</w:t>
            </w:r>
          </w:p>
        </w:tc>
        <w:tc>
          <w:tcPr>
            <w:tcW w:w="1275" w:type="dxa"/>
            <w:tcMar>
              <w:left w:w="72" w:type="dxa"/>
              <w:right w:w="72" w:type="dxa"/>
            </w:tcMar>
          </w:tcPr>
          <w:p w14:paraId="095C9CE0" w14:textId="4C2D6586" w:rsidR="000E2055" w:rsidRPr="004963FC" w:rsidRDefault="000E2055" w:rsidP="00084313">
            <w:pPr>
              <w:jc w:val="right"/>
              <w:rPr>
                <w:sz w:val="19"/>
                <w:szCs w:val="19"/>
                <w:lang w:eastAsia="en-CA"/>
              </w:rPr>
            </w:pPr>
            <w:r w:rsidRPr="004963FC">
              <w:rPr>
                <w:sz w:val="19"/>
                <w:szCs w:val="19"/>
                <w:lang w:eastAsia="en-CA"/>
              </w:rPr>
              <w:t>572</w:t>
            </w:r>
            <w:r>
              <w:rPr>
                <w:sz w:val="19"/>
                <w:szCs w:val="19"/>
                <w:lang w:eastAsia="en-CA"/>
              </w:rPr>
              <w:t xml:space="preserve"> </w:t>
            </w:r>
            <w:r w:rsidRPr="004963FC">
              <w:rPr>
                <w:sz w:val="19"/>
                <w:szCs w:val="19"/>
                <w:lang w:eastAsia="en-CA"/>
              </w:rPr>
              <w:t>157</w:t>
            </w:r>
          </w:p>
        </w:tc>
        <w:tc>
          <w:tcPr>
            <w:tcW w:w="3402" w:type="dxa"/>
            <w:tcMar>
              <w:left w:w="72" w:type="dxa"/>
              <w:right w:w="72" w:type="dxa"/>
            </w:tcMar>
          </w:tcPr>
          <w:p w14:paraId="40FB03BC" w14:textId="31B3D3EE" w:rsidR="000E2055" w:rsidRPr="001A30F4" w:rsidRDefault="001A30F4" w:rsidP="00A5630A">
            <w:pPr>
              <w:rPr>
                <w:sz w:val="19"/>
                <w:szCs w:val="19"/>
                <w:lang w:val="fr-CA" w:eastAsia="en-CA"/>
              </w:rPr>
            </w:pPr>
            <w:r w:rsidRPr="00A81742">
              <w:rPr>
                <w:sz w:val="19"/>
                <w:szCs w:val="19"/>
                <w:lang w:val="fr-CA" w:eastAsia="en-CA"/>
              </w:rPr>
              <w:t>Contraintes imposées par la pandémie de COVID-19</w:t>
            </w:r>
            <w:r>
              <w:rPr>
                <w:sz w:val="19"/>
                <w:szCs w:val="19"/>
                <w:lang w:val="fr-CA" w:eastAsia="en-CA"/>
              </w:rPr>
              <w:t>/seuil de décaissement de 20 pour cent</w:t>
            </w:r>
          </w:p>
        </w:tc>
        <w:tc>
          <w:tcPr>
            <w:tcW w:w="5913" w:type="dxa"/>
            <w:vMerge w:val="restart"/>
            <w:tcMar>
              <w:left w:w="72" w:type="dxa"/>
              <w:right w:w="72" w:type="dxa"/>
            </w:tcMar>
          </w:tcPr>
          <w:p w14:paraId="78CB0C46" w14:textId="2CA62991" w:rsidR="000E2055" w:rsidRPr="001A30F4" w:rsidRDefault="001A30F4" w:rsidP="00A5630A">
            <w:pPr>
              <w:keepNext/>
              <w:rPr>
                <w:sz w:val="19"/>
                <w:szCs w:val="19"/>
                <w:lang w:val="fr-CA"/>
              </w:rPr>
            </w:pPr>
            <w:r w:rsidRPr="001A30F4">
              <w:rPr>
                <w:sz w:val="19"/>
                <w:szCs w:val="19"/>
                <w:lang w:val="fr-CA"/>
              </w:rPr>
              <w:t xml:space="preserve">Prendre note des retards dus aux contraintes imposées par la pandémie de  COVID-19 et que le taux de décaissement </w:t>
            </w:r>
            <w:r w:rsidR="00A01966">
              <w:rPr>
                <w:sz w:val="19"/>
                <w:szCs w:val="19"/>
                <w:lang w:val="fr-CA"/>
              </w:rPr>
              <w:t xml:space="preserve">global </w:t>
            </w:r>
            <w:r w:rsidRPr="001A30F4">
              <w:rPr>
                <w:sz w:val="19"/>
                <w:szCs w:val="19"/>
                <w:lang w:val="fr-CA"/>
              </w:rPr>
              <w:t xml:space="preserve">de la </w:t>
            </w:r>
            <w:r>
              <w:rPr>
                <w:sz w:val="19"/>
                <w:szCs w:val="19"/>
                <w:lang w:val="fr-CA"/>
              </w:rPr>
              <w:t>deuxiè</w:t>
            </w:r>
            <w:r w:rsidRPr="001A30F4">
              <w:rPr>
                <w:sz w:val="19"/>
                <w:szCs w:val="19"/>
                <w:lang w:val="fr-CA"/>
              </w:rPr>
              <w:t>me tranche (20</w:t>
            </w:r>
            <w:r>
              <w:rPr>
                <w:sz w:val="19"/>
                <w:szCs w:val="19"/>
                <w:lang w:val="fr-CA"/>
              </w:rPr>
              <w:t>18</w:t>
            </w:r>
            <w:r w:rsidRPr="001A30F4">
              <w:rPr>
                <w:sz w:val="19"/>
                <w:szCs w:val="19"/>
                <w:lang w:val="fr-CA"/>
              </w:rPr>
              <w:t xml:space="preserve">) du PGEH était inférieur au seuil de décaissement de 20 pour cent, et inciter le gouvernement de la </w:t>
            </w:r>
            <w:r>
              <w:rPr>
                <w:sz w:val="19"/>
                <w:szCs w:val="19"/>
                <w:lang w:val="fr-CA"/>
              </w:rPr>
              <w:t xml:space="preserve">Jordanie </w:t>
            </w:r>
            <w:r w:rsidRPr="001A30F4">
              <w:rPr>
                <w:sz w:val="19"/>
                <w:szCs w:val="19"/>
                <w:lang w:val="fr-CA"/>
              </w:rPr>
              <w:t>à collaborer avec</w:t>
            </w:r>
            <w:r>
              <w:rPr>
                <w:sz w:val="19"/>
                <w:szCs w:val="19"/>
                <w:lang w:val="fr-CA"/>
              </w:rPr>
              <w:t xml:space="preserve"> l’ONUDI et la Banque mondiale afin </w:t>
            </w:r>
            <w:r w:rsidR="00D97A96">
              <w:rPr>
                <w:sz w:val="19"/>
                <w:szCs w:val="19"/>
                <w:lang w:val="fr-CA"/>
              </w:rPr>
              <w:t xml:space="preserve">que </w:t>
            </w:r>
            <w:r>
              <w:rPr>
                <w:sz w:val="19"/>
                <w:szCs w:val="19"/>
                <w:lang w:val="fr-CA"/>
              </w:rPr>
              <w:t xml:space="preserve">la troisième </w:t>
            </w:r>
            <w:r w:rsidRPr="001511B1">
              <w:rPr>
                <w:sz w:val="19"/>
                <w:szCs w:val="19"/>
                <w:lang w:val="fr-CA"/>
              </w:rPr>
              <w:t>(202</w:t>
            </w:r>
            <w:r>
              <w:rPr>
                <w:sz w:val="19"/>
                <w:szCs w:val="19"/>
                <w:lang w:val="fr-CA"/>
              </w:rPr>
              <w:t>1</w:t>
            </w:r>
            <w:r w:rsidRPr="001511B1">
              <w:rPr>
                <w:sz w:val="19"/>
                <w:szCs w:val="19"/>
                <w:lang w:val="fr-CA"/>
              </w:rPr>
              <w:t xml:space="preserve">) </w:t>
            </w:r>
            <w:r>
              <w:rPr>
                <w:sz w:val="19"/>
                <w:szCs w:val="19"/>
                <w:lang w:val="fr-CA"/>
              </w:rPr>
              <w:t>tranche de la phase II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w:t>
            </w:r>
            <w:r>
              <w:rPr>
                <w:sz w:val="19"/>
                <w:szCs w:val="19"/>
                <w:lang w:val="fr-CA"/>
              </w:rPr>
              <w:t>21, étant entendu que le seuil de décaissement de 20 pour cent pour le financement de la tranche précédente aura été atteint</w:t>
            </w:r>
            <w:r w:rsidRPr="005C5488">
              <w:rPr>
                <w:sz w:val="19"/>
                <w:szCs w:val="19"/>
                <w:lang w:val="fr-CA"/>
              </w:rPr>
              <w:t>.</w:t>
            </w:r>
            <w:r w:rsidRPr="00496975">
              <w:rPr>
                <w:sz w:val="19"/>
                <w:szCs w:val="19"/>
                <w:lang w:val="fr-CA"/>
              </w:rPr>
              <w:t xml:space="preserve">  </w:t>
            </w:r>
            <w:r>
              <w:rPr>
                <w:sz w:val="19"/>
                <w:szCs w:val="19"/>
                <w:lang w:val="fr-CA"/>
              </w:rPr>
              <w:t xml:space="preserve"> </w:t>
            </w:r>
          </w:p>
        </w:tc>
      </w:tr>
      <w:tr w:rsidR="000E2055" w:rsidRPr="002B2AFB" w14:paraId="35FA46F3" w14:textId="77777777" w:rsidTr="00084313">
        <w:tc>
          <w:tcPr>
            <w:tcW w:w="1560" w:type="dxa"/>
            <w:vMerge/>
            <w:tcMar>
              <w:left w:w="72" w:type="dxa"/>
              <w:right w:w="72" w:type="dxa"/>
            </w:tcMar>
          </w:tcPr>
          <w:p w14:paraId="220B3308" w14:textId="77777777" w:rsidR="000E2055" w:rsidRPr="001A30F4" w:rsidRDefault="000E2055" w:rsidP="00084313">
            <w:pPr>
              <w:jc w:val="left"/>
              <w:rPr>
                <w:sz w:val="19"/>
                <w:szCs w:val="19"/>
                <w:lang w:val="fr-CA" w:eastAsia="en-CA"/>
              </w:rPr>
            </w:pPr>
          </w:p>
        </w:tc>
        <w:tc>
          <w:tcPr>
            <w:tcW w:w="1276" w:type="dxa"/>
            <w:tcMar>
              <w:left w:w="72" w:type="dxa"/>
              <w:right w:w="72" w:type="dxa"/>
            </w:tcMar>
          </w:tcPr>
          <w:p w14:paraId="22B18789" w14:textId="2B965C2A" w:rsidR="000E2055" w:rsidRPr="004963FC" w:rsidRDefault="000E2055" w:rsidP="00084313">
            <w:pPr>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0FA94D24" w14:textId="77777777" w:rsidR="000E2055" w:rsidRPr="004963FC" w:rsidRDefault="000E2055" w:rsidP="00084313">
            <w:pPr>
              <w:jc w:val="center"/>
              <w:rPr>
                <w:sz w:val="19"/>
                <w:szCs w:val="19"/>
                <w:lang w:eastAsia="en-CA"/>
              </w:rPr>
            </w:pPr>
            <w:r w:rsidRPr="004963FC">
              <w:rPr>
                <w:sz w:val="19"/>
                <w:szCs w:val="19"/>
                <w:lang w:eastAsia="en-CA"/>
              </w:rPr>
              <w:t>2021</w:t>
            </w:r>
          </w:p>
        </w:tc>
        <w:tc>
          <w:tcPr>
            <w:tcW w:w="1275" w:type="dxa"/>
            <w:tcMar>
              <w:left w:w="72" w:type="dxa"/>
              <w:right w:w="72" w:type="dxa"/>
            </w:tcMar>
          </w:tcPr>
          <w:p w14:paraId="6D0124A8" w14:textId="09C2AA6C" w:rsidR="000E2055" w:rsidRPr="004963FC" w:rsidRDefault="000E2055" w:rsidP="00084313">
            <w:pPr>
              <w:jc w:val="right"/>
              <w:rPr>
                <w:sz w:val="19"/>
                <w:szCs w:val="19"/>
                <w:lang w:eastAsia="en-CA"/>
              </w:rPr>
            </w:pPr>
            <w:r w:rsidRPr="004963FC">
              <w:rPr>
                <w:sz w:val="19"/>
                <w:szCs w:val="19"/>
                <w:lang w:eastAsia="en-CA"/>
              </w:rPr>
              <w:t>71</w:t>
            </w:r>
            <w:r>
              <w:rPr>
                <w:sz w:val="19"/>
                <w:szCs w:val="19"/>
                <w:lang w:eastAsia="en-CA"/>
              </w:rPr>
              <w:t xml:space="preserve"> </w:t>
            </w:r>
            <w:r w:rsidRPr="004963FC">
              <w:rPr>
                <w:sz w:val="19"/>
                <w:szCs w:val="19"/>
                <w:lang w:eastAsia="en-CA"/>
              </w:rPr>
              <w:t>085</w:t>
            </w:r>
          </w:p>
        </w:tc>
        <w:tc>
          <w:tcPr>
            <w:tcW w:w="3402" w:type="dxa"/>
            <w:tcMar>
              <w:left w:w="72" w:type="dxa"/>
              <w:right w:w="72" w:type="dxa"/>
            </w:tcMar>
          </w:tcPr>
          <w:p w14:paraId="5FE84547" w14:textId="7CC8B8D2" w:rsidR="000E2055" w:rsidRPr="001A30F4" w:rsidRDefault="001A30F4" w:rsidP="00A5630A">
            <w:pPr>
              <w:rPr>
                <w:sz w:val="19"/>
                <w:szCs w:val="19"/>
                <w:lang w:val="fr-CA" w:eastAsia="en-CA"/>
              </w:rPr>
            </w:pPr>
            <w:r w:rsidRPr="00A81742">
              <w:rPr>
                <w:sz w:val="19"/>
                <w:szCs w:val="19"/>
                <w:lang w:val="fr-CA" w:eastAsia="en-CA"/>
              </w:rPr>
              <w:t>Contraintes imposées par la pandémie de COVID-19</w:t>
            </w:r>
            <w:r>
              <w:rPr>
                <w:sz w:val="19"/>
                <w:szCs w:val="19"/>
                <w:lang w:val="fr-CA" w:eastAsia="en-CA"/>
              </w:rPr>
              <w:t>/seuil de décaissement de 20 pour cent</w:t>
            </w:r>
          </w:p>
        </w:tc>
        <w:tc>
          <w:tcPr>
            <w:tcW w:w="5913" w:type="dxa"/>
            <w:vMerge/>
            <w:tcMar>
              <w:left w:w="72" w:type="dxa"/>
              <w:right w:w="72" w:type="dxa"/>
            </w:tcMar>
          </w:tcPr>
          <w:p w14:paraId="6CB6A58F" w14:textId="77777777" w:rsidR="000E2055" w:rsidRPr="001A30F4" w:rsidRDefault="000E2055" w:rsidP="00A5630A">
            <w:pPr>
              <w:rPr>
                <w:sz w:val="19"/>
                <w:szCs w:val="19"/>
                <w:lang w:val="fr-CA"/>
              </w:rPr>
            </w:pPr>
          </w:p>
        </w:tc>
      </w:tr>
      <w:tr w:rsidR="001A30F4" w:rsidRPr="002B2AFB" w14:paraId="312852FF" w14:textId="77777777" w:rsidTr="00084313">
        <w:tc>
          <w:tcPr>
            <w:tcW w:w="1560" w:type="dxa"/>
            <w:vMerge w:val="restart"/>
            <w:tcMar>
              <w:left w:w="72" w:type="dxa"/>
              <w:right w:w="72" w:type="dxa"/>
            </w:tcMar>
            <w:hideMark/>
          </w:tcPr>
          <w:p w14:paraId="5D80B69C" w14:textId="6B099F8C" w:rsidR="001A30F4" w:rsidRPr="004963FC" w:rsidRDefault="001A30F4" w:rsidP="001A30F4">
            <w:pPr>
              <w:jc w:val="left"/>
              <w:rPr>
                <w:sz w:val="19"/>
                <w:szCs w:val="19"/>
                <w:lang w:eastAsia="en-CA"/>
              </w:rPr>
            </w:pPr>
            <w:r w:rsidRPr="004963FC">
              <w:rPr>
                <w:sz w:val="19"/>
                <w:szCs w:val="19"/>
                <w:lang w:eastAsia="en-CA"/>
              </w:rPr>
              <w:t>Mali (</w:t>
            </w:r>
            <w:r>
              <w:rPr>
                <w:sz w:val="19"/>
                <w:szCs w:val="19"/>
                <w:lang w:eastAsia="en-CA"/>
              </w:rPr>
              <w:t>Phase</w:t>
            </w:r>
            <w:r w:rsidRPr="004963FC">
              <w:rPr>
                <w:sz w:val="19"/>
                <w:szCs w:val="19"/>
                <w:lang w:eastAsia="en-CA"/>
              </w:rPr>
              <w:t xml:space="preserve"> I)</w:t>
            </w:r>
          </w:p>
          <w:p w14:paraId="2DEA72D0" w14:textId="77777777" w:rsidR="001A30F4" w:rsidRPr="004963FC" w:rsidRDefault="001A30F4" w:rsidP="001A30F4">
            <w:pPr>
              <w:jc w:val="left"/>
              <w:rPr>
                <w:sz w:val="19"/>
                <w:szCs w:val="19"/>
                <w:lang w:eastAsia="en-CA"/>
              </w:rPr>
            </w:pPr>
          </w:p>
        </w:tc>
        <w:tc>
          <w:tcPr>
            <w:tcW w:w="1276" w:type="dxa"/>
            <w:tcMar>
              <w:left w:w="72" w:type="dxa"/>
              <w:right w:w="72" w:type="dxa"/>
            </w:tcMar>
            <w:hideMark/>
          </w:tcPr>
          <w:p w14:paraId="16435DDF" w14:textId="244FC25B" w:rsidR="001A30F4" w:rsidRPr="004963FC" w:rsidRDefault="001A30F4" w:rsidP="001A30F4">
            <w:pPr>
              <w:jc w:val="left"/>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hideMark/>
          </w:tcPr>
          <w:p w14:paraId="3174F25A" w14:textId="77777777" w:rsidR="001A30F4" w:rsidRPr="004963FC" w:rsidRDefault="001A30F4" w:rsidP="001A30F4">
            <w:pPr>
              <w:jc w:val="center"/>
              <w:rPr>
                <w:sz w:val="19"/>
                <w:szCs w:val="19"/>
                <w:lang w:eastAsia="en-CA"/>
              </w:rPr>
            </w:pPr>
            <w:r w:rsidRPr="004963FC">
              <w:rPr>
                <w:sz w:val="19"/>
                <w:szCs w:val="19"/>
                <w:lang w:eastAsia="en-CA"/>
              </w:rPr>
              <w:t>2020</w:t>
            </w:r>
          </w:p>
        </w:tc>
        <w:tc>
          <w:tcPr>
            <w:tcW w:w="1275" w:type="dxa"/>
            <w:tcMar>
              <w:left w:w="72" w:type="dxa"/>
              <w:right w:w="72" w:type="dxa"/>
            </w:tcMar>
            <w:hideMark/>
          </w:tcPr>
          <w:p w14:paraId="6E824554" w14:textId="731EC7B8" w:rsidR="001A30F4" w:rsidRPr="004963FC" w:rsidRDefault="001A30F4" w:rsidP="001A30F4">
            <w:pPr>
              <w:jc w:val="right"/>
              <w:rPr>
                <w:sz w:val="19"/>
                <w:szCs w:val="19"/>
                <w:lang w:eastAsia="en-CA"/>
              </w:rPr>
            </w:pPr>
            <w:r w:rsidRPr="004963FC">
              <w:rPr>
                <w:sz w:val="19"/>
                <w:szCs w:val="19"/>
                <w:lang w:eastAsia="en-CA"/>
              </w:rPr>
              <w:t>30</w:t>
            </w:r>
            <w:r>
              <w:rPr>
                <w:sz w:val="19"/>
                <w:szCs w:val="19"/>
                <w:lang w:eastAsia="en-CA"/>
              </w:rPr>
              <w:t xml:space="preserve"> </w:t>
            </w:r>
            <w:r w:rsidRPr="004963FC">
              <w:rPr>
                <w:sz w:val="19"/>
                <w:szCs w:val="19"/>
                <w:lang w:eastAsia="en-CA"/>
              </w:rPr>
              <w:t>100</w:t>
            </w:r>
          </w:p>
        </w:tc>
        <w:tc>
          <w:tcPr>
            <w:tcW w:w="3402" w:type="dxa"/>
            <w:tcMar>
              <w:left w:w="72" w:type="dxa"/>
              <w:right w:w="72" w:type="dxa"/>
            </w:tcMar>
            <w:hideMark/>
          </w:tcPr>
          <w:p w14:paraId="16AA912B" w14:textId="571AB443" w:rsidR="001A30F4" w:rsidRPr="001A30F4" w:rsidRDefault="001A30F4" w:rsidP="00A5630A">
            <w:pPr>
              <w:rPr>
                <w:sz w:val="19"/>
                <w:szCs w:val="19"/>
                <w:lang w:val="fr-CA" w:eastAsia="en-CA"/>
              </w:rPr>
            </w:pPr>
            <w:r w:rsidRPr="00A81742">
              <w:rPr>
                <w:sz w:val="19"/>
                <w:szCs w:val="19"/>
                <w:lang w:val="fr-CA" w:eastAsia="en-CA"/>
              </w:rPr>
              <w:t>Contraintes imposées par la pandémie de COVID-19</w:t>
            </w:r>
            <w:r>
              <w:rPr>
                <w:sz w:val="19"/>
                <w:szCs w:val="19"/>
                <w:lang w:val="fr-CA" w:eastAsia="en-CA"/>
              </w:rPr>
              <w:t>/difficultés internes ou externes/situation politique ou problèmes de sécurité</w:t>
            </w:r>
          </w:p>
        </w:tc>
        <w:tc>
          <w:tcPr>
            <w:tcW w:w="5913" w:type="dxa"/>
            <w:vMerge w:val="restart"/>
            <w:tcMar>
              <w:left w:w="72" w:type="dxa"/>
              <w:right w:w="72" w:type="dxa"/>
            </w:tcMar>
          </w:tcPr>
          <w:p w14:paraId="288FD698" w14:textId="5AD8A93F" w:rsidR="001A30F4" w:rsidRPr="00062DE5" w:rsidRDefault="00062DE5" w:rsidP="00A5630A">
            <w:pPr>
              <w:rPr>
                <w:sz w:val="19"/>
                <w:szCs w:val="19"/>
                <w:lang w:val="fr-CA" w:eastAsia="en-CA"/>
              </w:rPr>
            </w:pPr>
            <w:r w:rsidRPr="00062DE5">
              <w:rPr>
                <w:sz w:val="19"/>
                <w:szCs w:val="19"/>
                <w:lang w:val="fr-CA"/>
              </w:rPr>
              <w:t xml:space="preserve">Prendre note des retards dus aux contraintes imposées par la pandémie de </w:t>
            </w:r>
            <w:r w:rsidR="001A30F4" w:rsidRPr="00062DE5">
              <w:rPr>
                <w:sz w:val="19"/>
                <w:szCs w:val="19"/>
                <w:lang w:val="fr-CA"/>
              </w:rPr>
              <w:t>COVID-19</w:t>
            </w:r>
            <w:r w:rsidRPr="00496975">
              <w:rPr>
                <w:sz w:val="19"/>
                <w:szCs w:val="19"/>
                <w:lang w:val="fr-CA"/>
              </w:rPr>
              <w:t xml:space="preserve"> </w:t>
            </w:r>
            <w:r>
              <w:rPr>
                <w:sz w:val="19"/>
                <w:szCs w:val="19"/>
                <w:lang w:val="fr-CA"/>
              </w:rPr>
              <w:t>et de</w:t>
            </w:r>
            <w:r w:rsidRPr="00496975">
              <w:rPr>
                <w:sz w:val="19"/>
                <w:szCs w:val="19"/>
                <w:lang w:val="fr-CA"/>
              </w:rPr>
              <w:t xml:space="preserve"> l</w:t>
            </w:r>
            <w:r w:rsidR="00A01966">
              <w:rPr>
                <w:sz w:val="19"/>
                <w:szCs w:val="19"/>
                <w:lang w:val="fr-CA"/>
              </w:rPr>
              <w:t>’absence</w:t>
            </w:r>
            <w:r w:rsidRPr="00496975">
              <w:rPr>
                <w:sz w:val="19"/>
                <w:szCs w:val="19"/>
                <w:lang w:val="fr-CA"/>
              </w:rPr>
              <w:t xml:space="preserve"> des rapports périodique et financier</w:t>
            </w:r>
            <w:r>
              <w:rPr>
                <w:sz w:val="19"/>
                <w:szCs w:val="19"/>
                <w:lang w:val="fr-CA"/>
              </w:rPr>
              <w:t>;</w:t>
            </w:r>
            <w:r w:rsidRPr="00496975">
              <w:rPr>
                <w:sz w:val="19"/>
                <w:szCs w:val="19"/>
                <w:lang w:val="fr-CA"/>
              </w:rPr>
              <w:t xml:space="preserve"> et inciter le gouvernement d</w:t>
            </w:r>
            <w:r>
              <w:rPr>
                <w:sz w:val="19"/>
                <w:szCs w:val="19"/>
                <w:lang w:val="fr-CA"/>
              </w:rPr>
              <w:t>u Mali à collaborer avec le PNUE</w:t>
            </w:r>
            <w:r w:rsidRPr="00496975">
              <w:rPr>
                <w:sz w:val="19"/>
                <w:szCs w:val="19"/>
                <w:lang w:val="fr-CA"/>
              </w:rPr>
              <w:t xml:space="preserve"> </w:t>
            </w:r>
            <w:r>
              <w:rPr>
                <w:sz w:val="19"/>
                <w:szCs w:val="19"/>
                <w:lang w:val="fr-CA"/>
              </w:rPr>
              <w:t xml:space="preserve">pour </w:t>
            </w:r>
            <w:r w:rsidRPr="00496975">
              <w:rPr>
                <w:sz w:val="19"/>
                <w:szCs w:val="19"/>
                <w:lang w:val="fr-CA"/>
              </w:rPr>
              <w:t>remettre les rapports périodique et financier exigés</w:t>
            </w:r>
            <w:r>
              <w:rPr>
                <w:sz w:val="19"/>
                <w:szCs w:val="19"/>
                <w:lang w:val="fr-CA"/>
              </w:rPr>
              <w:t>,</w:t>
            </w:r>
            <w:r w:rsidRPr="00496975">
              <w:rPr>
                <w:sz w:val="19"/>
                <w:szCs w:val="19"/>
                <w:lang w:val="fr-CA"/>
              </w:rPr>
              <w:t xml:space="preserve"> et à collaborer av</w:t>
            </w:r>
            <w:r>
              <w:rPr>
                <w:sz w:val="19"/>
                <w:szCs w:val="19"/>
                <w:lang w:val="fr-CA"/>
              </w:rPr>
              <w:t>e</w:t>
            </w:r>
            <w:r w:rsidRPr="00496975">
              <w:rPr>
                <w:sz w:val="19"/>
                <w:szCs w:val="19"/>
                <w:lang w:val="fr-CA"/>
              </w:rPr>
              <w:t xml:space="preserve">c le </w:t>
            </w:r>
            <w:r>
              <w:rPr>
                <w:sz w:val="19"/>
                <w:szCs w:val="19"/>
                <w:lang w:val="fr-CA"/>
              </w:rPr>
              <w:t xml:space="preserve">PNUD et le </w:t>
            </w:r>
            <w:r w:rsidRPr="00496975">
              <w:rPr>
                <w:sz w:val="19"/>
                <w:szCs w:val="19"/>
                <w:lang w:val="fr-CA"/>
              </w:rPr>
              <w:t xml:space="preserve">PNUE afin </w:t>
            </w:r>
            <w:r>
              <w:rPr>
                <w:sz w:val="19"/>
                <w:szCs w:val="19"/>
                <w:lang w:val="fr-CA"/>
              </w:rPr>
              <w:t xml:space="preserve">que la cinquième tranche </w:t>
            </w:r>
            <w:r w:rsidRPr="005C5488">
              <w:rPr>
                <w:sz w:val="19"/>
                <w:szCs w:val="19"/>
                <w:lang w:val="fr-CA"/>
              </w:rPr>
              <w:t>(202</w:t>
            </w:r>
            <w:r>
              <w:rPr>
                <w:sz w:val="19"/>
                <w:szCs w:val="19"/>
                <w:lang w:val="fr-CA"/>
              </w:rPr>
              <w:t>0</w:t>
            </w:r>
            <w:r w:rsidRPr="005C5488">
              <w:rPr>
                <w:sz w:val="19"/>
                <w:szCs w:val="19"/>
                <w:lang w:val="fr-CA"/>
              </w:rPr>
              <w:t>)</w:t>
            </w:r>
            <w:r>
              <w:rPr>
                <w:sz w:val="19"/>
                <w:szCs w:val="19"/>
                <w:lang w:val="fr-CA"/>
              </w:rPr>
              <w:t xml:space="preserve">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w:t>
            </w:r>
            <w:r w:rsidRPr="001511B1">
              <w:rPr>
                <w:sz w:val="19"/>
                <w:szCs w:val="19"/>
                <w:lang w:val="fr-CA"/>
              </w:rPr>
              <w:t xml:space="preserve"> 202</w:t>
            </w:r>
            <w:r>
              <w:rPr>
                <w:sz w:val="19"/>
                <w:szCs w:val="19"/>
                <w:lang w:val="fr-CA"/>
              </w:rPr>
              <w:t>0</w:t>
            </w:r>
            <w:r w:rsidR="001A30F4" w:rsidRPr="00062DE5">
              <w:rPr>
                <w:sz w:val="19"/>
                <w:szCs w:val="19"/>
                <w:lang w:val="fr-CA"/>
              </w:rPr>
              <w:t>.</w:t>
            </w:r>
          </w:p>
        </w:tc>
      </w:tr>
      <w:tr w:rsidR="00062DE5" w:rsidRPr="002B2AFB" w14:paraId="1139DA05" w14:textId="77777777" w:rsidTr="00084313">
        <w:tc>
          <w:tcPr>
            <w:tcW w:w="1560" w:type="dxa"/>
            <w:vMerge/>
            <w:tcMar>
              <w:left w:w="72" w:type="dxa"/>
              <w:right w:w="72" w:type="dxa"/>
            </w:tcMar>
            <w:hideMark/>
          </w:tcPr>
          <w:p w14:paraId="7304C8F1" w14:textId="77777777" w:rsidR="00062DE5" w:rsidRPr="00062DE5" w:rsidRDefault="00062DE5" w:rsidP="00062DE5">
            <w:pPr>
              <w:jc w:val="left"/>
              <w:rPr>
                <w:sz w:val="19"/>
                <w:szCs w:val="19"/>
                <w:lang w:val="fr-CA" w:eastAsia="en-CA"/>
              </w:rPr>
            </w:pPr>
          </w:p>
        </w:tc>
        <w:tc>
          <w:tcPr>
            <w:tcW w:w="1276" w:type="dxa"/>
            <w:tcMar>
              <w:left w:w="72" w:type="dxa"/>
              <w:right w:w="72" w:type="dxa"/>
            </w:tcMar>
            <w:hideMark/>
          </w:tcPr>
          <w:p w14:paraId="199DAA42" w14:textId="4CBEC512" w:rsidR="00062DE5" w:rsidRPr="004963FC" w:rsidRDefault="00062DE5" w:rsidP="00062DE5">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hideMark/>
          </w:tcPr>
          <w:p w14:paraId="50995E3F" w14:textId="77777777" w:rsidR="00062DE5" w:rsidRPr="004963FC" w:rsidRDefault="00062DE5" w:rsidP="00062DE5">
            <w:pPr>
              <w:jc w:val="center"/>
              <w:rPr>
                <w:sz w:val="19"/>
                <w:szCs w:val="19"/>
                <w:lang w:eastAsia="en-CA"/>
              </w:rPr>
            </w:pPr>
            <w:r w:rsidRPr="004963FC">
              <w:rPr>
                <w:sz w:val="19"/>
                <w:szCs w:val="19"/>
                <w:lang w:eastAsia="en-CA"/>
              </w:rPr>
              <w:t>2020</w:t>
            </w:r>
          </w:p>
        </w:tc>
        <w:tc>
          <w:tcPr>
            <w:tcW w:w="1275" w:type="dxa"/>
            <w:tcMar>
              <w:left w:w="72" w:type="dxa"/>
              <w:right w:w="72" w:type="dxa"/>
            </w:tcMar>
            <w:hideMark/>
          </w:tcPr>
          <w:p w14:paraId="26C1808A" w14:textId="14CCF76F" w:rsidR="00062DE5" w:rsidRPr="004963FC" w:rsidRDefault="00062DE5" w:rsidP="00062DE5">
            <w:pPr>
              <w:jc w:val="right"/>
              <w:rPr>
                <w:sz w:val="19"/>
                <w:szCs w:val="19"/>
                <w:lang w:eastAsia="en-CA"/>
              </w:rPr>
            </w:pPr>
            <w:r w:rsidRPr="004963FC">
              <w:rPr>
                <w:sz w:val="19"/>
                <w:szCs w:val="19"/>
                <w:lang w:eastAsia="en-CA"/>
              </w:rPr>
              <w:t>31</w:t>
            </w:r>
            <w:r>
              <w:rPr>
                <w:sz w:val="19"/>
                <w:szCs w:val="19"/>
                <w:lang w:eastAsia="en-CA"/>
              </w:rPr>
              <w:t xml:space="preserve"> </w:t>
            </w:r>
            <w:r w:rsidRPr="004963FC">
              <w:rPr>
                <w:sz w:val="19"/>
                <w:szCs w:val="19"/>
                <w:lang w:eastAsia="en-CA"/>
              </w:rPr>
              <w:t>640</w:t>
            </w:r>
          </w:p>
        </w:tc>
        <w:tc>
          <w:tcPr>
            <w:tcW w:w="3402" w:type="dxa"/>
            <w:tcMar>
              <w:left w:w="72" w:type="dxa"/>
              <w:right w:w="72" w:type="dxa"/>
            </w:tcMar>
            <w:hideMark/>
          </w:tcPr>
          <w:p w14:paraId="686CE5F4" w14:textId="43B25636" w:rsidR="00062DE5" w:rsidRPr="00062DE5" w:rsidRDefault="00062DE5" w:rsidP="00A5630A">
            <w:pPr>
              <w:rPr>
                <w:sz w:val="19"/>
                <w:szCs w:val="19"/>
                <w:lang w:val="fr-CA" w:eastAsia="en-CA"/>
              </w:rPr>
            </w:pPr>
            <w:r w:rsidRPr="00A81742">
              <w:rPr>
                <w:sz w:val="19"/>
                <w:szCs w:val="19"/>
                <w:lang w:val="fr-CA" w:eastAsia="en-CA"/>
              </w:rPr>
              <w:t>Contraintes imposées par la pandémie de COVID-19</w:t>
            </w:r>
            <w:r>
              <w:rPr>
                <w:sz w:val="19"/>
                <w:szCs w:val="19"/>
                <w:lang w:val="fr-CA" w:eastAsia="en-CA"/>
              </w:rPr>
              <w:t>/difficultés internes ou externes/présentation des rapports périodique et financier/décisions /approbations gouvernementales/ modifications au sein de l’UNO</w:t>
            </w:r>
          </w:p>
        </w:tc>
        <w:tc>
          <w:tcPr>
            <w:tcW w:w="5913" w:type="dxa"/>
            <w:vMerge/>
            <w:tcMar>
              <w:left w:w="72" w:type="dxa"/>
              <w:right w:w="72" w:type="dxa"/>
            </w:tcMar>
          </w:tcPr>
          <w:p w14:paraId="34BEA7D8" w14:textId="77777777" w:rsidR="00062DE5" w:rsidRPr="00062DE5" w:rsidRDefault="00062DE5" w:rsidP="00A5630A">
            <w:pPr>
              <w:rPr>
                <w:sz w:val="19"/>
                <w:szCs w:val="19"/>
                <w:lang w:val="fr-CA" w:eastAsia="en-CA"/>
              </w:rPr>
            </w:pPr>
          </w:p>
        </w:tc>
      </w:tr>
      <w:tr w:rsidR="000E2055" w:rsidRPr="002B2AFB" w14:paraId="1A5E48CB" w14:textId="77777777" w:rsidTr="00084313">
        <w:tc>
          <w:tcPr>
            <w:tcW w:w="1560" w:type="dxa"/>
            <w:vMerge w:val="restart"/>
            <w:tcMar>
              <w:left w:w="72" w:type="dxa"/>
              <w:right w:w="72" w:type="dxa"/>
            </w:tcMar>
          </w:tcPr>
          <w:p w14:paraId="4673E3FE" w14:textId="77777777" w:rsidR="00062DE5" w:rsidRDefault="000E2055" w:rsidP="000E2055">
            <w:pPr>
              <w:ind w:right="-131"/>
              <w:jc w:val="left"/>
              <w:rPr>
                <w:sz w:val="19"/>
                <w:szCs w:val="19"/>
                <w:lang w:eastAsia="en-CA"/>
              </w:rPr>
            </w:pPr>
            <w:proofErr w:type="spellStart"/>
            <w:r w:rsidRPr="004963FC">
              <w:rPr>
                <w:sz w:val="19"/>
                <w:szCs w:val="19"/>
                <w:lang w:eastAsia="en-CA"/>
              </w:rPr>
              <w:t>Mexi</w:t>
            </w:r>
            <w:r w:rsidR="009B5225">
              <w:rPr>
                <w:sz w:val="19"/>
                <w:szCs w:val="19"/>
                <w:lang w:eastAsia="en-CA"/>
              </w:rPr>
              <w:t>que</w:t>
            </w:r>
            <w:proofErr w:type="spellEnd"/>
            <w:r w:rsidRPr="004963FC">
              <w:rPr>
                <w:sz w:val="19"/>
                <w:szCs w:val="19"/>
                <w:lang w:eastAsia="en-CA"/>
              </w:rPr>
              <w:t xml:space="preserve"> </w:t>
            </w:r>
          </w:p>
          <w:p w14:paraId="736DAF68" w14:textId="5FEA9C1D" w:rsidR="000E2055" w:rsidRPr="004963FC" w:rsidRDefault="000E2055" w:rsidP="000E2055">
            <w:pPr>
              <w:ind w:right="-131"/>
              <w:jc w:val="left"/>
              <w:rPr>
                <w:sz w:val="19"/>
                <w:szCs w:val="19"/>
                <w:lang w:eastAsia="en-CA"/>
              </w:rPr>
            </w:pPr>
            <w:r w:rsidRPr="004963FC">
              <w:rPr>
                <w:sz w:val="19"/>
                <w:szCs w:val="19"/>
                <w:lang w:eastAsia="en-CA"/>
              </w:rPr>
              <w:t>(</w:t>
            </w:r>
            <w:r w:rsidR="009B5225">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51EF0E75" w14:textId="1B2A4350" w:rsidR="000E2055" w:rsidRPr="004963FC" w:rsidRDefault="000E2055" w:rsidP="000E2055">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5B0A8B13" w14:textId="77777777" w:rsidR="000E2055" w:rsidRPr="004963FC" w:rsidRDefault="000E2055" w:rsidP="000E2055">
            <w:pPr>
              <w:jc w:val="center"/>
              <w:rPr>
                <w:sz w:val="19"/>
                <w:szCs w:val="19"/>
                <w:lang w:eastAsia="en-CA"/>
              </w:rPr>
            </w:pPr>
            <w:r w:rsidRPr="004963FC">
              <w:rPr>
                <w:sz w:val="19"/>
                <w:szCs w:val="19"/>
                <w:lang w:eastAsia="en-CA"/>
              </w:rPr>
              <w:t>2020</w:t>
            </w:r>
          </w:p>
        </w:tc>
        <w:tc>
          <w:tcPr>
            <w:tcW w:w="1275" w:type="dxa"/>
            <w:tcMar>
              <w:left w:w="72" w:type="dxa"/>
              <w:right w:w="72" w:type="dxa"/>
            </w:tcMar>
          </w:tcPr>
          <w:p w14:paraId="3E86394F" w14:textId="436EEF78" w:rsidR="000E2055" w:rsidRPr="004963FC" w:rsidRDefault="000E2055" w:rsidP="000E2055">
            <w:pPr>
              <w:jc w:val="right"/>
              <w:rPr>
                <w:sz w:val="19"/>
                <w:szCs w:val="19"/>
                <w:lang w:eastAsia="en-CA"/>
              </w:rPr>
            </w:pPr>
            <w:r w:rsidRPr="004963FC">
              <w:rPr>
                <w:sz w:val="19"/>
                <w:szCs w:val="19"/>
                <w:lang w:eastAsia="en-CA"/>
              </w:rPr>
              <w:t>45</w:t>
            </w:r>
            <w:r>
              <w:rPr>
                <w:sz w:val="19"/>
                <w:szCs w:val="19"/>
                <w:lang w:eastAsia="en-CA"/>
              </w:rPr>
              <w:t xml:space="preserve"> </w:t>
            </w:r>
            <w:r w:rsidRPr="004963FC">
              <w:rPr>
                <w:sz w:val="19"/>
                <w:szCs w:val="19"/>
                <w:lang w:eastAsia="en-CA"/>
              </w:rPr>
              <w:t>200</w:t>
            </w:r>
          </w:p>
        </w:tc>
        <w:tc>
          <w:tcPr>
            <w:tcW w:w="3402" w:type="dxa"/>
            <w:tcMar>
              <w:left w:w="72" w:type="dxa"/>
              <w:right w:w="72" w:type="dxa"/>
            </w:tcMar>
          </w:tcPr>
          <w:p w14:paraId="3E516AA2" w14:textId="23B8981D" w:rsidR="000E2055" w:rsidRPr="00062DE5" w:rsidRDefault="00062DE5" w:rsidP="00A5630A">
            <w:pPr>
              <w:rPr>
                <w:lang w:val="fr-CA"/>
              </w:rPr>
            </w:pPr>
            <w:r w:rsidRPr="00062DE5">
              <w:rPr>
                <w:sz w:val="19"/>
                <w:szCs w:val="19"/>
                <w:lang w:val="fr-CA"/>
              </w:rPr>
              <w:t xml:space="preserve">Seuil de décaissement de </w:t>
            </w:r>
            <w:r w:rsidR="000E2055" w:rsidRPr="00062DE5">
              <w:rPr>
                <w:sz w:val="19"/>
                <w:szCs w:val="19"/>
                <w:lang w:val="fr-CA"/>
              </w:rPr>
              <w:t>20 p</w:t>
            </w:r>
            <w:r w:rsidRPr="00062DE5">
              <w:rPr>
                <w:sz w:val="19"/>
                <w:szCs w:val="19"/>
                <w:lang w:val="fr-CA"/>
              </w:rPr>
              <w:t>ou</w:t>
            </w:r>
            <w:r w:rsidR="000E2055" w:rsidRPr="00062DE5">
              <w:rPr>
                <w:sz w:val="19"/>
                <w:szCs w:val="19"/>
                <w:lang w:val="fr-CA"/>
              </w:rPr>
              <w:t xml:space="preserve">r cent </w:t>
            </w:r>
          </w:p>
        </w:tc>
        <w:tc>
          <w:tcPr>
            <w:tcW w:w="5913" w:type="dxa"/>
            <w:vMerge w:val="restart"/>
            <w:tcMar>
              <w:left w:w="72" w:type="dxa"/>
              <w:right w:w="72" w:type="dxa"/>
            </w:tcMar>
          </w:tcPr>
          <w:p w14:paraId="5474A802" w14:textId="44054448" w:rsidR="000E2055" w:rsidRPr="00913D0F" w:rsidRDefault="00062DE5" w:rsidP="00A5630A">
            <w:pPr>
              <w:rPr>
                <w:sz w:val="19"/>
                <w:szCs w:val="19"/>
                <w:lang w:val="fr-CA"/>
              </w:rPr>
            </w:pPr>
            <w:r w:rsidRPr="004F66C6">
              <w:rPr>
                <w:sz w:val="19"/>
                <w:szCs w:val="19"/>
                <w:lang w:val="fr-CA"/>
              </w:rPr>
              <w:t xml:space="preserve">Prendre note que la quatrième tranche </w:t>
            </w:r>
            <w:r w:rsidR="000E2055" w:rsidRPr="004F66C6">
              <w:rPr>
                <w:sz w:val="19"/>
                <w:szCs w:val="19"/>
                <w:lang w:val="fr-CA"/>
              </w:rPr>
              <w:t xml:space="preserve">(2020) </w:t>
            </w:r>
            <w:r w:rsidRPr="004F66C6">
              <w:rPr>
                <w:sz w:val="19"/>
                <w:szCs w:val="19"/>
                <w:lang w:val="fr-CA"/>
              </w:rPr>
              <w:t xml:space="preserve">de la phase II du PGEH, </w:t>
            </w:r>
            <w:r w:rsidR="004F66C6" w:rsidRPr="004F66C6">
              <w:rPr>
                <w:sz w:val="19"/>
                <w:szCs w:val="19"/>
                <w:lang w:val="fr-CA"/>
              </w:rPr>
              <w:t>présentée à la 88</w:t>
            </w:r>
            <w:r w:rsidR="004F66C6" w:rsidRPr="004F66C6">
              <w:rPr>
                <w:sz w:val="19"/>
                <w:szCs w:val="19"/>
                <w:vertAlign w:val="superscript"/>
                <w:lang w:val="fr-CA"/>
              </w:rPr>
              <w:t>e</w:t>
            </w:r>
            <w:r w:rsidR="004F66C6" w:rsidRPr="004F66C6">
              <w:rPr>
                <w:sz w:val="19"/>
                <w:szCs w:val="19"/>
                <w:lang w:val="fr-CA"/>
              </w:rPr>
              <w:t xml:space="preserve"> réunion</w:t>
            </w:r>
            <w:r w:rsidR="00913D0F">
              <w:rPr>
                <w:sz w:val="19"/>
                <w:szCs w:val="19"/>
                <w:lang w:val="fr-CA"/>
              </w:rPr>
              <w:t>,</w:t>
            </w:r>
            <w:r w:rsidR="004F66C6" w:rsidRPr="004F66C6">
              <w:rPr>
                <w:sz w:val="19"/>
                <w:szCs w:val="19"/>
                <w:lang w:val="fr-CA"/>
              </w:rPr>
              <w:t xml:space="preserve"> a été </w:t>
            </w:r>
            <w:r w:rsidR="00913D0F" w:rsidRPr="004F66C6">
              <w:rPr>
                <w:sz w:val="19"/>
                <w:szCs w:val="19"/>
                <w:lang w:val="fr-CA"/>
              </w:rPr>
              <w:t>retiré</w:t>
            </w:r>
            <w:r w:rsidR="00913D0F">
              <w:rPr>
                <w:sz w:val="19"/>
                <w:szCs w:val="19"/>
                <w:lang w:val="fr-CA"/>
              </w:rPr>
              <w:t>e</w:t>
            </w:r>
            <w:r w:rsidR="004F66C6" w:rsidRPr="004F66C6">
              <w:rPr>
                <w:sz w:val="19"/>
                <w:szCs w:val="19"/>
                <w:lang w:val="fr-CA"/>
              </w:rPr>
              <w:t xml:space="preserve"> car le taux de décaissement global de la troisième tranche (2018) du PGEH était inférieur au seuil de décaissement de 20 pour cent; et inciter le gouvernement du Mexique à collaborer avec l’ONUDI pour accélérer la mise en </w:t>
            </w:r>
            <w:r w:rsidR="0063604E" w:rsidRPr="004F66C6">
              <w:rPr>
                <w:sz w:val="19"/>
                <w:szCs w:val="19"/>
                <w:lang w:val="fr-CA"/>
              </w:rPr>
              <w:t>œuvre</w:t>
            </w:r>
            <w:r w:rsidR="004F66C6" w:rsidRPr="004F66C6">
              <w:rPr>
                <w:sz w:val="19"/>
                <w:szCs w:val="19"/>
                <w:lang w:val="fr-CA"/>
              </w:rPr>
              <w:t xml:space="preserve"> de la troisième tranche </w:t>
            </w:r>
            <w:r w:rsidR="000E2055" w:rsidRPr="004F66C6">
              <w:rPr>
                <w:sz w:val="19"/>
                <w:szCs w:val="19"/>
                <w:lang w:val="fr-CA"/>
              </w:rPr>
              <w:t xml:space="preserve">(2018) </w:t>
            </w:r>
            <w:r w:rsidR="004F66C6" w:rsidRPr="004F66C6">
              <w:rPr>
                <w:sz w:val="19"/>
                <w:szCs w:val="19"/>
                <w:lang w:val="fr-CA"/>
              </w:rPr>
              <w:t>de la phase II et av</w:t>
            </w:r>
            <w:r w:rsidR="004F66C6">
              <w:rPr>
                <w:sz w:val="19"/>
                <w:szCs w:val="19"/>
                <w:lang w:val="fr-CA"/>
              </w:rPr>
              <w:t xml:space="preserve">ec le PNUE et l’ONUDI afin que la quatrième </w:t>
            </w:r>
            <w:r w:rsidR="000E2055" w:rsidRPr="004F66C6">
              <w:rPr>
                <w:sz w:val="19"/>
                <w:szCs w:val="19"/>
                <w:lang w:val="fr-CA"/>
              </w:rPr>
              <w:t xml:space="preserve">tranche (2020) </w:t>
            </w:r>
            <w:r w:rsidR="004F66C6">
              <w:rPr>
                <w:sz w:val="19"/>
                <w:szCs w:val="19"/>
                <w:lang w:val="fr-CA"/>
              </w:rPr>
              <w:t>de la phase II puisse être présentée à la 90</w:t>
            </w:r>
            <w:r w:rsidR="004F66C6" w:rsidRPr="004F66C6">
              <w:rPr>
                <w:sz w:val="19"/>
                <w:szCs w:val="19"/>
                <w:vertAlign w:val="superscript"/>
                <w:lang w:val="fr-CA"/>
              </w:rPr>
              <w:t>e</w:t>
            </w:r>
            <w:r w:rsidR="004F66C6">
              <w:rPr>
                <w:sz w:val="19"/>
                <w:szCs w:val="19"/>
                <w:lang w:val="fr-CA"/>
              </w:rPr>
              <w:t xml:space="preserve"> réunion, avec un plan d’action révisé pour tenir compte de la réaffectation des </w:t>
            </w:r>
            <w:r w:rsidR="000E2055" w:rsidRPr="004F66C6">
              <w:rPr>
                <w:sz w:val="19"/>
                <w:szCs w:val="19"/>
                <w:lang w:val="fr-CA"/>
              </w:rPr>
              <w:t>tranche</w:t>
            </w:r>
            <w:r w:rsidR="004F66C6">
              <w:rPr>
                <w:sz w:val="19"/>
                <w:szCs w:val="19"/>
                <w:lang w:val="fr-CA"/>
              </w:rPr>
              <w:t>s de 2020 et subséquentes</w:t>
            </w:r>
            <w:r w:rsidR="000E2055" w:rsidRPr="004F66C6">
              <w:rPr>
                <w:sz w:val="19"/>
                <w:szCs w:val="19"/>
                <w:lang w:val="fr-CA"/>
              </w:rPr>
              <w:t xml:space="preserve">, </w:t>
            </w:r>
            <w:r w:rsidR="004F66C6">
              <w:rPr>
                <w:sz w:val="19"/>
                <w:szCs w:val="19"/>
                <w:lang w:val="fr-CA"/>
              </w:rPr>
              <w:t>étant entendu que le seuil de décaissement de 20 pour cent pour le financement de la tranche précédente aura été atteint et que la question de l’application de l’exemption de taxes pour tous les équipements fournis dans le cadre du Fonds multilatéral aura été résolue</w:t>
            </w:r>
            <w:r w:rsidR="004F66C6" w:rsidRPr="005C5488">
              <w:rPr>
                <w:sz w:val="19"/>
                <w:szCs w:val="19"/>
                <w:lang w:val="fr-CA"/>
              </w:rPr>
              <w:t>.</w:t>
            </w:r>
            <w:r w:rsidR="004F66C6" w:rsidRPr="00496975">
              <w:rPr>
                <w:sz w:val="19"/>
                <w:szCs w:val="19"/>
                <w:lang w:val="fr-CA"/>
              </w:rPr>
              <w:t xml:space="preserve">  </w:t>
            </w:r>
            <w:r w:rsidR="004F66C6">
              <w:rPr>
                <w:sz w:val="19"/>
                <w:szCs w:val="19"/>
                <w:lang w:val="fr-CA"/>
              </w:rPr>
              <w:t xml:space="preserve"> </w:t>
            </w:r>
          </w:p>
        </w:tc>
      </w:tr>
      <w:tr w:rsidR="000E2055" w:rsidRPr="002B2AFB" w14:paraId="34F72963" w14:textId="77777777" w:rsidTr="00084313">
        <w:tc>
          <w:tcPr>
            <w:tcW w:w="1560" w:type="dxa"/>
            <w:vMerge/>
            <w:tcMar>
              <w:left w:w="72" w:type="dxa"/>
              <w:right w:w="72" w:type="dxa"/>
            </w:tcMar>
          </w:tcPr>
          <w:p w14:paraId="2E1B5516" w14:textId="77777777" w:rsidR="000E2055" w:rsidRPr="00913D0F" w:rsidRDefault="000E2055" w:rsidP="00084313">
            <w:pPr>
              <w:ind w:right="-131"/>
              <w:jc w:val="left"/>
              <w:rPr>
                <w:sz w:val="19"/>
                <w:szCs w:val="19"/>
                <w:lang w:val="fr-CA" w:eastAsia="en-CA"/>
              </w:rPr>
            </w:pPr>
          </w:p>
        </w:tc>
        <w:tc>
          <w:tcPr>
            <w:tcW w:w="1276" w:type="dxa"/>
            <w:tcMar>
              <w:left w:w="72" w:type="dxa"/>
              <w:right w:w="72" w:type="dxa"/>
            </w:tcMar>
          </w:tcPr>
          <w:p w14:paraId="699BEF74" w14:textId="45BC18DD" w:rsidR="000E2055" w:rsidRPr="004963FC" w:rsidRDefault="000E2055" w:rsidP="00084313">
            <w:pPr>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1E3E1367" w14:textId="77777777" w:rsidR="000E2055" w:rsidRPr="004963FC" w:rsidRDefault="000E2055" w:rsidP="00084313">
            <w:pPr>
              <w:jc w:val="center"/>
              <w:rPr>
                <w:sz w:val="19"/>
                <w:szCs w:val="19"/>
                <w:lang w:eastAsia="en-CA"/>
              </w:rPr>
            </w:pPr>
            <w:r w:rsidRPr="004963FC">
              <w:rPr>
                <w:sz w:val="19"/>
                <w:szCs w:val="19"/>
                <w:lang w:eastAsia="en-CA"/>
              </w:rPr>
              <w:t>2020</w:t>
            </w:r>
          </w:p>
        </w:tc>
        <w:tc>
          <w:tcPr>
            <w:tcW w:w="1275" w:type="dxa"/>
            <w:tcMar>
              <w:left w:w="72" w:type="dxa"/>
              <w:right w:w="72" w:type="dxa"/>
            </w:tcMar>
          </w:tcPr>
          <w:p w14:paraId="4E7B1D3A" w14:textId="18634DEB" w:rsidR="000E2055" w:rsidRPr="004963FC" w:rsidRDefault="000E2055" w:rsidP="00084313">
            <w:pPr>
              <w:jc w:val="right"/>
              <w:rPr>
                <w:sz w:val="19"/>
                <w:szCs w:val="19"/>
                <w:lang w:eastAsia="en-CA"/>
              </w:rPr>
            </w:pPr>
            <w:r w:rsidRPr="004963FC">
              <w:rPr>
                <w:sz w:val="19"/>
                <w:szCs w:val="19"/>
                <w:lang w:eastAsia="en-CA"/>
              </w:rPr>
              <w:t>1</w:t>
            </w:r>
            <w:r>
              <w:rPr>
                <w:sz w:val="19"/>
                <w:szCs w:val="19"/>
                <w:lang w:eastAsia="en-CA"/>
              </w:rPr>
              <w:t xml:space="preserve"> </w:t>
            </w:r>
            <w:r w:rsidRPr="004963FC">
              <w:rPr>
                <w:sz w:val="19"/>
                <w:szCs w:val="19"/>
                <w:lang w:eastAsia="en-CA"/>
              </w:rPr>
              <w:t>725</w:t>
            </w:r>
            <w:r>
              <w:rPr>
                <w:sz w:val="19"/>
                <w:szCs w:val="19"/>
                <w:lang w:eastAsia="en-CA"/>
              </w:rPr>
              <w:t xml:space="preserve"> </w:t>
            </w:r>
            <w:r w:rsidRPr="004963FC">
              <w:rPr>
                <w:sz w:val="19"/>
                <w:szCs w:val="19"/>
                <w:lang w:eastAsia="en-CA"/>
              </w:rPr>
              <w:t>215</w:t>
            </w:r>
          </w:p>
        </w:tc>
        <w:tc>
          <w:tcPr>
            <w:tcW w:w="3402" w:type="dxa"/>
            <w:tcMar>
              <w:left w:w="72" w:type="dxa"/>
              <w:right w:w="72" w:type="dxa"/>
            </w:tcMar>
          </w:tcPr>
          <w:p w14:paraId="641D067F" w14:textId="62F1807C" w:rsidR="000E2055" w:rsidRPr="00062DE5" w:rsidRDefault="00062DE5" w:rsidP="00A5630A">
            <w:pPr>
              <w:rPr>
                <w:lang w:val="fr-CA"/>
              </w:rPr>
            </w:pPr>
            <w:r w:rsidRPr="00062DE5">
              <w:rPr>
                <w:sz w:val="19"/>
                <w:szCs w:val="19"/>
                <w:lang w:val="fr-CA"/>
              </w:rPr>
              <w:t>Seuil de décaissement de 20 pour cent à cause des retards dans l’obtention de l’</w:t>
            </w:r>
            <w:r>
              <w:rPr>
                <w:sz w:val="19"/>
                <w:szCs w:val="19"/>
                <w:lang w:val="fr-CA"/>
              </w:rPr>
              <w:t xml:space="preserve">exemption des droits de douane </w:t>
            </w:r>
            <w:r w:rsidR="00C0361E">
              <w:rPr>
                <w:sz w:val="19"/>
                <w:szCs w:val="19"/>
                <w:lang w:val="fr-CA"/>
              </w:rPr>
              <w:t>sur</w:t>
            </w:r>
            <w:r>
              <w:rPr>
                <w:sz w:val="19"/>
                <w:szCs w:val="19"/>
                <w:lang w:val="fr-CA"/>
              </w:rPr>
              <w:t xml:space="preserve"> l’importation des équipements </w:t>
            </w:r>
            <w:r w:rsidR="004F66C6">
              <w:rPr>
                <w:sz w:val="19"/>
                <w:szCs w:val="19"/>
                <w:lang w:val="fr-CA"/>
              </w:rPr>
              <w:t>fournis</w:t>
            </w:r>
          </w:p>
        </w:tc>
        <w:tc>
          <w:tcPr>
            <w:tcW w:w="5913" w:type="dxa"/>
            <w:vMerge/>
            <w:tcMar>
              <w:left w:w="72" w:type="dxa"/>
              <w:right w:w="72" w:type="dxa"/>
            </w:tcMar>
          </w:tcPr>
          <w:p w14:paraId="488F1A77" w14:textId="77777777" w:rsidR="000E2055" w:rsidRPr="004F66C6" w:rsidRDefault="000E2055" w:rsidP="00A5630A">
            <w:pPr>
              <w:rPr>
                <w:sz w:val="19"/>
                <w:szCs w:val="19"/>
                <w:lang w:val="fr-CA"/>
              </w:rPr>
            </w:pPr>
          </w:p>
        </w:tc>
      </w:tr>
      <w:tr w:rsidR="000E2055" w:rsidRPr="002B2AFB" w14:paraId="48C34021" w14:textId="77777777" w:rsidTr="00084313">
        <w:tc>
          <w:tcPr>
            <w:tcW w:w="1560" w:type="dxa"/>
            <w:tcMar>
              <w:left w:w="72" w:type="dxa"/>
              <w:right w:w="72" w:type="dxa"/>
            </w:tcMar>
          </w:tcPr>
          <w:p w14:paraId="08FB92DC" w14:textId="77777777" w:rsidR="000E2055" w:rsidRPr="004963FC" w:rsidRDefault="000E2055" w:rsidP="0063604E">
            <w:pPr>
              <w:keepNext/>
              <w:keepLines/>
              <w:widowControl w:val="0"/>
              <w:ind w:right="-131"/>
              <w:jc w:val="left"/>
              <w:rPr>
                <w:sz w:val="19"/>
                <w:szCs w:val="19"/>
                <w:lang w:eastAsia="en-CA"/>
              </w:rPr>
            </w:pPr>
            <w:r w:rsidRPr="004963FC">
              <w:rPr>
                <w:sz w:val="19"/>
                <w:szCs w:val="19"/>
                <w:lang w:eastAsia="en-CA"/>
              </w:rPr>
              <w:lastRenderedPageBreak/>
              <w:t>Mozambique</w:t>
            </w:r>
          </w:p>
        </w:tc>
        <w:tc>
          <w:tcPr>
            <w:tcW w:w="1276" w:type="dxa"/>
            <w:tcMar>
              <w:left w:w="72" w:type="dxa"/>
              <w:right w:w="72" w:type="dxa"/>
            </w:tcMar>
          </w:tcPr>
          <w:p w14:paraId="363DB7DF" w14:textId="06B99B1E" w:rsidR="000E2055" w:rsidRPr="004963FC" w:rsidRDefault="000E2055" w:rsidP="0063604E">
            <w:pPr>
              <w:keepNext/>
              <w:keepLines/>
              <w:widowControl w:val="0"/>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78C3B775" w14:textId="77777777" w:rsidR="000E2055" w:rsidRPr="004963FC" w:rsidRDefault="000E2055" w:rsidP="0063604E">
            <w:pPr>
              <w:keepNext/>
              <w:keepLines/>
              <w:widowControl w:val="0"/>
              <w:jc w:val="center"/>
              <w:rPr>
                <w:sz w:val="19"/>
                <w:szCs w:val="19"/>
                <w:lang w:eastAsia="en-CA"/>
              </w:rPr>
            </w:pPr>
            <w:r w:rsidRPr="004963FC">
              <w:rPr>
                <w:sz w:val="19"/>
                <w:szCs w:val="19"/>
                <w:lang w:eastAsia="en-CA"/>
              </w:rPr>
              <w:t>2020</w:t>
            </w:r>
          </w:p>
        </w:tc>
        <w:tc>
          <w:tcPr>
            <w:tcW w:w="1275" w:type="dxa"/>
            <w:tcMar>
              <w:left w:w="72" w:type="dxa"/>
              <w:right w:w="72" w:type="dxa"/>
            </w:tcMar>
          </w:tcPr>
          <w:p w14:paraId="0761EE5B" w14:textId="02D6B9DA" w:rsidR="000E2055" w:rsidRPr="004963FC" w:rsidRDefault="000E2055" w:rsidP="0063604E">
            <w:pPr>
              <w:keepNext/>
              <w:keepLines/>
              <w:widowControl w:val="0"/>
              <w:jc w:val="right"/>
              <w:rPr>
                <w:sz w:val="19"/>
                <w:szCs w:val="19"/>
                <w:lang w:eastAsia="en-CA"/>
              </w:rPr>
            </w:pPr>
            <w:r w:rsidRPr="004963FC">
              <w:rPr>
                <w:sz w:val="19"/>
                <w:szCs w:val="19"/>
                <w:lang w:eastAsia="en-CA"/>
              </w:rPr>
              <w:t>33</w:t>
            </w:r>
            <w:r>
              <w:rPr>
                <w:sz w:val="19"/>
                <w:szCs w:val="19"/>
                <w:lang w:eastAsia="en-CA"/>
              </w:rPr>
              <w:t xml:space="preserve"> </w:t>
            </w:r>
            <w:r w:rsidRPr="004963FC">
              <w:rPr>
                <w:sz w:val="19"/>
                <w:szCs w:val="19"/>
                <w:lang w:eastAsia="en-CA"/>
              </w:rPr>
              <w:t>900</w:t>
            </w:r>
          </w:p>
        </w:tc>
        <w:tc>
          <w:tcPr>
            <w:tcW w:w="3402" w:type="dxa"/>
            <w:tcMar>
              <w:left w:w="72" w:type="dxa"/>
              <w:right w:w="72" w:type="dxa"/>
            </w:tcMar>
          </w:tcPr>
          <w:p w14:paraId="5301CD6F" w14:textId="141D635C" w:rsidR="000E2055" w:rsidRPr="004F66C6" w:rsidRDefault="004F66C6" w:rsidP="0063604E">
            <w:pPr>
              <w:keepNext/>
              <w:keepLines/>
              <w:widowControl w:val="0"/>
              <w:rPr>
                <w:sz w:val="19"/>
                <w:szCs w:val="19"/>
                <w:lang w:val="fr-CA" w:eastAsia="en-CA"/>
              </w:rPr>
            </w:pPr>
            <w:r w:rsidRPr="004F66C6">
              <w:rPr>
                <w:sz w:val="19"/>
                <w:szCs w:val="19"/>
                <w:lang w:val="fr-CA"/>
              </w:rPr>
              <w:t xml:space="preserve">Seuil de décaissement de </w:t>
            </w:r>
            <w:r w:rsidR="000E2055" w:rsidRPr="004F66C6">
              <w:rPr>
                <w:sz w:val="19"/>
                <w:szCs w:val="19"/>
                <w:lang w:val="fr-CA"/>
              </w:rPr>
              <w:t>20 p</w:t>
            </w:r>
            <w:r w:rsidRPr="004F66C6">
              <w:rPr>
                <w:sz w:val="19"/>
                <w:szCs w:val="19"/>
                <w:lang w:val="fr-CA"/>
              </w:rPr>
              <w:t>ou</w:t>
            </w:r>
            <w:r w:rsidR="000E2055" w:rsidRPr="004F66C6">
              <w:rPr>
                <w:sz w:val="19"/>
                <w:szCs w:val="19"/>
                <w:lang w:val="fr-CA"/>
              </w:rPr>
              <w:t>r cent</w:t>
            </w:r>
          </w:p>
        </w:tc>
        <w:tc>
          <w:tcPr>
            <w:tcW w:w="5913" w:type="dxa"/>
            <w:tcMar>
              <w:left w:w="72" w:type="dxa"/>
              <w:right w:w="72" w:type="dxa"/>
            </w:tcMar>
          </w:tcPr>
          <w:p w14:paraId="0732F3E5" w14:textId="0D7123DD" w:rsidR="000E2055" w:rsidRPr="00913D0F" w:rsidRDefault="00913D0F" w:rsidP="0063604E">
            <w:pPr>
              <w:keepNext/>
              <w:keepLines/>
              <w:widowControl w:val="0"/>
              <w:rPr>
                <w:sz w:val="19"/>
                <w:szCs w:val="19"/>
                <w:lang w:val="fr-CA"/>
              </w:rPr>
            </w:pPr>
            <w:r w:rsidRPr="00913D0F">
              <w:rPr>
                <w:sz w:val="19"/>
                <w:szCs w:val="19"/>
                <w:lang w:val="fr-CA"/>
              </w:rPr>
              <w:t xml:space="preserve">Prendre note que la cinquième tranche </w:t>
            </w:r>
            <w:r w:rsidR="000E2055" w:rsidRPr="00913D0F">
              <w:rPr>
                <w:sz w:val="19"/>
                <w:szCs w:val="19"/>
                <w:lang w:val="fr-CA"/>
              </w:rPr>
              <w:t xml:space="preserve">(2020) </w:t>
            </w:r>
            <w:r w:rsidRPr="00913D0F">
              <w:rPr>
                <w:sz w:val="19"/>
                <w:szCs w:val="19"/>
                <w:lang w:val="fr-CA"/>
              </w:rPr>
              <w:t>de la phase I du PGEH, présentée à la 88</w:t>
            </w:r>
            <w:r w:rsidRPr="00913D0F">
              <w:rPr>
                <w:sz w:val="19"/>
                <w:szCs w:val="19"/>
                <w:vertAlign w:val="superscript"/>
                <w:lang w:val="fr-CA"/>
              </w:rPr>
              <w:t>e</w:t>
            </w:r>
            <w:r w:rsidRPr="00913D0F">
              <w:rPr>
                <w:sz w:val="19"/>
                <w:szCs w:val="19"/>
                <w:lang w:val="fr-CA"/>
              </w:rPr>
              <w:t xml:space="preserve"> réunion, a été retirée car les taux de décaissement pour les troisième </w:t>
            </w:r>
            <w:r w:rsidR="000E2055" w:rsidRPr="00913D0F">
              <w:rPr>
                <w:sz w:val="19"/>
                <w:szCs w:val="19"/>
                <w:lang w:val="fr-CA"/>
              </w:rPr>
              <w:t xml:space="preserve">(2016) </w:t>
            </w:r>
            <w:r w:rsidRPr="00913D0F">
              <w:rPr>
                <w:sz w:val="19"/>
                <w:szCs w:val="19"/>
                <w:lang w:val="fr-CA"/>
              </w:rPr>
              <w:t>et quatrième</w:t>
            </w:r>
            <w:r w:rsidR="000E2055" w:rsidRPr="00913D0F">
              <w:rPr>
                <w:sz w:val="19"/>
                <w:szCs w:val="19"/>
                <w:lang w:val="fr-CA"/>
              </w:rPr>
              <w:t xml:space="preserve"> (2018) tranches </w:t>
            </w:r>
            <w:r w:rsidRPr="00913D0F">
              <w:rPr>
                <w:sz w:val="19"/>
                <w:szCs w:val="19"/>
                <w:lang w:val="fr-CA"/>
              </w:rPr>
              <w:t xml:space="preserve">étaient inférieurs au seuil de décaissement de 20 pour cent; et inciter le gouvernement du </w:t>
            </w:r>
            <w:r w:rsidR="000E2055" w:rsidRPr="00913D0F">
              <w:rPr>
                <w:sz w:val="19"/>
                <w:szCs w:val="19"/>
                <w:lang w:val="fr-CA"/>
              </w:rPr>
              <w:t xml:space="preserve">Mozambique </w:t>
            </w:r>
            <w:r w:rsidRPr="00913D0F">
              <w:rPr>
                <w:sz w:val="19"/>
                <w:szCs w:val="19"/>
                <w:lang w:val="fr-CA"/>
              </w:rPr>
              <w:t>à collabor</w:t>
            </w:r>
            <w:r>
              <w:rPr>
                <w:sz w:val="19"/>
                <w:szCs w:val="19"/>
                <w:lang w:val="fr-CA"/>
              </w:rPr>
              <w:t>er avec le PNUE pour accélérer la mise en œuvre des troisième</w:t>
            </w:r>
            <w:r w:rsidR="000E2055" w:rsidRPr="00913D0F">
              <w:rPr>
                <w:sz w:val="19"/>
                <w:szCs w:val="19"/>
                <w:lang w:val="fr-CA"/>
              </w:rPr>
              <w:t xml:space="preserve"> (2016) </w:t>
            </w:r>
            <w:r>
              <w:rPr>
                <w:sz w:val="19"/>
                <w:szCs w:val="19"/>
                <w:lang w:val="fr-CA"/>
              </w:rPr>
              <w:t>et</w:t>
            </w:r>
            <w:r w:rsidR="000E2055" w:rsidRPr="00913D0F">
              <w:rPr>
                <w:sz w:val="19"/>
                <w:szCs w:val="19"/>
                <w:lang w:val="fr-CA"/>
              </w:rPr>
              <w:t xml:space="preserve"> </w:t>
            </w:r>
            <w:r>
              <w:rPr>
                <w:sz w:val="19"/>
                <w:szCs w:val="19"/>
                <w:lang w:val="fr-CA"/>
              </w:rPr>
              <w:t>quatrième</w:t>
            </w:r>
            <w:r w:rsidR="000E2055" w:rsidRPr="00913D0F">
              <w:rPr>
                <w:sz w:val="19"/>
                <w:szCs w:val="19"/>
                <w:lang w:val="fr-CA"/>
              </w:rPr>
              <w:t xml:space="preserve"> (2018) tranches </w:t>
            </w:r>
            <w:r>
              <w:rPr>
                <w:sz w:val="19"/>
                <w:szCs w:val="19"/>
                <w:lang w:val="fr-CA"/>
              </w:rPr>
              <w:t xml:space="preserve">de la phase I afin que la cinquième </w:t>
            </w:r>
            <w:r w:rsidRPr="001511B1">
              <w:rPr>
                <w:sz w:val="19"/>
                <w:szCs w:val="19"/>
                <w:lang w:val="fr-CA"/>
              </w:rPr>
              <w:t>(202</w:t>
            </w:r>
            <w:r>
              <w:rPr>
                <w:sz w:val="19"/>
                <w:szCs w:val="19"/>
                <w:lang w:val="fr-CA"/>
              </w:rPr>
              <w:t>0</w:t>
            </w:r>
            <w:r w:rsidRPr="001511B1">
              <w:rPr>
                <w:sz w:val="19"/>
                <w:szCs w:val="19"/>
                <w:lang w:val="fr-CA"/>
              </w:rPr>
              <w:t xml:space="preserve">) </w:t>
            </w:r>
            <w:r>
              <w:rPr>
                <w:sz w:val="19"/>
                <w:szCs w:val="19"/>
                <w:lang w:val="fr-CA"/>
              </w:rPr>
              <w:t>tranche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w:t>
            </w:r>
            <w:r>
              <w:rPr>
                <w:sz w:val="19"/>
                <w:szCs w:val="19"/>
                <w:lang w:val="fr-CA"/>
              </w:rPr>
              <w:t>20, étant entendu que le seuil de décaissement de 20 pour cent pour le financement des tranches précédentes aura été atteint</w:t>
            </w:r>
            <w:r w:rsidRPr="005C5488">
              <w:rPr>
                <w:sz w:val="19"/>
                <w:szCs w:val="19"/>
                <w:lang w:val="fr-CA"/>
              </w:rPr>
              <w:t>.</w:t>
            </w:r>
            <w:r w:rsidRPr="00496975">
              <w:rPr>
                <w:sz w:val="19"/>
                <w:szCs w:val="19"/>
                <w:lang w:val="fr-CA"/>
              </w:rPr>
              <w:t xml:space="preserve"> </w:t>
            </w:r>
          </w:p>
        </w:tc>
      </w:tr>
      <w:tr w:rsidR="001275BD" w:rsidRPr="002B2AFB" w14:paraId="5449460C" w14:textId="77777777" w:rsidTr="00084313">
        <w:tc>
          <w:tcPr>
            <w:tcW w:w="1560" w:type="dxa"/>
            <w:tcMar>
              <w:left w:w="72" w:type="dxa"/>
              <w:right w:w="72" w:type="dxa"/>
            </w:tcMar>
          </w:tcPr>
          <w:p w14:paraId="058004B7" w14:textId="1A63E4CE" w:rsidR="001275BD" w:rsidRPr="004963FC" w:rsidRDefault="001275BD" w:rsidP="001275BD">
            <w:pPr>
              <w:ind w:right="-131"/>
              <w:jc w:val="left"/>
              <w:rPr>
                <w:sz w:val="19"/>
                <w:szCs w:val="19"/>
                <w:lang w:eastAsia="en-CA"/>
              </w:rPr>
            </w:pPr>
            <w:r w:rsidRPr="004963FC">
              <w:rPr>
                <w:sz w:val="19"/>
                <w:szCs w:val="19"/>
                <w:lang w:eastAsia="en-CA"/>
              </w:rPr>
              <w:t>Saint</w:t>
            </w:r>
            <w:r>
              <w:rPr>
                <w:sz w:val="19"/>
                <w:szCs w:val="19"/>
                <w:lang w:eastAsia="en-CA"/>
              </w:rPr>
              <w:t>-</w:t>
            </w:r>
            <w:r w:rsidRPr="004963FC">
              <w:rPr>
                <w:sz w:val="19"/>
                <w:szCs w:val="19"/>
                <w:lang w:eastAsia="en-CA"/>
              </w:rPr>
              <w:t>Kitts</w:t>
            </w:r>
            <w:r>
              <w:rPr>
                <w:sz w:val="19"/>
                <w:szCs w:val="19"/>
                <w:lang w:eastAsia="en-CA"/>
              </w:rPr>
              <w:t>-et</w:t>
            </w:r>
            <w:r w:rsidR="0063604E">
              <w:rPr>
                <w:sz w:val="19"/>
                <w:szCs w:val="19"/>
                <w:lang w:eastAsia="en-CA"/>
              </w:rPr>
              <w:t>-</w:t>
            </w:r>
            <w:r w:rsidR="0063604E" w:rsidRPr="004963FC">
              <w:rPr>
                <w:sz w:val="19"/>
                <w:szCs w:val="19"/>
                <w:lang w:eastAsia="en-CA"/>
              </w:rPr>
              <w:t xml:space="preserve"> Nevis</w:t>
            </w:r>
            <w:r w:rsidRPr="004963FC">
              <w:rPr>
                <w:sz w:val="19"/>
                <w:szCs w:val="19"/>
                <w:lang w:eastAsia="en-CA"/>
              </w:rPr>
              <w:t xml:space="preserve"> (</w:t>
            </w:r>
            <w:r>
              <w:rPr>
                <w:sz w:val="19"/>
                <w:szCs w:val="19"/>
                <w:lang w:eastAsia="en-CA"/>
              </w:rPr>
              <w:t>Phase</w:t>
            </w:r>
            <w:r w:rsidRPr="004963FC">
              <w:rPr>
                <w:sz w:val="19"/>
                <w:szCs w:val="19"/>
                <w:lang w:eastAsia="en-CA"/>
              </w:rPr>
              <w:t xml:space="preserve"> I)</w:t>
            </w:r>
          </w:p>
        </w:tc>
        <w:tc>
          <w:tcPr>
            <w:tcW w:w="1276" w:type="dxa"/>
            <w:tcMar>
              <w:left w:w="72" w:type="dxa"/>
              <w:right w:w="72" w:type="dxa"/>
            </w:tcMar>
          </w:tcPr>
          <w:p w14:paraId="3B240EB7" w14:textId="170FAAFC" w:rsidR="001275BD" w:rsidRPr="004963FC" w:rsidRDefault="001275BD" w:rsidP="001275BD">
            <w:pPr>
              <w:jc w:val="left"/>
              <w:rPr>
                <w:sz w:val="19"/>
                <w:szCs w:val="19"/>
                <w:lang w:eastAsia="en-CA"/>
              </w:rPr>
            </w:pPr>
            <w:r w:rsidRPr="004963FC">
              <w:rPr>
                <w:sz w:val="19"/>
                <w:szCs w:val="19"/>
                <w:lang w:eastAsia="en-CA"/>
              </w:rPr>
              <w:t>P</w:t>
            </w:r>
            <w:r>
              <w:rPr>
                <w:sz w:val="19"/>
                <w:szCs w:val="19"/>
                <w:lang w:eastAsia="en-CA"/>
              </w:rPr>
              <w:t>NUE</w:t>
            </w:r>
          </w:p>
        </w:tc>
        <w:tc>
          <w:tcPr>
            <w:tcW w:w="879" w:type="dxa"/>
            <w:tcMar>
              <w:left w:w="72" w:type="dxa"/>
              <w:right w:w="72" w:type="dxa"/>
            </w:tcMar>
          </w:tcPr>
          <w:p w14:paraId="7155537A" w14:textId="77777777" w:rsidR="001275BD" w:rsidRPr="004963FC" w:rsidRDefault="001275BD" w:rsidP="001275BD">
            <w:pPr>
              <w:jc w:val="center"/>
              <w:rPr>
                <w:sz w:val="19"/>
                <w:szCs w:val="19"/>
                <w:lang w:eastAsia="en-CA"/>
              </w:rPr>
            </w:pPr>
            <w:r w:rsidRPr="004963FC">
              <w:rPr>
                <w:sz w:val="19"/>
                <w:szCs w:val="19"/>
                <w:lang w:eastAsia="en-CA"/>
              </w:rPr>
              <w:t>2020</w:t>
            </w:r>
          </w:p>
        </w:tc>
        <w:tc>
          <w:tcPr>
            <w:tcW w:w="1275" w:type="dxa"/>
            <w:tcMar>
              <w:left w:w="72" w:type="dxa"/>
              <w:right w:w="72" w:type="dxa"/>
            </w:tcMar>
          </w:tcPr>
          <w:p w14:paraId="717056B8" w14:textId="7CCDD5A8" w:rsidR="001275BD" w:rsidRPr="004963FC" w:rsidRDefault="001275BD" w:rsidP="001275BD">
            <w:pPr>
              <w:jc w:val="right"/>
              <w:rPr>
                <w:sz w:val="19"/>
                <w:szCs w:val="19"/>
                <w:lang w:eastAsia="en-CA"/>
              </w:rPr>
            </w:pPr>
            <w:r w:rsidRPr="004963FC">
              <w:rPr>
                <w:sz w:val="19"/>
                <w:szCs w:val="19"/>
                <w:lang w:eastAsia="en-CA"/>
              </w:rPr>
              <w:t>19</w:t>
            </w:r>
            <w:r>
              <w:rPr>
                <w:sz w:val="19"/>
                <w:szCs w:val="19"/>
                <w:lang w:eastAsia="en-CA"/>
              </w:rPr>
              <w:t xml:space="preserve"> </w:t>
            </w:r>
            <w:r w:rsidRPr="004963FC">
              <w:rPr>
                <w:sz w:val="19"/>
                <w:szCs w:val="19"/>
                <w:lang w:eastAsia="en-CA"/>
              </w:rPr>
              <w:t>097</w:t>
            </w:r>
          </w:p>
        </w:tc>
        <w:tc>
          <w:tcPr>
            <w:tcW w:w="3402" w:type="dxa"/>
            <w:tcMar>
              <w:left w:w="72" w:type="dxa"/>
              <w:right w:w="72" w:type="dxa"/>
            </w:tcMar>
          </w:tcPr>
          <w:p w14:paraId="7DBBC428" w14:textId="55D3E7BB" w:rsidR="001275BD" w:rsidRPr="00913D0F" w:rsidRDefault="001275BD" w:rsidP="00A5630A">
            <w:pPr>
              <w:rPr>
                <w:sz w:val="19"/>
                <w:szCs w:val="19"/>
                <w:lang w:val="fr-CA"/>
              </w:rPr>
            </w:pPr>
            <w:r w:rsidRPr="00913D0F">
              <w:rPr>
                <w:sz w:val="19"/>
                <w:szCs w:val="19"/>
                <w:lang w:val="fr-CA" w:eastAsia="en-CA"/>
              </w:rPr>
              <w:t>Contraintes imposées par la pandémie de COVID-19/rapport de vérification manquant/fonds suffisants provenant de la tranche précédente approuvée</w:t>
            </w:r>
            <w:r>
              <w:rPr>
                <w:sz w:val="19"/>
                <w:szCs w:val="19"/>
                <w:lang w:val="fr-CA" w:eastAsia="en-CA"/>
              </w:rPr>
              <w:t>/</w:t>
            </w:r>
            <w:r w:rsidRPr="00913D0F">
              <w:rPr>
                <w:sz w:val="19"/>
                <w:szCs w:val="19"/>
                <w:lang w:val="fr-CA" w:eastAsia="en-CA"/>
              </w:rPr>
              <w:t xml:space="preserve"> pr</w:t>
            </w:r>
            <w:r>
              <w:rPr>
                <w:sz w:val="19"/>
                <w:szCs w:val="19"/>
                <w:lang w:val="fr-CA" w:eastAsia="en-CA"/>
              </w:rPr>
              <w:t>ésentation des rapports périodique et financier/décisions/approbations gouvernementales/modifications au sein de l’UNO</w:t>
            </w:r>
          </w:p>
        </w:tc>
        <w:tc>
          <w:tcPr>
            <w:tcW w:w="5913" w:type="dxa"/>
            <w:tcMar>
              <w:left w:w="72" w:type="dxa"/>
              <w:right w:w="72" w:type="dxa"/>
            </w:tcMar>
          </w:tcPr>
          <w:p w14:paraId="2761215A" w14:textId="09A4587B" w:rsidR="001275BD" w:rsidRPr="001275BD" w:rsidRDefault="001275BD" w:rsidP="00A5630A">
            <w:pPr>
              <w:rPr>
                <w:sz w:val="19"/>
                <w:szCs w:val="19"/>
                <w:lang w:val="fr-CA"/>
              </w:rPr>
            </w:pPr>
            <w:r w:rsidRPr="00062DE5">
              <w:rPr>
                <w:sz w:val="19"/>
                <w:szCs w:val="19"/>
                <w:lang w:val="fr-CA"/>
              </w:rPr>
              <w:t xml:space="preserve">Prendre note des retards </w:t>
            </w:r>
            <w:r>
              <w:rPr>
                <w:sz w:val="19"/>
                <w:szCs w:val="19"/>
                <w:lang w:val="fr-CA"/>
              </w:rPr>
              <w:t>causés par</w:t>
            </w:r>
            <w:r w:rsidRPr="00496975">
              <w:rPr>
                <w:sz w:val="19"/>
                <w:szCs w:val="19"/>
                <w:lang w:val="fr-CA"/>
              </w:rPr>
              <w:t xml:space="preserve"> l’absence des rapports périodique et financier</w:t>
            </w:r>
            <w:r>
              <w:rPr>
                <w:sz w:val="19"/>
                <w:szCs w:val="19"/>
                <w:lang w:val="fr-CA"/>
              </w:rPr>
              <w:t xml:space="preserve"> et que la vérification obligatoire des cibles de consommation de</w:t>
            </w:r>
            <w:r w:rsidR="00C0361E">
              <w:rPr>
                <w:sz w:val="19"/>
                <w:szCs w:val="19"/>
                <w:lang w:val="fr-CA"/>
              </w:rPr>
              <w:t>s</w:t>
            </w:r>
            <w:r>
              <w:rPr>
                <w:sz w:val="19"/>
                <w:szCs w:val="19"/>
                <w:lang w:val="fr-CA"/>
              </w:rPr>
              <w:t xml:space="preserve"> HCFC n’a pas été effectuée;</w:t>
            </w:r>
            <w:r w:rsidRPr="00496975">
              <w:rPr>
                <w:sz w:val="19"/>
                <w:szCs w:val="19"/>
                <w:lang w:val="fr-CA"/>
              </w:rPr>
              <w:t xml:space="preserve"> et inciter le gouvernement d</w:t>
            </w:r>
            <w:r>
              <w:rPr>
                <w:sz w:val="19"/>
                <w:szCs w:val="19"/>
                <w:lang w:val="fr-CA"/>
              </w:rPr>
              <w:t>e Saint</w:t>
            </w:r>
            <w:r w:rsidR="0063604E">
              <w:rPr>
                <w:sz w:val="19"/>
                <w:szCs w:val="19"/>
                <w:lang w:val="fr-CA"/>
              </w:rPr>
              <w:noBreakHyphen/>
            </w:r>
            <w:r>
              <w:rPr>
                <w:sz w:val="19"/>
                <w:szCs w:val="19"/>
                <w:lang w:val="fr-CA"/>
              </w:rPr>
              <w:t>Kitts</w:t>
            </w:r>
            <w:r w:rsidR="0063604E">
              <w:rPr>
                <w:sz w:val="19"/>
                <w:szCs w:val="19"/>
                <w:lang w:val="fr-CA"/>
              </w:rPr>
              <w:noBreakHyphen/>
            </w:r>
            <w:r>
              <w:rPr>
                <w:sz w:val="19"/>
                <w:szCs w:val="19"/>
                <w:lang w:val="fr-CA"/>
              </w:rPr>
              <w:t>et</w:t>
            </w:r>
            <w:r w:rsidR="0063604E">
              <w:rPr>
                <w:sz w:val="19"/>
                <w:szCs w:val="19"/>
                <w:lang w:val="fr-CA"/>
              </w:rPr>
              <w:noBreakHyphen/>
            </w:r>
            <w:r>
              <w:rPr>
                <w:sz w:val="19"/>
                <w:szCs w:val="19"/>
                <w:lang w:val="fr-CA"/>
              </w:rPr>
              <w:t>Nevis à remettre les rapports périodique et financier exigés et à collaborer avec le PNUE</w:t>
            </w:r>
            <w:r w:rsidRPr="00496975">
              <w:rPr>
                <w:sz w:val="19"/>
                <w:szCs w:val="19"/>
                <w:lang w:val="fr-CA"/>
              </w:rPr>
              <w:t xml:space="preserve"> </w:t>
            </w:r>
            <w:r>
              <w:rPr>
                <w:sz w:val="19"/>
                <w:szCs w:val="19"/>
                <w:lang w:val="fr-CA"/>
              </w:rPr>
              <w:t xml:space="preserve">pour finaliser la vérification </w:t>
            </w:r>
            <w:r w:rsidRPr="00496975">
              <w:rPr>
                <w:sz w:val="19"/>
                <w:szCs w:val="19"/>
                <w:lang w:val="fr-CA"/>
              </w:rPr>
              <w:t xml:space="preserve">afin </w:t>
            </w:r>
            <w:r>
              <w:rPr>
                <w:sz w:val="19"/>
                <w:szCs w:val="19"/>
                <w:lang w:val="fr-CA"/>
              </w:rPr>
              <w:t xml:space="preserve">que la troisième tranche </w:t>
            </w:r>
            <w:r w:rsidRPr="005C5488">
              <w:rPr>
                <w:sz w:val="19"/>
                <w:szCs w:val="19"/>
                <w:lang w:val="fr-CA"/>
              </w:rPr>
              <w:t>(202</w:t>
            </w:r>
            <w:r>
              <w:rPr>
                <w:sz w:val="19"/>
                <w:szCs w:val="19"/>
                <w:lang w:val="fr-CA"/>
              </w:rPr>
              <w:t>0</w:t>
            </w:r>
            <w:r w:rsidRPr="005C5488">
              <w:rPr>
                <w:sz w:val="19"/>
                <w:szCs w:val="19"/>
                <w:lang w:val="fr-CA"/>
              </w:rPr>
              <w:t>)</w:t>
            </w:r>
            <w:r>
              <w:rPr>
                <w:sz w:val="19"/>
                <w:szCs w:val="19"/>
                <w:lang w:val="fr-CA"/>
              </w:rPr>
              <w:t xml:space="preserve"> 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w:t>
            </w:r>
            <w:r w:rsidRPr="001511B1">
              <w:rPr>
                <w:sz w:val="19"/>
                <w:szCs w:val="19"/>
                <w:lang w:val="fr-CA"/>
              </w:rPr>
              <w:t xml:space="preserve"> 202</w:t>
            </w:r>
            <w:r>
              <w:rPr>
                <w:sz w:val="19"/>
                <w:szCs w:val="19"/>
                <w:lang w:val="fr-CA"/>
              </w:rPr>
              <w:t>0</w:t>
            </w:r>
            <w:r w:rsidRPr="00062DE5">
              <w:rPr>
                <w:sz w:val="19"/>
                <w:szCs w:val="19"/>
                <w:lang w:val="fr-CA"/>
              </w:rPr>
              <w:t>.</w:t>
            </w:r>
          </w:p>
        </w:tc>
      </w:tr>
      <w:tr w:rsidR="001275BD" w:rsidRPr="002B2AFB" w14:paraId="5335B87C" w14:textId="77777777" w:rsidTr="00084313">
        <w:tc>
          <w:tcPr>
            <w:tcW w:w="1560" w:type="dxa"/>
            <w:tcMar>
              <w:left w:w="72" w:type="dxa"/>
              <w:right w:w="72" w:type="dxa"/>
            </w:tcMar>
          </w:tcPr>
          <w:p w14:paraId="1A1117B9" w14:textId="2657DAA7" w:rsidR="001275BD" w:rsidRPr="009B5225" w:rsidRDefault="001275BD" w:rsidP="001275BD">
            <w:pPr>
              <w:ind w:right="-131"/>
              <w:jc w:val="left"/>
              <w:rPr>
                <w:sz w:val="19"/>
                <w:szCs w:val="19"/>
                <w:lang w:val="fr-CA" w:eastAsia="en-CA"/>
              </w:rPr>
            </w:pPr>
            <w:r w:rsidRPr="009B5225">
              <w:rPr>
                <w:sz w:val="19"/>
                <w:szCs w:val="19"/>
                <w:lang w:val="fr-CA" w:eastAsia="en-CA"/>
              </w:rPr>
              <w:t>Afrique du Sud (Phase I)</w:t>
            </w:r>
          </w:p>
        </w:tc>
        <w:tc>
          <w:tcPr>
            <w:tcW w:w="1276" w:type="dxa"/>
            <w:tcMar>
              <w:left w:w="72" w:type="dxa"/>
              <w:right w:w="72" w:type="dxa"/>
            </w:tcMar>
          </w:tcPr>
          <w:p w14:paraId="1CC7D420" w14:textId="543DAA52" w:rsidR="001275BD" w:rsidRPr="004963FC" w:rsidRDefault="001275BD" w:rsidP="001275BD">
            <w:pPr>
              <w:ind w:right="-131"/>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392180C7" w14:textId="77777777" w:rsidR="001275BD" w:rsidRPr="004963FC" w:rsidRDefault="001275BD" w:rsidP="001275BD">
            <w:pPr>
              <w:jc w:val="center"/>
              <w:rPr>
                <w:sz w:val="19"/>
                <w:szCs w:val="19"/>
                <w:lang w:eastAsia="en-CA"/>
              </w:rPr>
            </w:pPr>
            <w:r w:rsidRPr="004963FC">
              <w:rPr>
                <w:sz w:val="19"/>
                <w:szCs w:val="19"/>
                <w:lang w:eastAsia="en-CA"/>
              </w:rPr>
              <w:t>2018</w:t>
            </w:r>
          </w:p>
        </w:tc>
        <w:tc>
          <w:tcPr>
            <w:tcW w:w="1275" w:type="dxa"/>
            <w:tcMar>
              <w:left w:w="72" w:type="dxa"/>
              <w:right w:w="72" w:type="dxa"/>
            </w:tcMar>
          </w:tcPr>
          <w:p w14:paraId="55563220" w14:textId="031A4520" w:rsidR="001275BD" w:rsidRPr="004963FC" w:rsidRDefault="001275BD" w:rsidP="001275BD">
            <w:pPr>
              <w:jc w:val="right"/>
              <w:rPr>
                <w:sz w:val="19"/>
                <w:szCs w:val="19"/>
                <w:lang w:eastAsia="en-CA"/>
              </w:rPr>
            </w:pPr>
            <w:r w:rsidRPr="004963FC">
              <w:rPr>
                <w:sz w:val="19"/>
                <w:szCs w:val="19"/>
                <w:lang w:eastAsia="en-CA"/>
              </w:rPr>
              <w:t>191</w:t>
            </w:r>
            <w:r>
              <w:rPr>
                <w:sz w:val="19"/>
                <w:szCs w:val="19"/>
                <w:lang w:eastAsia="en-CA"/>
              </w:rPr>
              <w:t xml:space="preserve"> </w:t>
            </w:r>
            <w:r w:rsidRPr="004963FC">
              <w:rPr>
                <w:sz w:val="19"/>
                <w:szCs w:val="19"/>
                <w:lang w:eastAsia="en-CA"/>
              </w:rPr>
              <w:t>273</w:t>
            </w:r>
          </w:p>
        </w:tc>
        <w:tc>
          <w:tcPr>
            <w:tcW w:w="3402" w:type="dxa"/>
            <w:tcMar>
              <w:left w:w="72" w:type="dxa"/>
              <w:right w:w="72" w:type="dxa"/>
            </w:tcMar>
          </w:tcPr>
          <w:p w14:paraId="66CDDBAD" w14:textId="5481C814" w:rsidR="001275BD" w:rsidRPr="001275BD" w:rsidRDefault="001275BD" w:rsidP="00A5630A">
            <w:pPr>
              <w:rPr>
                <w:sz w:val="19"/>
                <w:szCs w:val="19"/>
                <w:lang w:val="fr-CA"/>
              </w:rPr>
            </w:pPr>
            <w:r w:rsidRPr="001275BD">
              <w:rPr>
                <w:sz w:val="19"/>
                <w:szCs w:val="19"/>
                <w:lang w:val="fr-CA"/>
              </w:rPr>
              <w:t xml:space="preserve">Contraintes imposées par la pandémie de </w:t>
            </w:r>
            <w:r>
              <w:rPr>
                <w:sz w:val="19"/>
                <w:szCs w:val="19"/>
                <w:lang w:val="fr-CA"/>
              </w:rPr>
              <w:t>C</w:t>
            </w:r>
            <w:r w:rsidRPr="001275BD">
              <w:rPr>
                <w:sz w:val="19"/>
                <w:szCs w:val="19"/>
                <w:lang w:val="fr-CA"/>
              </w:rPr>
              <w:t>OVID-19/</w:t>
            </w:r>
            <w:r>
              <w:rPr>
                <w:sz w:val="19"/>
                <w:szCs w:val="19"/>
                <w:lang w:val="fr-CA"/>
              </w:rPr>
              <w:t>difficultés internes ou externes/seuil de décaissement de 20 pour cent</w:t>
            </w:r>
          </w:p>
        </w:tc>
        <w:tc>
          <w:tcPr>
            <w:tcW w:w="5913" w:type="dxa"/>
            <w:tcMar>
              <w:left w:w="72" w:type="dxa"/>
              <w:right w:w="72" w:type="dxa"/>
            </w:tcMar>
          </w:tcPr>
          <w:p w14:paraId="027164D4" w14:textId="3CE5546D" w:rsidR="001275BD" w:rsidRPr="001275BD" w:rsidRDefault="001275BD" w:rsidP="00A5630A">
            <w:pPr>
              <w:rPr>
                <w:sz w:val="19"/>
                <w:szCs w:val="19"/>
                <w:lang w:val="fr-CA"/>
              </w:rPr>
            </w:pPr>
            <w:r w:rsidRPr="001A30F4">
              <w:rPr>
                <w:sz w:val="19"/>
                <w:szCs w:val="19"/>
                <w:lang w:val="fr-CA"/>
              </w:rPr>
              <w:t xml:space="preserve">Prendre note des retards dus aux contraintes imposées par la pandémie de  COVID-19 et que le taux de décaissement </w:t>
            </w:r>
            <w:r w:rsidR="00C0361E">
              <w:rPr>
                <w:sz w:val="19"/>
                <w:szCs w:val="19"/>
                <w:lang w:val="fr-CA"/>
              </w:rPr>
              <w:t xml:space="preserve">global </w:t>
            </w:r>
            <w:r w:rsidRPr="001A30F4">
              <w:rPr>
                <w:sz w:val="19"/>
                <w:szCs w:val="19"/>
                <w:lang w:val="fr-CA"/>
              </w:rPr>
              <w:t xml:space="preserve">de la </w:t>
            </w:r>
            <w:r>
              <w:rPr>
                <w:sz w:val="19"/>
                <w:szCs w:val="19"/>
                <w:lang w:val="fr-CA"/>
              </w:rPr>
              <w:t>quatriè</w:t>
            </w:r>
            <w:r w:rsidRPr="001A30F4">
              <w:rPr>
                <w:sz w:val="19"/>
                <w:szCs w:val="19"/>
                <w:lang w:val="fr-CA"/>
              </w:rPr>
              <w:t>me tranche (20</w:t>
            </w:r>
            <w:r>
              <w:rPr>
                <w:sz w:val="19"/>
                <w:szCs w:val="19"/>
                <w:lang w:val="fr-CA"/>
              </w:rPr>
              <w:t>16</w:t>
            </w:r>
            <w:r w:rsidRPr="001A30F4">
              <w:rPr>
                <w:sz w:val="19"/>
                <w:szCs w:val="19"/>
                <w:lang w:val="fr-CA"/>
              </w:rPr>
              <w:t xml:space="preserve">) </w:t>
            </w:r>
            <w:r w:rsidR="005D5C63">
              <w:rPr>
                <w:sz w:val="19"/>
                <w:szCs w:val="19"/>
                <w:lang w:val="fr-CA"/>
              </w:rPr>
              <w:t xml:space="preserve">de la phase I </w:t>
            </w:r>
            <w:r w:rsidRPr="001A30F4">
              <w:rPr>
                <w:sz w:val="19"/>
                <w:szCs w:val="19"/>
                <w:lang w:val="fr-CA"/>
              </w:rPr>
              <w:t>du PGEH était inférieur au seuil de décaissement de 20</w:t>
            </w:r>
            <w:r w:rsidR="00A5630A">
              <w:rPr>
                <w:sz w:val="19"/>
                <w:szCs w:val="19"/>
                <w:lang w:val="fr-CA"/>
              </w:rPr>
              <w:t> </w:t>
            </w:r>
            <w:r w:rsidRPr="001A30F4">
              <w:rPr>
                <w:sz w:val="19"/>
                <w:szCs w:val="19"/>
                <w:lang w:val="fr-CA"/>
              </w:rPr>
              <w:t>pour cent, et inciter le gouvernement de l</w:t>
            </w:r>
            <w:r>
              <w:rPr>
                <w:sz w:val="19"/>
                <w:szCs w:val="19"/>
                <w:lang w:val="fr-CA"/>
              </w:rPr>
              <w:t xml:space="preserve">’Afrique du Sud </w:t>
            </w:r>
            <w:r w:rsidRPr="001A30F4">
              <w:rPr>
                <w:sz w:val="19"/>
                <w:szCs w:val="19"/>
                <w:lang w:val="fr-CA"/>
              </w:rPr>
              <w:t>à collaborer avec</w:t>
            </w:r>
            <w:r>
              <w:rPr>
                <w:sz w:val="19"/>
                <w:szCs w:val="19"/>
                <w:lang w:val="fr-CA"/>
              </w:rPr>
              <w:t xml:space="preserve"> l’ONUDI afin que la cinquième </w:t>
            </w:r>
            <w:r w:rsidRPr="001511B1">
              <w:rPr>
                <w:sz w:val="19"/>
                <w:szCs w:val="19"/>
                <w:lang w:val="fr-CA"/>
              </w:rPr>
              <w:t>(20</w:t>
            </w:r>
            <w:r>
              <w:rPr>
                <w:sz w:val="19"/>
                <w:szCs w:val="19"/>
                <w:lang w:val="fr-CA"/>
              </w:rPr>
              <w:t>18</w:t>
            </w:r>
            <w:r w:rsidRPr="001511B1">
              <w:rPr>
                <w:sz w:val="19"/>
                <w:szCs w:val="19"/>
                <w:lang w:val="fr-CA"/>
              </w:rPr>
              <w:t xml:space="preserve">) </w:t>
            </w:r>
            <w:r>
              <w:rPr>
                <w:sz w:val="19"/>
                <w:szCs w:val="19"/>
                <w:lang w:val="fr-CA"/>
              </w:rPr>
              <w:t>tranche de la phase I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w:t>
            </w:r>
            <w:r>
              <w:rPr>
                <w:sz w:val="19"/>
                <w:szCs w:val="19"/>
                <w:lang w:val="fr-CA"/>
              </w:rPr>
              <w:t>18, étant entendu que le seuil de décaissement de 20 pour cent pour le financement de la tranche précédente aura été atteint</w:t>
            </w:r>
            <w:r w:rsidRPr="005C5488">
              <w:rPr>
                <w:sz w:val="19"/>
                <w:szCs w:val="19"/>
                <w:lang w:val="fr-CA"/>
              </w:rPr>
              <w:t>.</w:t>
            </w:r>
            <w:r w:rsidRPr="00496975">
              <w:rPr>
                <w:sz w:val="19"/>
                <w:szCs w:val="19"/>
                <w:lang w:val="fr-CA"/>
              </w:rPr>
              <w:t xml:space="preserve">  </w:t>
            </w:r>
            <w:r>
              <w:rPr>
                <w:sz w:val="19"/>
                <w:szCs w:val="19"/>
                <w:lang w:val="fr-CA"/>
              </w:rPr>
              <w:t xml:space="preserve"> </w:t>
            </w:r>
          </w:p>
        </w:tc>
      </w:tr>
      <w:tr w:rsidR="001275BD" w:rsidRPr="002B2AFB" w14:paraId="3DBDB78D" w14:textId="77777777" w:rsidTr="00084313">
        <w:tc>
          <w:tcPr>
            <w:tcW w:w="1560" w:type="dxa"/>
            <w:vMerge w:val="restart"/>
            <w:tcMar>
              <w:left w:w="72" w:type="dxa"/>
              <w:right w:w="72" w:type="dxa"/>
            </w:tcMar>
          </w:tcPr>
          <w:p w14:paraId="4EF351FA" w14:textId="4B8632CE" w:rsidR="001275BD" w:rsidRPr="009B5225" w:rsidRDefault="001275BD" w:rsidP="001275BD">
            <w:pPr>
              <w:jc w:val="left"/>
              <w:rPr>
                <w:sz w:val="19"/>
                <w:szCs w:val="19"/>
                <w:lang w:val="fr-CA" w:eastAsia="en-CA"/>
              </w:rPr>
            </w:pPr>
            <w:r w:rsidRPr="009B5225">
              <w:rPr>
                <w:sz w:val="19"/>
                <w:szCs w:val="19"/>
                <w:lang w:val="fr-CA" w:eastAsia="en-CA"/>
              </w:rPr>
              <w:t>Soudan du Sud (Phase I)</w:t>
            </w:r>
          </w:p>
        </w:tc>
        <w:tc>
          <w:tcPr>
            <w:tcW w:w="1276" w:type="dxa"/>
            <w:tcMar>
              <w:left w:w="72" w:type="dxa"/>
              <w:right w:w="72" w:type="dxa"/>
            </w:tcMar>
          </w:tcPr>
          <w:p w14:paraId="679CC7FF" w14:textId="018BEFB6" w:rsidR="001275BD" w:rsidRPr="004963FC" w:rsidRDefault="001275BD" w:rsidP="001275BD">
            <w:pPr>
              <w:rPr>
                <w:sz w:val="19"/>
                <w:szCs w:val="19"/>
                <w:lang w:eastAsia="en-CA"/>
              </w:rPr>
            </w:pPr>
            <w:r w:rsidRPr="004963FC">
              <w:rPr>
                <w:sz w:val="19"/>
                <w:szCs w:val="19"/>
                <w:lang w:eastAsia="en-CA"/>
              </w:rPr>
              <w:t>P</w:t>
            </w:r>
            <w:r>
              <w:rPr>
                <w:sz w:val="19"/>
                <w:szCs w:val="19"/>
                <w:lang w:eastAsia="en-CA"/>
              </w:rPr>
              <w:t>NUD</w:t>
            </w:r>
          </w:p>
        </w:tc>
        <w:tc>
          <w:tcPr>
            <w:tcW w:w="879" w:type="dxa"/>
            <w:tcMar>
              <w:left w:w="72" w:type="dxa"/>
              <w:right w:w="72" w:type="dxa"/>
            </w:tcMar>
          </w:tcPr>
          <w:p w14:paraId="04B17C39" w14:textId="6E2E3B6B" w:rsidR="001275BD" w:rsidRPr="004963FC" w:rsidRDefault="001275BD" w:rsidP="001275BD">
            <w:pPr>
              <w:jc w:val="center"/>
              <w:rPr>
                <w:sz w:val="19"/>
                <w:szCs w:val="19"/>
                <w:lang w:eastAsia="en-CA"/>
              </w:rPr>
            </w:pPr>
            <w:r w:rsidRPr="004963FC">
              <w:rPr>
                <w:sz w:val="19"/>
                <w:szCs w:val="19"/>
                <w:lang w:eastAsia="en-CA"/>
              </w:rPr>
              <w:t xml:space="preserve">2018 </w:t>
            </w:r>
            <w:r w:rsidR="005D5C63">
              <w:rPr>
                <w:sz w:val="19"/>
                <w:szCs w:val="19"/>
                <w:lang w:eastAsia="en-CA"/>
              </w:rPr>
              <w:t>et</w:t>
            </w:r>
            <w:r w:rsidRPr="004963FC">
              <w:rPr>
                <w:sz w:val="19"/>
                <w:szCs w:val="19"/>
                <w:lang w:eastAsia="en-CA"/>
              </w:rPr>
              <w:t xml:space="preserve"> 2020</w:t>
            </w:r>
          </w:p>
        </w:tc>
        <w:tc>
          <w:tcPr>
            <w:tcW w:w="1275" w:type="dxa"/>
            <w:tcMar>
              <w:left w:w="72" w:type="dxa"/>
              <w:right w:w="72" w:type="dxa"/>
            </w:tcMar>
          </w:tcPr>
          <w:p w14:paraId="27F7507B" w14:textId="55C36A8E" w:rsidR="001275BD" w:rsidRPr="004963FC" w:rsidRDefault="001275BD" w:rsidP="001275BD">
            <w:pPr>
              <w:jc w:val="right"/>
              <w:rPr>
                <w:sz w:val="19"/>
                <w:szCs w:val="19"/>
                <w:lang w:eastAsia="en-CA"/>
              </w:rPr>
            </w:pPr>
            <w:r w:rsidRPr="004963FC">
              <w:rPr>
                <w:sz w:val="19"/>
                <w:szCs w:val="19"/>
                <w:lang w:eastAsia="en-CA"/>
              </w:rPr>
              <w:t>98</w:t>
            </w:r>
            <w:r>
              <w:rPr>
                <w:sz w:val="19"/>
                <w:szCs w:val="19"/>
                <w:lang w:eastAsia="en-CA"/>
              </w:rPr>
              <w:t xml:space="preserve"> </w:t>
            </w:r>
            <w:r w:rsidRPr="004963FC">
              <w:rPr>
                <w:sz w:val="19"/>
                <w:szCs w:val="19"/>
                <w:lang w:eastAsia="en-CA"/>
              </w:rPr>
              <w:t>100</w:t>
            </w:r>
          </w:p>
        </w:tc>
        <w:tc>
          <w:tcPr>
            <w:tcW w:w="3402" w:type="dxa"/>
            <w:tcMar>
              <w:left w:w="72" w:type="dxa"/>
              <w:right w:w="72" w:type="dxa"/>
            </w:tcMar>
          </w:tcPr>
          <w:p w14:paraId="55D733E2" w14:textId="076F6345" w:rsidR="001275BD" w:rsidRPr="001275BD" w:rsidRDefault="001275BD" w:rsidP="00A5630A">
            <w:pPr>
              <w:rPr>
                <w:sz w:val="19"/>
                <w:szCs w:val="19"/>
                <w:lang w:val="fr-CA"/>
              </w:rPr>
            </w:pPr>
            <w:r w:rsidRPr="001275BD">
              <w:rPr>
                <w:sz w:val="19"/>
                <w:szCs w:val="19"/>
                <w:lang w:val="fr-CA"/>
              </w:rPr>
              <w:t>Situation politique ou problèmes de sécurité</w:t>
            </w:r>
          </w:p>
        </w:tc>
        <w:tc>
          <w:tcPr>
            <w:tcW w:w="5913" w:type="dxa"/>
            <w:vMerge w:val="restart"/>
            <w:tcMar>
              <w:left w:w="72" w:type="dxa"/>
              <w:right w:w="72" w:type="dxa"/>
            </w:tcMar>
          </w:tcPr>
          <w:p w14:paraId="3BEE3D98" w14:textId="4CDFACAF" w:rsidR="001275BD" w:rsidRPr="001275BD" w:rsidRDefault="001275BD" w:rsidP="00A5630A">
            <w:pPr>
              <w:rPr>
                <w:sz w:val="19"/>
                <w:szCs w:val="19"/>
                <w:lang w:val="fr-CA"/>
              </w:rPr>
            </w:pPr>
            <w:r w:rsidRPr="001A30F4">
              <w:rPr>
                <w:sz w:val="19"/>
                <w:szCs w:val="19"/>
                <w:lang w:val="fr-CA"/>
              </w:rPr>
              <w:t>Prendre note des retards dus aux contraintes imposées par la pandémie de  COVID-19</w:t>
            </w:r>
            <w:r>
              <w:rPr>
                <w:sz w:val="19"/>
                <w:szCs w:val="19"/>
                <w:lang w:val="fr-CA"/>
              </w:rPr>
              <w:t>, du retard dans les approbations des décisions par le gouvernement en raison de l’instabilité politique,</w:t>
            </w:r>
            <w:r w:rsidRPr="001A30F4">
              <w:rPr>
                <w:sz w:val="19"/>
                <w:szCs w:val="19"/>
                <w:lang w:val="fr-CA"/>
              </w:rPr>
              <w:t xml:space="preserve"> et que le taux de décaissement </w:t>
            </w:r>
            <w:r w:rsidR="00C0361E">
              <w:rPr>
                <w:sz w:val="19"/>
                <w:szCs w:val="19"/>
                <w:lang w:val="fr-CA"/>
              </w:rPr>
              <w:t xml:space="preserve">global </w:t>
            </w:r>
            <w:r w:rsidRPr="001A30F4">
              <w:rPr>
                <w:sz w:val="19"/>
                <w:szCs w:val="19"/>
                <w:lang w:val="fr-CA"/>
              </w:rPr>
              <w:t xml:space="preserve">de la </w:t>
            </w:r>
            <w:r>
              <w:rPr>
                <w:sz w:val="19"/>
                <w:szCs w:val="19"/>
                <w:lang w:val="fr-CA"/>
              </w:rPr>
              <w:t>première</w:t>
            </w:r>
            <w:r w:rsidRPr="001A30F4">
              <w:rPr>
                <w:sz w:val="19"/>
                <w:szCs w:val="19"/>
                <w:lang w:val="fr-CA"/>
              </w:rPr>
              <w:t xml:space="preserve"> tranche (20</w:t>
            </w:r>
            <w:r>
              <w:rPr>
                <w:sz w:val="19"/>
                <w:szCs w:val="19"/>
                <w:lang w:val="fr-CA"/>
              </w:rPr>
              <w:t>1</w:t>
            </w:r>
            <w:r w:rsidR="00027092">
              <w:rPr>
                <w:sz w:val="19"/>
                <w:szCs w:val="19"/>
                <w:lang w:val="fr-CA"/>
              </w:rPr>
              <w:t>6</w:t>
            </w:r>
            <w:r w:rsidRPr="001A30F4">
              <w:rPr>
                <w:sz w:val="19"/>
                <w:szCs w:val="19"/>
                <w:lang w:val="fr-CA"/>
              </w:rPr>
              <w:t xml:space="preserve">) </w:t>
            </w:r>
            <w:r w:rsidR="005D5C63">
              <w:rPr>
                <w:sz w:val="19"/>
                <w:szCs w:val="19"/>
                <w:lang w:val="fr-CA"/>
              </w:rPr>
              <w:t xml:space="preserve">de la phase I </w:t>
            </w:r>
            <w:r w:rsidRPr="001A30F4">
              <w:rPr>
                <w:sz w:val="19"/>
                <w:szCs w:val="19"/>
                <w:lang w:val="fr-CA"/>
              </w:rPr>
              <w:t>du PGEH était inférieur au seuil de décaissement de 20 pour cent</w:t>
            </w:r>
            <w:r w:rsidR="00027092">
              <w:rPr>
                <w:sz w:val="19"/>
                <w:szCs w:val="19"/>
                <w:lang w:val="fr-CA"/>
              </w:rPr>
              <w:t xml:space="preserve">; </w:t>
            </w:r>
            <w:r w:rsidRPr="001A30F4">
              <w:rPr>
                <w:sz w:val="19"/>
                <w:szCs w:val="19"/>
                <w:lang w:val="fr-CA"/>
              </w:rPr>
              <w:t>et inciter le gouvernement d</w:t>
            </w:r>
            <w:r w:rsidR="00027092">
              <w:rPr>
                <w:sz w:val="19"/>
                <w:szCs w:val="19"/>
                <w:lang w:val="fr-CA"/>
              </w:rPr>
              <w:t>u Soudan du Sud</w:t>
            </w:r>
            <w:r>
              <w:rPr>
                <w:sz w:val="19"/>
                <w:szCs w:val="19"/>
                <w:lang w:val="fr-CA"/>
              </w:rPr>
              <w:t xml:space="preserve"> </w:t>
            </w:r>
            <w:r w:rsidRPr="001A30F4">
              <w:rPr>
                <w:sz w:val="19"/>
                <w:szCs w:val="19"/>
                <w:lang w:val="fr-CA"/>
              </w:rPr>
              <w:t>à collaborer avec</w:t>
            </w:r>
            <w:r>
              <w:rPr>
                <w:sz w:val="19"/>
                <w:szCs w:val="19"/>
                <w:lang w:val="fr-CA"/>
              </w:rPr>
              <w:t xml:space="preserve"> l</w:t>
            </w:r>
            <w:r w:rsidR="00027092">
              <w:rPr>
                <w:sz w:val="19"/>
                <w:szCs w:val="19"/>
                <w:lang w:val="fr-CA"/>
              </w:rPr>
              <w:t xml:space="preserve">e PNUD et le PNUE </w:t>
            </w:r>
            <w:r>
              <w:rPr>
                <w:sz w:val="19"/>
                <w:szCs w:val="19"/>
                <w:lang w:val="fr-CA"/>
              </w:rPr>
              <w:t>afin l</w:t>
            </w:r>
            <w:r w:rsidR="00027092">
              <w:rPr>
                <w:sz w:val="19"/>
                <w:szCs w:val="19"/>
                <w:lang w:val="fr-CA"/>
              </w:rPr>
              <w:t>es</w:t>
            </w:r>
            <w:r>
              <w:rPr>
                <w:sz w:val="19"/>
                <w:szCs w:val="19"/>
                <w:lang w:val="fr-CA"/>
              </w:rPr>
              <w:t xml:space="preserve"> </w:t>
            </w:r>
            <w:r w:rsidR="00027092">
              <w:rPr>
                <w:sz w:val="19"/>
                <w:szCs w:val="19"/>
                <w:lang w:val="fr-CA"/>
              </w:rPr>
              <w:t xml:space="preserve">deuxième (2018) et </w:t>
            </w:r>
            <w:r>
              <w:rPr>
                <w:sz w:val="19"/>
                <w:szCs w:val="19"/>
                <w:lang w:val="fr-CA"/>
              </w:rPr>
              <w:t xml:space="preserve">troisième </w:t>
            </w:r>
            <w:r w:rsidRPr="001511B1">
              <w:rPr>
                <w:sz w:val="19"/>
                <w:szCs w:val="19"/>
                <w:lang w:val="fr-CA"/>
              </w:rPr>
              <w:t>(202</w:t>
            </w:r>
            <w:r w:rsidR="00027092">
              <w:rPr>
                <w:sz w:val="19"/>
                <w:szCs w:val="19"/>
                <w:lang w:val="fr-CA"/>
              </w:rPr>
              <w:t>0</w:t>
            </w:r>
            <w:r w:rsidRPr="001511B1">
              <w:rPr>
                <w:sz w:val="19"/>
                <w:szCs w:val="19"/>
                <w:lang w:val="fr-CA"/>
              </w:rPr>
              <w:t xml:space="preserve">) </w:t>
            </w:r>
            <w:r>
              <w:rPr>
                <w:sz w:val="19"/>
                <w:szCs w:val="19"/>
                <w:lang w:val="fr-CA"/>
              </w:rPr>
              <w:t>tranche</w:t>
            </w:r>
            <w:r w:rsidR="00027092">
              <w:rPr>
                <w:sz w:val="19"/>
                <w:szCs w:val="19"/>
                <w:lang w:val="fr-CA"/>
              </w:rPr>
              <w:t>s</w:t>
            </w:r>
            <w:r>
              <w:rPr>
                <w:sz w:val="19"/>
                <w:szCs w:val="19"/>
                <w:lang w:val="fr-CA"/>
              </w:rPr>
              <w:t xml:space="preserve"> de la phase I  puisse</w:t>
            </w:r>
            <w:r w:rsidR="00027092">
              <w:rPr>
                <w:sz w:val="19"/>
                <w:szCs w:val="19"/>
                <w:lang w:val="fr-CA"/>
              </w:rPr>
              <w:t>nt</w:t>
            </w:r>
            <w:r>
              <w:rPr>
                <w:sz w:val="19"/>
                <w:szCs w:val="19"/>
                <w:lang w:val="fr-CA"/>
              </w:rPr>
              <w:t xml:space="preserve"> être proposée</w:t>
            </w:r>
            <w:r w:rsidR="00027092">
              <w:rPr>
                <w:sz w:val="19"/>
                <w:szCs w:val="19"/>
                <w:lang w:val="fr-CA"/>
              </w:rPr>
              <w:t>s</w:t>
            </w:r>
            <w:r>
              <w:rPr>
                <w:sz w:val="19"/>
                <w:szCs w:val="19"/>
                <w:lang w:val="fr-CA"/>
              </w:rPr>
              <w:t xml:space="preserve"> à la 90</w:t>
            </w:r>
            <w:r w:rsidRPr="001511B1">
              <w:rPr>
                <w:sz w:val="19"/>
                <w:szCs w:val="19"/>
                <w:vertAlign w:val="superscript"/>
                <w:lang w:val="fr-CA"/>
              </w:rPr>
              <w:t>e</w:t>
            </w:r>
            <w:r>
              <w:rPr>
                <w:sz w:val="19"/>
                <w:szCs w:val="19"/>
                <w:lang w:val="fr-CA"/>
              </w:rPr>
              <w:t xml:space="preserve"> réunion, avec un plan d’action révisé pour tenir compte de la réaffectation de</w:t>
            </w:r>
            <w:r w:rsidR="00027092">
              <w:rPr>
                <w:sz w:val="19"/>
                <w:szCs w:val="19"/>
                <w:lang w:val="fr-CA"/>
              </w:rPr>
              <w:t>s</w:t>
            </w:r>
            <w:r>
              <w:rPr>
                <w:sz w:val="19"/>
                <w:szCs w:val="19"/>
                <w:lang w:val="fr-CA"/>
              </w:rPr>
              <w:t xml:space="preserve"> tranche</w:t>
            </w:r>
            <w:r w:rsidR="00027092">
              <w:rPr>
                <w:sz w:val="19"/>
                <w:szCs w:val="19"/>
                <w:lang w:val="fr-CA"/>
              </w:rPr>
              <w:t>s</w:t>
            </w:r>
            <w:r>
              <w:rPr>
                <w:sz w:val="19"/>
                <w:szCs w:val="19"/>
                <w:lang w:val="fr-CA"/>
              </w:rPr>
              <w:t xml:space="preserve"> de </w:t>
            </w:r>
            <w:r w:rsidRPr="001511B1">
              <w:rPr>
                <w:sz w:val="19"/>
                <w:szCs w:val="19"/>
                <w:lang w:val="fr-CA"/>
              </w:rPr>
              <w:t>20</w:t>
            </w:r>
            <w:r>
              <w:rPr>
                <w:sz w:val="19"/>
                <w:szCs w:val="19"/>
                <w:lang w:val="fr-CA"/>
              </w:rPr>
              <w:t>1</w:t>
            </w:r>
            <w:r w:rsidR="00027092">
              <w:rPr>
                <w:sz w:val="19"/>
                <w:szCs w:val="19"/>
                <w:lang w:val="fr-CA"/>
              </w:rPr>
              <w:t>8 et subséquentes</w:t>
            </w:r>
            <w:r>
              <w:rPr>
                <w:sz w:val="19"/>
                <w:szCs w:val="19"/>
                <w:lang w:val="fr-CA"/>
              </w:rPr>
              <w:t>, étant entendu que le seuil de décaissement de 20 pour cent pour le financement de la tranche précédente aura été atteint</w:t>
            </w:r>
            <w:r w:rsidRPr="005C5488">
              <w:rPr>
                <w:sz w:val="19"/>
                <w:szCs w:val="19"/>
                <w:lang w:val="fr-CA"/>
              </w:rPr>
              <w:t>.</w:t>
            </w:r>
            <w:r w:rsidRPr="00496975">
              <w:rPr>
                <w:sz w:val="19"/>
                <w:szCs w:val="19"/>
                <w:lang w:val="fr-CA"/>
              </w:rPr>
              <w:t xml:space="preserve">  </w:t>
            </w:r>
            <w:r>
              <w:rPr>
                <w:sz w:val="19"/>
                <w:szCs w:val="19"/>
                <w:lang w:val="fr-CA"/>
              </w:rPr>
              <w:t xml:space="preserve"> </w:t>
            </w:r>
          </w:p>
        </w:tc>
      </w:tr>
      <w:tr w:rsidR="001275BD" w:rsidRPr="002B2AFB" w14:paraId="7E3C89A0" w14:textId="77777777" w:rsidTr="00084313">
        <w:tc>
          <w:tcPr>
            <w:tcW w:w="1560" w:type="dxa"/>
            <w:vMerge/>
            <w:tcMar>
              <w:left w:w="72" w:type="dxa"/>
              <w:right w:w="72" w:type="dxa"/>
            </w:tcMar>
          </w:tcPr>
          <w:p w14:paraId="32377311" w14:textId="77777777" w:rsidR="001275BD" w:rsidRPr="001275BD" w:rsidRDefault="001275BD" w:rsidP="001275BD">
            <w:pPr>
              <w:jc w:val="left"/>
              <w:rPr>
                <w:sz w:val="19"/>
                <w:szCs w:val="19"/>
                <w:lang w:val="fr-CA" w:eastAsia="en-CA"/>
              </w:rPr>
            </w:pPr>
          </w:p>
        </w:tc>
        <w:tc>
          <w:tcPr>
            <w:tcW w:w="1276" w:type="dxa"/>
            <w:shd w:val="clear" w:color="auto" w:fill="auto"/>
            <w:tcMar>
              <w:left w:w="72" w:type="dxa"/>
              <w:right w:w="72" w:type="dxa"/>
            </w:tcMar>
          </w:tcPr>
          <w:p w14:paraId="14461AA9" w14:textId="7917330B" w:rsidR="001275BD" w:rsidRPr="004963FC" w:rsidRDefault="001275BD" w:rsidP="001275BD">
            <w:pPr>
              <w:rPr>
                <w:sz w:val="19"/>
                <w:szCs w:val="19"/>
                <w:lang w:eastAsia="en-CA"/>
              </w:rPr>
            </w:pPr>
            <w:r w:rsidRPr="004963FC">
              <w:rPr>
                <w:sz w:val="19"/>
                <w:szCs w:val="19"/>
                <w:lang w:eastAsia="en-CA"/>
              </w:rPr>
              <w:t>P</w:t>
            </w:r>
            <w:r>
              <w:rPr>
                <w:sz w:val="19"/>
                <w:szCs w:val="19"/>
                <w:lang w:eastAsia="en-CA"/>
              </w:rPr>
              <w:t>NUE</w:t>
            </w:r>
          </w:p>
        </w:tc>
        <w:tc>
          <w:tcPr>
            <w:tcW w:w="879" w:type="dxa"/>
            <w:shd w:val="clear" w:color="auto" w:fill="auto"/>
            <w:tcMar>
              <w:left w:w="72" w:type="dxa"/>
              <w:right w:w="72" w:type="dxa"/>
            </w:tcMar>
          </w:tcPr>
          <w:p w14:paraId="607983CF" w14:textId="13F56F6C" w:rsidR="001275BD" w:rsidRPr="004963FC" w:rsidRDefault="001275BD" w:rsidP="001275BD">
            <w:pPr>
              <w:jc w:val="center"/>
              <w:rPr>
                <w:sz w:val="19"/>
                <w:szCs w:val="19"/>
                <w:lang w:eastAsia="en-CA"/>
              </w:rPr>
            </w:pPr>
            <w:r w:rsidRPr="004963FC">
              <w:rPr>
                <w:sz w:val="19"/>
                <w:szCs w:val="19"/>
                <w:lang w:eastAsia="en-CA"/>
              </w:rPr>
              <w:t xml:space="preserve">2018 </w:t>
            </w:r>
            <w:r w:rsidR="005D5C63">
              <w:rPr>
                <w:sz w:val="19"/>
                <w:szCs w:val="19"/>
                <w:lang w:eastAsia="en-CA"/>
              </w:rPr>
              <w:t>et</w:t>
            </w:r>
            <w:r w:rsidRPr="004963FC">
              <w:rPr>
                <w:sz w:val="19"/>
                <w:szCs w:val="19"/>
                <w:lang w:eastAsia="en-CA"/>
              </w:rPr>
              <w:t xml:space="preserve"> 2020</w:t>
            </w:r>
          </w:p>
        </w:tc>
        <w:tc>
          <w:tcPr>
            <w:tcW w:w="1275" w:type="dxa"/>
            <w:shd w:val="clear" w:color="auto" w:fill="auto"/>
            <w:tcMar>
              <w:left w:w="72" w:type="dxa"/>
              <w:right w:w="72" w:type="dxa"/>
            </w:tcMar>
          </w:tcPr>
          <w:p w14:paraId="30C281CE" w14:textId="3938FCD9" w:rsidR="001275BD" w:rsidRPr="004963FC" w:rsidRDefault="001275BD" w:rsidP="001275BD">
            <w:pPr>
              <w:jc w:val="right"/>
              <w:rPr>
                <w:sz w:val="19"/>
                <w:szCs w:val="19"/>
                <w:lang w:eastAsia="en-CA"/>
              </w:rPr>
            </w:pPr>
            <w:r w:rsidRPr="004963FC">
              <w:rPr>
                <w:sz w:val="19"/>
                <w:szCs w:val="19"/>
                <w:lang w:eastAsia="en-CA"/>
              </w:rPr>
              <w:t>113</w:t>
            </w:r>
            <w:r>
              <w:rPr>
                <w:sz w:val="19"/>
                <w:szCs w:val="19"/>
                <w:lang w:eastAsia="en-CA"/>
              </w:rPr>
              <w:t xml:space="preserve"> </w:t>
            </w:r>
            <w:r w:rsidRPr="004963FC">
              <w:rPr>
                <w:sz w:val="19"/>
                <w:szCs w:val="19"/>
                <w:lang w:eastAsia="en-CA"/>
              </w:rPr>
              <w:t>000</w:t>
            </w:r>
          </w:p>
        </w:tc>
        <w:tc>
          <w:tcPr>
            <w:tcW w:w="3402" w:type="dxa"/>
            <w:shd w:val="clear" w:color="auto" w:fill="auto"/>
            <w:tcMar>
              <w:left w:w="72" w:type="dxa"/>
              <w:right w:w="72" w:type="dxa"/>
            </w:tcMar>
          </w:tcPr>
          <w:p w14:paraId="30FA7B00" w14:textId="1820573A" w:rsidR="001275BD" w:rsidRPr="00027092" w:rsidRDefault="00027092" w:rsidP="00A5630A">
            <w:pPr>
              <w:rPr>
                <w:sz w:val="19"/>
                <w:szCs w:val="19"/>
                <w:lang w:val="fr-CA"/>
              </w:rPr>
            </w:pPr>
            <w:r w:rsidRPr="00027092">
              <w:rPr>
                <w:sz w:val="19"/>
                <w:szCs w:val="19"/>
                <w:lang w:val="fr-CA"/>
              </w:rPr>
              <w:t xml:space="preserve">Contraintes imposées par la pandémie de </w:t>
            </w:r>
            <w:r w:rsidR="001275BD" w:rsidRPr="00027092">
              <w:rPr>
                <w:sz w:val="19"/>
                <w:szCs w:val="19"/>
                <w:lang w:val="fr-CA"/>
              </w:rPr>
              <w:t>COVID-19</w:t>
            </w:r>
            <w:r w:rsidRPr="00027092">
              <w:rPr>
                <w:sz w:val="19"/>
                <w:szCs w:val="19"/>
                <w:lang w:val="fr-CA"/>
              </w:rPr>
              <w:t>/décisions/approbations gouvernementales/modifications au sein de l’U</w:t>
            </w:r>
            <w:r>
              <w:rPr>
                <w:sz w:val="19"/>
                <w:szCs w:val="19"/>
                <w:lang w:val="fr-CA"/>
              </w:rPr>
              <w:t>NO/changements structurels/ situation politique ou problèmes de sécurité/seuil de décaissement de 20 pour cent</w:t>
            </w:r>
          </w:p>
        </w:tc>
        <w:tc>
          <w:tcPr>
            <w:tcW w:w="5913" w:type="dxa"/>
            <w:vMerge/>
            <w:shd w:val="clear" w:color="auto" w:fill="auto"/>
            <w:tcMar>
              <w:left w:w="72" w:type="dxa"/>
              <w:right w:w="72" w:type="dxa"/>
            </w:tcMar>
          </w:tcPr>
          <w:p w14:paraId="144D8D90" w14:textId="77777777" w:rsidR="001275BD" w:rsidRPr="00027092" w:rsidRDefault="001275BD" w:rsidP="00A5630A">
            <w:pPr>
              <w:rPr>
                <w:sz w:val="19"/>
                <w:szCs w:val="19"/>
                <w:lang w:val="fr-CA"/>
              </w:rPr>
            </w:pPr>
          </w:p>
        </w:tc>
      </w:tr>
      <w:tr w:rsidR="001275BD" w:rsidRPr="002B2AFB" w14:paraId="24D539E2" w14:textId="77777777" w:rsidTr="00084313">
        <w:tc>
          <w:tcPr>
            <w:tcW w:w="1560" w:type="dxa"/>
            <w:vMerge w:val="restart"/>
            <w:tcMar>
              <w:left w:w="72" w:type="dxa"/>
              <w:right w:w="72" w:type="dxa"/>
            </w:tcMar>
          </w:tcPr>
          <w:p w14:paraId="7378C7CB" w14:textId="77777777" w:rsidR="001275BD" w:rsidRPr="004963FC" w:rsidRDefault="001275BD" w:rsidP="001275BD">
            <w:pPr>
              <w:jc w:val="left"/>
              <w:rPr>
                <w:sz w:val="19"/>
                <w:szCs w:val="19"/>
                <w:lang w:eastAsia="en-CA"/>
              </w:rPr>
            </w:pPr>
            <w:r w:rsidRPr="004963FC">
              <w:rPr>
                <w:sz w:val="19"/>
                <w:szCs w:val="19"/>
                <w:lang w:eastAsia="en-CA"/>
              </w:rPr>
              <w:lastRenderedPageBreak/>
              <w:t xml:space="preserve">Suriname </w:t>
            </w:r>
          </w:p>
          <w:p w14:paraId="7B959C92" w14:textId="66711A85" w:rsidR="001275BD" w:rsidRPr="004963FC" w:rsidRDefault="001275BD" w:rsidP="001275BD">
            <w:pPr>
              <w:jc w:val="left"/>
              <w:rPr>
                <w:sz w:val="19"/>
                <w:szCs w:val="19"/>
                <w:lang w:eastAsia="en-CA"/>
              </w:rPr>
            </w:pPr>
            <w:r w:rsidRPr="004963FC">
              <w:rPr>
                <w:sz w:val="19"/>
                <w:szCs w:val="19"/>
                <w:lang w:eastAsia="en-CA"/>
              </w:rPr>
              <w:t>(</w:t>
            </w:r>
            <w:r>
              <w:rPr>
                <w:sz w:val="19"/>
                <w:szCs w:val="19"/>
                <w:lang w:eastAsia="en-CA"/>
              </w:rPr>
              <w:t>Phase</w:t>
            </w:r>
            <w:r w:rsidRPr="004963FC">
              <w:rPr>
                <w:sz w:val="19"/>
                <w:szCs w:val="19"/>
                <w:lang w:eastAsia="en-CA"/>
              </w:rPr>
              <w:t xml:space="preserve"> I)</w:t>
            </w:r>
          </w:p>
        </w:tc>
        <w:tc>
          <w:tcPr>
            <w:tcW w:w="1276" w:type="dxa"/>
            <w:shd w:val="clear" w:color="auto" w:fill="auto"/>
            <w:tcMar>
              <w:left w:w="72" w:type="dxa"/>
              <w:right w:w="72" w:type="dxa"/>
            </w:tcMar>
          </w:tcPr>
          <w:p w14:paraId="35A4878C" w14:textId="30F3C236" w:rsidR="001275BD" w:rsidRPr="004963FC" w:rsidRDefault="001275BD" w:rsidP="001275BD">
            <w:pPr>
              <w:rPr>
                <w:sz w:val="19"/>
                <w:szCs w:val="19"/>
                <w:lang w:eastAsia="en-CA"/>
              </w:rPr>
            </w:pPr>
            <w:r w:rsidRPr="004963FC">
              <w:rPr>
                <w:sz w:val="19"/>
                <w:szCs w:val="19"/>
                <w:lang w:eastAsia="en-CA"/>
              </w:rPr>
              <w:t>P</w:t>
            </w:r>
            <w:r>
              <w:rPr>
                <w:sz w:val="19"/>
                <w:szCs w:val="19"/>
                <w:lang w:eastAsia="en-CA"/>
              </w:rPr>
              <w:t>NUE</w:t>
            </w:r>
          </w:p>
        </w:tc>
        <w:tc>
          <w:tcPr>
            <w:tcW w:w="879" w:type="dxa"/>
            <w:shd w:val="clear" w:color="auto" w:fill="auto"/>
            <w:tcMar>
              <w:left w:w="72" w:type="dxa"/>
              <w:right w:w="72" w:type="dxa"/>
            </w:tcMar>
          </w:tcPr>
          <w:p w14:paraId="03F0DF1A" w14:textId="77777777" w:rsidR="001275BD" w:rsidRPr="004963FC" w:rsidRDefault="001275BD" w:rsidP="001275BD">
            <w:pPr>
              <w:jc w:val="center"/>
              <w:rPr>
                <w:sz w:val="19"/>
                <w:szCs w:val="19"/>
                <w:lang w:eastAsia="en-CA"/>
              </w:rPr>
            </w:pPr>
            <w:r w:rsidRPr="004963FC">
              <w:rPr>
                <w:sz w:val="19"/>
                <w:szCs w:val="19"/>
                <w:lang w:eastAsia="en-CA"/>
              </w:rPr>
              <w:t>2020</w:t>
            </w:r>
          </w:p>
        </w:tc>
        <w:tc>
          <w:tcPr>
            <w:tcW w:w="1275" w:type="dxa"/>
            <w:shd w:val="clear" w:color="auto" w:fill="auto"/>
            <w:tcMar>
              <w:left w:w="72" w:type="dxa"/>
              <w:right w:w="72" w:type="dxa"/>
            </w:tcMar>
          </w:tcPr>
          <w:p w14:paraId="4AABA8BC" w14:textId="394306F6" w:rsidR="001275BD" w:rsidRPr="004963FC" w:rsidRDefault="001275BD" w:rsidP="001275BD">
            <w:pPr>
              <w:jc w:val="right"/>
              <w:rPr>
                <w:sz w:val="19"/>
                <w:szCs w:val="19"/>
                <w:lang w:eastAsia="en-CA"/>
              </w:rPr>
            </w:pPr>
            <w:r w:rsidRPr="004963FC">
              <w:rPr>
                <w:sz w:val="19"/>
                <w:szCs w:val="19"/>
                <w:lang w:eastAsia="en-CA"/>
              </w:rPr>
              <w:t>15</w:t>
            </w:r>
            <w:r>
              <w:rPr>
                <w:sz w:val="19"/>
                <w:szCs w:val="19"/>
                <w:lang w:eastAsia="en-CA"/>
              </w:rPr>
              <w:t xml:space="preserve"> </w:t>
            </w:r>
            <w:r w:rsidRPr="004963FC">
              <w:rPr>
                <w:sz w:val="19"/>
                <w:szCs w:val="19"/>
                <w:lang w:eastAsia="en-CA"/>
              </w:rPr>
              <w:t>255</w:t>
            </w:r>
          </w:p>
        </w:tc>
        <w:tc>
          <w:tcPr>
            <w:tcW w:w="3402" w:type="dxa"/>
            <w:shd w:val="clear" w:color="auto" w:fill="auto"/>
            <w:tcMar>
              <w:left w:w="72" w:type="dxa"/>
              <w:right w:w="72" w:type="dxa"/>
            </w:tcMar>
          </w:tcPr>
          <w:p w14:paraId="3675084B" w14:textId="5401A168" w:rsidR="001275BD" w:rsidRPr="00027092" w:rsidRDefault="00027092" w:rsidP="00A5630A">
            <w:pPr>
              <w:rPr>
                <w:sz w:val="19"/>
                <w:szCs w:val="19"/>
                <w:lang w:val="fr-CA"/>
              </w:rPr>
            </w:pPr>
            <w:r w:rsidRPr="00027092">
              <w:rPr>
                <w:sz w:val="19"/>
                <w:szCs w:val="19"/>
                <w:lang w:val="fr-CA"/>
              </w:rPr>
              <w:t>Contraintes imposées par la pandémie de COVID-19/</w:t>
            </w:r>
            <w:r>
              <w:rPr>
                <w:sz w:val="19"/>
                <w:szCs w:val="19"/>
                <w:lang w:val="fr-CA"/>
              </w:rPr>
              <w:t>rapport de vérification manquant/seuil de décaissement de 20 pour cent</w:t>
            </w:r>
          </w:p>
        </w:tc>
        <w:tc>
          <w:tcPr>
            <w:tcW w:w="5913" w:type="dxa"/>
            <w:vMerge w:val="restart"/>
            <w:shd w:val="clear" w:color="auto" w:fill="auto"/>
            <w:tcMar>
              <w:left w:w="72" w:type="dxa"/>
              <w:right w:w="72" w:type="dxa"/>
            </w:tcMar>
          </w:tcPr>
          <w:p w14:paraId="42CBF079" w14:textId="136BB0E2" w:rsidR="001275BD" w:rsidRPr="00027092" w:rsidRDefault="00027092" w:rsidP="00A5630A">
            <w:pPr>
              <w:rPr>
                <w:sz w:val="19"/>
                <w:szCs w:val="19"/>
                <w:lang w:val="fr-CA"/>
              </w:rPr>
            </w:pPr>
            <w:r w:rsidRPr="001A30F4">
              <w:rPr>
                <w:sz w:val="19"/>
                <w:szCs w:val="19"/>
                <w:lang w:val="fr-CA"/>
              </w:rPr>
              <w:t xml:space="preserve">Prendre note des retards dus aux contraintes imposées par la pandémie </w:t>
            </w:r>
            <w:r w:rsidR="00A5630A" w:rsidRPr="001A30F4">
              <w:rPr>
                <w:sz w:val="19"/>
                <w:szCs w:val="19"/>
                <w:lang w:val="fr-CA"/>
              </w:rPr>
              <w:t>de COVID</w:t>
            </w:r>
            <w:r w:rsidRPr="001A30F4">
              <w:rPr>
                <w:sz w:val="19"/>
                <w:szCs w:val="19"/>
                <w:lang w:val="fr-CA"/>
              </w:rPr>
              <w:t>-19</w:t>
            </w:r>
            <w:r>
              <w:rPr>
                <w:sz w:val="19"/>
                <w:szCs w:val="19"/>
                <w:lang w:val="fr-CA"/>
              </w:rPr>
              <w:t xml:space="preserve"> et que la vérification obligatoire des cibles de la consommation de</w:t>
            </w:r>
            <w:r w:rsidR="005D5C63">
              <w:rPr>
                <w:sz w:val="19"/>
                <w:szCs w:val="19"/>
                <w:lang w:val="fr-CA"/>
              </w:rPr>
              <w:t>s</w:t>
            </w:r>
            <w:r>
              <w:rPr>
                <w:sz w:val="19"/>
                <w:szCs w:val="19"/>
                <w:lang w:val="fr-CA"/>
              </w:rPr>
              <w:t xml:space="preserve"> HCFC</w:t>
            </w:r>
            <w:r w:rsidR="00E748C7">
              <w:rPr>
                <w:sz w:val="19"/>
                <w:szCs w:val="19"/>
                <w:lang w:val="fr-CA"/>
              </w:rPr>
              <w:t xml:space="preserve"> n’a pas été effectuée; et inciter le gouvernement du Suriname à collaborer avec le PNUE pour finaliser la vérification et avec le PNUE et l’ONUDI afin que </w:t>
            </w:r>
            <w:r>
              <w:rPr>
                <w:sz w:val="19"/>
                <w:szCs w:val="19"/>
                <w:lang w:val="fr-CA"/>
              </w:rPr>
              <w:t>l</w:t>
            </w:r>
            <w:r w:rsidR="00E748C7">
              <w:rPr>
                <w:sz w:val="19"/>
                <w:szCs w:val="19"/>
                <w:lang w:val="fr-CA"/>
              </w:rPr>
              <w:t>a quatrième tranche (2020)</w:t>
            </w:r>
            <w:r>
              <w:rPr>
                <w:sz w:val="19"/>
                <w:szCs w:val="19"/>
                <w:lang w:val="fr-CA"/>
              </w:rPr>
              <w:t xml:space="preserve"> de la phase I du PGEH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w:t>
            </w:r>
            <w:r w:rsidR="00E748C7">
              <w:rPr>
                <w:sz w:val="19"/>
                <w:szCs w:val="19"/>
                <w:lang w:val="fr-CA"/>
              </w:rPr>
              <w:t xml:space="preserve"> la</w:t>
            </w:r>
            <w:r>
              <w:rPr>
                <w:sz w:val="19"/>
                <w:szCs w:val="19"/>
                <w:lang w:val="fr-CA"/>
              </w:rPr>
              <w:t xml:space="preserve"> tranche de </w:t>
            </w:r>
            <w:r w:rsidRPr="001511B1">
              <w:rPr>
                <w:sz w:val="19"/>
                <w:szCs w:val="19"/>
                <w:lang w:val="fr-CA"/>
              </w:rPr>
              <w:t>20</w:t>
            </w:r>
            <w:r w:rsidR="00E748C7">
              <w:rPr>
                <w:sz w:val="19"/>
                <w:szCs w:val="19"/>
                <w:lang w:val="fr-CA"/>
              </w:rPr>
              <w:t>20.</w:t>
            </w:r>
          </w:p>
        </w:tc>
      </w:tr>
      <w:tr w:rsidR="001275BD" w:rsidRPr="004963FC" w14:paraId="5973B6AF" w14:textId="77777777" w:rsidTr="00084313">
        <w:tc>
          <w:tcPr>
            <w:tcW w:w="1560" w:type="dxa"/>
            <w:vMerge/>
            <w:tcMar>
              <w:left w:w="72" w:type="dxa"/>
              <w:right w:w="72" w:type="dxa"/>
            </w:tcMar>
          </w:tcPr>
          <w:p w14:paraId="231A6A78" w14:textId="77777777" w:rsidR="001275BD" w:rsidRPr="00027092" w:rsidRDefault="001275BD" w:rsidP="001275BD">
            <w:pPr>
              <w:jc w:val="left"/>
              <w:rPr>
                <w:sz w:val="19"/>
                <w:szCs w:val="19"/>
                <w:lang w:val="fr-CA" w:eastAsia="en-CA"/>
              </w:rPr>
            </w:pPr>
          </w:p>
        </w:tc>
        <w:tc>
          <w:tcPr>
            <w:tcW w:w="1276" w:type="dxa"/>
            <w:tcMar>
              <w:left w:w="72" w:type="dxa"/>
              <w:right w:w="72" w:type="dxa"/>
            </w:tcMar>
          </w:tcPr>
          <w:p w14:paraId="47734F7E" w14:textId="325EE0E4" w:rsidR="001275BD" w:rsidRPr="004963FC" w:rsidRDefault="001275BD" w:rsidP="001275BD">
            <w:pPr>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2DBD5CB5" w14:textId="77777777" w:rsidR="001275BD" w:rsidRPr="004963FC" w:rsidRDefault="001275BD" w:rsidP="001275BD">
            <w:pPr>
              <w:jc w:val="center"/>
              <w:rPr>
                <w:sz w:val="19"/>
                <w:szCs w:val="19"/>
                <w:lang w:eastAsia="en-CA"/>
              </w:rPr>
            </w:pPr>
            <w:r w:rsidRPr="004963FC">
              <w:rPr>
                <w:sz w:val="19"/>
                <w:szCs w:val="19"/>
                <w:lang w:eastAsia="en-CA"/>
              </w:rPr>
              <w:t>2020</w:t>
            </w:r>
          </w:p>
        </w:tc>
        <w:tc>
          <w:tcPr>
            <w:tcW w:w="1275" w:type="dxa"/>
            <w:tcMar>
              <w:left w:w="72" w:type="dxa"/>
              <w:right w:w="72" w:type="dxa"/>
            </w:tcMar>
          </w:tcPr>
          <w:p w14:paraId="549A4D9D" w14:textId="46312CE3" w:rsidR="001275BD" w:rsidRPr="004963FC" w:rsidRDefault="001275BD" w:rsidP="001275BD">
            <w:pPr>
              <w:jc w:val="right"/>
              <w:rPr>
                <w:sz w:val="19"/>
                <w:szCs w:val="19"/>
                <w:lang w:eastAsia="en-CA"/>
              </w:rPr>
            </w:pPr>
            <w:r w:rsidRPr="004963FC">
              <w:rPr>
                <w:sz w:val="19"/>
                <w:szCs w:val="19"/>
                <w:lang w:eastAsia="en-CA"/>
              </w:rPr>
              <w:t>9</w:t>
            </w:r>
            <w:r>
              <w:rPr>
                <w:sz w:val="19"/>
                <w:szCs w:val="19"/>
                <w:lang w:eastAsia="en-CA"/>
              </w:rPr>
              <w:t xml:space="preserve"> </w:t>
            </w:r>
            <w:r w:rsidRPr="004963FC">
              <w:rPr>
                <w:sz w:val="19"/>
                <w:szCs w:val="19"/>
                <w:lang w:eastAsia="en-CA"/>
              </w:rPr>
              <w:t>810</w:t>
            </w:r>
          </w:p>
        </w:tc>
        <w:tc>
          <w:tcPr>
            <w:tcW w:w="3402" w:type="dxa"/>
            <w:tcMar>
              <w:left w:w="72" w:type="dxa"/>
              <w:right w:w="72" w:type="dxa"/>
            </w:tcMar>
          </w:tcPr>
          <w:p w14:paraId="3EA07346" w14:textId="4698B4AB" w:rsidR="001275BD" w:rsidRPr="004963FC" w:rsidRDefault="00E748C7" w:rsidP="001275BD">
            <w:pPr>
              <w:jc w:val="left"/>
              <w:rPr>
                <w:sz w:val="19"/>
                <w:szCs w:val="19"/>
              </w:rPr>
            </w:pPr>
            <w:proofErr w:type="spellStart"/>
            <w:r>
              <w:rPr>
                <w:sz w:val="19"/>
                <w:szCs w:val="19"/>
              </w:rPr>
              <w:t>Difficultés</w:t>
            </w:r>
            <w:proofErr w:type="spellEnd"/>
            <w:r>
              <w:rPr>
                <w:sz w:val="19"/>
                <w:szCs w:val="19"/>
              </w:rPr>
              <w:t xml:space="preserve"> internes </w:t>
            </w:r>
            <w:proofErr w:type="spellStart"/>
            <w:r>
              <w:rPr>
                <w:sz w:val="19"/>
                <w:szCs w:val="19"/>
              </w:rPr>
              <w:t>ou</w:t>
            </w:r>
            <w:proofErr w:type="spellEnd"/>
            <w:r>
              <w:rPr>
                <w:sz w:val="19"/>
                <w:szCs w:val="19"/>
              </w:rPr>
              <w:t xml:space="preserve"> </w:t>
            </w:r>
            <w:proofErr w:type="spellStart"/>
            <w:r>
              <w:rPr>
                <w:sz w:val="19"/>
                <w:szCs w:val="19"/>
              </w:rPr>
              <w:t>externes</w:t>
            </w:r>
            <w:proofErr w:type="spellEnd"/>
          </w:p>
        </w:tc>
        <w:tc>
          <w:tcPr>
            <w:tcW w:w="5913" w:type="dxa"/>
            <w:vMerge/>
            <w:tcMar>
              <w:left w:w="72" w:type="dxa"/>
              <w:right w:w="72" w:type="dxa"/>
            </w:tcMar>
          </w:tcPr>
          <w:p w14:paraId="2C732C35" w14:textId="77777777" w:rsidR="001275BD" w:rsidRPr="004963FC" w:rsidRDefault="001275BD" w:rsidP="00A5630A">
            <w:pPr>
              <w:rPr>
                <w:sz w:val="19"/>
                <w:szCs w:val="19"/>
              </w:rPr>
            </w:pPr>
          </w:p>
        </w:tc>
      </w:tr>
      <w:tr w:rsidR="001275BD" w:rsidRPr="002B2AFB" w14:paraId="27B6A4CC" w14:textId="77777777" w:rsidTr="00084313">
        <w:tc>
          <w:tcPr>
            <w:tcW w:w="1560" w:type="dxa"/>
            <w:tcMar>
              <w:left w:w="72" w:type="dxa"/>
              <w:right w:w="72" w:type="dxa"/>
            </w:tcMar>
          </w:tcPr>
          <w:p w14:paraId="473431B6" w14:textId="231B9E48" w:rsidR="001275BD" w:rsidRPr="004963FC" w:rsidRDefault="001275BD" w:rsidP="0063604E">
            <w:pPr>
              <w:keepNext/>
              <w:keepLines/>
              <w:widowControl w:val="0"/>
              <w:jc w:val="left"/>
              <w:rPr>
                <w:sz w:val="19"/>
                <w:szCs w:val="19"/>
                <w:lang w:eastAsia="en-CA"/>
              </w:rPr>
            </w:pPr>
            <w:proofErr w:type="spellStart"/>
            <w:r w:rsidRPr="004963FC">
              <w:rPr>
                <w:sz w:val="19"/>
                <w:szCs w:val="19"/>
                <w:lang w:eastAsia="en-CA"/>
              </w:rPr>
              <w:t>Tha</w:t>
            </w:r>
            <w:r>
              <w:rPr>
                <w:sz w:val="19"/>
                <w:szCs w:val="19"/>
                <w:lang w:eastAsia="en-CA"/>
              </w:rPr>
              <w:t>ï</w:t>
            </w:r>
            <w:r w:rsidRPr="004963FC">
              <w:rPr>
                <w:sz w:val="19"/>
                <w:szCs w:val="19"/>
                <w:lang w:eastAsia="en-CA"/>
              </w:rPr>
              <w:t>land</w:t>
            </w:r>
            <w:r>
              <w:rPr>
                <w:sz w:val="19"/>
                <w:szCs w:val="19"/>
                <w:lang w:eastAsia="en-CA"/>
              </w:rPr>
              <w:t>e</w:t>
            </w:r>
            <w:proofErr w:type="spellEnd"/>
            <w:r w:rsidRPr="004963FC">
              <w:rPr>
                <w:sz w:val="19"/>
                <w:szCs w:val="19"/>
                <w:lang w:eastAsia="en-CA"/>
              </w:rPr>
              <w:t xml:space="preserve"> </w:t>
            </w:r>
          </w:p>
          <w:p w14:paraId="386400AA" w14:textId="0EC2BC33" w:rsidR="001275BD" w:rsidRPr="004963FC" w:rsidRDefault="001275BD" w:rsidP="0063604E">
            <w:pPr>
              <w:keepNext/>
              <w:keepLines/>
              <w:widowControl w:val="0"/>
              <w:jc w:val="left"/>
              <w:rPr>
                <w:sz w:val="19"/>
                <w:szCs w:val="19"/>
                <w:lang w:eastAsia="en-CA"/>
              </w:rPr>
            </w:pPr>
            <w:r w:rsidRPr="004963FC">
              <w:rPr>
                <w:sz w:val="19"/>
                <w:szCs w:val="19"/>
                <w:lang w:eastAsia="en-CA"/>
              </w:rPr>
              <w:t>(</w:t>
            </w:r>
            <w:r>
              <w:rPr>
                <w:sz w:val="19"/>
                <w:szCs w:val="19"/>
                <w:lang w:eastAsia="en-CA"/>
              </w:rPr>
              <w:t>Phase</w:t>
            </w:r>
            <w:r w:rsidRPr="004963FC">
              <w:rPr>
                <w:sz w:val="19"/>
                <w:szCs w:val="19"/>
                <w:lang w:eastAsia="en-CA"/>
              </w:rPr>
              <w:t xml:space="preserve"> II)</w:t>
            </w:r>
          </w:p>
        </w:tc>
        <w:tc>
          <w:tcPr>
            <w:tcW w:w="1276" w:type="dxa"/>
            <w:tcMar>
              <w:left w:w="72" w:type="dxa"/>
              <w:right w:w="72" w:type="dxa"/>
            </w:tcMar>
          </w:tcPr>
          <w:p w14:paraId="6F7A42A9" w14:textId="49D1075C" w:rsidR="001275BD" w:rsidRPr="004963FC" w:rsidRDefault="001275BD" w:rsidP="0063604E">
            <w:pPr>
              <w:keepNext/>
              <w:keepLines/>
              <w:widowControl w:val="0"/>
              <w:jc w:val="left"/>
              <w:rPr>
                <w:sz w:val="19"/>
                <w:szCs w:val="19"/>
                <w:lang w:eastAsia="en-CA"/>
              </w:rPr>
            </w:pPr>
            <w:proofErr w:type="spellStart"/>
            <w:r>
              <w:rPr>
                <w:sz w:val="19"/>
                <w:szCs w:val="19"/>
                <w:lang w:eastAsia="en-CA"/>
              </w:rPr>
              <w:t>Banque</w:t>
            </w:r>
            <w:proofErr w:type="spellEnd"/>
            <w:r>
              <w:rPr>
                <w:sz w:val="19"/>
                <w:szCs w:val="19"/>
                <w:lang w:eastAsia="en-CA"/>
              </w:rPr>
              <w:t xml:space="preserve"> </w:t>
            </w:r>
            <w:proofErr w:type="spellStart"/>
            <w:r>
              <w:rPr>
                <w:sz w:val="19"/>
                <w:szCs w:val="19"/>
                <w:lang w:eastAsia="en-CA"/>
              </w:rPr>
              <w:t>mondiale</w:t>
            </w:r>
            <w:proofErr w:type="spellEnd"/>
          </w:p>
        </w:tc>
        <w:tc>
          <w:tcPr>
            <w:tcW w:w="879" w:type="dxa"/>
            <w:tcMar>
              <w:left w:w="72" w:type="dxa"/>
              <w:right w:w="72" w:type="dxa"/>
            </w:tcMar>
          </w:tcPr>
          <w:p w14:paraId="405C437B" w14:textId="77777777" w:rsidR="001275BD" w:rsidRPr="004963FC" w:rsidRDefault="001275BD" w:rsidP="0063604E">
            <w:pPr>
              <w:keepNext/>
              <w:keepLines/>
              <w:widowControl w:val="0"/>
              <w:jc w:val="center"/>
              <w:rPr>
                <w:sz w:val="19"/>
                <w:szCs w:val="19"/>
                <w:lang w:eastAsia="en-CA"/>
              </w:rPr>
            </w:pPr>
            <w:r w:rsidRPr="004963FC">
              <w:rPr>
                <w:sz w:val="19"/>
                <w:szCs w:val="19"/>
                <w:lang w:eastAsia="en-CA"/>
              </w:rPr>
              <w:t>2020</w:t>
            </w:r>
          </w:p>
        </w:tc>
        <w:tc>
          <w:tcPr>
            <w:tcW w:w="1275" w:type="dxa"/>
            <w:tcMar>
              <w:left w:w="72" w:type="dxa"/>
              <w:right w:w="72" w:type="dxa"/>
            </w:tcMar>
          </w:tcPr>
          <w:p w14:paraId="2E95A9B7" w14:textId="1D46A221" w:rsidR="001275BD" w:rsidRPr="004963FC" w:rsidRDefault="001275BD" w:rsidP="0063604E">
            <w:pPr>
              <w:keepNext/>
              <w:keepLines/>
              <w:widowControl w:val="0"/>
              <w:jc w:val="right"/>
              <w:rPr>
                <w:sz w:val="19"/>
                <w:szCs w:val="19"/>
                <w:lang w:eastAsia="en-CA"/>
              </w:rPr>
            </w:pPr>
            <w:r w:rsidRPr="004963FC">
              <w:rPr>
                <w:sz w:val="19"/>
                <w:szCs w:val="19"/>
                <w:lang w:eastAsia="en-CA"/>
              </w:rPr>
              <w:t>2</w:t>
            </w:r>
            <w:r>
              <w:rPr>
                <w:sz w:val="19"/>
                <w:szCs w:val="19"/>
                <w:lang w:eastAsia="en-CA"/>
              </w:rPr>
              <w:t xml:space="preserve"> </w:t>
            </w:r>
            <w:r w:rsidRPr="004963FC">
              <w:rPr>
                <w:sz w:val="19"/>
                <w:szCs w:val="19"/>
                <w:lang w:eastAsia="en-CA"/>
              </w:rPr>
              <w:t>264</w:t>
            </w:r>
            <w:r>
              <w:rPr>
                <w:sz w:val="19"/>
                <w:szCs w:val="19"/>
                <w:lang w:eastAsia="en-CA"/>
              </w:rPr>
              <w:t xml:space="preserve"> </w:t>
            </w:r>
            <w:r w:rsidRPr="004963FC">
              <w:rPr>
                <w:sz w:val="19"/>
                <w:szCs w:val="19"/>
                <w:lang w:eastAsia="en-CA"/>
              </w:rPr>
              <w:t>689</w:t>
            </w:r>
          </w:p>
        </w:tc>
        <w:tc>
          <w:tcPr>
            <w:tcW w:w="3402" w:type="dxa"/>
            <w:tcMar>
              <w:left w:w="72" w:type="dxa"/>
              <w:right w:w="72" w:type="dxa"/>
            </w:tcMar>
          </w:tcPr>
          <w:p w14:paraId="3E9C97C3" w14:textId="413542AE" w:rsidR="001275BD" w:rsidRPr="00E748C7" w:rsidRDefault="00E748C7" w:rsidP="0063604E">
            <w:pPr>
              <w:keepNext/>
              <w:keepLines/>
              <w:widowControl w:val="0"/>
              <w:jc w:val="left"/>
              <w:rPr>
                <w:sz w:val="19"/>
                <w:szCs w:val="19"/>
                <w:lang w:val="fr-CA"/>
              </w:rPr>
            </w:pPr>
            <w:r w:rsidRPr="00E748C7">
              <w:rPr>
                <w:sz w:val="19"/>
                <w:szCs w:val="19"/>
                <w:lang w:val="fr-CA"/>
              </w:rPr>
              <w:t xml:space="preserve">Seuil de décaissement de </w:t>
            </w:r>
            <w:r w:rsidR="001275BD" w:rsidRPr="00E748C7">
              <w:rPr>
                <w:sz w:val="19"/>
                <w:szCs w:val="19"/>
                <w:lang w:val="fr-CA"/>
              </w:rPr>
              <w:t>20 p</w:t>
            </w:r>
            <w:r w:rsidRPr="00E748C7">
              <w:rPr>
                <w:sz w:val="19"/>
                <w:szCs w:val="19"/>
                <w:lang w:val="fr-CA"/>
              </w:rPr>
              <w:t>ou</w:t>
            </w:r>
            <w:r w:rsidR="001275BD" w:rsidRPr="00E748C7">
              <w:rPr>
                <w:sz w:val="19"/>
                <w:szCs w:val="19"/>
                <w:lang w:val="fr-CA"/>
              </w:rPr>
              <w:t xml:space="preserve">r cent </w:t>
            </w:r>
          </w:p>
        </w:tc>
        <w:tc>
          <w:tcPr>
            <w:tcW w:w="5913" w:type="dxa"/>
            <w:tcMar>
              <w:left w:w="72" w:type="dxa"/>
              <w:right w:w="72" w:type="dxa"/>
            </w:tcMar>
          </w:tcPr>
          <w:p w14:paraId="1876FC38" w14:textId="745EA474" w:rsidR="001275BD" w:rsidRPr="00533BEC" w:rsidRDefault="00E748C7" w:rsidP="0063604E">
            <w:pPr>
              <w:keepNext/>
              <w:keepLines/>
              <w:widowControl w:val="0"/>
              <w:rPr>
                <w:sz w:val="19"/>
                <w:szCs w:val="19"/>
                <w:lang w:val="fr-CA"/>
              </w:rPr>
            </w:pPr>
            <w:r w:rsidRPr="00E748C7">
              <w:rPr>
                <w:sz w:val="19"/>
                <w:szCs w:val="19"/>
                <w:lang w:val="fr-CA"/>
              </w:rPr>
              <w:t xml:space="preserve">Prendre note que le taux de décaissement global de la première tranche </w:t>
            </w:r>
            <w:r w:rsidR="001275BD" w:rsidRPr="00E748C7">
              <w:rPr>
                <w:sz w:val="19"/>
                <w:szCs w:val="19"/>
                <w:lang w:val="fr-CA"/>
              </w:rPr>
              <w:t xml:space="preserve"> (2018) </w:t>
            </w:r>
            <w:r w:rsidRPr="00E748C7">
              <w:rPr>
                <w:sz w:val="19"/>
                <w:szCs w:val="19"/>
                <w:lang w:val="fr-CA"/>
              </w:rPr>
              <w:t>de la phase II du PGEH était inférieur au seuil de décaissement de 20</w:t>
            </w:r>
            <w:r w:rsidR="00A5630A">
              <w:rPr>
                <w:sz w:val="19"/>
                <w:szCs w:val="19"/>
                <w:lang w:val="fr-CA"/>
              </w:rPr>
              <w:t> </w:t>
            </w:r>
            <w:r w:rsidRPr="00E748C7">
              <w:rPr>
                <w:sz w:val="19"/>
                <w:szCs w:val="19"/>
                <w:lang w:val="fr-CA"/>
              </w:rPr>
              <w:t>pour cent; et inciter le gouvernement de la</w:t>
            </w:r>
            <w:r w:rsidR="001275BD" w:rsidRPr="00E748C7">
              <w:rPr>
                <w:sz w:val="19"/>
                <w:szCs w:val="19"/>
                <w:lang w:val="fr-CA"/>
              </w:rPr>
              <w:t xml:space="preserve"> Tha</w:t>
            </w:r>
            <w:r w:rsidRPr="00E748C7">
              <w:rPr>
                <w:sz w:val="19"/>
                <w:szCs w:val="19"/>
                <w:lang w:val="fr-CA"/>
              </w:rPr>
              <w:t>ï</w:t>
            </w:r>
            <w:r w:rsidR="001275BD" w:rsidRPr="00E748C7">
              <w:rPr>
                <w:sz w:val="19"/>
                <w:szCs w:val="19"/>
                <w:lang w:val="fr-CA"/>
              </w:rPr>
              <w:t>land</w:t>
            </w:r>
            <w:r w:rsidRPr="00E748C7">
              <w:rPr>
                <w:sz w:val="19"/>
                <w:szCs w:val="19"/>
                <w:lang w:val="fr-CA"/>
              </w:rPr>
              <w:t xml:space="preserve">e à collaborer avec la Banque mondiale afin que </w:t>
            </w:r>
            <w:r>
              <w:rPr>
                <w:sz w:val="19"/>
                <w:szCs w:val="19"/>
                <w:lang w:val="fr-CA"/>
              </w:rPr>
              <w:t xml:space="preserve">la deuxième tranche </w:t>
            </w:r>
            <w:r w:rsidRPr="001511B1">
              <w:rPr>
                <w:sz w:val="19"/>
                <w:szCs w:val="19"/>
                <w:lang w:val="fr-CA"/>
              </w:rPr>
              <w:t>(202</w:t>
            </w:r>
            <w:r>
              <w:rPr>
                <w:sz w:val="19"/>
                <w:szCs w:val="19"/>
                <w:lang w:val="fr-CA"/>
              </w:rPr>
              <w:t>0</w:t>
            </w:r>
            <w:r w:rsidRPr="001511B1">
              <w:rPr>
                <w:sz w:val="19"/>
                <w:szCs w:val="19"/>
                <w:lang w:val="fr-CA"/>
              </w:rPr>
              <w:t>)</w:t>
            </w:r>
            <w:r>
              <w:rPr>
                <w:sz w:val="19"/>
                <w:szCs w:val="19"/>
                <w:lang w:val="fr-CA"/>
              </w:rPr>
              <w:t xml:space="preserve"> de la phase II puisse être proposée à la 90</w:t>
            </w:r>
            <w:r w:rsidRPr="001511B1">
              <w:rPr>
                <w:sz w:val="19"/>
                <w:szCs w:val="19"/>
                <w:vertAlign w:val="superscript"/>
                <w:lang w:val="fr-CA"/>
              </w:rPr>
              <w:t>e</w:t>
            </w:r>
            <w:r>
              <w:rPr>
                <w:sz w:val="19"/>
                <w:szCs w:val="19"/>
                <w:lang w:val="fr-CA"/>
              </w:rPr>
              <w:t xml:space="preserve"> réunion, avec un plan d’action révisé pour tenir compte de la réaffectation de la tranche de </w:t>
            </w:r>
            <w:r w:rsidRPr="001511B1">
              <w:rPr>
                <w:sz w:val="19"/>
                <w:szCs w:val="19"/>
                <w:lang w:val="fr-CA"/>
              </w:rPr>
              <w:t>20</w:t>
            </w:r>
            <w:r>
              <w:rPr>
                <w:sz w:val="19"/>
                <w:szCs w:val="19"/>
                <w:lang w:val="fr-CA"/>
              </w:rPr>
              <w:t>20, étant entendu que le seuil de décaissement de 20 pour cent pour le financement de la tranche précédente aura été atteint</w:t>
            </w:r>
            <w:r w:rsidRPr="005C5488">
              <w:rPr>
                <w:sz w:val="19"/>
                <w:szCs w:val="19"/>
                <w:lang w:val="fr-CA"/>
              </w:rPr>
              <w:t>.</w:t>
            </w:r>
            <w:r w:rsidRPr="00496975">
              <w:rPr>
                <w:sz w:val="19"/>
                <w:szCs w:val="19"/>
                <w:lang w:val="fr-CA"/>
              </w:rPr>
              <w:t xml:space="preserve">  </w:t>
            </w:r>
            <w:r>
              <w:rPr>
                <w:sz w:val="19"/>
                <w:szCs w:val="19"/>
                <w:lang w:val="fr-CA"/>
              </w:rPr>
              <w:t xml:space="preserve"> </w:t>
            </w:r>
          </w:p>
        </w:tc>
      </w:tr>
      <w:tr w:rsidR="001275BD" w:rsidRPr="002B2AFB" w14:paraId="0F2110C3" w14:textId="77777777" w:rsidTr="00084313">
        <w:tc>
          <w:tcPr>
            <w:tcW w:w="1560" w:type="dxa"/>
            <w:tcMar>
              <w:left w:w="72" w:type="dxa"/>
              <w:right w:w="72" w:type="dxa"/>
            </w:tcMar>
          </w:tcPr>
          <w:p w14:paraId="24DCDF48" w14:textId="0C27DF77" w:rsidR="001275BD" w:rsidRPr="009B5225" w:rsidRDefault="001275BD" w:rsidP="001275BD">
            <w:pPr>
              <w:jc w:val="left"/>
              <w:rPr>
                <w:sz w:val="19"/>
                <w:szCs w:val="19"/>
                <w:lang w:val="fr-CA" w:eastAsia="en-CA"/>
              </w:rPr>
            </w:pPr>
            <w:r w:rsidRPr="009B5225">
              <w:rPr>
                <w:sz w:val="19"/>
                <w:szCs w:val="19"/>
                <w:lang w:val="fr-CA" w:eastAsia="en-CA"/>
              </w:rPr>
              <w:t xml:space="preserve">Venezuela (République bolivarienne du) </w:t>
            </w:r>
          </w:p>
          <w:p w14:paraId="486E9756" w14:textId="5CAD5B6B" w:rsidR="001275BD" w:rsidRPr="009B5225" w:rsidRDefault="001275BD" w:rsidP="001275BD">
            <w:pPr>
              <w:jc w:val="left"/>
              <w:rPr>
                <w:sz w:val="19"/>
                <w:szCs w:val="19"/>
                <w:lang w:val="fr-CA" w:eastAsia="en-CA"/>
              </w:rPr>
            </w:pPr>
            <w:r w:rsidRPr="009B5225">
              <w:rPr>
                <w:sz w:val="19"/>
                <w:szCs w:val="19"/>
                <w:lang w:val="fr-CA" w:eastAsia="en-CA"/>
              </w:rPr>
              <w:t>(Phase II)</w:t>
            </w:r>
          </w:p>
        </w:tc>
        <w:tc>
          <w:tcPr>
            <w:tcW w:w="1276" w:type="dxa"/>
            <w:tcMar>
              <w:left w:w="72" w:type="dxa"/>
              <w:right w:w="72" w:type="dxa"/>
            </w:tcMar>
          </w:tcPr>
          <w:p w14:paraId="55B09156" w14:textId="2AF0857B" w:rsidR="001275BD" w:rsidRPr="004963FC" w:rsidRDefault="001275BD" w:rsidP="001275BD">
            <w:pPr>
              <w:jc w:val="left"/>
              <w:rPr>
                <w:sz w:val="19"/>
                <w:szCs w:val="19"/>
                <w:lang w:eastAsia="en-CA"/>
              </w:rPr>
            </w:pPr>
            <w:r w:rsidRPr="004963FC">
              <w:rPr>
                <w:sz w:val="19"/>
                <w:szCs w:val="19"/>
                <w:lang w:eastAsia="en-CA"/>
              </w:rPr>
              <w:t>O</w:t>
            </w:r>
            <w:r>
              <w:rPr>
                <w:sz w:val="19"/>
                <w:szCs w:val="19"/>
                <w:lang w:eastAsia="en-CA"/>
              </w:rPr>
              <w:t>NUDI</w:t>
            </w:r>
          </w:p>
        </w:tc>
        <w:tc>
          <w:tcPr>
            <w:tcW w:w="879" w:type="dxa"/>
            <w:tcMar>
              <w:left w:w="72" w:type="dxa"/>
              <w:right w:w="72" w:type="dxa"/>
            </w:tcMar>
          </w:tcPr>
          <w:p w14:paraId="71C47AF0" w14:textId="77777777" w:rsidR="001275BD" w:rsidRPr="004963FC" w:rsidRDefault="001275BD" w:rsidP="001275BD">
            <w:pPr>
              <w:jc w:val="center"/>
              <w:rPr>
                <w:sz w:val="19"/>
                <w:szCs w:val="19"/>
                <w:lang w:eastAsia="en-CA"/>
              </w:rPr>
            </w:pPr>
            <w:r w:rsidRPr="004963FC">
              <w:rPr>
                <w:sz w:val="19"/>
                <w:szCs w:val="19"/>
                <w:lang w:eastAsia="en-CA"/>
              </w:rPr>
              <w:t>2019</w:t>
            </w:r>
          </w:p>
        </w:tc>
        <w:tc>
          <w:tcPr>
            <w:tcW w:w="1275" w:type="dxa"/>
            <w:tcMar>
              <w:left w:w="72" w:type="dxa"/>
              <w:right w:w="72" w:type="dxa"/>
            </w:tcMar>
          </w:tcPr>
          <w:p w14:paraId="19AD3C35" w14:textId="1372F799" w:rsidR="001275BD" w:rsidRPr="004963FC" w:rsidRDefault="001275BD" w:rsidP="001275BD">
            <w:pPr>
              <w:jc w:val="right"/>
              <w:rPr>
                <w:sz w:val="19"/>
                <w:szCs w:val="19"/>
              </w:rPr>
            </w:pPr>
            <w:r w:rsidRPr="004963FC">
              <w:rPr>
                <w:sz w:val="19"/>
                <w:szCs w:val="19"/>
              </w:rPr>
              <w:t>615</w:t>
            </w:r>
            <w:r>
              <w:rPr>
                <w:sz w:val="19"/>
                <w:szCs w:val="19"/>
              </w:rPr>
              <w:t xml:space="preserve"> </w:t>
            </w:r>
            <w:r w:rsidRPr="004963FC">
              <w:rPr>
                <w:sz w:val="19"/>
                <w:szCs w:val="19"/>
              </w:rPr>
              <w:t>250</w:t>
            </w:r>
          </w:p>
        </w:tc>
        <w:tc>
          <w:tcPr>
            <w:tcW w:w="3402" w:type="dxa"/>
            <w:tcMar>
              <w:left w:w="72" w:type="dxa"/>
              <w:right w:w="72" w:type="dxa"/>
            </w:tcMar>
          </w:tcPr>
          <w:p w14:paraId="25EB69D7" w14:textId="7B683FDD" w:rsidR="001275BD" w:rsidRPr="00E748C7" w:rsidRDefault="00E748C7" w:rsidP="00A5630A">
            <w:pPr>
              <w:rPr>
                <w:sz w:val="19"/>
                <w:szCs w:val="19"/>
                <w:lang w:val="fr-CA"/>
              </w:rPr>
            </w:pPr>
            <w:r w:rsidRPr="00E748C7">
              <w:rPr>
                <w:sz w:val="19"/>
                <w:szCs w:val="19"/>
                <w:lang w:val="fr-CA"/>
              </w:rPr>
              <w:t xml:space="preserve">Contraintes imposées par la pandémie de </w:t>
            </w:r>
            <w:r w:rsidR="001275BD" w:rsidRPr="00E748C7">
              <w:rPr>
                <w:sz w:val="19"/>
                <w:szCs w:val="19"/>
                <w:lang w:val="fr-CA"/>
              </w:rPr>
              <w:t>COVID-19/</w:t>
            </w:r>
            <w:r w:rsidRPr="00E748C7">
              <w:rPr>
                <w:sz w:val="19"/>
                <w:szCs w:val="19"/>
                <w:lang w:val="fr-CA"/>
              </w:rPr>
              <w:t>fai</w:t>
            </w:r>
            <w:r>
              <w:rPr>
                <w:sz w:val="19"/>
                <w:szCs w:val="19"/>
                <w:lang w:val="fr-CA"/>
              </w:rPr>
              <w:t>ble</w:t>
            </w:r>
            <w:r w:rsidRPr="00E748C7">
              <w:rPr>
                <w:sz w:val="19"/>
                <w:szCs w:val="19"/>
                <w:lang w:val="fr-CA"/>
              </w:rPr>
              <w:t xml:space="preserve"> niveau de mise en </w:t>
            </w:r>
            <w:r w:rsidR="0063604E" w:rsidRPr="00E748C7">
              <w:rPr>
                <w:sz w:val="19"/>
                <w:szCs w:val="19"/>
                <w:lang w:val="fr-CA"/>
              </w:rPr>
              <w:t>œuvre</w:t>
            </w:r>
            <w:r w:rsidRPr="00E748C7">
              <w:rPr>
                <w:sz w:val="19"/>
                <w:szCs w:val="19"/>
                <w:lang w:val="fr-CA"/>
              </w:rPr>
              <w:t xml:space="preserve"> des activités amorcées </w:t>
            </w:r>
            <w:r w:rsidR="005430EB">
              <w:rPr>
                <w:sz w:val="19"/>
                <w:szCs w:val="19"/>
                <w:lang w:val="fr-CA"/>
              </w:rPr>
              <w:t>durant</w:t>
            </w:r>
            <w:r w:rsidRPr="00E748C7">
              <w:rPr>
                <w:sz w:val="19"/>
                <w:szCs w:val="19"/>
                <w:lang w:val="fr-CA"/>
              </w:rPr>
              <w:t xml:space="preserve"> la première tranche et faible niveau de décaissement </w:t>
            </w:r>
            <w:r>
              <w:rPr>
                <w:sz w:val="19"/>
                <w:szCs w:val="19"/>
                <w:lang w:val="fr-CA"/>
              </w:rPr>
              <w:t>au cours des deux dernières années</w:t>
            </w:r>
          </w:p>
        </w:tc>
        <w:tc>
          <w:tcPr>
            <w:tcW w:w="5913" w:type="dxa"/>
            <w:tcMar>
              <w:left w:w="72" w:type="dxa"/>
              <w:right w:w="72" w:type="dxa"/>
            </w:tcMar>
          </w:tcPr>
          <w:p w14:paraId="53481381" w14:textId="31407842" w:rsidR="001275BD" w:rsidRPr="00B05C2B" w:rsidRDefault="00E748C7" w:rsidP="00A5630A">
            <w:pPr>
              <w:rPr>
                <w:sz w:val="19"/>
                <w:szCs w:val="19"/>
                <w:lang w:val="fr-CA" w:eastAsia="en-CA"/>
              </w:rPr>
            </w:pPr>
            <w:r w:rsidRPr="00B05C2B">
              <w:rPr>
                <w:sz w:val="19"/>
                <w:szCs w:val="19"/>
                <w:lang w:val="fr-CA"/>
              </w:rPr>
              <w:t>Prendre note que la deuxième tranche</w:t>
            </w:r>
            <w:r w:rsidR="001275BD" w:rsidRPr="00B05C2B">
              <w:rPr>
                <w:sz w:val="19"/>
                <w:szCs w:val="19"/>
                <w:lang w:val="fr-CA"/>
              </w:rPr>
              <w:t xml:space="preserve"> (2019) </w:t>
            </w:r>
            <w:r w:rsidRPr="00B05C2B">
              <w:rPr>
                <w:sz w:val="19"/>
                <w:szCs w:val="19"/>
                <w:lang w:val="fr-CA"/>
              </w:rPr>
              <w:t>de la phase II du PGEH, proposée à la 88</w:t>
            </w:r>
            <w:r w:rsidRPr="00B05C2B">
              <w:rPr>
                <w:sz w:val="19"/>
                <w:szCs w:val="19"/>
                <w:vertAlign w:val="superscript"/>
                <w:lang w:val="fr-CA"/>
              </w:rPr>
              <w:t>e</w:t>
            </w:r>
            <w:r w:rsidRPr="00B05C2B">
              <w:rPr>
                <w:sz w:val="19"/>
                <w:szCs w:val="19"/>
                <w:lang w:val="fr-CA"/>
              </w:rPr>
              <w:t xml:space="preserve"> réunion, a été </w:t>
            </w:r>
            <w:r w:rsidR="005430EB" w:rsidRPr="00B05C2B">
              <w:rPr>
                <w:sz w:val="19"/>
                <w:szCs w:val="19"/>
                <w:lang w:val="fr-CA"/>
              </w:rPr>
              <w:t>retirée</w:t>
            </w:r>
            <w:r w:rsidR="00B05C2B" w:rsidRPr="00B05C2B">
              <w:rPr>
                <w:sz w:val="19"/>
                <w:szCs w:val="19"/>
                <w:lang w:val="fr-CA"/>
              </w:rPr>
              <w:t xml:space="preserve"> à cause du faible niveau de mise en </w:t>
            </w:r>
            <w:r w:rsidR="0063604E" w:rsidRPr="00B05C2B">
              <w:rPr>
                <w:sz w:val="19"/>
                <w:szCs w:val="19"/>
                <w:lang w:val="fr-CA"/>
              </w:rPr>
              <w:t>œuvre</w:t>
            </w:r>
            <w:r w:rsidR="00B05C2B" w:rsidRPr="00B05C2B">
              <w:rPr>
                <w:sz w:val="19"/>
                <w:szCs w:val="19"/>
                <w:lang w:val="fr-CA"/>
              </w:rPr>
              <w:t xml:space="preserve"> des activités amorcées durant la première tranche; et inciter le gouvernement de la République bolivarienne</w:t>
            </w:r>
            <w:r w:rsidR="001275BD" w:rsidRPr="00B05C2B">
              <w:rPr>
                <w:sz w:val="19"/>
                <w:szCs w:val="19"/>
                <w:lang w:val="fr-CA"/>
              </w:rPr>
              <w:t xml:space="preserve"> </w:t>
            </w:r>
            <w:r w:rsidR="005430EB">
              <w:rPr>
                <w:sz w:val="19"/>
                <w:szCs w:val="19"/>
                <w:lang w:val="fr-CA"/>
              </w:rPr>
              <w:t xml:space="preserve">du </w:t>
            </w:r>
            <w:r w:rsidR="001275BD" w:rsidRPr="00B05C2B">
              <w:rPr>
                <w:sz w:val="19"/>
                <w:szCs w:val="19"/>
                <w:lang w:val="fr-CA"/>
              </w:rPr>
              <w:t xml:space="preserve">Venezuela </w:t>
            </w:r>
            <w:r w:rsidR="00B05C2B" w:rsidRPr="00B05C2B">
              <w:rPr>
                <w:sz w:val="19"/>
                <w:szCs w:val="19"/>
                <w:lang w:val="fr-CA"/>
              </w:rPr>
              <w:t xml:space="preserve">à collaborer avec l’ONUDI </w:t>
            </w:r>
            <w:r w:rsidR="005430EB">
              <w:rPr>
                <w:sz w:val="19"/>
                <w:szCs w:val="19"/>
                <w:lang w:val="fr-CA"/>
              </w:rPr>
              <w:t xml:space="preserve">pour </w:t>
            </w:r>
            <w:r w:rsidR="00B05C2B">
              <w:rPr>
                <w:sz w:val="19"/>
                <w:szCs w:val="19"/>
                <w:lang w:val="fr-CA"/>
              </w:rPr>
              <w:t xml:space="preserve">accélérer la mise en œuvre de la première tranche </w:t>
            </w:r>
            <w:r w:rsidR="001275BD" w:rsidRPr="00B05C2B">
              <w:rPr>
                <w:sz w:val="19"/>
                <w:szCs w:val="19"/>
                <w:lang w:val="fr-CA"/>
              </w:rPr>
              <w:t xml:space="preserve">(2016) </w:t>
            </w:r>
            <w:r w:rsidR="00B05C2B">
              <w:rPr>
                <w:sz w:val="19"/>
                <w:szCs w:val="19"/>
                <w:lang w:val="fr-CA"/>
              </w:rPr>
              <w:t>de la phase II afin que la deuxième tranche (2019) puisse être proposée à la</w:t>
            </w:r>
            <w:r w:rsidR="00A5630A">
              <w:rPr>
                <w:sz w:val="19"/>
                <w:szCs w:val="19"/>
                <w:lang w:val="fr-CA"/>
              </w:rPr>
              <w:t> </w:t>
            </w:r>
            <w:r w:rsidR="00B05C2B">
              <w:rPr>
                <w:sz w:val="19"/>
                <w:szCs w:val="19"/>
                <w:lang w:val="fr-CA"/>
              </w:rPr>
              <w:t>91</w:t>
            </w:r>
            <w:r w:rsidR="00B05C2B" w:rsidRPr="00B05C2B">
              <w:rPr>
                <w:sz w:val="19"/>
                <w:szCs w:val="19"/>
                <w:vertAlign w:val="superscript"/>
                <w:lang w:val="fr-CA"/>
              </w:rPr>
              <w:t>e</w:t>
            </w:r>
            <w:r w:rsidR="00A5630A">
              <w:rPr>
                <w:sz w:val="19"/>
                <w:szCs w:val="19"/>
                <w:lang w:val="fr-CA"/>
              </w:rPr>
              <w:t> </w:t>
            </w:r>
            <w:r w:rsidR="00B05C2B">
              <w:rPr>
                <w:sz w:val="19"/>
                <w:szCs w:val="19"/>
                <w:lang w:val="fr-CA"/>
              </w:rPr>
              <w:t xml:space="preserve">réunion, avec un plan d’action révisé pour tenir compte de la réaffectation des tranches de </w:t>
            </w:r>
            <w:r w:rsidR="00B05C2B" w:rsidRPr="001511B1">
              <w:rPr>
                <w:sz w:val="19"/>
                <w:szCs w:val="19"/>
                <w:lang w:val="fr-CA"/>
              </w:rPr>
              <w:t>20</w:t>
            </w:r>
            <w:r w:rsidR="00B05C2B">
              <w:rPr>
                <w:sz w:val="19"/>
                <w:szCs w:val="19"/>
                <w:lang w:val="fr-CA"/>
              </w:rPr>
              <w:t>19 et subséquentes, étant entendu qu’un</w:t>
            </w:r>
            <w:r w:rsidR="005430EB">
              <w:rPr>
                <w:sz w:val="19"/>
                <w:szCs w:val="19"/>
                <w:lang w:val="fr-CA"/>
              </w:rPr>
              <w:t>e</w:t>
            </w:r>
            <w:r w:rsidR="00B05C2B">
              <w:rPr>
                <w:sz w:val="19"/>
                <w:szCs w:val="19"/>
                <w:lang w:val="fr-CA"/>
              </w:rPr>
              <w:t xml:space="preserve"> </w:t>
            </w:r>
            <w:r w:rsidR="005430EB">
              <w:rPr>
                <w:sz w:val="19"/>
                <w:szCs w:val="19"/>
                <w:lang w:val="fr-CA"/>
              </w:rPr>
              <w:t>part</w:t>
            </w:r>
            <w:r w:rsidR="00B05C2B">
              <w:rPr>
                <w:sz w:val="19"/>
                <w:szCs w:val="19"/>
                <w:lang w:val="fr-CA"/>
              </w:rPr>
              <w:t xml:space="preserve"> important</w:t>
            </w:r>
            <w:r w:rsidR="005430EB">
              <w:rPr>
                <w:sz w:val="19"/>
                <w:szCs w:val="19"/>
                <w:lang w:val="fr-CA"/>
              </w:rPr>
              <w:t>e</w:t>
            </w:r>
            <w:r w:rsidR="00B05C2B">
              <w:rPr>
                <w:sz w:val="19"/>
                <w:szCs w:val="19"/>
                <w:lang w:val="fr-CA"/>
              </w:rPr>
              <w:t xml:space="preserve"> de la mise en œuvre des activités financées dans le cadre de la première tranche a</w:t>
            </w:r>
            <w:r w:rsidR="00C0361E">
              <w:rPr>
                <w:sz w:val="19"/>
                <w:szCs w:val="19"/>
                <w:lang w:val="fr-CA"/>
              </w:rPr>
              <w:t>ura</w:t>
            </w:r>
            <w:r w:rsidR="00B05C2B">
              <w:rPr>
                <w:sz w:val="19"/>
                <w:szCs w:val="19"/>
                <w:lang w:val="fr-CA"/>
              </w:rPr>
              <w:t xml:space="preserve"> été réalisé</w:t>
            </w:r>
            <w:r w:rsidR="00C0361E">
              <w:rPr>
                <w:sz w:val="19"/>
                <w:szCs w:val="19"/>
                <w:lang w:val="fr-CA"/>
              </w:rPr>
              <w:t>e</w:t>
            </w:r>
            <w:r w:rsidR="00B05C2B">
              <w:rPr>
                <w:sz w:val="19"/>
                <w:szCs w:val="19"/>
                <w:lang w:val="fr-CA"/>
              </w:rPr>
              <w:t xml:space="preserve"> ainsi qu’un décaissement supplémentaire sur le solde des fonds restants.</w:t>
            </w:r>
            <w:r w:rsidR="001275BD" w:rsidRPr="00B05C2B">
              <w:rPr>
                <w:sz w:val="19"/>
                <w:szCs w:val="19"/>
                <w:lang w:val="fr-CA"/>
              </w:rPr>
              <w:t xml:space="preserve"> </w:t>
            </w:r>
          </w:p>
        </w:tc>
      </w:tr>
      <w:tr w:rsidR="001275BD" w:rsidRPr="00660EBF" w14:paraId="0765D498" w14:textId="77777777" w:rsidTr="00084313">
        <w:tc>
          <w:tcPr>
            <w:tcW w:w="1560" w:type="dxa"/>
            <w:tcMar>
              <w:left w:w="72" w:type="dxa"/>
              <w:right w:w="72" w:type="dxa"/>
            </w:tcMar>
            <w:hideMark/>
          </w:tcPr>
          <w:p w14:paraId="028CB49A" w14:textId="77777777" w:rsidR="001275BD" w:rsidRPr="004963FC" w:rsidRDefault="001275BD" w:rsidP="001275BD">
            <w:pPr>
              <w:jc w:val="left"/>
              <w:rPr>
                <w:b/>
                <w:sz w:val="19"/>
                <w:szCs w:val="19"/>
                <w:lang w:eastAsia="en-CA"/>
              </w:rPr>
            </w:pPr>
            <w:r w:rsidRPr="004963FC">
              <w:rPr>
                <w:b/>
                <w:sz w:val="19"/>
                <w:szCs w:val="19"/>
                <w:lang w:eastAsia="en-CA"/>
              </w:rPr>
              <w:t>Total</w:t>
            </w:r>
          </w:p>
        </w:tc>
        <w:tc>
          <w:tcPr>
            <w:tcW w:w="1276" w:type="dxa"/>
            <w:tcMar>
              <w:left w:w="72" w:type="dxa"/>
              <w:right w:w="72" w:type="dxa"/>
            </w:tcMar>
          </w:tcPr>
          <w:p w14:paraId="6AF92E6A" w14:textId="77777777" w:rsidR="001275BD" w:rsidRPr="004963FC" w:rsidRDefault="001275BD" w:rsidP="001275BD">
            <w:pPr>
              <w:jc w:val="center"/>
              <w:rPr>
                <w:b/>
                <w:sz w:val="19"/>
                <w:szCs w:val="19"/>
                <w:lang w:eastAsia="en-CA"/>
              </w:rPr>
            </w:pPr>
          </w:p>
        </w:tc>
        <w:tc>
          <w:tcPr>
            <w:tcW w:w="879" w:type="dxa"/>
            <w:tcMar>
              <w:left w:w="72" w:type="dxa"/>
              <w:right w:w="72" w:type="dxa"/>
            </w:tcMar>
          </w:tcPr>
          <w:p w14:paraId="74769ABC" w14:textId="77777777" w:rsidR="001275BD" w:rsidRPr="004963FC" w:rsidRDefault="001275BD" w:rsidP="001275BD">
            <w:pPr>
              <w:jc w:val="center"/>
              <w:rPr>
                <w:b/>
                <w:sz w:val="19"/>
                <w:szCs w:val="19"/>
                <w:lang w:eastAsia="en-CA"/>
              </w:rPr>
            </w:pPr>
          </w:p>
        </w:tc>
        <w:tc>
          <w:tcPr>
            <w:tcW w:w="1275" w:type="dxa"/>
            <w:tcMar>
              <w:left w:w="72" w:type="dxa"/>
              <w:right w:w="72" w:type="dxa"/>
            </w:tcMar>
            <w:hideMark/>
          </w:tcPr>
          <w:p w14:paraId="051B0361" w14:textId="10948AA1" w:rsidR="001275BD" w:rsidRPr="00794EF6" w:rsidRDefault="001275BD" w:rsidP="001275BD">
            <w:pPr>
              <w:jc w:val="right"/>
              <w:rPr>
                <w:b/>
                <w:sz w:val="16"/>
                <w:szCs w:val="16"/>
              </w:rPr>
            </w:pPr>
            <w:r w:rsidRPr="004963FC">
              <w:rPr>
                <w:b/>
                <w:sz w:val="16"/>
                <w:szCs w:val="16"/>
              </w:rPr>
              <w:t>15</w:t>
            </w:r>
            <w:r>
              <w:rPr>
                <w:b/>
                <w:sz w:val="16"/>
                <w:szCs w:val="16"/>
              </w:rPr>
              <w:t xml:space="preserve"> </w:t>
            </w:r>
            <w:r w:rsidRPr="004963FC">
              <w:rPr>
                <w:b/>
                <w:sz w:val="16"/>
                <w:szCs w:val="16"/>
              </w:rPr>
              <w:t>246</w:t>
            </w:r>
            <w:r>
              <w:rPr>
                <w:b/>
                <w:sz w:val="16"/>
                <w:szCs w:val="16"/>
              </w:rPr>
              <w:t xml:space="preserve"> </w:t>
            </w:r>
            <w:r w:rsidRPr="004963FC">
              <w:rPr>
                <w:b/>
                <w:sz w:val="16"/>
                <w:szCs w:val="16"/>
              </w:rPr>
              <w:t>594</w:t>
            </w:r>
          </w:p>
        </w:tc>
        <w:tc>
          <w:tcPr>
            <w:tcW w:w="3402" w:type="dxa"/>
            <w:tcMar>
              <w:left w:w="72" w:type="dxa"/>
              <w:right w:w="72" w:type="dxa"/>
            </w:tcMar>
          </w:tcPr>
          <w:p w14:paraId="785D550F" w14:textId="77777777" w:rsidR="001275BD" w:rsidRPr="00794EF6" w:rsidRDefault="001275BD" w:rsidP="001275BD">
            <w:pPr>
              <w:jc w:val="left"/>
              <w:rPr>
                <w:b/>
                <w:sz w:val="19"/>
                <w:szCs w:val="19"/>
                <w:lang w:eastAsia="en-CA"/>
              </w:rPr>
            </w:pPr>
          </w:p>
        </w:tc>
        <w:tc>
          <w:tcPr>
            <w:tcW w:w="5913" w:type="dxa"/>
            <w:tcMar>
              <w:left w:w="72" w:type="dxa"/>
              <w:right w:w="72" w:type="dxa"/>
            </w:tcMar>
          </w:tcPr>
          <w:p w14:paraId="2F9522D3" w14:textId="77777777" w:rsidR="001275BD" w:rsidRPr="00660EBF" w:rsidRDefault="001275BD" w:rsidP="001275BD">
            <w:pPr>
              <w:jc w:val="left"/>
              <w:rPr>
                <w:b/>
                <w:sz w:val="19"/>
                <w:szCs w:val="19"/>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E2055" w:rsidRPr="00660EBF" w14:paraId="5985FAE0" w14:textId="77777777" w:rsidTr="0063604E">
        <w:trPr>
          <w:jc w:val="center"/>
        </w:trPr>
        <w:tc>
          <w:tcPr>
            <w:tcW w:w="1871" w:type="dxa"/>
          </w:tcPr>
          <w:p w14:paraId="689979D2" w14:textId="396B4D4D" w:rsidR="000E2055" w:rsidRPr="00660EBF" w:rsidRDefault="000E2055" w:rsidP="00084313"/>
        </w:tc>
        <w:tc>
          <w:tcPr>
            <w:tcW w:w="1872" w:type="dxa"/>
          </w:tcPr>
          <w:p w14:paraId="62E36CBE" w14:textId="77777777" w:rsidR="000E2055" w:rsidRPr="00660EBF" w:rsidRDefault="000E2055" w:rsidP="00084313"/>
        </w:tc>
        <w:tc>
          <w:tcPr>
            <w:tcW w:w="1872" w:type="dxa"/>
            <w:tcBorders>
              <w:bottom w:val="single" w:sz="4" w:space="0" w:color="auto"/>
            </w:tcBorders>
          </w:tcPr>
          <w:p w14:paraId="49CF8DBD" w14:textId="77777777" w:rsidR="000E2055" w:rsidRPr="00660EBF" w:rsidRDefault="000E2055" w:rsidP="00084313">
            <w:pPr>
              <w:rPr>
                <w:sz w:val="34"/>
                <w:szCs w:val="34"/>
              </w:rPr>
            </w:pPr>
          </w:p>
        </w:tc>
        <w:tc>
          <w:tcPr>
            <w:tcW w:w="1872" w:type="dxa"/>
          </w:tcPr>
          <w:p w14:paraId="3A7D67E6" w14:textId="77777777" w:rsidR="000E2055" w:rsidRPr="00660EBF" w:rsidRDefault="000E2055" w:rsidP="00084313"/>
        </w:tc>
        <w:tc>
          <w:tcPr>
            <w:tcW w:w="1873" w:type="dxa"/>
          </w:tcPr>
          <w:p w14:paraId="7807AD08" w14:textId="77777777" w:rsidR="000E2055" w:rsidRPr="00660EBF" w:rsidRDefault="000E2055" w:rsidP="00084313"/>
        </w:tc>
      </w:tr>
    </w:tbl>
    <w:p w14:paraId="03F63DAB" w14:textId="77777777" w:rsidR="000E2055" w:rsidRPr="00660EBF" w:rsidRDefault="000E2055" w:rsidP="000E2055">
      <w:pPr>
        <w:rPr>
          <w:sz w:val="16"/>
          <w:szCs w:val="16"/>
        </w:rPr>
      </w:pPr>
    </w:p>
    <w:p w14:paraId="18A877E1" w14:textId="77777777" w:rsidR="000E2055" w:rsidRPr="009B0D30" w:rsidRDefault="000E2055" w:rsidP="000E2055">
      <w:pPr>
        <w:jc w:val="left"/>
      </w:pPr>
    </w:p>
    <w:p w14:paraId="59D25A41" w14:textId="77777777" w:rsidR="0063604E" w:rsidRDefault="0063604E">
      <w:pPr>
        <w:pStyle w:val="StyleHeader4Para4Left0Firstline0"/>
        <w:numPr>
          <w:ilvl w:val="0"/>
          <w:numId w:val="0"/>
        </w:numPr>
        <w:rPr>
          <w:lang w:val="fr-FR"/>
        </w:rPr>
        <w:sectPr w:rsidR="0063604E" w:rsidSect="0063604E">
          <w:headerReference w:type="even" r:id="rId16"/>
          <w:headerReference w:type="default" r:id="rId17"/>
          <w:footerReference w:type="default" r:id="rId18"/>
          <w:headerReference w:type="first" r:id="rId19"/>
          <w:footerReference w:type="first" r:id="rId20"/>
          <w:pgSz w:w="15840" w:h="12240" w:orient="landscape" w:code="1"/>
          <w:pgMar w:top="1440" w:right="720" w:bottom="1440" w:left="862" w:header="720" w:footer="476" w:gutter="0"/>
          <w:pgNumType w:start="1"/>
          <w:cols w:space="720"/>
          <w:titlePg/>
        </w:sectPr>
      </w:pPr>
    </w:p>
    <w:p w14:paraId="6C3893F8" w14:textId="6B0C8189" w:rsidR="00441083" w:rsidRDefault="00441083">
      <w:pPr>
        <w:pStyle w:val="StyleHeader4Para4Left0Firstline0"/>
        <w:numPr>
          <w:ilvl w:val="0"/>
          <w:numId w:val="0"/>
        </w:numPr>
        <w:rPr>
          <w:lang w:val="fr-FR"/>
        </w:rPr>
      </w:pPr>
    </w:p>
    <w:p w14:paraId="2D00ABEA" w14:textId="77777777" w:rsidR="00441083" w:rsidRDefault="00441083">
      <w:pPr>
        <w:rPr>
          <w:lang w:val="fr-FR"/>
        </w:rPr>
      </w:pPr>
    </w:p>
    <w:p w14:paraId="0DD00E59" w14:textId="77777777" w:rsidR="00441083" w:rsidRDefault="00441083">
      <w:pPr>
        <w:rPr>
          <w:lang w:val="fr-FR"/>
        </w:rPr>
      </w:pPr>
    </w:p>
    <w:p w14:paraId="01C313C0" w14:textId="77777777" w:rsidR="00441083" w:rsidRDefault="00441083">
      <w:pPr>
        <w:rPr>
          <w:lang w:val="fr-FR"/>
        </w:rPr>
      </w:pPr>
    </w:p>
    <w:p w14:paraId="33D94EB2" w14:textId="77777777" w:rsidR="00441083" w:rsidRDefault="00441083">
      <w:pPr>
        <w:rPr>
          <w:lang w:val="fr-FR"/>
        </w:rPr>
      </w:pPr>
    </w:p>
    <w:p w14:paraId="32ACC102" w14:textId="77777777" w:rsidR="00441083" w:rsidRDefault="00441083">
      <w:pPr>
        <w:rPr>
          <w:lang w:val="fr-FR"/>
        </w:rPr>
      </w:pPr>
    </w:p>
    <w:p w14:paraId="28753901" w14:textId="77777777" w:rsidR="00441083" w:rsidRDefault="00441083">
      <w:pPr>
        <w:rPr>
          <w:lang w:val="fr-FR"/>
        </w:rPr>
      </w:pPr>
    </w:p>
    <w:p w14:paraId="34189595" w14:textId="77777777" w:rsidR="00441083" w:rsidRDefault="00441083">
      <w:pPr>
        <w:rPr>
          <w:lang w:val="fr-FR"/>
        </w:rPr>
      </w:pPr>
    </w:p>
    <w:p w14:paraId="2E2F5424" w14:textId="77777777" w:rsidR="00441083" w:rsidRDefault="00441083">
      <w:pPr>
        <w:rPr>
          <w:lang w:val="fr-FR"/>
        </w:rPr>
      </w:pPr>
    </w:p>
    <w:p w14:paraId="68BBA8D7" w14:textId="77777777" w:rsidR="00441083" w:rsidRDefault="00441083">
      <w:pPr>
        <w:rPr>
          <w:lang w:val="fr-FR"/>
        </w:rPr>
      </w:pPr>
    </w:p>
    <w:p w14:paraId="0249300D" w14:textId="77777777" w:rsidR="00441083" w:rsidRDefault="00441083">
      <w:pPr>
        <w:rPr>
          <w:lang w:val="fr-FR"/>
        </w:rPr>
      </w:pPr>
    </w:p>
    <w:p w14:paraId="4CC5246F" w14:textId="77777777" w:rsidR="00441083" w:rsidRDefault="00441083">
      <w:pPr>
        <w:rPr>
          <w:lang w:val="fr-FR"/>
        </w:rPr>
      </w:pPr>
    </w:p>
    <w:p w14:paraId="42139BA1" w14:textId="77777777" w:rsidR="00441083" w:rsidRDefault="00441083">
      <w:pPr>
        <w:rPr>
          <w:lang w:val="fr-FR"/>
        </w:rPr>
      </w:pPr>
    </w:p>
    <w:p w14:paraId="05465026" w14:textId="77777777" w:rsidR="00441083" w:rsidRDefault="00441083">
      <w:pPr>
        <w:rPr>
          <w:lang w:val="fr-FR"/>
        </w:rPr>
      </w:pPr>
    </w:p>
    <w:p w14:paraId="757D816A" w14:textId="77777777" w:rsidR="00441083" w:rsidRDefault="00441083">
      <w:pPr>
        <w:rPr>
          <w:lang w:val="fr-FR"/>
        </w:rPr>
      </w:pPr>
    </w:p>
    <w:p w14:paraId="6ADAC7E0" w14:textId="77777777" w:rsidR="00441083" w:rsidRDefault="00441083">
      <w:pPr>
        <w:rPr>
          <w:lang w:val="fr-FR"/>
        </w:rPr>
      </w:pPr>
    </w:p>
    <w:p w14:paraId="6632CCB1" w14:textId="77777777" w:rsidR="00441083" w:rsidRDefault="00441083">
      <w:pPr>
        <w:rPr>
          <w:lang w:val="fr-FR"/>
        </w:rPr>
      </w:pPr>
    </w:p>
    <w:sectPr w:rsidR="00441083">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2EF28" w14:textId="77777777" w:rsidR="002B7512" w:rsidRDefault="002B7512">
      <w:r>
        <w:separator/>
      </w:r>
    </w:p>
  </w:endnote>
  <w:endnote w:type="continuationSeparator" w:id="0">
    <w:p w14:paraId="7436D110" w14:textId="77777777" w:rsidR="002B7512" w:rsidRDefault="002B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37329015"/>
      <w:docPartObj>
        <w:docPartGallery w:val="Page Numbers (Bottom of Page)"/>
        <w:docPartUnique/>
      </w:docPartObj>
    </w:sdtPr>
    <w:sdtEndPr>
      <w:rPr>
        <w:rStyle w:val="PageNumber"/>
      </w:rPr>
    </w:sdtEndPr>
    <w:sdtContent>
      <w:p w14:paraId="2D662A47" w14:textId="69BD4A02" w:rsidR="00EA5470" w:rsidRDefault="00EA5470" w:rsidP="00D24A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B2AFB">
          <w:rPr>
            <w:rStyle w:val="PageNumber"/>
            <w:noProof/>
          </w:rPr>
          <w:t>6</w:t>
        </w:r>
        <w:r>
          <w:rPr>
            <w:rStyle w:val="PageNumber"/>
          </w:rPr>
          <w:fldChar w:fldCharType="end"/>
        </w:r>
      </w:p>
    </w:sdtContent>
  </w:sdt>
  <w:p w14:paraId="4BC58FDC" w14:textId="39026EEC" w:rsidR="00441083" w:rsidRDefault="00441083">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83620980"/>
      <w:docPartObj>
        <w:docPartGallery w:val="Page Numbers (Bottom of Page)"/>
        <w:docPartUnique/>
      </w:docPartObj>
    </w:sdtPr>
    <w:sdtEndPr>
      <w:rPr>
        <w:rStyle w:val="PageNumber"/>
      </w:rPr>
    </w:sdtEndPr>
    <w:sdtContent>
      <w:p w14:paraId="4E2C614B" w14:textId="530844CA" w:rsidR="00EA5470" w:rsidRDefault="00EA5470" w:rsidP="00D24A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B2AFB">
          <w:rPr>
            <w:rStyle w:val="PageNumber"/>
            <w:noProof/>
          </w:rPr>
          <w:t>3</w:t>
        </w:r>
        <w:r>
          <w:rPr>
            <w:rStyle w:val="PageNumber"/>
          </w:rPr>
          <w:fldChar w:fldCharType="end"/>
        </w:r>
      </w:p>
    </w:sdtContent>
  </w:sdt>
  <w:p w14:paraId="526E1409" w14:textId="6FB0013D" w:rsidR="00441083" w:rsidRDefault="00441083" w:rsidP="0063604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ECD3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94330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A76E1F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58931"/>
      <w:docPartObj>
        <w:docPartGallery w:val="Page Numbers (Bottom of Page)"/>
        <w:docPartUnique/>
      </w:docPartObj>
    </w:sdtPr>
    <w:sdtEndPr>
      <w:rPr>
        <w:noProof/>
      </w:rPr>
    </w:sdtEndPr>
    <w:sdtContent>
      <w:p w14:paraId="6D3B4A8D" w14:textId="674F7B6F" w:rsidR="00870655" w:rsidRDefault="00870655">
        <w:pPr>
          <w:pStyle w:val="Footer"/>
          <w:jc w:val="center"/>
        </w:pPr>
        <w:r>
          <w:fldChar w:fldCharType="begin"/>
        </w:r>
        <w:r>
          <w:instrText xml:space="preserve"> PAGE   \* MERGEFORMAT </w:instrText>
        </w:r>
        <w:r>
          <w:fldChar w:fldCharType="separate"/>
        </w:r>
        <w:r w:rsidR="002B2AFB">
          <w:rPr>
            <w:noProof/>
          </w:rPr>
          <w:t>5</w:t>
        </w:r>
        <w:r>
          <w:rPr>
            <w:noProof/>
          </w:rPr>
          <w:fldChar w:fldCharType="end"/>
        </w:r>
      </w:p>
    </w:sdtContent>
  </w:sdt>
  <w:p w14:paraId="2A154E94" w14:textId="77777777" w:rsidR="0063604E" w:rsidRDefault="0063604E" w:rsidP="0063604E"/>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277232"/>
      <w:docPartObj>
        <w:docPartGallery w:val="Page Numbers (Bottom of Page)"/>
        <w:docPartUnique/>
      </w:docPartObj>
    </w:sdtPr>
    <w:sdtEndPr>
      <w:rPr>
        <w:noProof/>
      </w:rPr>
    </w:sdtEndPr>
    <w:sdtContent>
      <w:p w14:paraId="463D0CF6" w14:textId="36DDC027" w:rsidR="00870655" w:rsidRDefault="00870655">
        <w:pPr>
          <w:pStyle w:val="Footer"/>
          <w:jc w:val="center"/>
        </w:pPr>
        <w:r>
          <w:fldChar w:fldCharType="begin"/>
        </w:r>
        <w:r>
          <w:instrText xml:space="preserve"> PAGE   \* MERGEFORMAT </w:instrText>
        </w:r>
        <w:r>
          <w:fldChar w:fldCharType="separate"/>
        </w:r>
        <w:r w:rsidR="002B2AFB">
          <w:rPr>
            <w:noProof/>
          </w:rPr>
          <w:t>1</w:t>
        </w:r>
        <w:r>
          <w:rPr>
            <w:noProof/>
          </w:rPr>
          <w:fldChar w:fldCharType="end"/>
        </w:r>
      </w:p>
    </w:sdtContent>
  </w:sdt>
  <w:p w14:paraId="5DF8BA8E" w14:textId="77777777" w:rsidR="00441083" w:rsidRDefault="00441083">
    <w:pP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5E2CF" w14:textId="0DF237D8" w:rsidR="0063604E" w:rsidRDefault="0063604E">
    <w:pPr>
      <w:pStyle w:val="Footer"/>
      <w:jc w:val="center"/>
    </w:pPr>
  </w:p>
  <w:p w14:paraId="6C1AECAC" w14:textId="77777777" w:rsidR="0063604E" w:rsidRDefault="0063604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CD7CE" w14:textId="77777777" w:rsidR="002B7512" w:rsidRDefault="002B7512">
      <w:r>
        <w:separator/>
      </w:r>
    </w:p>
  </w:footnote>
  <w:footnote w:type="continuationSeparator" w:id="0">
    <w:p w14:paraId="35E3F14E" w14:textId="77777777" w:rsidR="002B7512" w:rsidRDefault="002B7512">
      <w:r>
        <w:continuationSeparator/>
      </w:r>
    </w:p>
  </w:footnote>
  <w:footnote w:id="1">
    <w:p w14:paraId="46370D3F" w14:textId="23DD3948"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footnote>
  <w:footnote w:id="2">
    <w:p w14:paraId="327F8A55" w14:textId="6A4F2AB1" w:rsidR="00944990" w:rsidRPr="00FF5025" w:rsidRDefault="00944990" w:rsidP="00944990">
      <w:pPr>
        <w:pStyle w:val="FootnoteText"/>
        <w:rPr>
          <w:highlight w:val="yellow"/>
          <w:lang w:val="fr-CA"/>
        </w:rPr>
      </w:pPr>
      <w:r w:rsidRPr="0078043F">
        <w:rPr>
          <w:rStyle w:val="FootnoteReference"/>
        </w:rPr>
        <w:footnoteRef/>
      </w:r>
      <w:r w:rsidRPr="00FF5025">
        <w:rPr>
          <w:lang w:val="fr-CA"/>
        </w:rPr>
        <w:t xml:space="preserve"> </w:t>
      </w:r>
      <w:r w:rsidR="00FF5025" w:rsidRPr="00FF5025">
        <w:rPr>
          <w:lang w:val="fr-CA"/>
        </w:rPr>
        <w:t>L</w:t>
      </w:r>
      <w:r w:rsidRPr="00FF5025">
        <w:rPr>
          <w:lang w:val="fr-CA"/>
        </w:rPr>
        <w:t xml:space="preserve">e </w:t>
      </w:r>
      <w:r w:rsidR="00FF5025" w:rsidRPr="00FF5025">
        <w:rPr>
          <w:lang w:val="fr-CA"/>
        </w:rPr>
        <w:t xml:space="preserve">Comité exécutif a décidé d’inclure à l’ordre du jour des prochaines réunions une rubrique distincte portant sur les retards </w:t>
      </w:r>
      <w:r w:rsidR="00FF5025">
        <w:rPr>
          <w:lang w:val="fr-CA"/>
        </w:rPr>
        <w:t>dans la proposition des tranches annuelles et le décaissement des fonds pour les tranches et les obligations.</w:t>
      </w:r>
    </w:p>
  </w:footnote>
  <w:footnote w:id="3">
    <w:p w14:paraId="38699F08" w14:textId="218B371A" w:rsidR="00E54C14" w:rsidRPr="001061AB" w:rsidRDefault="00E54C14" w:rsidP="00E54C14">
      <w:pPr>
        <w:pStyle w:val="FootnoteText"/>
        <w:rPr>
          <w:lang w:val="fr-CA"/>
        </w:rPr>
      </w:pPr>
      <w:r w:rsidRPr="0078043F">
        <w:rPr>
          <w:rStyle w:val="FootnoteReference"/>
        </w:rPr>
        <w:footnoteRef/>
      </w:r>
      <w:r w:rsidRPr="001061AB">
        <w:rPr>
          <w:lang w:val="fr-CA"/>
        </w:rPr>
        <w:t xml:space="preserve"> Exclu</w:t>
      </w:r>
      <w:r w:rsidR="00A07FB1" w:rsidRPr="001061AB">
        <w:rPr>
          <w:lang w:val="fr-CA"/>
        </w:rPr>
        <w:t>ant deux pays (</w:t>
      </w:r>
      <w:r w:rsidRPr="001061AB">
        <w:rPr>
          <w:lang w:val="fr-CA"/>
        </w:rPr>
        <w:t>Alg</w:t>
      </w:r>
      <w:r w:rsidR="00A07FB1" w:rsidRPr="001061AB">
        <w:rPr>
          <w:lang w:val="fr-CA"/>
        </w:rPr>
        <w:t>érie et</w:t>
      </w:r>
      <w:r w:rsidRPr="001061AB">
        <w:rPr>
          <w:lang w:val="fr-CA"/>
        </w:rPr>
        <w:t xml:space="preserve"> Pakistan)</w:t>
      </w:r>
      <w:r w:rsidR="001061AB" w:rsidRPr="001061AB">
        <w:rPr>
          <w:lang w:val="fr-CA"/>
        </w:rPr>
        <w:t xml:space="preserve"> dont l</w:t>
      </w:r>
      <w:r w:rsidR="001061AB">
        <w:rPr>
          <w:lang w:val="fr-CA"/>
        </w:rPr>
        <w:t>es</w:t>
      </w:r>
      <w:r w:rsidR="001061AB" w:rsidRPr="001061AB">
        <w:rPr>
          <w:lang w:val="fr-CA"/>
        </w:rPr>
        <w:t xml:space="preserve"> demande</w:t>
      </w:r>
      <w:r w:rsidR="001061AB">
        <w:rPr>
          <w:lang w:val="fr-CA"/>
        </w:rPr>
        <w:t>s</w:t>
      </w:r>
      <w:r w:rsidR="001061AB" w:rsidRPr="001061AB">
        <w:rPr>
          <w:lang w:val="fr-CA"/>
        </w:rPr>
        <w:t xml:space="preserve"> </w:t>
      </w:r>
      <w:r w:rsidR="001061AB">
        <w:rPr>
          <w:lang w:val="fr-CA"/>
        </w:rPr>
        <w:t>ont</w:t>
      </w:r>
      <w:r w:rsidR="001061AB" w:rsidRPr="001061AB">
        <w:rPr>
          <w:lang w:val="fr-CA"/>
        </w:rPr>
        <w:t xml:space="preserve"> été soumise</w:t>
      </w:r>
      <w:r w:rsidR="001061AB">
        <w:rPr>
          <w:lang w:val="fr-CA"/>
        </w:rPr>
        <w:t>s</w:t>
      </w:r>
      <w:r w:rsidR="001061AB" w:rsidRPr="001061AB">
        <w:rPr>
          <w:lang w:val="fr-CA"/>
        </w:rPr>
        <w:t xml:space="preserve"> à la </w:t>
      </w:r>
      <w:r w:rsidR="001061AB">
        <w:rPr>
          <w:lang w:val="fr-CA"/>
        </w:rPr>
        <w:t>87</w:t>
      </w:r>
      <w:r w:rsidR="001061AB" w:rsidRPr="001061AB">
        <w:rPr>
          <w:vertAlign w:val="superscript"/>
          <w:lang w:val="fr-CA"/>
        </w:rPr>
        <w:t>e</w:t>
      </w:r>
      <w:r w:rsidR="001061AB">
        <w:rPr>
          <w:lang w:val="fr-CA"/>
        </w:rPr>
        <w:t xml:space="preserve"> réunion et retirées par la suite.</w:t>
      </w:r>
    </w:p>
  </w:footnote>
  <w:footnote w:id="4">
    <w:p w14:paraId="56625C1B" w14:textId="0E674CCF" w:rsidR="00E54C14" w:rsidRDefault="00E54C14">
      <w:pPr>
        <w:pStyle w:val="FootnoteText"/>
        <w:rPr>
          <w:lang w:val="fr-CA"/>
        </w:rPr>
      </w:pPr>
      <w:r>
        <w:rPr>
          <w:rStyle w:val="FootnoteReference"/>
        </w:rPr>
        <w:footnoteRef/>
      </w:r>
      <w:r w:rsidRPr="001061AB">
        <w:rPr>
          <w:lang w:val="fr-CA"/>
        </w:rPr>
        <w:t xml:space="preserve"> </w:t>
      </w:r>
      <w:r w:rsidR="001061AB" w:rsidRPr="001061AB">
        <w:rPr>
          <w:lang w:val="fr-CA"/>
        </w:rPr>
        <w:t>Excluant trois pays (Congo, C</w:t>
      </w:r>
      <w:r w:rsidR="001061AB">
        <w:rPr>
          <w:lang w:val="fr-CA"/>
        </w:rPr>
        <w:t>ôte d’Ivoire et Mali) dont les demandes pourront être soumises à la 90</w:t>
      </w:r>
      <w:r w:rsidR="001061AB" w:rsidRPr="001061AB">
        <w:rPr>
          <w:vertAlign w:val="superscript"/>
          <w:lang w:val="fr-CA"/>
        </w:rPr>
        <w:t>e</w:t>
      </w:r>
      <w:r w:rsidR="001061AB">
        <w:rPr>
          <w:lang w:val="fr-CA"/>
        </w:rPr>
        <w:t xml:space="preserve"> réunion. </w:t>
      </w:r>
    </w:p>
    <w:p w14:paraId="2BFA6BC1" w14:textId="3949C398" w:rsidR="002B2AFB" w:rsidRDefault="002B2AFB">
      <w:pPr>
        <w:pStyle w:val="FootnoteText"/>
        <w:rPr>
          <w:lang w:val="fr-CA"/>
        </w:rPr>
      </w:pPr>
    </w:p>
    <w:p w14:paraId="5DE17150" w14:textId="77777777" w:rsidR="002B2AFB" w:rsidRPr="001061AB" w:rsidRDefault="002B2AFB">
      <w:pPr>
        <w:pStyle w:val="FootnoteText"/>
        <w:rPr>
          <w:lang w:val="fr-CA"/>
        </w:rPr>
      </w:pPr>
    </w:p>
  </w:footnote>
  <w:footnote w:id="5">
    <w:p w14:paraId="1384A1DB" w14:textId="12DBB16F"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/88/37</w:t>
      </w:r>
    </w:p>
  </w:footnote>
  <w:footnote w:id="6">
    <w:p w14:paraId="0122B4F6" w14:textId="1D1BB92C"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/88/39</w:t>
      </w:r>
    </w:p>
  </w:footnote>
  <w:footnote w:id="7">
    <w:p w14:paraId="1E2972B3" w14:textId="432959C9"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/88/44</w:t>
      </w:r>
    </w:p>
  </w:footnote>
  <w:footnote w:id="8">
    <w:p w14:paraId="1A6DD58D" w14:textId="29F2B741"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/88/46</w:t>
      </w:r>
    </w:p>
  </w:footnote>
  <w:footnote w:id="9">
    <w:p w14:paraId="7D4E10F2" w14:textId="53F92DAB"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/88/47</w:t>
      </w:r>
    </w:p>
  </w:footnote>
  <w:footnote w:id="10">
    <w:p w14:paraId="1A83035B" w14:textId="43FA488F" w:rsidR="001061AB" w:rsidRPr="001061AB" w:rsidRDefault="001061AB">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/88/51</w:t>
      </w:r>
    </w:p>
  </w:footnote>
  <w:footnote w:id="11">
    <w:p w14:paraId="44AA607B" w14:textId="3974730F" w:rsidR="00F141B9" w:rsidRPr="00F141B9" w:rsidRDefault="00F141B9">
      <w:pPr>
        <w:pStyle w:val="FootnoteText"/>
        <w:rPr>
          <w:lang w:val="fr-CA"/>
        </w:rPr>
      </w:pPr>
      <w:r>
        <w:rPr>
          <w:rStyle w:val="FootnoteReference"/>
        </w:rPr>
        <w:footnoteRef/>
      </w:r>
      <w:r w:rsidRPr="00F141B9">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/88/55</w:t>
      </w:r>
    </w:p>
  </w:footnote>
  <w:footnote w:id="12">
    <w:p w14:paraId="3CDBF1E5" w14:textId="0C384FBE" w:rsidR="00F141B9" w:rsidRPr="00F141B9" w:rsidRDefault="00F141B9">
      <w:pPr>
        <w:pStyle w:val="FootnoteText"/>
        <w:rPr>
          <w:lang w:val="fr-CA"/>
        </w:rPr>
      </w:pPr>
      <w:r>
        <w:rPr>
          <w:rStyle w:val="FootnoteReference"/>
        </w:rPr>
        <w:footnoteRef/>
      </w:r>
      <w:r w:rsidRPr="00F141B9">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/88/56</w:t>
      </w:r>
    </w:p>
  </w:footnote>
  <w:footnote w:id="13">
    <w:p w14:paraId="08357470" w14:textId="7E832F9D" w:rsidR="00F141B9" w:rsidRPr="00F141B9" w:rsidRDefault="00F141B9">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/88/59</w:t>
      </w:r>
    </w:p>
  </w:footnote>
  <w:footnote w:id="14">
    <w:p w14:paraId="12F2D3D7" w14:textId="79BD7F6A" w:rsidR="00F141B9" w:rsidRPr="00F141B9" w:rsidRDefault="00F141B9">
      <w:pPr>
        <w:pStyle w:val="FootnoteText"/>
        <w:rPr>
          <w:lang w:val="fr-CA"/>
        </w:rPr>
      </w:pPr>
      <w:r>
        <w:rPr>
          <w:rStyle w:val="FootnoteReference"/>
        </w:rPr>
        <w:footnoteRef/>
      </w:r>
      <w:r w:rsidRPr="00913D0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/88/63</w:t>
      </w:r>
    </w:p>
  </w:footnote>
  <w:footnote w:id="15">
    <w:p w14:paraId="418FAC9D" w14:textId="13D9D2DD" w:rsidR="00655ACC" w:rsidRPr="00655ACC" w:rsidRDefault="00655ACC">
      <w:pPr>
        <w:pStyle w:val="FootnoteText"/>
        <w:rPr>
          <w:lang w:val="fr-CA"/>
        </w:rPr>
      </w:pPr>
      <w:r>
        <w:rPr>
          <w:rStyle w:val="FootnoteReference"/>
        </w:rPr>
        <w:footnoteRef/>
      </w:r>
      <w:r w:rsidRPr="00801568">
        <w:rPr>
          <w:lang w:val="fr-CA"/>
        </w:rPr>
        <w:t xml:space="preserve"> </w:t>
      </w:r>
      <w:r>
        <w:rPr>
          <w:lang w:val="fr-CA"/>
        </w:rPr>
        <w:t>Excluant Bahreïn pour lequel l’annulation</w:t>
      </w:r>
      <w:r w:rsidR="00801568">
        <w:rPr>
          <w:lang w:val="fr-CA"/>
        </w:rPr>
        <w:t xml:space="preserve"> de la tranche pour 2020 de la phase I de son PGEH sera traitée dans la proposition de projet de la phase II de son PGEH (UNEP/</w:t>
      </w:r>
      <w:proofErr w:type="spellStart"/>
      <w:r w:rsidR="00801568">
        <w:rPr>
          <w:lang w:val="fr-CA"/>
        </w:rPr>
        <w:t>OzL.Pro</w:t>
      </w:r>
      <w:proofErr w:type="spellEnd"/>
      <w:r w:rsidR="00801568">
        <w:rPr>
          <w:lang w:val="fr-CA"/>
        </w:rPr>
        <w:t>/</w:t>
      </w:r>
      <w:proofErr w:type="spellStart"/>
      <w:r w:rsidR="00801568">
        <w:rPr>
          <w:lang w:val="fr-CA"/>
        </w:rPr>
        <w:t>ExCom</w:t>
      </w:r>
      <w:proofErr w:type="spellEnd"/>
      <w:r w:rsidR="00801568">
        <w:rPr>
          <w:lang w:val="fr-CA"/>
        </w:rPr>
        <w:t xml:space="preserve">/88/38) et la Mauritanie dont la demande sera traitée dans les rapports sur les projets comportant des </w:t>
      </w:r>
      <w:r w:rsidR="00220DEB">
        <w:rPr>
          <w:lang w:val="fr-CA"/>
        </w:rPr>
        <w:t xml:space="preserve">exigences </w:t>
      </w:r>
      <w:r w:rsidR="00801568">
        <w:rPr>
          <w:lang w:val="fr-CA"/>
        </w:rPr>
        <w:t xml:space="preserve">particulières de </w:t>
      </w:r>
      <w:r w:rsidR="00220DEB">
        <w:rPr>
          <w:lang w:val="fr-CA"/>
        </w:rPr>
        <w:t xml:space="preserve">remise de </w:t>
      </w:r>
      <w:r w:rsidR="00801568">
        <w:rPr>
          <w:lang w:val="fr-CA"/>
        </w:rPr>
        <w:t xml:space="preserve">rapports </w:t>
      </w:r>
      <w:r w:rsidR="00765FE2">
        <w:rPr>
          <w:lang w:val="fr-CA"/>
        </w:rPr>
        <w:t>(</w:t>
      </w:r>
      <w:r w:rsidR="00801568">
        <w:rPr>
          <w:lang w:val="fr-CA"/>
        </w:rPr>
        <w:t>UNEP/</w:t>
      </w:r>
      <w:proofErr w:type="spellStart"/>
      <w:r w:rsidR="00801568">
        <w:rPr>
          <w:lang w:val="fr-CA"/>
        </w:rPr>
        <w:t>OzL.Pro</w:t>
      </w:r>
      <w:proofErr w:type="spellEnd"/>
      <w:r w:rsidR="00801568">
        <w:rPr>
          <w:lang w:val="fr-CA"/>
        </w:rPr>
        <w:t>/</w:t>
      </w:r>
      <w:proofErr w:type="spellStart"/>
      <w:r w:rsidR="00801568">
        <w:rPr>
          <w:lang w:val="fr-CA"/>
        </w:rPr>
        <w:t>ExCom</w:t>
      </w:r>
      <w:proofErr w:type="spellEnd"/>
      <w:r w:rsidR="00801568">
        <w:rPr>
          <w:lang w:val="fr-CA"/>
        </w:rPr>
        <w:t xml:space="preserve">/88/18). </w:t>
      </w:r>
    </w:p>
  </w:footnote>
  <w:footnote w:id="16">
    <w:p w14:paraId="3E0CB40C" w14:textId="2D587356" w:rsidR="00220DEB" w:rsidRPr="00220DEB" w:rsidRDefault="00220DEB">
      <w:pPr>
        <w:pStyle w:val="FootnoteText"/>
        <w:rPr>
          <w:lang w:val="fr-CA"/>
        </w:rPr>
      </w:pPr>
      <w:r>
        <w:rPr>
          <w:rStyle w:val="FootnoteReference"/>
        </w:rPr>
        <w:footnoteRef/>
      </w:r>
      <w:r w:rsidRPr="00B84F6A">
        <w:rPr>
          <w:lang w:val="fr-CA"/>
        </w:rPr>
        <w:t xml:space="preserve"> </w:t>
      </w:r>
      <w:r>
        <w:rPr>
          <w:lang w:val="fr-CA"/>
        </w:rPr>
        <w:t xml:space="preserve">À titre de comparaison, </w:t>
      </w:r>
      <w:r w:rsidR="00B84F6A">
        <w:rPr>
          <w:lang w:val="fr-CA"/>
        </w:rPr>
        <w:t>lors de la 87</w:t>
      </w:r>
      <w:r w:rsidR="00B84F6A" w:rsidRPr="00B84F6A">
        <w:rPr>
          <w:vertAlign w:val="superscript"/>
          <w:lang w:val="fr-CA"/>
        </w:rPr>
        <w:t>e</w:t>
      </w:r>
      <w:r w:rsidR="00B84F6A">
        <w:rPr>
          <w:lang w:val="fr-CA"/>
        </w:rPr>
        <w:t xml:space="preserve"> réunion, 36 tranches qui devaient être soumises pour 37 pays n’avaient pas été présentées.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1C23D" w14:textId="2413F782" w:rsidR="00441083" w:rsidRDefault="00FE431D" w:rsidP="00EA5470">
    <w:pPr>
      <w:jc w:val="left"/>
    </w:pPr>
    <w:r>
      <w:fldChar w:fldCharType="begin"/>
    </w:r>
    <w:r>
      <w:instrText xml:space="preserve"> DOCPROPERTY "Document number"  \* MERGEFORMAT </w:instrText>
    </w:r>
    <w:r>
      <w:fldChar w:fldCharType="separate"/>
    </w:r>
    <w:r w:rsidR="00A5630A">
      <w:t>UNEP/</w:t>
    </w:r>
    <w:proofErr w:type="spellStart"/>
    <w:r w:rsidR="00A5630A">
      <w:t>OzL.Pro</w:t>
    </w:r>
    <w:proofErr w:type="spellEnd"/>
    <w:r w:rsidR="00A5630A">
      <w:t>/</w:t>
    </w:r>
    <w:proofErr w:type="spellStart"/>
    <w:r w:rsidR="00A5630A">
      <w:t>ExCom</w:t>
    </w:r>
    <w:proofErr w:type="spellEnd"/>
    <w:r w:rsidR="00A5630A">
      <w:t>/88/21</w:t>
    </w:r>
    <w:r>
      <w:fldChar w:fldCharType="end"/>
    </w:r>
  </w:p>
  <w:p w14:paraId="6CDF326C" w14:textId="4A4CD985" w:rsidR="00533BEC" w:rsidRDefault="00533BEC" w:rsidP="00EA5470">
    <w:pPr>
      <w:jc w:val="left"/>
    </w:pPr>
  </w:p>
  <w:p w14:paraId="0141A5B4" w14:textId="77777777" w:rsidR="002B2AFB" w:rsidRDefault="002B2AFB" w:rsidP="00EA5470">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0120B" w14:textId="77777777" w:rsidR="0063604E" w:rsidRDefault="0063604E" w:rsidP="0063604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/88/21</w:t>
    </w:r>
    <w:r>
      <w:fldChar w:fldCharType="end"/>
    </w:r>
  </w:p>
  <w:p w14:paraId="57270E9A" w14:textId="5A03EC44" w:rsidR="0063604E" w:rsidRDefault="0063604E">
    <w:pPr>
      <w:pStyle w:val="Header"/>
    </w:pPr>
  </w:p>
  <w:p w14:paraId="638BCDBC" w14:textId="77777777" w:rsidR="002B2AFB" w:rsidRDefault="002B2AFB">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26CF2" w14:textId="35ABD611" w:rsidR="00D354B3" w:rsidRPr="00913D0F" w:rsidRDefault="00D354B3" w:rsidP="00D4722D">
    <w:pPr>
      <w:pStyle w:val="Header"/>
      <w:jc w:val="righ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8025" w14:textId="77777777" w:rsidR="0063604E" w:rsidRDefault="0063604E" w:rsidP="00EA547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/88/21</w:t>
    </w:r>
    <w:r>
      <w:fldChar w:fldCharType="end"/>
    </w:r>
  </w:p>
  <w:p w14:paraId="0715FDA3" w14:textId="4908F8E3" w:rsidR="0063604E" w:rsidRDefault="0063604E" w:rsidP="00EA5470">
    <w:pPr>
      <w:jc w:val="left"/>
    </w:pPr>
    <w:r>
      <w:t>Annexe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CF27D" w14:textId="42EF8B50" w:rsidR="0063604E" w:rsidRDefault="0063604E" w:rsidP="0063604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/88/21</w:t>
    </w:r>
    <w:r>
      <w:fldChar w:fldCharType="end"/>
    </w:r>
  </w:p>
  <w:p w14:paraId="7AC05719" w14:textId="3BC28FC7" w:rsidR="0063604E" w:rsidRDefault="0063604E" w:rsidP="0063604E">
    <w:pPr>
      <w:jc w:val="right"/>
    </w:pPr>
    <w:r>
      <w:t>Annexe I</w:t>
    </w:r>
  </w:p>
  <w:p w14:paraId="278B202F" w14:textId="77777777" w:rsidR="0063604E" w:rsidRDefault="0063604E" w:rsidP="0063604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5BFAF" w14:textId="0AC77EE2" w:rsidR="0063604E" w:rsidRDefault="0063604E" w:rsidP="0063604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/88/21</w:t>
    </w:r>
    <w:r>
      <w:fldChar w:fldCharType="end"/>
    </w:r>
  </w:p>
  <w:p w14:paraId="225B6391" w14:textId="33E55828" w:rsidR="0063604E" w:rsidRDefault="0063604E" w:rsidP="0063604E">
    <w:pPr>
      <w:jc w:val="right"/>
    </w:pPr>
    <w:r>
      <w:t>Annexe I</w:t>
    </w:r>
  </w:p>
  <w:p w14:paraId="77E313DC" w14:textId="77777777" w:rsidR="00441083" w:rsidRDefault="00441083">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A935D" w14:textId="77777777" w:rsidR="0063604E" w:rsidRPr="0063604E" w:rsidRDefault="0063604E" w:rsidP="006360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82"/>
    <w:rsid w:val="00027092"/>
    <w:rsid w:val="0005110A"/>
    <w:rsid w:val="00062DE5"/>
    <w:rsid w:val="000B624C"/>
    <w:rsid w:val="000E2055"/>
    <w:rsid w:val="000F6C8E"/>
    <w:rsid w:val="001061AB"/>
    <w:rsid w:val="001275BD"/>
    <w:rsid w:val="00127E91"/>
    <w:rsid w:val="001511B1"/>
    <w:rsid w:val="001856D5"/>
    <w:rsid w:val="001A30F4"/>
    <w:rsid w:val="001C3D0C"/>
    <w:rsid w:val="001D4CE7"/>
    <w:rsid w:val="001D6545"/>
    <w:rsid w:val="00220DEB"/>
    <w:rsid w:val="00265AF0"/>
    <w:rsid w:val="002B2AFB"/>
    <w:rsid w:val="002B7512"/>
    <w:rsid w:val="002C06D4"/>
    <w:rsid w:val="002E6E26"/>
    <w:rsid w:val="002F0B57"/>
    <w:rsid w:val="003029F8"/>
    <w:rsid w:val="00345803"/>
    <w:rsid w:val="003A0CA4"/>
    <w:rsid w:val="00441083"/>
    <w:rsid w:val="00444619"/>
    <w:rsid w:val="00496975"/>
    <w:rsid w:val="004B1B59"/>
    <w:rsid w:val="004C2C87"/>
    <w:rsid w:val="004E3A36"/>
    <w:rsid w:val="004E3D85"/>
    <w:rsid w:val="004F66C6"/>
    <w:rsid w:val="00533BEC"/>
    <w:rsid w:val="005430EB"/>
    <w:rsid w:val="005B3CAD"/>
    <w:rsid w:val="005C278F"/>
    <w:rsid w:val="005C5488"/>
    <w:rsid w:val="005D5C63"/>
    <w:rsid w:val="00605093"/>
    <w:rsid w:val="0063604E"/>
    <w:rsid w:val="00655ACC"/>
    <w:rsid w:val="00674C0C"/>
    <w:rsid w:val="006F1520"/>
    <w:rsid w:val="00702256"/>
    <w:rsid w:val="007034FA"/>
    <w:rsid w:val="00737F31"/>
    <w:rsid w:val="00743C01"/>
    <w:rsid w:val="0075750B"/>
    <w:rsid w:val="00765FE2"/>
    <w:rsid w:val="00770F75"/>
    <w:rsid w:val="007A6513"/>
    <w:rsid w:val="007B5DF4"/>
    <w:rsid w:val="007D7C64"/>
    <w:rsid w:val="007F50CB"/>
    <w:rsid w:val="00801568"/>
    <w:rsid w:val="00827400"/>
    <w:rsid w:val="00870655"/>
    <w:rsid w:val="0091161A"/>
    <w:rsid w:val="00913D0F"/>
    <w:rsid w:val="00944990"/>
    <w:rsid w:val="00972E99"/>
    <w:rsid w:val="009A5180"/>
    <w:rsid w:val="009B5225"/>
    <w:rsid w:val="009C73B4"/>
    <w:rsid w:val="009F6617"/>
    <w:rsid w:val="00A01966"/>
    <w:rsid w:val="00A07FB1"/>
    <w:rsid w:val="00A551CB"/>
    <w:rsid w:val="00A5630A"/>
    <w:rsid w:val="00A81742"/>
    <w:rsid w:val="00A91086"/>
    <w:rsid w:val="00AC013C"/>
    <w:rsid w:val="00AE1403"/>
    <w:rsid w:val="00AE63D8"/>
    <w:rsid w:val="00AF29F6"/>
    <w:rsid w:val="00B05C2B"/>
    <w:rsid w:val="00B43F82"/>
    <w:rsid w:val="00B811F2"/>
    <w:rsid w:val="00B84F6A"/>
    <w:rsid w:val="00BC3C7D"/>
    <w:rsid w:val="00BE6740"/>
    <w:rsid w:val="00C0361E"/>
    <w:rsid w:val="00C06D9C"/>
    <w:rsid w:val="00C16E3F"/>
    <w:rsid w:val="00C34C3E"/>
    <w:rsid w:val="00C6443E"/>
    <w:rsid w:val="00C94375"/>
    <w:rsid w:val="00C9547D"/>
    <w:rsid w:val="00CC2B33"/>
    <w:rsid w:val="00D02309"/>
    <w:rsid w:val="00D354B3"/>
    <w:rsid w:val="00D4722D"/>
    <w:rsid w:val="00D7654A"/>
    <w:rsid w:val="00D97A96"/>
    <w:rsid w:val="00DB4E64"/>
    <w:rsid w:val="00DD3433"/>
    <w:rsid w:val="00DE32AE"/>
    <w:rsid w:val="00E348C6"/>
    <w:rsid w:val="00E54871"/>
    <w:rsid w:val="00E54C14"/>
    <w:rsid w:val="00E60D9C"/>
    <w:rsid w:val="00E748C7"/>
    <w:rsid w:val="00E80B1F"/>
    <w:rsid w:val="00EA2B53"/>
    <w:rsid w:val="00EA5470"/>
    <w:rsid w:val="00EB2067"/>
    <w:rsid w:val="00EB6443"/>
    <w:rsid w:val="00F141B9"/>
    <w:rsid w:val="00F218B0"/>
    <w:rsid w:val="00F25958"/>
    <w:rsid w:val="00F302F3"/>
    <w:rsid w:val="00F37A42"/>
    <w:rsid w:val="00F557F5"/>
    <w:rsid w:val="00F63161"/>
    <w:rsid w:val="00FC0D87"/>
    <w:rsid w:val="00FC5578"/>
    <w:rsid w:val="00FD22FE"/>
    <w:rsid w:val="00FE431D"/>
    <w:rsid w:val="00FF3CF1"/>
    <w:rsid w:val="00FF50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rsid w:val="002C06D4"/>
    <w:rPr>
      <w:vertAlign w:val="superscript"/>
    </w:rPr>
  </w:style>
  <w:style w:type="character" w:styleId="PageNumber">
    <w:name w:val="page number"/>
    <w:basedOn w:val="DefaultParagraphFont"/>
    <w:uiPriority w:val="99"/>
    <w:semiHidden/>
    <w:unhideWhenUsed/>
    <w:rsid w:val="00EA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9EB9AA3-E590-426D-B6CE-BC75B829E9A9}"/>
</file>

<file path=customXml/itemProps2.xml><?xml version="1.0" encoding="utf-8"?>
<ds:datastoreItem xmlns:ds="http://schemas.openxmlformats.org/officeDocument/2006/customXml" ds:itemID="{CF682655-A3FA-4EED-9181-F522F2056B03}"/>
</file>

<file path=customXml/itemProps3.xml><?xml version="1.0" encoding="utf-8"?>
<ds:datastoreItem xmlns:ds="http://schemas.openxmlformats.org/officeDocument/2006/customXml" ds:itemID="{305ADFB1-7AAF-47DB-9EBB-7605A82C5873}"/>
</file>

<file path=customXml/itemProps4.xml><?xml version="1.0" encoding="utf-8"?>
<ds:datastoreItem xmlns:ds="http://schemas.openxmlformats.org/officeDocument/2006/customXml" ds:itemID="{C07B8F5F-091A-4F28-A59C-C3BCD9379E49}"/>
</file>

<file path=docProps/app.xml><?xml version="1.0" encoding="utf-8"?>
<Properties xmlns="http://schemas.openxmlformats.org/officeDocument/2006/extended-properties" xmlns:vt="http://schemas.openxmlformats.org/officeDocument/2006/docPropsVTypes">
  <Template>Normal</Template>
  <TotalTime>3</TotalTime>
  <Pages>11</Pages>
  <Words>3653</Words>
  <Characters>20827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Retards dans la proposition des tranches</vt:lpstr>
    </vt:vector>
  </TitlesOfParts>
  <Company>UNMFS</Company>
  <LinksUpToDate>false</LinksUpToDate>
  <CharactersWithSpaces>24432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proposition des tranches</dc:title>
  <dc:subject/>
  <dc:creator>Microsoft Office User</dc:creator>
  <cp:lastModifiedBy>HBE</cp:lastModifiedBy>
  <cp:revision>3</cp:revision>
  <cp:lastPrinted>2001-05-26T16:40:00Z</cp:lastPrinted>
  <dcterms:created xsi:type="dcterms:W3CDTF">2021-10-26T14:02:00Z</dcterms:created>
  <dcterms:modified xsi:type="dcterms:W3CDTF">2021-11-17T03:48:00Z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UNEP/OzL.Pro/ExCom/88/21</vt:lpwstr>
  </property>
  <property fmtid="{D5CDD505-2E9C-101B-9397-08002B2CF9AE}" pid="3" name="Revision date">
    <vt:lpwstr>10/25/2021</vt:lpwstr>
  </property>
  <property fmtid="{D5CDD505-2E9C-101B-9397-08002B2CF9AE}" pid="4" name="ContentTypeId">
    <vt:lpwstr>0x01010009F56DB39A5B9F46AA87ED0A960035E8</vt:lpwstr>
  </property>
</Properties>
</file>