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2" w:type="dxa"/>
        <w:tblInd w:w="-284" w:type="dxa"/>
        <w:tblLayout w:type="fixed"/>
        <w:tblLook w:val="0000" w:firstRow="0" w:lastRow="0" w:firstColumn="0" w:lastColumn="0" w:noHBand="0" w:noVBand="0"/>
      </w:tblPr>
      <w:tblGrid>
        <w:gridCol w:w="1985"/>
        <w:gridCol w:w="3402"/>
        <w:gridCol w:w="4545"/>
      </w:tblGrid>
      <w:tr w:rsidR="00997D6F" w:rsidRPr="00323AAE" w14:paraId="63FF6AD8" w14:textId="77777777">
        <w:trPr>
          <w:trHeight w:val="720"/>
        </w:trPr>
        <w:tc>
          <w:tcPr>
            <w:tcW w:w="5387" w:type="dxa"/>
            <w:gridSpan w:val="2"/>
            <w:tcBorders>
              <w:bottom w:val="single" w:sz="18" w:space="0" w:color="auto"/>
            </w:tcBorders>
          </w:tcPr>
          <w:p w14:paraId="364BD8BE" w14:textId="5112C8B4" w:rsidR="00997D6F" w:rsidRPr="00323AAE" w:rsidRDefault="0032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323AAE">
              <w:rPr>
                <w:rFonts w:ascii="Univers" w:hAnsi="Univers"/>
                <w:b/>
                <w:sz w:val="28"/>
                <w:lang w:val="fr-FR"/>
              </w:rPr>
              <w:t>NATIONS</w:t>
            </w:r>
            <w:r w:rsidRPr="00323AAE">
              <w:rPr>
                <w:rFonts w:ascii="Univers" w:hAnsi="Univers"/>
                <w:b/>
                <w:sz w:val="28"/>
                <w:lang w:val="fr-FR"/>
              </w:rPr>
              <w:br/>
              <w:t>UNIES</w:t>
            </w:r>
          </w:p>
        </w:tc>
        <w:tc>
          <w:tcPr>
            <w:tcW w:w="4545" w:type="dxa"/>
            <w:tcBorders>
              <w:bottom w:val="single" w:sz="18" w:space="0" w:color="auto"/>
            </w:tcBorders>
          </w:tcPr>
          <w:p w14:paraId="16C6CEFD" w14:textId="77777777" w:rsidR="00997D6F" w:rsidRPr="00323AAE" w:rsidRDefault="00997D6F">
            <w:pPr>
              <w:jc w:val="right"/>
              <w:rPr>
                <w:sz w:val="52"/>
                <w:szCs w:val="52"/>
                <w:lang w:val="fr-FR"/>
              </w:rPr>
            </w:pPr>
            <w:r w:rsidRPr="00323AAE">
              <w:rPr>
                <w:rFonts w:ascii="Univers Bold" w:hAnsi="Univers Bold"/>
                <w:b/>
                <w:sz w:val="72"/>
                <w:lang w:val="fr-FR"/>
              </w:rPr>
              <w:t>EP</w:t>
            </w:r>
          </w:p>
        </w:tc>
      </w:tr>
      <w:tr w:rsidR="0032120F" w:rsidRPr="00323AAE" w14:paraId="71611A8F" w14:textId="77777777" w:rsidTr="00EB5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985" w:type="dxa"/>
            <w:tcBorders>
              <w:top w:val="nil"/>
              <w:left w:val="nil"/>
              <w:bottom w:val="single" w:sz="36" w:space="0" w:color="auto"/>
              <w:right w:val="nil"/>
            </w:tcBorders>
          </w:tcPr>
          <w:p w14:paraId="58B2BD61" w14:textId="77777777" w:rsidR="0032120F" w:rsidRPr="00323AAE" w:rsidRDefault="0032120F" w:rsidP="0032120F">
            <w:pPr>
              <w:spacing w:before="120"/>
              <w:ind w:left="-9"/>
              <w:rPr>
                <w:lang w:val="fr-FR"/>
              </w:rPr>
            </w:pPr>
            <w:r w:rsidRPr="00323AAE">
              <w:rPr>
                <w:noProof/>
                <w:lang w:val="fr-FR" w:eastAsia="zh-CN"/>
              </w:rPr>
              <mc:AlternateContent>
                <mc:Choice Requires="wpg">
                  <w:drawing>
                    <wp:inline distT="0" distB="0" distL="0" distR="0" wp14:anchorId="7344C144" wp14:editId="46B5E8B3">
                      <wp:extent cx="847056" cy="1546693"/>
                      <wp:effectExtent l="0" t="0" r="0" b="0"/>
                      <wp:docPr id="1" name="Group 1"/>
                      <wp:cNvGraphicFramePr/>
                      <a:graphic xmlns:a="http://schemas.openxmlformats.org/drawingml/2006/main">
                        <a:graphicData uri="http://schemas.microsoft.com/office/word/2010/wordprocessingGroup">
                          <wpg:wgp>
                            <wpg:cNvGrpSpPr/>
                            <wpg:grpSpPr>
                              <a:xfrm>
                                <a:off x="0" y="0"/>
                                <a:ext cx="847056" cy="1546693"/>
                                <a:chOff x="-7316" y="0"/>
                                <a:chExt cx="847056" cy="154669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1740" y="790693"/>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w16du="http://schemas.microsoft.com/office/word/2023/wordml/word16du">
                  <w:pict>
                    <v:group w14:anchorId="167F8B7F" id="Group 1" o:spid="_x0000_s1026" style="width:66.7pt;height:121.8pt;mso-position-horizontal-relative:char;mso-position-vertical-relative:line" coordorigin="-73" coordsize="8470,15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te0twAAAAFAQAADwAAAGRycy9kb3ducmV2&#10;LnhtbEyPQWvCQBCF70L/wzKF3nQTo1LSbESk7UkKaqH0NmbHJJidDdk1if++ay/tZeDxHu99k61H&#10;04ieOldbVhDPIhDEhdU1lwo+j2/TZxDOI2tsLJOCGzlY5w+TDFNtB95Tf/ClCCXsUlRQed+mUrqi&#10;IoNuZlvi4J1tZ9AH2ZVSdziEctPIeRStpMGaw0KFLW0rKi6Hq1HwPuCwSeLXfnc5b2/fx+XH1y4m&#10;pZ4ex80LCE+j/wvDHT+gQx6YTvbK2olGQXjE/967lyQLECcF80WyApln8j99/gM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PjR9tQIAANIHAAAO&#10;AAAAAAAAAAAAAAAAADoCAABkcnMvZTJvRG9jLnhtbFBLAQItAAoAAAAAAAAAIQB+Fay/EgYAABIG&#10;AAAUAAAAAAAAAAAAAAAAABsFAABkcnMvbWVkaWEvaW1hZ2UxLnBuZ1BLAQItAAoAAAAAAAAAIQDg&#10;id0cbQkAAG0JAAAUAAAAAAAAAAAAAAAAAF8LAABkcnMvbWVkaWEvaW1hZ2UyLnBuZ1BLAQItABQA&#10;BgAIAAAAIQD7+17S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17;top:7906;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7990BE8" w14:textId="77777777" w:rsidR="0032120F" w:rsidRPr="00323AAE" w:rsidRDefault="0032120F" w:rsidP="0032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56A9628" w14:textId="77777777" w:rsidR="0032120F" w:rsidRPr="00323AAE" w:rsidRDefault="0032120F" w:rsidP="0032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fr-FR"/>
              </w:rPr>
            </w:pPr>
            <w:r w:rsidRPr="00323AAE">
              <w:rPr>
                <w:rFonts w:ascii="Univers" w:hAnsi="Univers"/>
                <w:b/>
                <w:sz w:val="32"/>
                <w:lang w:val="fr-FR"/>
              </w:rPr>
              <w:t>Programme des Nations Unies pour l’environnement</w:t>
            </w:r>
          </w:p>
          <w:p w14:paraId="7D8E6F74" w14:textId="0FF4A635" w:rsidR="0032120F" w:rsidRPr="00323AAE" w:rsidRDefault="0032120F" w:rsidP="00321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
        </w:tc>
        <w:tc>
          <w:tcPr>
            <w:tcW w:w="4545" w:type="dxa"/>
            <w:tcBorders>
              <w:top w:val="nil"/>
              <w:left w:val="nil"/>
              <w:bottom w:val="single" w:sz="36" w:space="0" w:color="auto"/>
              <w:right w:val="nil"/>
            </w:tcBorders>
          </w:tcPr>
          <w:p w14:paraId="0A5F635B" w14:textId="77777777" w:rsidR="0050419E" w:rsidRDefault="0050419E" w:rsidP="0032120F">
            <w:pPr>
              <w:rPr>
                <w:lang w:val="fr-FR"/>
              </w:rPr>
            </w:pPr>
          </w:p>
          <w:p w14:paraId="5C56B052" w14:textId="11BC92FB" w:rsidR="0032120F" w:rsidRPr="00323AAE" w:rsidRDefault="0032120F" w:rsidP="0032120F">
            <w:pPr>
              <w:rPr>
                <w:lang w:val="fr-FR"/>
              </w:rPr>
            </w:pPr>
            <w:r w:rsidRPr="00323AAE">
              <w:rPr>
                <w:lang w:val="fr-FR"/>
              </w:rPr>
              <w:t>Distr.</w:t>
            </w:r>
          </w:p>
          <w:p w14:paraId="22184DBD" w14:textId="77777777" w:rsidR="0032120F" w:rsidRPr="00323AAE" w:rsidRDefault="0032120F" w:rsidP="0032120F">
            <w:pPr>
              <w:rPr>
                <w:lang w:val="fr-FR"/>
              </w:rPr>
            </w:pPr>
            <w:r w:rsidRPr="00323AAE">
              <w:rPr>
                <w:lang w:val="fr-FR"/>
              </w:rPr>
              <w:t>GÉNÉRALE</w:t>
            </w:r>
          </w:p>
          <w:p w14:paraId="1C1A88BC" w14:textId="77777777" w:rsidR="0032120F" w:rsidRPr="00323AAE" w:rsidRDefault="0032120F" w:rsidP="0032120F">
            <w:pPr>
              <w:rPr>
                <w:lang w:val="fr-FR"/>
              </w:rPr>
            </w:pPr>
          </w:p>
          <w:p w14:paraId="40FC65D2" w14:textId="53445D4F" w:rsidR="0032120F" w:rsidRPr="00323AAE" w:rsidRDefault="004178A0" w:rsidP="0032120F">
            <w:pPr>
              <w:rPr>
                <w:lang w:val="fr-FR"/>
              </w:rPr>
            </w:pPr>
            <w:r w:rsidRPr="00323AAE">
              <w:rPr>
                <w:lang w:val="fr-FR"/>
              </w:rPr>
              <w:fldChar w:fldCharType="begin"/>
            </w:r>
            <w:r w:rsidRPr="00323AAE">
              <w:rPr>
                <w:lang w:val="fr-FR"/>
              </w:rPr>
              <w:instrText xml:space="preserve"> DOCPROPERTY "Document number"  \* MERGEFORMAT </w:instrText>
            </w:r>
            <w:r w:rsidRPr="00323AAE">
              <w:rPr>
                <w:lang w:val="fr-FR"/>
              </w:rPr>
              <w:fldChar w:fldCharType="separate"/>
            </w:r>
            <w:r w:rsidR="00806DE8">
              <w:rPr>
                <w:lang w:val="fr-FR"/>
              </w:rPr>
              <w:t>UNEP</w:t>
            </w:r>
            <w:r w:rsidR="0032120F" w:rsidRPr="00323AAE">
              <w:rPr>
                <w:lang w:val="fr-FR"/>
              </w:rPr>
              <w:t>/OzL.Pro/ExCom/95/39</w:t>
            </w:r>
            <w:r w:rsidRPr="00323AAE">
              <w:rPr>
                <w:lang w:val="fr-FR"/>
              </w:rPr>
              <w:fldChar w:fldCharType="end"/>
            </w:r>
          </w:p>
          <w:p w14:paraId="2DDB0BBF" w14:textId="0C1AB6D7" w:rsidR="0032120F" w:rsidRPr="00323AAE" w:rsidRDefault="0032120F" w:rsidP="0032120F">
            <w:pPr>
              <w:rPr>
                <w:lang w:val="fr-FR"/>
              </w:rPr>
            </w:pPr>
            <w:r w:rsidRPr="00323AAE">
              <w:rPr>
                <w:lang w:val="fr-FR"/>
              </w:rPr>
              <w:fldChar w:fldCharType="begin"/>
            </w:r>
            <w:r w:rsidRPr="00323AAE">
              <w:rPr>
                <w:lang w:val="fr-FR"/>
              </w:rPr>
              <w:instrText xml:space="preserve"> DOCPROPERTY "Revision date" \@ "d MMMM YYYY"  \* MERGEFORMAT </w:instrText>
            </w:r>
            <w:r w:rsidRPr="00323AAE">
              <w:rPr>
                <w:lang w:val="fr-FR"/>
              </w:rPr>
              <w:fldChar w:fldCharType="separate"/>
            </w:r>
            <w:r w:rsidRPr="00323AAE">
              <w:rPr>
                <w:lang w:val="fr-FR"/>
              </w:rPr>
              <w:t>22 novembre 2024</w:t>
            </w:r>
            <w:r w:rsidRPr="00323AAE">
              <w:rPr>
                <w:lang w:val="fr-FR"/>
              </w:rPr>
              <w:fldChar w:fldCharType="end"/>
            </w:r>
          </w:p>
          <w:p w14:paraId="475E6BCA" w14:textId="77777777" w:rsidR="0032120F" w:rsidRPr="00323AAE" w:rsidRDefault="0032120F" w:rsidP="0032120F">
            <w:pPr>
              <w:rPr>
                <w:caps/>
                <w:lang w:val="fr-FR"/>
              </w:rPr>
            </w:pPr>
          </w:p>
          <w:p w14:paraId="42235402" w14:textId="77777777" w:rsidR="0032120F" w:rsidRPr="00323AAE" w:rsidRDefault="0032120F" w:rsidP="0032120F">
            <w:pPr>
              <w:rPr>
                <w:lang w:val="fr-FR"/>
              </w:rPr>
            </w:pPr>
            <w:r w:rsidRPr="00323AAE">
              <w:rPr>
                <w:caps/>
                <w:lang w:val="fr-FR"/>
              </w:rPr>
              <w:t>FRANÇAIS</w:t>
            </w:r>
            <w:r w:rsidRPr="00323AAE">
              <w:rPr>
                <w:lang w:val="fr-FR"/>
              </w:rPr>
              <w:t xml:space="preserve"> </w:t>
            </w:r>
          </w:p>
          <w:p w14:paraId="0C59F037" w14:textId="605AA193" w:rsidR="0032120F" w:rsidRPr="00323AAE" w:rsidRDefault="0032120F" w:rsidP="0032120F">
            <w:pPr>
              <w:rPr>
                <w:lang w:val="fr-FR"/>
              </w:rPr>
            </w:pPr>
            <w:r w:rsidRPr="00323AAE">
              <w:rPr>
                <w:lang w:val="fr-FR"/>
              </w:rPr>
              <w:t>ORIGINAL : ANGLAIS</w:t>
            </w:r>
          </w:p>
        </w:tc>
      </w:tr>
    </w:tbl>
    <w:p w14:paraId="11ED0422" w14:textId="77777777" w:rsidR="0032120F" w:rsidRPr="00323AAE" w:rsidRDefault="0032120F" w:rsidP="0032120F">
      <w:pPr>
        <w:jc w:val="left"/>
        <w:rPr>
          <w:lang w:val="fr-FR"/>
        </w:rPr>
      </w:pPr>
      <w:r w:rsidRPr="00323AAE">
        <w:rPr>
          <w:lang w:val="fr-FR"/>
        </w:rPr>
        <w:t>COMITÉ EXÉCUTIF</w:t>
      </w:r>
      <w:r w:rsidRPr="00323AAE">
        <w:rPr>
          <w:lang w:val="fr-FR"/>
        </w:rPr>
        <w:br/>
        <w:t xml:space="preserve">  DU FONDS MULTILATÉRAL AUX FINS</w:t>
      </w:r>
      <w:r w:rsidRPr="00323AAE">
        <w:rPr>
          <w:lang w:val="fr-FR"/>
        </w:rPr>
        <w:br/>
        <w:t xml:space="preserve">  D’APPLICATION DU PROTOCOLE DE MONTRÉAL</w:t>
      </w:r>
      <w:r w:rsidRPr="00323AAE">
        <w:rPr>
          <w:lang w:val="fr-FR"/>
        </w:rPr>
        <w:br/>
        <w:t>Quatre-vingt-quinzième réunion</w:t>
      </w:r>
    </w:p>
    <w:p w14:paraId="4CC4461F" w14:textId="77777777" w:rsidR="0032120F" w:rsidRPr="00323AAE" w:rsidRDefault="0032120F" w:rsidP="0032120F">
      <w:pPr>
        <w:jc w:val="left"/>
        <w:rPr>
          <w:lang w:val="fr-FR"/>
        </w:rPr>
      </w:pPr>
      <w:r w:rsidRPr="00323AAE">
        <w:rPr>
          <w:lang w:val="fr-FR"/>
        </w:rPr>
        <w:t>Montréal, 4 - 8 décembre 2024</w:t>
      </w:r>
    </w:p>
    <w:p w14:paraId="4F3E37F9" w14:textId="39540749" w:rsidR="00997D6F" w:rsidRPr="00323AAE" w:rsidRDefault="0032120F" w:rsidP="0032120F">
      <w:pPr>
        <w:jc w:val="left"/>
        <w:rPr>
          <w:lang w:val="fr-FR"/>
        </w:rPr>
      </w:pPr>
      <w:r w:rsidRPr="00323AAE">
        <w:rPr>
          <w:lang w:val="fr-FR"/>
        </w:rPr>
        <w:t>Point 9 d) de l’ordre du jour provisoire</w:t>
      </w:r>
      <w:r w:rsidR="00997D6F" w:rsidRPr="00323AAE">
        <w:rPr>
          <w:rStyle w:val="Appelnotedebasdep"/>
          <w:lang w:val="fr-FR"/>
        </w:rPr>
        <w:footnoteReference w:id="2"/>
      </w:r>
    </w:p>
    <w:p w14:paraId="20F6200E" w14:textId="77777777" w:rsidR="00BE2DAA" w:rsidRPr="00323AAE" w:rsidRDefault="00BE2DAA" w:rsidP="0079781A">
      <w:pPr>
        <w:jc w:val="left"/>
        <w:rPr>
          <w:lang w:val="fr-FR"/>
        </w:rPr>
      </w:pPr>
    </w:p>
    <w:p w14:paraId="1D386F56" w14:textId="77777777" w:rsidR="00C15867" w:rsidRPr="00323AAE" w:rsidRDefault="00C15867" w:rsidP="00CA59FB">
      <w:pPr>
        <w:jc w:val="left"/>
        <w:rPr>
          <w:lang w:val="fr-FR"/>
        </w:rPr>
      </w:pPr>
    </w:p>
    <w:p w14:paraId="2EE567E4" w14:textId="77777777" w:rsidR="00066CE8" w:rsidRPr="00323AAE" w:rsidRDefault="00066CE8" w:rsidP="00361163">
      <w:pPr>
        <w:jc w:val="left"/>
        <w:rPr>
          <w:lang w:val="fr-FR"/>
        </w:rPr>
      </w:pPr>
    </w:p>
    <w:p w14:paraId="508F7172" w14:textId="77777777" w:rsidR="00F77049" w:rsidRPr="00323AAE" w:rsidRDefault="00F77049" w:rsidP="00D664DC">
      <w:pPr>
        <w:tabs>
          <w:tab w:val="left" w:pos="7590"/>
        </w:tabs>
        <w:jc w:val="left"/>
        <w:rPr>
          <w:lang w:val="fr-FR"/>
        </w:rPr>
      </w:pPr>
    </w:p>
    <w:p w14:paraId="31CF71EB" w14:textId="77777777" w:rsidR="00BE2DAA" w:rsidRPr="00323AAE" w:rsidRDefault="00BE2DAA" w:rsidP="00BE2DAA">
      <w:pPr>
        <w:rPr>
          <w:lang w:val="fr-FR"/>
        </w:rPr>
      </w:pPr>
    </w:p>
    <w:p w14:paraId="7E5200E9" w14:textId="4AB18605" w:rsidR="00BE2DAA" w:rsidRPr="00323AAE" w:rsidRDefault="00E1710E" w:rsidP="00BE2DAA">
      <w:pPr>
        <w:jc w:val="center"/>
        <w:rPr>
          <w:b/>
          <w:lang w:val="fr-FR"/>
        </w:rPr>
      </w:pPr>
      <w:r w:rsidRPr="00323AAE">
        <w:rPr>
          <w:b/>
          <w:lang w:val="fr-FR"/>
        </w:rPr>
        <w:t>PROPOSITIONS DE PROJETS : ALGERIE</w:t>
      </w:r>
    </w:p>
    <w:p w14:paraId="2AF9E1DB" w14:textId="77777777" w:rsidR="00BE2DAA" w:rsidRPr="00323AAE" w:rsidRDefault="00BE2DAA" w:rsidP="00BE2DAA">
      <w:pPr>
        <w:rPr>
          <w:lang w:val="fr-FR"/>
        </w:rPr>
      </w:pPr>
    </w:p>
    <w:p w14:paraId="4F5A6819" w14:textId="77777777" w:rsidR="00BE2DAA" w:rsidRPr="00323AAE" w:rsidRDefault="00BE2DAA" w:rsidP="00BE2DAA">
      <w:pPr>
        <w:rPr>
          <w:lang w:val="fr-FR"/>
        </w:rPr>
      </w:pPr>
    </w:p>
    <w:p w14:paraId="5A58633E" w14:textId="16CA113C" w:rsidR="00BE2DAA" w:rsidRPr="00323AAE" w:rsidRDefault="00E1710E" w:rsidP="00BE2DAA">
      <w:pPr>
        <w:ind w:firstLine="720"/>
        <w:rPr>
          <w:lang w:val="fr-FR"/>
        </w:rPr>
      </w:pPr>
      <w:r w:rsidRPr="00323AAE">
        <w:rPr>
          <w:lang w:val="fr-FR"/>
        </w:rPr>
        <w:t>Ce document contient les observations et les recommandations du secrétariat sur les propositions de projet</w:t>
      </w:r>
      <w:r w:rsidR="00177342" w:rsidRPr="00323AAE">
        <w:rPr>
          <w:lang w:val="fr-FR"/>
        </w:rPr>
        <w:t>s</w:t>
      </w:r>
      <w:r w:rsidRPr="00323AAE">
        <w:rPr>
          <w:lang w:val="fr-FR"/>
        </w:rPr>
        <w:t xml:space="preserve"> suivantes </w:t>
      </w:r>
      <w:r w:rsidR="00BE2DAA" w:rsidRPr="00323AAE">
        <w:rPr>
          <w:lang w:val="fr-FR"/>
        </w:rPr>
        <w:t>:</w:t>
      </w:r>
    </w:p>
    <w:p w14:paraId="0BE42B67" w14:textId="38373052" w:rsidR="00BE2DAA" w:rsidRPr="00323AAE" w:rsidRDefault="00E1710E" w:rsidP="00BE2DAA">
      <w:pPr>
        <w:spacing w:before="240" w:after="240"/>
        <w:rPr>
          <w:u w:val="single"/>
          <w:lang w:val="fr-FR"/>
        </w:rPr>
      </w:pPr>
      <w:r w:rsidRPr="00323AAE">
        <w:rPr>
          <w:u w:val="single"/>
          <w:lang w:val="fr-FR"/>
        </w:rPr>
        <w:t>Élimination progressive</w:t>
      </w:r>
    </w:p>
    <w:p w14:paraId="3E8E991C" w14:textId="77777777" w:rsidR="00BE2DAA" w:rsidRPr="00323AAE" w:rsidRDefault="00BE2DAA" w:rsidP="00BE2DAA">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77"/>
        <w:gridCol w:w="1796"/>
      </w:tblGrid>
      <w:tr w:rsidR="002C1CDC" w:rsidRPr="00323AAE" w14:paraId="68F48448" w14:textId="6B3D83B9" w:rsidTr="002C1CDC">
        <w:tc>
          <w:tcPr>
            <w:tcW w:w="5387" w:type="dxa"/>
          </w:tcPr>
          <w:p w14:paraId="7F9496BE" w14:textId="677B062B" w:rsidR="002C1CDC" w:rsidRPr="00323AAE" w:rsidRDefault="00E1710E" w:rsidP="00EB537D">
            <w:pPr>
              <w:pStyle w:val="Paragraphedeliste"/>
              <w:numPr>
                <w:ilvl w:val="0"/>
                <w:numId w:val="7"/>
              </w:numPr>
              <w:ind w:left="322" w:hanging="432"/>
              <w:rPr>
                <w:lang w:val="fr-FR"/>
              </w:rPr>
            </w:pPr>
            <w:r w:rsidRPr="00323AAE">
              <w:rPr>
                <w:lang w:val="fr-FR"/>
              </w:rPr>
              <w:t>Plan de gestion de l'élimination des HCFC (phase I, troisième et quatrième tranches)</w:t>
            </w:r>
          </w:p>
        </w:tc>
        <w:tc>
          <w:tcPr>
            <w:tcW w:w="2177" w:type="dxa"/>
          </w:tcPr>
          <w:p w14:paraId="0267F37C" w14:textId="6E76218A" w:rsidR="002C1CDC" w:rsidRPr="00323AAE" w:rsidRDefault="00E1710E" w:rsidP="002C1CDC">
            <w:pPr>
              <w:jc w:val="right"/>
              <w:rPr>
                <w:lang w:val="fr-FR"/>
              </w:rPr>
            </w:pPr>
            <w:r w:rsidRPr="00323AAE">
              <w:rPr>
                <w:lang w:val="fr-FR"/>
              </w:rPr>
              <w:t>ONUDI</w:t>
            </w:r>
          </w:p>
        </w:tc>
        <w:tc>
          <w:tcPr>
            <w:tcW w:w="1796" w:type="dxa"/>
          </w:tcPr>
          <w:p w14:paraId="31F34AB7" w14:textId="35F19A80" w:rsidR="002C1CDC" w:rsidRPr="00323AAE" w:rsidRDefault="00E1710E" w:rsidP="002C1CDC">
            <w:pPr>
              <w:jc w:val="center"/>
              <w:rPr>
                <w:lang w:val="fr-FR"/>
              </w:rPr>
            </w:pPr>
            <w:r w:rsidRPr="00323AAE">
              <w:rPr>
                <w:lang w:val="fr-FR"/>
              </w:rPr>
              <w:t>Examen individuel</w:t>
            </w:r>
          </w:p>
        </w:tc>
      </w:tr>
    </w:tbl>
    <w:p w14:paraId="0783ACC2" w14:textId="77777777" w:rsidR="00BE2DAA" w:rsidRPr="00323AAE" w:rsidRDefault="00BE2DAA" w:rsidP="00BE2DAA">
      <w:pPr>
        <w:rPr>
          <w:lang w:val="fr-FR"/>
        </w:rPr>
      </w:pPr>
    </w:p>
    <w:p w14:paraId="6187367D" w14:textId="77777777" w:rsidR="00BE2DAA" w:rsidRPr="00323AAE" w:rsidRDefault="00BE2DAA" w:rsidP="00BE2DAA">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77"/>
        <w:gridCol w:w="1796"/>
      </w:tblGrid>
      <w:tr w:rsidR="00CC18B9" w:rsidRPr="00323AAE" w14:paraId="05B052EF" w14:textId="77777777">
        <w:tc>
          <w:tcPr>
            <w:tcW w:w="5387" w:type="dxa"/>
          </w:tcPr>
          <w:p w14:paraId="61FE11CB" w14:textId="5D698175" w:rsidR="00CC18B9" w:rsidRPr="00323AAE" w:rsidRDefault="00E1710E" w:rsidP="00EB537D">
            <w:pPr>
              <w:pStyle w:val="Paragraphedeliste"/>
              <w:numPr>
                <w:ilvl w:val="0"/>
                <w:numId w:val="7"/>
              </w:numPr>
              <w:ind w:left="322" w:hanging="432"/>
              <w:rPr>
                <w:lang w:val="fr-FR"/>
              </w:rPr>
            </w:pPr>
            <w:r w:rsidRPr="00323AAE">
              <w:rPr>
                <w:lang w:val="fr-FR"/>
              </w:rPr>
              <w:t>Plan de gestion de l'élimination des HCFC (phase II, première tranche)</w:t>
            </w:r>
          </w:p>
        </w:tc>
        <w:tc>
          <w:tcPr>
            <w:tcW w:w="2177" w:type="dxa"/>
          </w:tcPr>
          <w:p w14:paraId="6AFD7521" w14:textId="5945E1C4" w:rsidR="00CC18B9" w:rsidRPr="00323AAE" w:rsidRDefault="00E1710E">
            <w:pPr>
              <w:jc w:val="right"/>
              <w:rPr>
                <w:lang w:val="fr-FR"/>
              </w:rPr>
            </w:pPr>
            <w:r w:rsidRPr="00323AAE">
              <w:rPr>
                <w:lang w:val="fr-FR"/>
              </w:rPr>
              <w:t>ONUDI et PNUE</w:t>
            </w:r>
          </w:p>
        </w:tc>
        <w:tc>
          <w:tcPr>
            <w:tcW w:w="1796" w:type="dxa"/>
          </w:tcPr>
          <w:p w14:paraId="188371C5" w14:textId="0877D0E6" w:rsidR="00CC18B9" w:rsidRPr="00323AAE" w:rsidRDefault="00E1710E">
            <w:pPr>
              <w:jc w:val="center"/>
              <w:rPr>
                <w:lang w:val="fr-FR"/>
              </w:rPr>
            </w:pPr>
            <w:r w:rsidRPr="00323AAE">
              <w:rPr>
                <w:lang w:val="fr-FR"/>
              </w:rPr>
              <w:t>Examen individuel</w:t>
            </w:r>
          </w:p>
        </w:tc>
      </w:tr>
    </w:tbl>
    <w:p w14:paraId="1B42331A" w14:textId="77777777" w:rsidR="00BE2DAA" w:rsidRPr="00323AAE" w:rsidRDefault="00BE2DAA" w:rsidP="00BE2DAA">
      <w:pPr>
        <w:jc w:val="left"/>
        <w:rPr>
          <w:lang w:val="fr-FR"/>
        </w:rPr>
      </w:pPr>
    </w:p>
    <w:p w14:paraId="37D4D83A" w14:textId="77777777" w:rsidR="00361163" w:rsidRPr="00323AAE" w:rsidRDefault="00361163" w:rsidP="00361163">
      <w:pPr>
        <w:rPr>
          <w:lang w:val="fr-FR"/>
        </w:rPr>
      </w:pPr>
      <w:r w:rsidRPr="00323AAE">
        <w:rPr>
          <w:lang w:val="fr-FR"/>
        </w:rPr>
        <w:br w:type="page"/>
      </w:r>
    </w:p>
    <w:p w14:paraId="7B77FA11" w14:textId="281DFB45" w:rsidR="00361163" w:rsidRPr="00323AAE" w:rsidRDefault="009F2EAC" w:rsidP="00361163">
      <w:pPr>
        <w:spacing w:after="120"/>
        <w:jc w:val="center"/>
        <w:rPr>
          <w:b/>
          <w:lang w:val="fr-FR"/>
        </w:rPr>
      </w:pPr>
      <w:r w:rsidRPr="00323AAE">
        <w:rPr>
          <w:b/>
          <w:lang w:val="fr-FR"/>
        </w:rPr>
        <w:lastRenderedPageBreak/>
        <w:t>FICHE D'ÉVALUATION DE PROJET - PROJETS PLURIANNUELS</w:t>
      </w:r>
    </w:p>
    <w:p w14:paraId="44C14594" w14:textId="63E1439F" w:rsidR="00361163" w:rsidRPr="00323AAE" w:rsidRDefault="009F2EAC" w:rsidP="00361163">
      <w:pPr>
        <w:spacing w:after="200"/>
        <w:jc w:val="center"/>
        <w:rPr>
          <w:b/>
          <w:bCs/>
          <w:lang w:val="fr-FR"/>
        </w:rPr>
      </w:pPr>
      <w:r w:rsidRPr="00323AAE">
        <w:rPr>
          <w:b/>
          <w:bCs/>
          <w:lang w:val="fr-FR"/>
        </w:rPr>
        <w:t>Algérie</w:t>
      </w:r>
    </w:p>
    <w:tbl>
      <w:tblPr>
        <w:tblStyle w:val="Grilledutableau"/>
        <w:tblW w:w="11147" w:type="dxa"/>
        <w:jc w:val="center"/>
        <w:tblLook w:val="04A0" w:firstRow="1" w:lastRow="0" w:firstColumn="1" w:lastColumn="0" w:noHBand="0" w:noVBand="1"/>
      </w:tblPr>
      <w:tblGrid>
        <w:gridCol w:w="3402"/>
        <w:gridCol w:w="2127"/>
        <w:gridCol w:w="2976"/>
        <w:gridCol w:w="2642"/>
      </w:tblGrid>
      <w:tr w:rsidR="006B6628" w:rsidRPr="00323AAE" w14:paraId="30650EC6" w14:textId="77777777" w:rsidTr="00D43880">
        <w:trPr>
          <w:trHeight w:val="240"/>
          <w:jc w:val="center"/>
        </w:trPr>
        <w:tc>
          <w:tcPr>
            <w:tcW w:w="3402" w:type="dxa"/>
            <w:hideMark/>
          </w:tcPr>
          <w:p w14:paraId="45970BB8" w14:textId="5E9196B4" w:rsidR="006B6628" w:rsidRPr="00323AAE" w:rsidRDefault="006B6628" w:rsidP="006B6628">
            <w:pPr>
              <w:jc w:val="left"/>
              <w:rPr>
                <w:b/>
                <w:sz w:val="20"/>
                <w:szCs w:val="20"/>
                <w:lang w:val="fr-FR"/>
              </w:rPr>
            </w:pPr>
            <w:r w:rsidRPr="00323AAE">
              <w:rPr>
                <w:b/>
                <w:sz w:val="20"/>
                <w:lang w:val="fr-FR"/>
              </w:rPr>
              <w:t>I) TITRE DU PROJET</w:t>
            </w:r>
          </w:p>
        </w:tc>
        <w:tc>
          <w:tcPr>
            <w:tcW w:w="2127" w:type="dxa"/>
            <w:hideMark/>
          </w:tcPr>
          <w:p w14:paraId="4EA95A39" w14:textId="5EFE231A" w:rsidR="006B6628" w:rsidRPr="00323AAE" w:rsidRDefault="006B6628" w:rsidP="006B6628">
            <w:pPr>
              <w:jc w:val="center"/>
              <w:rPr>
                <w:b/>
                <w:sz w:val="20"/>
                <w:szCs w:val="20"/>
                <w:lang w:val="fr-FR"/>
              </w:rPr>
            </w:pPr>
            <w:r w:rsidRPr="00323AAE">
              <w:rPr>
                <w:b/>
                <w:sz w:val="20"/>
                <w:lang w:val="fr-FR"/>
              </w:rPr>
              <w:t>AGENCE</w:t>
            </w:r>
          </w:p>
        </w:tc>
        <w:tc>
          <w:tcPr>
            <w:tcW w:w="2976" w:type="dxa"/>
            <w:hideMark/>
          </w:tcPr>
          <w:p w14:paraId="51F72861" w14:textId="387713B6" w:rsidR="006B6628" w:rsidRPr="00323AAE" w:rsidRDefault="0098738B" w:rsidP="006B6628">
            <w:pPr>
              <w:jc w:val="center"/>
              <w:rPr>
                <w:b/>
                <w:sz w:val="20"/>
                <w:szCs w:val="20"/>
                <w:lang w:val="fr-FR"/>
              </w:rPr>
            </w:pPr>
            <w:r w:rsidRPr="00323AAE">
              <w:rPr>
                <w:b/>
                <w:sz w:val="20"/>
                <w:szCs w:val="20"/>
                <w:lang w:val="fr-FR"/>
              </w:rPr>
              <w:t>RÉUNION D'APPROBATION</w:t>
            </w:r>
          </w:p>
        </w:tc>
        <w:tc>
          <w:tcPr>
            <w:tcW w:w="2642" w:type="dxa"/>
            <w:hideMark/>
          </w:tcPr>
          <w:p w14:paraId="11D4EBC1" w14:textId="2CC583AC" w:rsidR="006B6628" w:rsidRPr="00323AAE" w:rsidRDefault="00D13678" w:rsidP="006B6628">
            <w:pPr>
              <w:jc w:val="center"/>
              <w:rPr>
                <w:b/>
                <w:sz w:val="20"/>
                <w:szCs w:val="20"/>
                <w:lang w:val="fr-FR"/>
              </w:rPr>
            </w:pPr>
            <w:r w:rsidRPr="00323AAE">
              <w:rPr>
                <w:b/>
                <w:sz w:val="20"/>
                <w:szCs w:val="20"/>
                <w:lang w:val="fr-FR"/>
              </w:rPr>
              <w:t>MESURE DE CONTRÔLE</w:t>
            </w:r>
          </w:p>
        </w:tc>
      </w:tr>
      <w:tr w:rsidR="00361163" w:rsidRPr="00323AAE" w14:paraId="4DBCFE97" w14:textId="77777777" w:rsidTr="00D43880">
        <w:trPr>
          <w:trHeight w:val="240"/>
          <w:jc w:val="center"/>
        </w:trPr>
        <w:tc>
          <w:tcPr>
            <w:tcW w:w="3402" w:type="dxa"/>
            <w:vAlign w:val="center"/>
            <w:hideMark/>
          </w:tcPr>
          <w:p w14:paraId="2FF49C98" w14:textId="3A74CE64" w:rsidR="00361163" w:rsidRPr="00323AAE" w:rsidRDefault="0098738B">
            <w:pPr>
              <w:jc w:val="center"/>
              <w:rPr>
                <w:sz w:val="20"/>
                <w:szCs w:val="20"/>
                <w:lang w:val="fr-FR"/>
              </w:rPr>
            </w:pPr>
            <w:r w:rsidRPr="00323AAE">
              <w:rPr>
                <w:sz w:val="20"/>
                <w:szCs w:val="20"/>
                <w:lang w:val="fr-FR"/>
              </w:rPr>
              <w:t>Plan d'élimination des HCFC (phase I)</w:t>
            </w:r>
          </w:p>
        </w:tc>
        <w:tc>
          <w:tcPr>
            <w:tcW w:w="2127" w:type="dxa"/>
            <w:vAlign w:val="center"/>
          </w:tcPr>
          <w:p w14:paraId="562844D1" w14:textId="2C312809" w:rsidR="00361163" w:rsidRPr="00323AAE" w:rsidRDefault="0098738B">
            <w:pPr>
              <w:jc w:val="center"/>
              <w:rPr>
                <w:sz w:val="20"/>
                <w:szCs w:val="20"/>
                <w:lang w:val="fr-FR"/>
              </w:rPr>
            </w:pPr>
            <w:r w:rsidRPr="00323AAE">
              <w:rPr>
                <w:color w:val="000000" w:themeColor="text1"/>
                <w:sz w:val="20"/>
                <w:szCs w:val="20"/>
                <w:lang w:val="fr-FR"/>
              </w:rPr>
              <w:t>ONUDI (principale)</w:t>
            </w:r>
          </w:p>
        </w:tc>
        <w:tc>
          <w:tcPr>
            <w:tcW w:w="2976" w:type="dxa"/>
            <w:vAlign w:val="center"/>
          </w:tcPr>
          <w:p w14:paraId="61E4D858" w14:textId="53952FE6" w:rsidR="00361163" w:rsidRPr="00323AAE" w:rsidRDefault="0098738B">
            <w:pPr>
              <w:jc w:val="center"/>
              <w:rPr>
                <w:sz w:val="20"/>
                <w:szCs w:val="20"/>
                <w:lang w:val="fr-FR"/>
              </w:rPr>
            </w:pPr>
            <w:r w:rsidRPr="00323AAE">
              <w:rPr>
                <w:sz w:val="20"/>
                <w:szCs w:val="20"/>
                <w:lang w:val="fr-FR"/>
              </w:rPr>
              <w:t>66</w:t>
            </w:r>
            <w:r w:rsidRPr="00323AAE">
              <w:rPr>
                <w:sz w:val="20"/>
                <w:szCs w:val="20"/>
                <w:vertAlign w:val="superscript"/>
                <w:lang w:val="fr-FR"/>
              </w:rPr>
              <w:t>ème</w:t>
            </w:r>
          </w:p>
        </w:tc>
        <w:tc>
          <w:tcPr>
            <w:tcW w:w="2642" w:type="dxa"/>
            <w:vAlign w:val="center"/>
          </w:tcPr>
          <w:p w14:paraId="234CA0AE" w14:textId="1AAD0B3A" w:rsidR="00361163" w:rsidRPr="00323AAE" w:rsidRDefault="0098738B">
            <w:pPr>
              <w:jc w:val="center"/>
              <w:rPr>
                <w:sz w:val="20"/>
                <w:szCs w:val="20"/>
                <w:lang w:val="fr-FR"/>
              </w:rPr>
            </w:pPr>
            <w:r w:rsidRPr="00323AAE">
              <w:rPr>
                <w:sz w:val="20"/>
                <w:szCs w:val="20"/>
                <w:lang w:val="fr-FR"/>
              </w:rPr>
              <w:t>Élimination de 10 % d'ici 2015</w:t>
            </w:r>
          </w:p>
        </w:tc>
      </w:tr>
    </w:tbl>
    <w:p w14:paraId="667FB65A" w14:textId="77777777" w:rsidR="00361163" w:rsidRPr="00323AAE" w:rsidRDefault="00361163" w:rsidP="00361163">
      <w:pPr>
        <w:jc w:val="center"/>
        <w:rPr>
          <w:sz w:val="18"/>
          <w:szCs w:val="18"/>
          <w:lang w:val="fr-FR"/>
        </w:rPr>
      </w:pPr>
    </w:p>
    <w:tbl>
      <w:tblPr>
        <w:tblStyle w:val="Grilledutableau"/>
        <w:tblW w:w="11139" w:type="dxa"/>
        <w:jc w:val="center"/>
        <w:tblLook w:val="04A0" w:firstRow="1" w:lastRow="0" w:firstColumn="1" w:lastColumn="0" w:noHBand="0" w:noVBand="1"/>
      </w:tblPr>
      <w:tblGrid>
        <w:gridCol w:w="6339"/>
        <w:gridCol w:w="2400"/>
        <w:gridCol w:w="2400"/>
      </w:tblGrid>
      <w:tr w:rsidR="00361163" w:rsidRPr="00323AAE" w14:paraId="41B4253F" w14:textId="77777777" w:rsidTr="00D43880">
        <w:trPr>
          <w:trHeight w:val="43"/>
          <w:jc w:val="center"/>
        </w:trPr>
        <w:tc>
          <w:tcPr>
            <w:tcW w:w="6339" w:type="dxa"/>
            <w:hideMark/>
          </w:tcPr>
          <w:p w14:paraId="4C83902F" w14:textId="558FDA20" w:rsidR="00361163" w:rsidRPr="00323AAE" w:rsidRDefault="006B6628" w:rsidP="006B6628">
            <w:pPr>
              <w:tabs>
                <w:tab w:val="left" w:pos="1650"/>
              </w:tabs>
              <w:jc w:val="left"/>
              <w:rPr>
                <w:b/>
                <w:sz w:val="20"/>
                <w:szCs w:val="20"/>
                <w:lang w:val="fr-FR"/>
              </w:rPr>
            </w:pPr>
            <w:r w:rsidRPr="00323AAE">
              <w:rPr>
                <w:b/>
                <w:sz w:val="20"/>
                <w:szCs w:val="20"/>
                <w:lang w:val="fr-FR"/>
              </w:rPr>
              <w:t>II) DONNÉES VISÉES À L'ARTICLE 7 LES PLUS RÉCENTES (Annexe C, Groupe I)</w:t>
            </w:r>
          </w:p>
        </w:tc>
        <w:tc>
          <w:tcPr>
            <w:tcW w:w="2400" w:type="dxa"/>
            <w:hideMark/>
          </w:tcPr>
          <w:p w14:paraId="6E3F2DB8" w14:textId="7FD56411" w:rsidR="00361163" w:rsidRPr="00323AAE" w:rsidRDefault="0098738B">
            <w:pPr>
              <w:jc w:val="center"/>
              <w:rPr>
                <w:sz w:val="20"/>
                <w:szCs w:val="20"/>
                <w:lang w:val="fr-FR"/>
              </w:rPr>
            </w:pPr>
            <w:r w:rsidRPr="00323AAE">
              <w:rPr>
                <w:sz w:val="20"/>
                <w:lang w:val="fr-FR"/>
              </w:rPr>
              <w:t xml:space="preserve">Année : </w:t>
            </w:r>
            <w:r w:rsidRPr="00323AAE">
              <w:rPr>
                <w:color w:val="000000" w:themeColor="text1"/>
                <w:sz w:val="20"/>
                <w:lang w:val="fr-FR"/>
              </w:rPr>
              <w:t>2023</w:t>
            </w:r>
          </w:p>
        </w:tc>
        <w:tc>
          <w:tcPr>
            <w:tcW w:w="2400" w:type="dxa"/>
            <w:hideMark/>
          </w:tcPr>
          <w:p w14:paraId="08C9D319" w14:textId="68590C15" w:rsidR="00361163" w:rsidRPr="00323AAE" w:rsidRDefault="00361163">
            <w:pPr>
              <w:jc w:val="right"/>
              <w:rPr>
                <w:sz w:val="20"/>
                <w:szCs w:val="20"/>
                <w:lang w:val="fr-FR"/>
              </w:rPr>
            </w:pPr>
            <w:r w:rsidRPr="00323AAE">
              <w:rPr>
                <w:color w:val="000000" w:themeColor="text1"/>
                <w:sz w:val="20"/>
                <w:lang w:val="fr-FR"/>
              </w:rPr>
              <w:t>39</w:t>
            </w:r>
            <w:r w:rsidR="00D13678" w:rsidRPr="00323AAE">
              <w:rPr>
                <w:color w:val="000000" w:themeColor="text1"/>
                <w:sz w:val="20"/>
                <w:lang w:val="fr-FR"/>
              </w:rPr>
              <w:t>,</w:t>
            </w:r>
            <w:r w:rsidRPr="00323AAE">
              <w:rPr>
                <w:color w:val="000000" w:themeColor="text1"/>
                <w:sz w:val="20"/>
                <w:lang w:val="fr-FR"/>
              </w:rPr>
              <w:t xml:space="preserve">71 </w:t>
            </w:r>
            <w:r w:rsidR="006B6628" w:rsidRPr="00323AAE">
              <w:rPr>
                <w:color w:val="000000" w:themeColor="text1"/>
                <w:sz w:val="20"/>
                <w:lang w:val="fr-FR"/>
              </w:rPr>
              <w:t>t</w:t>
            </w:r>
            <w:r w:rsidR="006B6628" w:rsidRPr="00323AAE">
              <w:rPr>
                <w:sz w:val="20"/>
                <w:szCs w:val="20"/>
                <w:lang w:val="fr-FR"/>
              </w:rPr>
              <w:t>onnes PAO</w:t>
            </w:r>
          </w:p>
        </w:tc>
      </w:tr>
    </w:tbl>
    <w:p w14:paraId="3705C072" w14:textId="77777777" w:rsidR="00361163" w:rsidRPr="00323AAE" w:rsidRDefault="00361163" w:rsidP="00361163">
      <w:pPr>
        <w:jc w:val="center"/>
        <w:rPr>
          <w:sz w:val="18"/>
          <w:szCs w:val="18"/>
          <w:lang w:val="fr-FR"/>
        </w:rPr>
      </w:pPr>
    </w:p>
    <w:tbl>
      <w:tblPr>
        <w:tblStyle w:val="Grilledutableau"/>
        <w:tblW w:w="11144" w:type="dxa"/>
        <w:jc w:val="center"/>
        <w:tblLayout w:type="fixed"/>
        <w:tblLook w:val="04A0" w:firstRow="1" w:lastRow="0" w:firstColumn="1" w:lastColumn="0" w:noHBand="0" w:noVBand="1"/>
      </w:tblPr>
      <w:tblGrid>
        <w:gridCol w:w="1134"/>
        <w:gridCol w:w="993"/>
        <w:gridCol w:w="992"/>
        <w:gridCol w:w="992"/>
        <w:gridCol w:w="1134"/>
        <w:gridCol w:w="992"/>
        <w:gridCol w:w="993"/>
        <w:gridCol w:w="1134"/>
        <w:gridCol w:w="1275"/>
        <w:gridCol w:w="1505"/>
      </w:tblGrid>
      <w:tr w:rsidR="0098738B" w:rsidRPr="00323AAE" w14:paraId="2608F302" w14:textId="77777777" w:rsidTr="00D43880">
        <w:trPr>
          <w:trHeight w:val="249"/>
          <w:jc w:val="center"/>
        </w:trPr>
        <w:tc>
          <w:tcPr>
            <w:tcW w:w="8364" w:type="dxa"/>
            <w:gridSpan w:val="8"/>
            <w:hideMark/>
          </w:tcPr>
          <w:p w14:paraId="72B4B818" w14:textId="3B3174F2" w:rsidR="0098738B" w:rsidRPr="00323AAE" w:rsidRDefault="0098738B" w:rsidP="0098738B">
            <w:pPr>
              <w:jc w:val="left"/>
              <w:rPr>
                <w:b/>
                <w:sz w:val="20"/>
                <w:szCs w:val="20"/>
                <w:lang w:val="fr-FR"/>
              </w:rPr>
            </w:pPr>
            <w:r w:rsidRPr="00323AAE">
              <w:rPr>
                <w:b/>
                <w:sz w:val="20"/>
                <w:lang w:val="fr-FR"/>
              </w:rPr>
              <w:t>III) DONNÉES SECTORIELLES DU PROGRAMME DE PAYS LE PLUS RÉCENT (tonnes PAO)</w:t>
            </w:r>
          </w:p>
        </w:tc>
        <w:tc>
          <w:tcPr>
            <w:tcW w:w="2780" w:type="dxa"/>
            <w:gridSpan w:val="2"/>
            <w:hideMark/>
          </w:tcPr>
          <w:p w14:paraId="1A075307" w14:textId="5444D492" w:rsidR="0098738B" w:rsidRPr="00323AAE" w:rsidRDefault="0098738B" w:rsidP="0098738B">
            <w:pPr>
              <w:jc w:val="right"/>
              <w:rPr>
                <w:b/>
                <w:sz w:val="20"/>
                <w:szCs w:val="20"/>
                <w:lang w:val="fr-FR"/>
              </w:rPr>
            </w:pPr>
            <w:r w:rsidRPr="00323AAE">
              <w:rPr>
                <w:b/>
                <w:sz w:val="20"/>
                <w:lang w:val="fr-FR"/>
              </w:rPr>
              <w:t xml:space="preserve">Année : </w:t>
            </w:r>
            <w:r w:rsidRPr="00323AAE">
              <w:rPr>
                <w:b/>
                <w:color w:val="000000" w:themeColor="text1"/>
                <w:sz w:val="20"/>
                <w:lang w:val="fr-FR"/>
              </w:rPr>
              <w:t>2023</w:t>
            </w:r>
          </w:p>
        </w:tc>
      </w:tr>
      <w:tr w:rsidR="0098738B" w:rsidRPr="00323AAE" w14:paraId="27A64BBF" w14:textId="77777777" w:rsidTr="00D43880">
        <w:trPr>
          <w:trHeight w:val="249"/>
          <w:jc w:val="center"/>
        </w:trPr>
        <w:tc>
          <w:tcPr>
            <w:tcW w:w="1134" w:type="dxa"/>
            <w:vAlign w:val="center"/>
            <w:hideMark/>
          </w:tcPr>
          <w:p w14:paraId="405F67CC" w14:textId="4C75AE7E" w:rsidR="0098738B" w:rsidRPr="00323AAE" w:rsidRDefault="0098738B" w:rsidP="0098738B">
            <w:pPr>
              <w:jc w:val="center"/>
              <w:rPr>
                <w:sz w:val="20"/>
                <w:szCs w:val="20"/>
                <w:lang w:val="fr-FR"/>
              </w:rPr>
            </w:pPr>
            <w:r w:rsidRPr="00323AAE">
              <w:rPr>
                <w:sz w:val="20"/>
                <w:lang w:val="fr-FR"/>
              </w:rPr>
              <w:t>Produit chimique</w:t>
            </w:r>
          </w:p>
        </w:tc>
        <w:tc>
          <w:tcPr>
            <w:tcW w:w="993" w:type="dxa"/>
            <w:vAlign w:val="center"/>
            <w:hideMark/>
          </w:tcPr>
          <w:p w14:paraId="271DCF4F" w14:textId="65579C14" w:rsidR="0098738B" w:rsidRPr="00323AAE" w:rsidRDefault="0098738B" w:rsidP="0098738B">
            <w:pPr>
              <w:jc w:val="center"/>
              <w:rPr>
                <w:sz w:val="20"/>
                <w:szCs w:val="20"/>
                <w:lang w:val="fr-FR"/>
              </w:rPr>
            </w:pPr>
            <w:r w:rsidRPr="00323AAE">
              <w:rPr>
                <w:sz w:val="20"/>
                <w:lang w:val="fr-FR"/>
              </w:rPr>
              <w:t>Aérosols</w:t>
            </w:r>
          </w:p>
        </w:tc>
        <w:tc>
          <w:tcPr>
            <w:tcW w:w="992" w:type="dxa"/>
            <w:vAlign w:val="center"/>
            <w:hideMark/>
          </w:tcPr>
          <w:p w14:paraId="3DA6C724" w14:textId="71486896" w:rsidR="0098738B" w:rsidRPr="00323AAE" w:rsidRDefault="0098738B" w:rsidP="0098738B">
            <w:pPr>
              <w:jc w:val="center"/>
              <w:rPr>
                <w:sz w:val="20"/>
                <w:szCs w:val="20"/>
                <w:lang w:val="fr-FR"/>
              </w:rPr>
            </w:pPr>
            <w:r w:rsidRPr="00323AAE">
              <w:rPr>
                <w:sz w:val="20"/>
                <w:lang w:val="fr-FR"/>
              </w:rPr>
              <w:t>Mousses</w:t>
            </w:r>
          </w:p>
        </w:tc>
        <w:tc>
          <w:tcPr>
            <w:tcW w:w="992" w:type="dxa"/>
            <w:vAlign w:val="center"/>
            <w:hideMark/>
          </w:tcPr>
          <w:p w14:paraId="423287D2" w14:textId="36FF987C" w:rsidR="0098738B" w:rsidRPr="00323AAE" w:rsidRDefault="0098738B" w:rsidP="0098738B">
            <w:pPr>
              <w:jc w:val="center"/>
              <w:rPr>
                <w:sz w:val="20"/>
                <w:szCs w:val="20"/>
                <w:lang w:val="fr-FR"/>
              </w:rPr>
            </w:pPr>
            <w:r w:rsidRPr="00323AAE">
              <w:rPr>
                <w:sz w:val="20"/>
                <w:lang w:val="fr-FR"/>
              </w:rPr>
              <w:t>Lutte contre les incendies</w:t>
            </w:r>
          </w:p>
        </w:tc>
        <w:tc>
          <w:tcPr>
            <w:tcW w:w="2126" w:type="dxa"/>
            <w:gridSpan w:val="2"/>
            <w:vAlign w:val="center"/>
            <w:hideMark/>
          </w:tcPr>
          <w:p w14:paraId="279151AA" w14:textId="68BD67AF" w:rsidR="0098738B" w:rsidRPr="00323AAE" w:rsidRDefault="0098738B" w:rsidP="0098738B">
            <w:pPr>
              <w:jc w:val="center"/>
              <w:rPr>
                <w:sz w:val="20"/>
                <w:szCs w:val="20"/>
                <w:lang w:val="fr-FR"/>
              </w:rPr>
            </w:pPr>
            <w:r w:rsidRPr="00323AAE">
              <w:rPr>
                <w:sz w:val="20"/>
                <w:lang w:val="fr-FR"/>
              </w:rPr>
              <w:t>Réfrigération</w:t>
            </w:r>
          </w:p>
        </w:tc>
        <w:tc>
          <w:tcPr>
            <w:tcW w:w="993" w:type="dxa"/>
            <w:vAlign w:val="center"/>
            <w:hideMark/>
          </w:tcPr>
          <w:p w14:paraId="0CF6C073" w14:textId="30DE6ECD" w:rsidR="0098738B" w:rsidRPr="00323AAE" w:rsidRDefault="0098738B" w:rsidP="0098738B">
            <w:pPr>
              <w:jc w:val="center"/>
              <w:rPr>
                <w:sz w:val="20"/>
                <w:szCs w:val="20"/>
                <w:lang w:val="fr-FR"/>
              </w:rPr>
            </w:pPr>
            <w:r w:rsidRPr="00323AAE">
              <w:rPr>
                <w:sz w:val="20"/>
                <w:lang w:val="fr-FR"/>
              </w:rPr>
              <w:t>Solvants</w:t>
            </w:r>
          </w:p>
        </w:tc>
        <w:tc>
          <w:tcPr>
            <w:tcW w:w="1134" w:type="dxa"/>
            <w:vAlign w:val="center"/>
            <w:hideMark/>
          </w:tcPr>
          <w:p w14:paraId="7141BF83" w14:textId="16C71584" w:rsidR="0098738B" w:rsidRPr="00323AAE" w:rsidRDefault="0098738B" w:rsidP="0098738B">
            <w:pPr>
              <w:jc w:val="center"/>
              <w:rPr>
                <w:sz w:val="20"/>
                <w:szCs w:val="20"/>
                <w:lang w:val="fr-FR"/>
              </w:rPr>
            </w:pPr>
            <w:r w:rsidRPr="00323AAE">
              <w:rPr>
                <w:sz w:val="20"/>
                <w:lang w:val="fr-FR"/>
              </w:rPr>
              <w:t>Agent de traitement</w:t>
            </w:r>
          </w:p>
        </w:tc>
        <w:tc>
          <w:tcPr>
            <w:tcW w:w="1275" w:type="dxa"/>
            <w:vAlign w:val="center"/>
            <w:hideMark/>
          </w:tcPr>
          <w:p w14:paraId="025CE63A" w14:textId="532CD4E7" w:rsidR="0098738B" w:rsidRPr="00323AAE" w:rsidRDefault="0098738B" w:rsidP="0098738B">
            <w:pPr>
              <w:jc w:val="center"/>
              <w:rPr>
                <w:sz w:val="20"/>
                <w:szCs w:val="20"/>
                <w:lang w:val="fr-FR"/>
              </w:rPr>
            </w:pPr>
            <w:r w:rsidRPr="00323AAE">
              <w:rPr>
                <w:sz w:val="20"/>
                <w:lang w:val="fr-FR"/>
              </w:rPr>
              <w:t>Utilisation de laboratoires</w:t>
            </w:r>
          </w:p>
        </w:tc>
        <w:tc>
          <w:tcPr>
            <w:tcW w:w="1505" w:type="dxa"/>
            <w:vAlign w:val="center"/>
            <w:hideMark/>
          </w:tcPr>
          <w:p w14:paraId="40F8E642" w14:textId="1C8BB356" w:rsidR="0098738B" w:rsidRPr="00323AAE" w:rsidRDefault="0098738B" w:rsidP="0098738B">
            <w:pPr>
              <w:jc w:val="center"/>
              <w:rPr>
                <w:sz w:val="20"/>
                <w:szCs w:val="20"/>
                <w:lang w:val="fr-FR"/>
              </w:rPr>
            </w:pPr>
            <w:r w:rsidRPr="00323AAE">
              <w:rPr>
                <w:sz w:val="20"/>
                <w:lang w:val="fr-FR"/>
              </w:rPr>
              <w:t>Consommation totale du secteur</w:t>
            </w:r>
          </w:p>
        </w:tc>
      </w:tr>
      <w:tr w:rsidR="0098738B" w:rsidRPr="00323AAE" w14:paraId="758D649B" w14:textId="77777777" w:rsidTr="00D43880">
        <w:trPr>
          <w:trHeight w:val="249"/>
          <w:jc w:val="center"/>
        </w:trPr>
        <w:tc>
          <w:tcPr>
            <w:tcW w:w="4111" w:type="dxa"/>
            <w:gridSpan w:val="4"/>
            <w:hideMark/>
          </w:tcPr>
          <w:p w14:paraId="31B499BB" w14:textId="77777777" w:rsidR="0098738B" w:rsidRPr="00323AAE" w:rsidRDefault="0098738B" w:rsidP="0098738B">
            <w:pPr>
              <w:jc w:val="center"/>
              <w:rPr>
                <w:sz w:val="20"/>
                <w:szCs w:val="20"/>
                <w:lang w:val="fr-FR"/>
              </w:rPr>
            </w:pPr>
          </w:p>
        </w:tc>
        <w:tc>
          <w:tcPr>
            <w:tcW w:w="1134" w:type="dxa"/>
            <w:vAlign w:val="center"/>
            <w:hideMark/>
          </w:tcPr>
          <w:p w14:paraId="787A6F60" w14:textId="1C80C514" w:rsidR="0098738B" w:rsidRPr="00323AAE" w:rsidRDefault="0098738B" w:rsidP="0098738B">
            <w:pPr>
              <w:jc w:val="center"/>
              <w:rPr>
                <w:sz w:val="20"/>
                <w:szCs w:val="20"/>
                <w:lang w:val="fr-FR"/>
              </w:rPr>
            </w:pPr>
            <w:r w:rsidRPr="00323AAE">
              <w:rPr>
                <w:sz w:val="20"/>
                <w:lang w:val="fr-FR"/>
              </w:rPr>
              <w:t>Fabrication</w:t>
            </w:r>
          </w:p>
        </w:tc>
        <w:tc>
          <w:tcPr>
            <w:tcW w:w="992" w:type="dxa"/>
            <w:vAlign w:val="center"/>
            <w:hideMark/>
          </w:tcPr>
          <w:p w14:paraId="0C0FAAEB" w14:textId="319E0427" w:rsidR="0098738B" w:rsidRPr="00323AAE" w:rsidRDefault="0098738B" w:rsidP="0098738B">
            <w:pPr>
              <w:jc w:val="center"/>
              <w:rPr>
                <w:sz w:val="20"/>
                <w:szCs w:val="20"/>
                <w:lang w:val="fr-FR"/>
              </w:rPr>
            </w:pPr>
            <w:r w:rsidRPr="00323AAE">
              <w:rPr>
                <w:sz w:val="20"/>
                <w:lang w:val="fr-FR"/>
              </w:rPr>
              <w:t>Entretien</w:t>
            </w:r>
          </w:p>
        </w:tc>
        <w:tc>
          <w:tcPr>
            <w:tcW w:w="4907" w:type="dxa"/>
            <w:gridSpan w:val="4"/>
          </w:tcPr>
          <w:p w14:paraId="501CA25B" w14:textId="77777777" w:rsidR="0098738B" w:rsidRPr="00323AAE" w:rsidRDefault="0098738B" w:rsidP="0098738B">
            <w:pPr>
              <w:jc w:val="center"/>
              <w:rPr>
                <w:sz w:val="20"/>
                <w:szCs w:val="20"/>
                <w:lang w:val="fr-FR"/>
              </w:rPr>
            </w:pPr>
          </w:p>
        </w:tc>
      </w:tr>
      <w:tr w:rsidR="0098738B" w:rsidRPr="00323AAE" w14:paraId="3146589D" w14:textId="77777777" w:rsidTr="00D43880">
        <w:trPr>
          <w:trHeight w:val="249"/>
          <w:jc w:val="center"/>
        </w:trPr>
        <w:tc>
          <w:tcPr>
            <w:tcW w:w="1134" w:type="dxa"/>
            <w:hideMark/>
          </w:tcPr>
          <w:p w14:paraId="4C598F8F" w14:textId="77777777" w:rsidR="0098738B" w:rsidRPr="00323AAE" w:rsidRDefault="0098738B" w:rsidP="0098738B">
            <w:pPr>
              <w:ind w:left="32"/>
              <w:jc w:val="left"/>
              <w:rPr>
                <w:sz w:val="20"/>
                <w:szCs w:val="20"/>
                <w:lang w:val="fr-FR"/>
              </w:rPr>
            </w:pPr>
            <w:r w:rsidRPr="00323AAE">
              <w:rPr>
                <w:sz w:val="20"/>
                <w:szCs w:val="20"/>
                <w:lang w:val="fr-FR"/>
              </w:rPr>
              <w:t>HCFC-22</w:t>
            </w:r>
          </w:p>
        </w:tc>
        <w:tc>
          <w:tcPr>
            <w:tcW w:w="993" w:type="dxa"/>
          </w:tcPr>
          <w:p w14:paraId="22E54787" w14:textId="77777777" w:rsidR="0098738B" w:rsidRPr="00323AAE" w:rsidRDefault="0098738B" w:rsidP="0098738B">
            <w:pPr>
              <w:jc w:val="right"/>
              <w:rPr>
                <w:sz w:val="20"/>
                <w:szCs w:val="20"/>
                <w:lang w:val="fr-FR"/>
              </w:rPr>
            </w:pPr>
          </w:p>
        </w:tc>
        <w:tc>
          <w:tcPr>
            <w:tcW w:w="992" w:type="dxa"/>
          </w:tcPr>
          <w:p w14:paraId="50F5D312" w14:textId="77777777" w:rsidR="0098738B" w:rsidRPr="00323AAE" w:rsidRDefault="0098738B" w:rsidP="0098738B">
            <w:pPr>
              <w:jc w:val="right"/>
              <w:rPr>
                <w:sz w:val="20"/>
                <w:szCs w:val="20"/>
                <w:lang w:val="fr-FR"/>
              </w:rPr>
            </w:pPr>
          </w:p>
        </w:tc>
        <w:tc>
          <w:tcPr>
            <w:tcW w:w="992" w:type="dxa"/>
          </w:tcPr>
          <w:p w14:paraId="01AF28E4" w14:textId="77777777" w:rsidR="0098738B" w:rsidRPr="00323AAE" w:rsidRDefault="0098738B" w:rsidP="0098738B">
            <w:pPr>
              <w:jc w:val="right"/>
              <w:rPr>
                <w:sz w:val="20"/>
                <w:szCs w:val="20"/>
                <w:lang w:val="fr-FR"/>
              </w:rPr>
            </w:pPr>
          </w:p>
        </w:tc>
        <w:tc>
          <w:tcPr>
            <w:tcW w:w="1134" w:type="dxa"/>
          </w:tcPr>
          <w:p w14:paraId="37C07404" w14:textId="3860664B" w:rsidR="0098738B" w:rsidRPr="00323AAE" w:rsidRDefault="0098738B" w:rsidP="0098738B">
            <w:pPr>
              <w:jc w:val="right"/>
              <w:rPr>
                <w:sz w:val="20"/>
                <w:szCs w:val="20"/>
                <w:lang w:val="fr-FR"/>
              </w:rPr>
            </w:pPr>
            <w:r w:rsidRPr="00323AAE">
              <w:rPr>
                <w:sz w:val="20"/>
                <w:lang w:val="fr-FR"/>
              </w:rPr>
              <w:t>0</w:t>
            </w:r>
            <w:r w:rsidR="00177342" w:rsidRPr="00323AAE">
              <w:rPr>
                <w:sz w:val="20"/>
                <w:lang w:val="fr-FR"/>
              </w:rPr>
              <w:t>,</w:t>
            </w:r>
            <w:r w:rsidRPr="00323AAE">
              <w:rPr>
                <w:sz w:val="20"/>
                <w:lang w:val="fr-FR"/>
              </w:rPr>
              <w:t>82</w:t>
            </w:r>
          </w:p>
        </w:tc>
        <w:tc>
          <w:tcPr>
            <w:tcW w:w="992" w:type="dxa"/>
          </w:tcPr>
          <w:p w14:paraId="6D2F9857" w14:textId="0D10A77F" w:rsidR="0098738B" w:rsidRPr="00323AAE" w:rsidRDefault="0098738B" w:rsidP="0098738B">
            <w:pPr>
              <w:jc w:val="right"/>
              <w:rPr>
                <w:sz w:val="20"/>
                <w:szCs w:val="20"/>
                <w:lang w:val="fr-FR"/>
              </w:rPr>
            </w:pPr>
            <w:r w:rsidRPr="00323AAE">
              <w:rPr>
                <w:sz w:val="20"/>
                <w:lang w:val="fr-FR"/>
              </w:rPr>
              <w:t>38</w:t>
            </w:r>
            <w:r w:rsidR="00177342" w:rsidRPr="00323AAE">
              <w:rPr>
                <w:sz w:val="20"/>
                <w:lang w:val="fr-FR"/>
              </w:rPr>
              <w:t>,</w:t>
            </w:r>
            <w:r w:rsidRPr="00323AAE">
              <w:rPr>
                <w:sz w:val="20"/>
                <w:lang w:val="fr-FR"/>
              </w:rPr>
              <w:t>88</w:t>
            </w:r>
          </w:p>
        </w:tc>
        <w:tc>
          <w:tcPr>
            <w:tcW w:w="993" w:type="dxa"/>
          </w:tcPr>
          <w:p w14:paraId="55F43F1C" w14:textId="77777777" w:rsidR="0098738B" w:rsidRPr="00323AAE" w:rsidRDefault="0098738B" w:rsidP="0098738B">
            <w:pPr>
              <w:jc w:val="right"/>
              <w:rPr>
                <w:sz w:val="20"/>
                <w:szCs w:val="20"/>
                <w:lang w:val="fr-FR"/>
              </w:rPr>
            </w:pPr>
          </w:p>
        </w:tc>
        <w:tc>
          <w:tcPr>
            <w:tcW w:w="1134" w:type="dxa"/>
          </w:tcPr>
          <w:p w14:paraId="1625F89B" w14:textId="77777777" w:rsidR="0098738B" w:rsidRPr="00323AAE" w:rsidRDefault="0098738B" w:rsidP="0098738B">
            <w:pPr>
              <w:jc w:val="right"/>
              <w:rPr>
                <w:sz w:val="20"/>
                <w:szCs w:val="20"/>
                <w:lang w:val="fr-FR"/>
              </w:rPr>
            </w:pPr>
          </w:p>
        </w:tc>
        <w:tc>
          <w:tcPr>
            <w:tcW w:w="1275" w:type="dxa"/>
          </w:tcPr>
          <w:p w14:paraId="49BF0735" w14:textId="77777777" w:rsidR="0098738B" w:rsidRPr="00323AAE" w:rsidRDefault="0098738B" w:rsidP="0098738B">
            <w:pPr>
              <w:jc w:val="right"/>
              <w:rPr>
                <w:sz w:val="20"/>
                <w:szCs w:val="20"/>
                <w:lang w:val="fr-FR"/>
              </w:rPr>
            </w:pPr>
          </w:p>
        </w:tc>
        <w:tc>
          <w:tcPr>
            <w:tcW w:w="1505" w:type="dxa"/>
          </w:tcPr>
          <w:p w14:paraId="40845F3C" w14:textId="5551FE19" w:rsidR="0098738B" w:rsidRPr="00323AAE" w:rsidRDefault="0098738B" w:rsidP="0098738B">
            <w:pPr>
              <w:jc w:val="right"/>
              <w:rPr>
                <w:sz w:val="20"/>
                <w:szCs w:val="20"/>
                <w:lang w:val="fr-FR"/>
              </w:rPr>
            </w:pPr>
            <w:r w:rsidRPr="00323AAE">
              <w:rPr>
                <w:color w:val="000000" w:themeColor="text1"/>
                <w:sz w:val="20"/>
                <w:lang w:val="fr-FR"/>
              </w:rPr>
              <w:t>39</w:t>
            </w:r>
            <w:r w:rsidR="00177342" w:rsidRPr="00323AAE">
              <w:rPr>
                <w:color w:val="000000" w:themeColor="text1"/>
                <w:sz w:val="20"/>
                <w:lang w:val="fr-FR"/>
              </w:rPr>
              <w:t>,</w:t>
            </w:r>
            <w:r w:rsidRPr="00323AAE">
              <w:rPr>
                <w:color w:val="000000" w:themeColor="text1"/>
                <w:sz w:val="20"/>
                <w:lang w:val="fr-FR"/>
              </w:rPr>
              <w:t>71</w:t>
            </w:r>
          </w:p>
        </w:tc>
      </w:tr>
    </w:tbl>
    <w:p w14:paraId="3E38F3F5" w14:textId="77777777" w:rsidR="00FF0EA4" w:rsidRPr="00323AAE" w:rsidRDefault="00FF0EA4" w:rsidP="00361163">
      <w:pPr>
        <w:jc w:val="center"/>
        <w:rPr>
          <w:sz w:val="18"/>
          <w:szCs w:val="18"/>
          <w:lang w:val="fr-FR"/>
        </w:rPr>
      </w:pPr>
    </w:p>
    <w:tbl>
      <w:tblPr>
        <w:tblStyle w:val="Grilledutableau"/>
        <w:tblW w:w="11122" w:type="dxa"/>
        <w:jc w:val="center"/>
        <w:tblLook w:val="04A0" w:firstRow="1" w:lastRow="0" w:firstColumn="1" w:lastColumn="0" w:noHBand="0" w:noVBand="1"/>
      </w:tblPr>
      <w:tblGrid>
        <w:gridCol w:w="3544"/>
        <w:gridCol w:w="1701"/>
        <w:gridCol w:w="4394"/>
        <w:gridCol w:w="1483"/>
      </w:tblGrid>
      <w:tr w:rsidR="00FE3AAA" w:rsidRPr="000E1B2D" w14:paraId="5C2D6FF9" w14:textId="77777777" w:rsidTr="00D43880">
        <w:trPr>
          <w:trHeight w:val="276"/>
          <w:jc w:val="center"/>
        </w:trPr>
        <w:tc>
          <w:tcPr>
            <w:tcW w:w="11122" w:type="dxa"/>
            <w:gridSpan w:val="4"/>
            <w:hideMark/>
          </w:tcPr>
          <w:p w14:paraId="7B613B50" w14:textId="6D206EE4" w:rsidR="00FE3AAA" w:rsidRPr="00323AAE" w:rsidRDefault="0098738B">
            <w:pPr>
              <w:jc w:val="left"/>
              <w:rPr>
                <w:b/>
                <w:sz w:val="20"/>
                <w:szCs w:val="20"/>
                <w:highlight w:val="green"/>
                <w:lang w:val="fr-FR"/>
              </w:rPr>
            </w:pPr>
            <w:r w:rsidRPr="00323AAE">
              <w:rPr>
                <w:b/>
                <w:sz w:val="20"/>
                <w:lang w:val="fr-FR"/>
              </w:rPr>
              <w:t>IV) DONNÉES DE CONSOMMATION (tonnes PAO</w:t>
            </w:r>
            <w:r w:rsidR="00FE3AAA" w:rsidRPr="00323AAE">
              <w:rPr>
                <w:b/>
                <w:sz w:val="20"/>
                <w:szCs w:val="20"/>
                <w:lang w:val="fr-FR"/>
              </w:rPr>
              <w:t>)</w:t>
            </w:r>
            <w:r w:rsidR="00FF0EA4" w:rsidRPr="00323AAE">
              <w:rPr>
                <w:b/>
                <w:sz w:val="20"/>
                <w:szCs w:val="20"/>
                <w:lang w:val="fr-FR"/>
              </w:rPr>
              <w:t>*</w:t>
            </w:r>
          </w:p>
        </w:tc>
      </w:tr>
      <w:tr w:rsidR="0098738B" w:rsidRPr="00323AAE" w14:paraId="72DA52E1" w14:textId="77777777" w:rsidTr="00D43880">
        <w:trPr>
          <w:trHeight w:val="276"/>
          <w:jc w:val="center"/>
        </w:trPr>
        <w:tc>
          <w:tcPr>
            <w:tcW w:w="3544" w:type="dxa"/>
            <w:hideMark/>
          </w:tcPr>
          <w:p w14:paraId="562D8816" w14:textId="75A8277F" w:rsidR="0098738B" w:rsidRPr="00323AAE" w:rsidRDefault="0098738B" w:rsidP="0098738B">
            <w:pPr>
              <w:jc w:val="center"/>
              <w:rPr>
                <w:sz w:val="20"/>
                <w:szCs w:val="20"/>
                <w:lang w:val="fr-FR"/>
              </w:rPr>
            </w:pPr>
            <w:r w:rsidRPr="00323AAE">
              <w:rPr>
                <w:sz w:val="20"/>
                <w:lang w:val="fr-FR"/>
              </w:rPr>
              <w:t>Valeur de référence 2009-2010 :</w:t>
            </w:r>
          </w:p>
        </w:tc>
        <w:tc>
          <w:tcPr>
            <w:tcW w:w="1701" w:type="dxa"/>
            <w:hideMark/>
          </w:tcPr>
          <w:p w14:paraId="2BCA8BA9" w14:textId="70294455" w:rsidR="0098738B" w:rsidRPr="00323AAE" w:rsidRDefault="0098738B" w:rsidP="0098738B">
            <w:pPr>
              <w:jc w:val="right"/>
              <w:rPr>
                <w:sz w:val="20"/>
                <w:szCs w:val="20"/>
                <w:lang w:val="fr-FR"/>
              </w:rPr>
            </w:pPr>
            <w:r w:rsidRPr="00323AAE">
              <w:rPr>
                <w:color w:val="000000" w:themeColor="text1"/>
                <w:sz w:val="20"/>
                <w:lang w:val="fr-FR"/>
              </w:rPr>
              <w:t>62</w:t>
            </w:r>
            <w:r w:rsidR="00177342" w:rsidRPr="00323AAE">
              <w:rPr>
                <w:color w:val="000000" w:themeColor="text1"/>
                <w:sz w:val="20"/>
                <w:lang w:val="fr-FR"/>
              </w:rPr>
              <w:t>,</w:t>
            </w:r>
            <w:r w:rsidRPr="00323AAE">
              <w:rPr>
                <w:color w:val="000000" w:themeColor="text1"/>
                <w:sz w:val="20"/>
                <w:lang w:val="fr-FR"/>
              </w:rPr>
              <w:t>12</w:t>
            </w:r>
          </w:p>
        </w:tc>
        <w:tc>
          <w:tcPr>
            <w:tcW w:w="4394" w:type="dxa"/>
            <w:hideMark/>
          </w:tcPr>
          <w:p w14:paraId="145C99CE" w14:textId="0AD94A35" w:rsidR="0098738B" w:rsidRPr="00323AAE" w:rsidRDefault="0098738B" w:rsidP="0098738B">
            <w:pPr>
              <w:jc w:val="center"/>
              <w:rPr>
                <w:sz w:val="20"/>
                <w:szCs w:val="20"/>
                <w:lang w:val="fr-FR"/>
              </w:rPr>
            </w:pPr>
            <w:r w:rsidRPr="00323AAE">
              <w:rPr>
                <w:sz w:val="20"/>
                <w:lang w:val="fr-FR"/>
              </w:rPr>
              <w:t>Point de départ des réductions globales durables :</w:t>
            </w:r>
          </w:p>
        </w:tc>
        <w:tc>
          <w:tcPr>
            <w:tcW w:w="1483" w:type="dxa"/>
            <w:hideMark/>
          </w:tcPr>
          <w:p w14:paraId="3F852B49" w14:textId="07F8510E" w:rsidR="0098738B" w:rsidRPr="00323AAE" w:rsidRDefault="0098738B" w:rsidP="0098738B">
            <w:pPr>
              <w:jc w:val="right"/>
              <w:rPr>
                <w:sz w:val="20"/>
                <w:szCs w:val="20"/>
                <w:lang w:val="fr-FR"/>
              </w:rPr>
            </w:pPr>
            <w:r w:rsidRPr="00323AAE">
              <w:rPr>
                <w:sz w:val="20"/>
                <w:lang w:val="fr-FR"/>
              </w:rPr>
              <w:t>67</w:t>
            </w:r>
            <w:r w:rsidR="00177342" w:rsidRPr="00323AAE">
              <w:rPr>
                <w:sz w:val="20"/>
                <w:lang w:val="fr-FR"/>
              </w:rPr>
              <w:t>,</w:t>
            </w:r>
            <w:r w:rsidRPr="00323AAE">
              <w:rPr>
                <w:sz w:val="20"/>
                <w:lang w:val="fr-FR"/>
              </w:rPr>
              <w:t>48</w:t>
            </w:r>
          </w:p>
        </w:tc>
      </w:tr>
      <w:tr w:rsidR="0098738B" w:rsidRPr="00323AAE" w14:paraId="703A1B0E" w14:textId="77777777" w:rsidTr="00D43880">
        <w:trPr>
          <w:trHeight w:val="276"/>
          <w:jc w:val="center"/>
        </w:trPr>
        <w:tc>
          <w:tcPr>
            <w:tcW w:w="11122" w:type="dxa"/>
            <w:gridSpan w:val="4"/>
            <w:hideMark/>
          </w:tcPr>
          <w:p w14:paraId="3CAA66E4" w14:textId="0F164B96" w:rsidR="0098738B" w:rsidRPr="00323AAE" w:rsidRDefault="0098738B" w:rsidP="0098738B">
            <w:pPr>
              <w:ind w:left="316"/>
              <w:rPr>
                <w:b/>
                <w:sz w:val="20"/>
                <w:szCs w:val="20"/>
                <w:lang w:val="fr-FR"/>
              </w:rPr>
            </w:pPr>
            <w:r w:rsidRPr="00323AAE">
              <w:rPr>
                <w:b/>
                <w:sz w:val="20"/>
                <w:lang w:val="fr-FR"/>
              </w:rPr>
              <w:t>CONSOMMATION ADMISSIBLE AU FINANCEMENT</w:t>
            </w:r>
          </w:p>
        </w:tc>
      </w:tr>
      <w:tr w:rsidR="0098738B" w:rsidRPr="00323AAE" w14:paraId="398C9E69" w14:textId="77777777" w:rsidTr="00D43880">
        <w:trPr>
          <w:trHeight w:val="276"/>
          <w:jc w:val="center"/>
        </w:trPr>
        <w:tc>
          <w:tcPr>
            <w:tcW w:w="3544" w:type="dxa"/>
            <w:hideMark/>
          </w:tcPr>
          <w:p w14:paraId="002CED50" w14:textId="6426DC3C" w:rsidR="0098738B" w:rsidRPr="00323AAE" w:rsidRDefault="0098738B" w:rsidP="0098738B">
            <w:pPr>
              <w:jc w:val="center"/>
              <w:rPr>
                <w:sz w:val="20"/>
                <w:szCs w:val="20"/>
                <w:lang w:val="fr-FR"/>
              </w:rPr>
            </w:pPr>
            <w:r w:rsidRPr="00323AAE">
              <w:rPr>
                <w:sz w:val="20"/>
                <w:lang w:val="fr-FR"/>
              </w:rPr>
              <w:t>Déjà approuvé :</w:t>
            </w:r>
          </w:p>
        </w:tc>
        <w:tc>
          <w:tcPr>
            <w:tcW w:w="1701" w:type="dxa"/>
            <w:hideMark/>
          </w:tcPr>
          <w:p w14:paraId="5698C80A" w14:textId="24D46EE7" w:rsidR="0098738B" w:rsidRPr="00323AAE" w:rsidRDefault="0098738B" w:rsidP="0098738B">
            <w:pPr>
              <w:jc w:val="right"/>
              <w:rPr>
                <w:sz w:val="20"/>
                <w:szCs w:val="20"/>
                <w:lang w:val="fr-FR"/>
              </w:rPr>
            </w:pPr>
            <w:r w:rsidRPr="00323AAE">
              <w:rPr>
                <w:color w:val="000000" w:themeColor="text1"/>
                <w:sz w:val="20"/>
                <w:lang w:val="fr-FR"/>
              </w:rPr>
              <w:t>14</w:t>
            </w:r>
            <w:r w:rsidR="00177342" w:rsidRPr="00323AAE">
              <w:rPr>
                <w:color w:val="000000" w:themeColor="text1"/>
                <w:sz w:val="20"/>
                <w:lang w:val="fr-FR"/>
              </w:rPr>
              <w:t>,</w:t>
            </w:r>
            <w:r w:rsidRPr="00323AAE">
              <w:rPr>
                <w:color w:val="000000" w:themeColor="text1"/>
                <w:sz w:val="20"/>
                <w:lang w:val="fr-FR"/>
              </w:rPr>
              <w:t>48</w:t>
            </w:r>
          </w:p>
        </w:tc>
        <w:tc>
          <w:tcPr>
            <w:tcW w:w="4394" w:type="dxa"/>
            <w:hideMark/>
          </w:tcPr>
          <w:p w14:paraId="3E3F0765" w14:textId="4F759AB3" w:rsidR="0098738B" w:rsidRPr="00323AAE" w:rsidRDefault="0098738B" w:rsidP="0098738B">
            <w:pPr>
              <w:jc w:val="center"/>
              <w:rPr>
                <w:i/>
                <w:sz w:val="20"/>
                <w:szCs w:val="20"/>
                <w:lang w:val="fr-FR"/>
              </w:rPr>
            </w:pPr>
            <w:r w:rsidRPr="00323AAE">
              <w:rPr>
                <w:sz w:val="20"/>
                <w:lang w:val="fr-FR"/>
              </w:rPr>
              <w:t>Restant :</w:t>
            </w:r>
          </w:p>
        </w:tc>
        <w:tc>
          <w:tcPr>
            <w:tcW w:w="1483" w:type="dxa"/>
            <w:hideMark/>
          </w:tcPr>
          <w:p w14:paraId="130B74CD" w14:textId="56609C30" w:rsidR="0098738B" w:rsidRPr="00323AAE" w:rsidRDefault="0098738B" w:rsidP="0098738B">
            <w:pPr>
              <w:jc w:val="right"/>
              <w:rPr>
                <w:sz w:val="20"/>
                <w:szCs w:val="20"/>
                <w:lang w:val="fr-FR"/>
              </w:rPr>
            </w:pPr>
            <w:r w:rsidRPr="00323AAE">
              <w:rPr>
                <w:color w:val="000000" w:themeColor="text1"/>
                <w:sz w:val="20"/>
                <w:lang w:val="fr-FR"/>
              </w:rPr>
              <w:t>53</w:t>
            </w:r>
            <w:r w:rsidR="00177342" w:rsidRPr="00323AAE">
              <w:rPr>
                <w:color w:val="000000" w:themeColor="text1"/>
                <w:sz w:val="20"/>
                <w:lang w:val="fr-FR"/>
              </w:rPr>
              <w:t>,</w:t>
            </w:r>
            <w:r w:rsidRPr="00323AAE">
              <w:rPr>
                <w:color w:val="000000" w:themeColor="text1"/>
                <w:sz w:val="20"/>
                <w:lang w:val="fr-FR"/>
              </w:rPr>
              <w:t>00</w:t>
            </w:r>
          </w:p>
        </w:tc>
      </w:tr>
    </w:tbl>
    <w:p w14:paraId="77E71E81" w14:textId="5683C281" w:rsidR="00171B49" w:rsidRPr="00323AAE" w:rsidRDefault="00171B49" w:rsidP="00D43880">
      <w:pPr>
        <w:ind w:left="-851" w:right="-563"/>
        <w:rPr>
          <w:sz w:val="18"/>
          <w:szCs w:val="18"/>
          <w:lang w:val="fr-FR"/>
        </w:rPr>
      </w:pPr>
      <w:r w:rsidRPr="00323AAE">
        <w:rPr>
          <w:sz w:val="18"/>
          <w:szCs w:val="18"/>
          <w:lang w:val="fr-FR"/>
        </w:rPr>
        <w:t xml:space="preserve">* </w:t>
      </w:r>
      <w:r w:rsidR="003A2F2D" w:rsidRPr="00323AAE">
        <w:rPr>
          <w:sz w:val="18"/>
          <w:szCs w:val="18"/>
          <w:lang w:val="fr-FR"/>
        </w:rPr>
        <w:t>Les données de consommation et le point de départ des réductions globales durables se fondent sur la valeur de référence révisée pour la mise en conformité, en application de la décision 66/41b) iii) et telle qu'approuvée à la 24ème réunion des Parties au Protocole de Montréal conformément à la décision XXIV/16</w:t>
      </w:r>
      <w:r w:rsidRPr="00323AAE">
        <w:rPr>
          <w:sz w:val="18"/>
          <w:szCs w:val="18"/>
          <w:lang w:val="fr-FR"/>
        </w:rPr>
        <w:t>.</w:t>
      </w:r>
    </w:p>
    <w:p w14:paraId="089947B9" w14:textId="77777777" w:rsidR="00FE3AAA" w:rsidRPr="00323AAE" w:rsidRDefault="00FE3AAA" w:rsidP="00361163">
      <w:pPr>
        <w:jc w:val="center"/>
        <w:rPr>
          <w:sz w:val="18"/>
          <w:szCs w:val="18"/>
          <w:lang w:val="fr-FR"/>
        </w:rPr>
      </w:pPr>
    </w:p>
    <w:tbl>
      <w:tblPr>
        <w:tblStyle w:val="Grilledutableau"/>
        <w:tblW w:w="5945" w:type="pct"/>
        <w:jc w:val="center"/>
        <w:tblLook w:val="04A0" w:firstRow="1" w:lastRow="0" w:firstColumn="1" w:lastColumn="0" w:noHBand="0" w:noVBand="1"/>
      </w:tblPr>
      <w:tblGrid>
        <w:gridCol w:w="2553"/>
        <w:gridCol w:w="3398"/>
        <w:gridCol w:w="1416"/>
        <w:gridCol w:w="1276"/>
        <w:gridCol w:w="1276"/>
        <w:gridCol w:w="1198"/>
      </w:tblGrid>
      <w:tr w:rsidR="003147CE" w:rsidRPr="00323AAE" w14:paraId="0106DD40" w14:textId="77777777" w:rsidTr="00501404">
        <w:trPr>
          <w:trHeight w:val="264"/>
          <w:jc w:val="center"/>
        </w:trPr>
        <w:tc>
          <w:tcPr>
            <w:tcW w:w="2676" w:type="pct"/>
            <w:gridSpan w:val="2"/>
            <w:vAlign w:val="center"/>
            <w:hideMark/>
          </w:tcPr>
          <w:p w14:paraId="31206C7C" w14:textId="67BD56DF" w:rsidR="003147CE" w:rsidRPr="00323AAE" w:rsidRDefault="003147CE" w:rsidP="003147CE">
            <w:pPr>
              <w:jc w:val="left"/>
              <w:rPr>
                <w:b/>
                <w:sz w:val="20"/>
                <w:szCs w:val="20"/>
                <w:lang w:val="fr-FR"/>
              </w:rPr>
            </w:pPr>
            <w:r w:rsidRPr="00323AAE">
              <w:rPr>
                <w:b/>
                <w:sz w:val="20"/>
                <w:lang w:val="fr-FR"/>
              </w:rPr>
              <w:t>V) PLAN D'ACTIVITÉS APPROUVÉ</w:t>
            </w:r>
          </w:p>
        </w:tc>
        <w:tc>
          <w:tcPr>
            <w:tcW w:w="637" w:type="pct"/>
            <w:vAlign w:val="center"/>
            <w:hideMark/>
          </w:tcPr>
          <w:p w14:paraId="43EE9EBF" w14:textId="77777777" w:rsidR="003147CE" w:rsidRPr="00323AAE" w:rsidRDefault="003147CE" w:rsidP="003147CE">
            <w:pPr>
              <w:jc w:val="center"/>
              <w:rPr>
                <w:b/>
                <w:sz w:val="20"/>
                <w:szCs w:val="20"/>
                <w:lang w:val="fr-FR"/>
              </w:rPr>
            </w:pPr>
            <w:r w:rsidRPr="00323AAE">
              <w:rPr>
                <w:b/>
                <w:sz w:val="20"/>
                <w:szCs w:val="20"/>
                <w:lang w:val="fr-FR"/>
              </w:rPr>
              <w:t>2024</w:t>
            </w:r>
          </w:p>
        </w:tc>
        <w:tc>
          <w:tcPr>
            <w:tcW w:w="574" w:type="pct"/>
            <w:vAlign w:val="center"/>
            <w:hideMark/>
          </w:tcPr>
          <w:p w14:paraId="344CED17" w14:textId="77777777" w:rsidR="003147CE" w:rsidRPr="00323AAE" w:rsidRDefault="003147CE" w:rsidP="003147CE">
            <w:pPr>
              <w:jc w:val="center"/>
              <w:rPr>
                <w:b/>
                <w:sz w:val="20"/>
                <w:szCs w:val="20"/>
                <w:lang w:val="fr-FR"/>
              </w:rPr>
            </w:pPr>
            <w:r w:rsidRPr="00323AAE">
              <w:rPr>
                <w:b/>
                <w:sz w:val="20"/>
                <w:szCs w:val="20"/>
                <w:lang w:val="fr-FR"/>
              </w:rPr>
              <w:t>2025</w:t>
            </w:r>
          </w:p>
        </w:tc>
        <w:tc>
          <w:tcPr>
            <w:tcW w:w="574" w:type="pct"/>
            <w:vAlign w:val="center"/>
            <w:hideMark/>
          </w:tcPr>
          <w:p w14:paraId="06304DD2" w14:textId="77777777" w:rsidR="003147CE" w:rsidRPr="00323AAE" w:rsidRDefault="003147CE" w:rsidP="003147CE">
            <w:pPr>
              <w:jc w:val="center"/>
              <w:rPr>
                <w:b/>
                <w:sz w:val="20"/>
                <w:szCs w:val="20"/>
                <w:lang w:val="fr-FR"/>
              </w:rPr>
            </w:pPr>
            <w:r w:rsidRPr="00323AAE">
              <w:rPr>
                <w:b/>
                <w:sz w:val="20"/>
                <w:szCs w:val="20"/>
                <w:lang w:val="fr-FR"/>
              </w:rPr>
              <w:t>2026</w:t>
            </w:r>
          </w:p>
        </w:tc>
        <w:tc>
          <w:tcPr>
            <w:tcW w:w="539" w:type="pct"/>
            <w:vAlign w:val="center"/>
            <w:hideMark/>
          </w:tcPr>
          <w:p w14:paraId="06262930" w14:textId="77777777" w:rsidR="003147CE" w:rsidRPr="00323AAE" w:rsidRDefault="003147CE" w:rsidP="003147CE">
            <w:pPr>
              <w:jc w:val="center"/>
              <w:rPr>
                <w:b/>
                <w:sz w:val="20"/>
                <w:szCs w:val="20"/>
                <w:lang w:val="fr-FR"/>
              </w:rPr>
            </w:pPr>
            <w:r w:rsidRPr="00323AAE">
              <w:rPr>
                <w:b/>
                <w:sz w:val="20"/>
                <w:szCs w:val="20"/>
                <w:lang w:val="fr-FR"/>
              </w:rPr>
              <w:t>Total</w:t>
            </w:r>
          </w:p>
        </w:tc>
      </w:tr>
      <w:tr w:rsidR="003147CE" w:rsidRPr="00323AAE" w14:paraId="5E6D9C63" w14:textId="77777777" w:rsidTr="00501404">
        <w:trPr>
          <w:trHeight w:val="187"/>
          <w:jc w:val="center"/>
        </w:trPr>
        <w:tc>
          <w:tcPr>
            <w:tcW w:w="1148" w:type="pct"/>
            <w:vMerge w:val="restart"/>
            <w:vAlign w:val="center"/>
            <w:hideMark/>
          </w:tcPr>
          <w:p w14:paraId="7F62864F" w14:textId="7D3DE509" w:rsidR="003147CE" w:rsidRPr="00323AAE" w:rsidRDefault="003147CE" w:rsidP="003147CE">
            <w:pPr>
              <w:jc w:val="center"/>
              <w:rPr>
                <w:sz w:val="20"/>
                <w:szCs w:val="20"/>
                <w:lang w:val="fr-FR"/>
              </w:rPr>
            </w:pPr>
            <w:r w:rsidRPr="00323AAE">
              <w:rPr>
                <w:sz w:val="20"/>
                <w:lang w:val="fr-FR"/>
              </w:rPr>
              <w:t>ONUDI</w:t>
            </w:r>
          </w:p>
        </w:tc>
        <w:tc>
          <w:tcPr>
            <w:tcW w:w="1528" w:type="pct"/>
            <w:hideMark/>
          </w:tcPr>
          <w:p w14:paraId="01C78F66" w14:textId="5E38D943" w:rsidR="003147CE" w:rsidRPr="00323AAE" w:rsidRDefault="003147CE" w:rsidP="003147CE">
            <w:pPr>
              <w:jc w:val="left"/>
              <w:rPr>
                <w:sz w:val="20"/>
                <w:szCs w:val="20"/>
                <w:lang w:val="fr-FR"/>
              </w:rPr>
            </w:pPr>
            <w:r w:rsidRPr="00323AAE">
              <w:rPr>
                <w:sz w:val="20"/>
                <w:lang w:val="fr-FR"/>
              </w:rPr>
              <w:t>Élimination des SAO (tonnes PAO)</w:t>
            </w:r>
          </w:p>
        </w:tc>
        <w:tc>
          <w:tcPr>
            <w:tcW w:w="637" w:type="pct"/>
          </w:tcPr>
          <w:p w14:paraId="5FD4DD19" w14:textId="72B4BFB9" w:rsidR="003147CE" w:rsidRPr="00323AAE" w:rsidRDefault="003147CE" w:rsidP="003147CE">
            <w:pPr>
              <w:jc w:val="right"/>
              <w:rPr>
                <w:sz w:val="20"/>
                <w:szCs w:val="20"/>
                <w:lang w:val="fr-FR"/>
              </w:rPr>
            </w:pPr>
            <w:r w:rsidRPr="00323AAE">
              <w:rPr>
                <w:sz w:val="20"/>
                <w:szCs w:val="20"/>
                <w:lang w:val="fr-FR"/>
              </w:rPr>
              <w:t>1</w:t>
            </w:r>
            <w:r w:rsidR="00177342" w:rsidRPr="00323AAE">
              <w:rPr>
                <w:sz w:val="20"/>
                <w:szCs w:val="20"/>
                <w:lang w:val="fr-FR"/>
              </w:rPr>
              <w:t>,</w:t>
            </w:r>
            <w:r w:rsidRPr="00323AAE">
              <w:rPr>
                <w:sz w:val="20"/>
                <w:szCs w:val="20"/>
                <w:lang w:val="fr-FR"/>
              </w:rPr>
              <w:t>25</w:t>
            </w:r>
          </w:p>
        </w:tc>
        <w:tc>
          <w:tcPr>
            <w:tcW w:w="574" w:type="pct"/>
          </w:tcPr>
          <w:p w14:paraId="0432E5E6" w14:textId="045C5024" w:rsidR="003147CE" w:rsidRPr="00323AAE" w:rsidRDefault="003147CE" w:rsidP="003147CE">
            <w:pPr>
              <w:jc w:val="right"/>
              <w:rPr>
                <w:sz w:val="20"/>
                <w:szCs w:val="20"/>
                <w:lang w:val="fr-FR"/>
              </w:rPr>
            </w:pPr>
            <w:r w:rsidRPr="00323AAE">
              <w:rPr>
                <w:sz w:val="20"/>
                <w:szCs w:val="20"/>
                <w:lang w:val="fr-FR"/>
              </w:rPr>
              <w:t>0</w:t>
            </w:r>
            <w:r w:rsidR="00177342" w:rsidRPr="00323AAE">
              <w:rPr>
                <w:sz w:val="20"/>
                <w:szCs w:val="20"/>
                <w:lang w:val="fr-FR"/>
              </w:rPr>
              <w:t>,</w:t>
            </w:r>
            <w:r w:rsidRPr="00323AAE">
              <w:rPr>
                <w:sz w:val="20"/>
                <w:szCs w:val="20"/>
                <w:lang w:val="fr-FR"/>
              </w:rPr>
              <w:t>00</w:t>
            </w:r>
          </w:p>
        </w:tc>
        <w:tc>
          <w:tcPr>
            <w:tcW w:w="574" w:type="pct"/>
          </w:tcPr>
          <w:p w14:paraId="2FAA5C8E" w14:textId="61C758AA" w:rsidR="003147CE" w:rsidRPr="00323AAE" w:rsidRDefault="003147CE" w:rsidP="003147CE">
            <w:pPr>
              <w:jc w:val="right"/>
              <w:rPr>
                <w:sz w:val="20"/>
                <w:szCs w:val="20"/>
                <w:lang w:val="fr-FR"/>
              </w:rPr>
            </w:pPr>
            <w:r w:rsidRPr="00323AAE">
              <w:rPr>
                <w:sz w:val="20"/>
                <w:szCs w:val="20"/>
                <w:lang w:val="fr-FR"/>
              </w:rPr>
              <w:t>0</w:t>
            </w:r>
            <w:r w:rsidR="00177342" w:rsidRPr="00323AAE">
              <w:rPr>
                <w:sz w:val="20"/>
                <w:szCs w:val="20"/>
                <w:lang w:val="fr-FR"/>
              </w:rPr>
              <w:t>,</w:t>
            </w:r>
            <w:r w:rsidRPr="00323AAE">
              <w:rPr>
                <w:sz w:val="20"/>
                <w:szCs w:val="20"/>
                <w:lang w:val="fr-FR"/>
              </w:rPr>
              <w:t>00</w:t>
            </w:r>
          </w:p>
        </w:tc>
        <w:tc>
          <w:tcPr>
            <w:tcW w:w="539" w:type="pct"/>
          </w:tcPr>
          <w:p w14:paraId="35AD8FAC" w14:textId="445941AC" w:rsidR="003147CE" w:rsidRPr="00323AAE" w:rsidRDefault="003147CE" w:rsidP="003147CE">
            <w:pPr>
              <w:jc w:val="right"/>
              <w:rPr>
                <w:sz w:val="20"/>
                <w:szCs w:val="20"/>
                <w:lang w:val="fr-FR"/>
              </w:rPr>
            </w:pPr>
            <w:r w:rsidRPr="00323AAE">
              <w:rPr>
                <w:sz w:val="20"/>
                <w:szCs w:val="20"/>
                <w:lang w:val="fr-FR"/>
              </w:rPr>
              <w:t>1</w:t>
            </w:r>
            <w:r w:rsidR="00177342" w:rsidRPr="00323AAE">
              <w:rPr>
                <w:sz w:val="20"/>
                <w:szCs w:val="20"/>
                <w:lang w:val="fr-FR"/>
              </w:rPr>
              <w:t>,</w:t>
            </w:r>
            <w:r w:rsidRPr="00323AAE">
              <w:rPr>
                <w:sz w:val="20"/>
                <w:szCs w:val="20"/>
                <w:lang w:val="fr-FR"/>
              </w:rPr>
              <w:t>25</w:t>
            </w:r>
          </w:p>
        </w:tc>
      </w:tr>
      <w:tr w:rsidR="003147CE" w:rsidRPr="00323AAE" w14:paraId="584C9BE9" w14:textId="77777777" w:rsidTr="00501404">
        <w:trPr>
          <w:trHeight w:val="55"/>
          <w:jc w:val="center"/>
        </w:trPr>
        <w:tc>
          <w:tcPr>
            <w:tcW w:w="1148" w:type="pct"/>
            <w:vMerge/>
            <w:vAlign w:val="center"/>
            <w:hideMark/>
          </w:tcPr>
          <w:p w14:paraId="2E15792D" w14:textId="77777777" w:rsidR="003147CE" w:rsidRPr="00323AAE" w:rsidRDefault="003147CE" w:rsidP="003147CE">
            <w:pPr>
              <w:rPr>
                <w:sz w:val="20"/>
                <w:szCs w:val="20"/>
                <w:lang w:val="fr-FR"/>
              </w:rPr>
            </w:pPr>
          </w:p>
        </w:tc>
        <w:tc>
          <w:tcPr>
            <w:tcW w:w="1528" w:type="pct"/>
            <w:hideMark/>
          </w:tcPr>
          <w:p w14:paraId="08D68CD1" w14:textId="097605CC" w:rsidR="003147CE" w:rsidRPr="00323AAE" w:rsidRDefault="003147CE" w:rsidP="003147CE">
            <w:pPr>
              <w:jc w:val="left"/>
              <w:rPr>
                <w:sz w:val="20"/>
                <w:szCs w:val="20"/>
                <w:lang w:val="fr-FR"/>
              </w:rPr>
            </w:pPr>
            <w:r w:rsidRPr="00323AAE">
              <w:rPr>
                <w:sz w:val="20"/>
                <w:lang w:val="fr-FR"/>
              </w:rPr>
              <w:t>Financement  ($US)</w:t>
            </w:r>
          </w:p>
        </w:tc>
        <w:tc>
          <w:tcPr>
            <w:tcW w:w="637" w:type="pct"/>
          </w:tcPr>
          <w:p w14:paraId="29E4DCC2" w14:textId="424138F2" w:rsidR="003147CE" w:rsidRPr="00323AAE" w:rsidRDefault="003147CE" w:rsidP="003147CE">
            <w:pPr>
              <w:jc w:val="right"/>
              <w:rPr>
                <w:sz w:val="20"/>
                <w:szCs w:val="20"/>
                <w:lang w:val="fr-FR"/>
              </w:rPr>
            </w:pPr>
            <w:r w:rsidRPr="00323AAE">
              <w:rPr>
                <w:sz w:val="20"/>
                <w:szCs w:val="20"/>
                <w:lang w:val="fr-FR"/>
              </w:rPr>
              <w:t>197</w:t>
            </w:r>
            <w:r w:rsidR="00C151C0" w:rsidRPr="00323AAE">
              <w:rPr>
                <w:sz w:val="20"/>
                <w:szCs w:val="20"/>
                <w:lang w:val="fr-FR"/>
              </w:rPr>
              <w:t xml:space="preserve"> </w:t>
            </w:r>
            <w:r w:rsidRPr="00323AAE">
              <w:rPr>
                <w:sz w:val="20"/>
                <w:szCs w:val="20"/>
                <w:lang w:val="fr-FR"/>
              </w:rPr>
              <w:t>898</w:t>
            </w:r>
          </w:p>
        </w:tc>
        <w:tc>
          <w:tcPr>
            <w:tcW w:w="574" w:type="pct"/>
          </w:tcPr>
          <w:p w14:paraId="4BF5C61C" w14:textId="77777777" w:rsidR="003147CE" w:rsidRPr="00323AAE" w:rsidRDefault="003147CE" w:rsidP="003147CE">
            <w:pPr>
              <w:jc w:val="right"/>
              <w:rPr>
                <w:sz w:val="20"/>
                <w:szCs w:val="20"/>
                <w:lang w:val="fr-FR"/>
              </w:rPr>
            </w:pPr>
            <w:r w:rsidRPr="00323AAE">
              <w:rPr>
                <w:sz w:val="20"/>
                <w:szCs w:val="20"/>
                <w:lang w:val="fr-FR"/>
              </w:rPr>
              <w:t>0</w:t>
            </w:r>
          </w:p>
        </w:tc>
        <w:tc>
          <w:tcPr>
            <w:tcW w:w="574" w:type="pct"/>
          </w:tcPr>
          <w:p w14:paraId="2EBDEC86" w14:textId="77777777" w:rsidR="003147CE" w:rsidRPr="00323AAE" w:rsidRDefault="003147CE" w:rsidP="003147CE">
            <w:pPr>
              <w:jc w:val="right"/>
              <w:rPr>
                <w:sz w:val="20"/>
                <w:szCs w:val="20"/>
                <w:lang w:val="fr-FR"/>
              </w:rPr>
            </w:pPr>
            <w:r w:rsidRPr="00323AAE">
              <w:rPr>
                <w:sz w:val="20"/>
                <w:szCs w:val="20"/>
                <w:lang w:val="fr-FR"/>
              </w:rPr>
              <w:t>0</w:t>
            </w:r>
          </w:p>
        </w:tc>
        <w:tc>
          <w:tcPr>
            <w:tcW w:w="539" w:type="pct"/>
          </w:tcPr>
          <w:p w14:paraId="4727AE0A" w14:textId="37135EDC" w:rsidR="003147CE" w:rsidRPr="00323AAE" w:rsidRDefault="003147CE" w:rsidP="003147CE">
            <w:pPr>
              <w:jc w:val="right"/>
              <w:rPr>
                <w:sz w:val="20"/>
                <w:szCs w:val="20"/>
                <w:lang w:val="fr-FR"/>
              </w:rPr>
            </w:pPr>
            <w:r w:rsidRPr="00323AAE">
              <w:rPr>
                <w:sz w:val="20"/>
                <w:szCs w:val="20"/>
                <w:lang w:val="fr-FR"/>
              </w:rPr>
              <w:t>197</w:t>
            </w:r>
            <w:r w:rsidR="00C151C0" w:rsidRPr="00323AAE">
              <w:rPr>
                <w:sz w:val="20"/>
                <w:szCs w:val="20"/>
                <w:lang w:val="fr-FR"/>
              </w:rPr>
              <w:t xml:space="preserve"> </w:t>
            </w:r>
            <w:r w:rsidRPr="00323AAE">
              <w:rPr>
                <w:sz w:val="20"/>
                <w:szCs w:val="20"/>
                <w:lang w:val="fr-FR"/>
              </w:rPr>
              <w:t>898</w:t>
            </w:r>
          </w:p>
        </w:tc>
      </w:tr>
    </w:tbl>
    <w:p w14:paraId="0E06112A" w14:textId="77777777" w:rsidR="00361163" w:rsidRPr="00323AAE" w:rsidRDefault="00361163" w:rsidP="00361163">
      <w:pPr>
        <w:jc w:val="left"/>
        <w:rPr>
          <w:sz w:val="18"/>
          <w:szCs w:val="18"/>
          <w:lang w:val="fr-FR"/>
        </w:rPr>
      </w:pPr>
    </w:p>
    <w:tbl>
      <w:tblPr>
        <w:tblStyle w:val="Grilledutableau"/>
        <w:tblW w:w="11138" w:type="dxa"/>
        <w:jc w:val="center"/>
        <w:tblLayout w:type="fixed"/>
        <w:tblCellMar>
          <w:left w:w="57" w:type="dxa"/>
          <w:right w:w="85" w:type="dxa"/>
        </w:tblCellMar>
        <w:tblLook w:val="04A0" w:firstRow="1" w:lastRow="0" w:firstColumn="1" w:lastColumn="0" w:noHBand="0" w:noVBand="1"/>
      </w:tblPr>
      <w:tblGrid>
        <w:gridCol w:w="2268"/>
        <w:gridCol w:w="993"/>
        <w:gridCol w:w="1655"/>
        <w:gridCol w:w="840"/>
        <w:gridCol w:w="952"/>
        <w:gridCol w:w="643"/>
        <w:gridCol w:w="812"/>
        <w:gridCol w:w="658"/>
        <w:gridCol w:w="644"/>
        <w:gridCol w:w="714"/>
        <w:gridCol w:w="959"/>
      </w:tblGrid>
      <w:tr w:rsidR="003147CE" w:rsidRPr="00323AAE" w14:paraId="2FA9C971" w14:textId="77777777" w:rsidTr="00D43880">
        <w:trPr>
          <w:trHeight w:val="286"/>
          <w:jc w:val="center"/>
        </w:trPr>
        <w:tc>
          <w:tcPr>
            <w:tcW w:w="4916" w:type="dxa"/>
            <w:gridSpan w:val="3"/>
            <w:hideMark/>
          </w:tcPr>
          <w:p w14:paraId="19CD31BB" w14:textId="2202025F" w:rsidR="003147CE" w:rsidRPr="00323AAE" w:rsidRDefault="003147CE" w:rsidP="003147CE">
            <w:pPr>
              <w:spacing w:afterLines="20" w:after="48"/>
              <w:ind w:left="38"/>
              <w:jc w:val="left"/>
              <w:rPr>
                <w:b/>
                <w:sz w:val="20"/>
                <w:szCs w:val="20"/>
                <w:lang w:val="fr-FR"/>
              </w:rPr>
            </w:pPr>
            <w:r w:rsidRPr="00323AAE">
              <w:rPr>
                <w:b/>
                <w:sz w:val="20"/>
                <w:lang w:val="fr-FR"/>
              </w:rPr>
              <w:t>VI) DONNÉES DU PROJET</w:t>
            </w:r>
          </w:p>
        </w:tc>
        <w:tc>
          <w:tcPr>
            <w:tcW w:w="840" w:type="dxa"/>
            <w:hideMark/>
          </w:tcPr>
          <w:p w14:paraId="6FF9929F" w14:textId="77777777" w:rsidR="003147CE" w:rsidRPr="00323AAE" w:rsidRDefault="003147CE" w:rsidP="003147CE">
            <w:pPr>
              <w:spacing w:afterLines="20" w:after="48"/>
              <w:ind w:left="38"/>
              <w:jc w:val="center"/>
              <w:rPr>
                <w:b/>
                <w:sz w:val="20"/>
                <w:szCs w:val="20"/>
                <w:highlight w:val="cyan"/>
                <w:lang w:val="fr-FR"/>
              </w:rPr>
            </w:pPr>
            <w:r w:rsidRPr="00323AAE">
              <w:rPr>
                <w:b/>
                <w:sz w:val="20"/>
                <w:szCs w:val="20"/>
                <w:lang w:val="fr-FR"/>
              </w:rPr>
              <w:t>2010-2011*</w:t>
            </w:r>
          </w:p>
        </w:tc>
        <w:tc>
          <w:tcPr>
            <w:tcW w:w="952" w:type="dxa"/>
            <w:hideMark/>
          </w:tcPr>
          <w:p w14:paraId="547AC6BC" w14:textId="77777777" w:rsidR="003147CE" w:rsidRPr="00323AAE" w:rsidRDefault="003147CE" w:rsidP="003147CE">
            <w:pPr>
              <w:spacing w:afterLines="20" w:after="48"/>
              <w:jc w:val="center"/>
              <w:rPr>
                <w:b/>
                <w:sz w:val="20"/>
                <w:szCs w:val="20"/>
                <w:highlight w:val="cyan"/>
                <w:lang w:val="fr-FR"/>
              </w:rPr>
            </w:pPr>
            <w:r w:rsidRPr="00323AAE">
              <w:rPr>
                <w:b/>
                <w:sz w:val="20"/>
                <w:szCs w:val="20"/>
                <w:lang w:val="fr-FR"/>
              </w:rPr>
              <w:t>2012</w:t>
            </w:r>
          </w:p>
        </w:tc>
        <w:tc>
          <w:tcPr>
            <w:tcW w:w="643" w:type="dxa"/>
            <w:hideMark/>
          </w:tcPr>
          <w:p w14:paraId="05270692" w14:textId="77777777" w:rsidR="003147CE" w:rsidRPr="00323AAE" w:rsidRDefault="003147CE" w:rsidP="003147CE">
            <w:pPr>
              <w:spacing w:afterLines="20" w:after="48"/>
              <w:jc w:val="center"/>
              <w:rPr>
                <w:b/>
                <w:sz w:val="20"/>
                <w:szCs w:val="20"/>
                <w:highlight w:val="cyan"/>
                <w:lang w:val="fr-FR"/>
              </w:rPr>
            </w:pPr>
            <w:r w:rsidRPr="00323AAE">
              <w:rPr>
                <w:b/>
                <w:sz w:val="20"/>
                <w:szCs w:val="20"/>
                <w:lang w:val="fr-FR"/>
              </w:rPr>
              <w:t>2013</w:t>
            </w:r>
          </w:p>
        </w:tc>
        <w:tc>
          <w:tcPr>
            <w:tcW w:w="812" w:type="dxa"/>
            <w:hideMark/>
          </w:tcPr>
          <w:p w14:paraId="4533D493" w14:textId="77777777" w:rsidR="003147CE" w:rsidRPr="00323AAE" w:rsidRDefault="003147CE" w:rsidP="003147CE">
            <w:pPr>
              <w:spacing w:afterLines="20" w:after="48"/>
              <w:jc w:val="center"/>
              <w:rPr>
                <w:b/>
                <w:sz w:val="20"/>
                <w:szCs w:val="20"/>
                <w:highlight w:val="cyan"/>
                <w:lang w:val="fr-FR"/>
              </w:rPr>
            </w:pPr>
            <w:r w:rsidRPr="00323AAE">
              <w:rPr>
                <w:b/>
                <w:sz w:val="20"/>
                <w:szCs w:val="20"/>
                <w:lang w:val="fr-FR"/>
              </w:rPr>
              <w:t>2014</w:t>
            </w:r>
          </w:p>
        </w:tc>
        <w:tc>
          <w:tcPr>
            <w:tcW w:w="658" w:type="dxa"/>
            <w:hideMark/>
          </w:tcPr>
          <w:p w14:paraId="706ED474" w14:textId="77777777" w:rsidR="003147CE" w:rsidRPr="00323AAE" w:rsidRDefault="003147CE" w:rsidP="003147CE">
            <w:pPr>
              <w:spacing w:afterLines="20" w:after="48"/>
              <w:jc w:val="center"/>
              <w:rPr>
                <w:b/>
                <w:sz w:val="20"/>
                <w:szCs w:val="20"/>
                <w:highlight w:val="cyan"/>
                <w:lang w:val="fr-FR"/>
              </w:rPr>
            </w:pPr>
            <w:r w:rsidRPr="00323AAE">
              <w:rPr>
                <w:b/>
                <w:sz w:val="20"/>
                <w:szCs w:val="20"/>
                <w:lang w:val="fr-FR"/>
              </w:rPr>
              <w:t>2015</w:t>
            </w:r>
          </w:p>
        </w:tc>
        <w:tc>
          <w:tcPr>
            <w:tcW w:w="644" w:type="dxa"/>
          </w:tcPr>
          <w:p w14:paraId="66D96A2A" w14:textId="77777777" w:rsidR="003147CE" w:rsidRPr="00323AAE" w:rsidRDefault="003147CE" w:rsidP="003147CE">
            <w:pPr>
              <w:spacing w:afterLines="20" w:after="48"/>
              <w:jc w:val="center"/>
              <w:rPr>
                <w:b/>
                <w:sz w:val="20"/>
                <w:szCs w:val="20"/>
                <w:lang w:val="fr-FR"/>
              </w:rPr>
            </w:pPr>
            <w:r w:rsidRPr="00323AAE">
              <w:rPr>
                <w:b/>
                <w:sz w:val="20"/>
                <w:szCs w:val="20"/>
                <w:lang w:val="fr-FR"/>
              </w:rPr>
              <w:t>2016</w:t>
            </w:r>
          </w:p>
        </w:tc>
        <w:tc>
          <w:tcPr>
            <w:tcW w:w="714" w:type="dxa"/>
          </w:tcPr>
          <w:p w14:paraId="3DCAA932" w14:textId="77777777" w:rsidR="003147CE" w:rsidRPr="00323AAE" w:rsidRDefault="003147CE" w:rsidP="003147CE">
            <w:pPr>
              <w:spacing w:afterLines="20" w:after="48"/>
              <w:jc w:val="center"/>
              <w:rPr>
                <w:b/>
                <w:sz w:val="20"/>
                <w:szCs w:val="20"/>
                <w:lang w:val="fr-FR"/>
              </w:rPr>
            </w:pPr>
            <w:r w:rsidRPr="00323AAE">
              <w:rPr>
                <w:b/>
                <w:sz w:val="20"/>
                <w:szCs w:val="20"/>
                <w:lang w:val="fr-FR"/>
              </w:rPr>
              <w:t>2017</w:t>
            </w:r>
          </w:p>
        </w:tc>
        <w:tc>
          <w:tcPr>
            <w:tcW w:w="959" w:type="dxa"/>
            <w:hideMark/>
          </w:tcPr>
          <w:p w14:paraId="22C9B823" w14:textId="77777777" w:rsidR="003147CE" w:rsidRPr="00323AAE" w:rsidRDefault="003147CE" w:rsidP="003147CE">
            <w:pPr>
              <w:spacing w:afterLines="20" w:after="48"/>
              <w:jc w:val="center"/>
              <w:rPr>
                <w:b/>
                <w:sz w:val="20"/>
                <w:szCs w:val="20"/>
                <w:lang w:val="fr-FR"/>
              </w:rPr>
            </w:pPr>
            <w:r w:rsidRPr="00323AAE">
              <w:rPr>
                <w:b/>
                <w:sz w:val="20"/>
                <w:szCs w:val="20"/>
                <w:lang w:val="fr-FR"/>
              </w:rPr>
              <w:t>Total</w:t>
            </w:r>
          </w:p>
        </w:tc>
      </w:tr>
      <w:tr w:rsidR="00B664FF" w:rsidRPr="00323AAE" w14:paraId="204A41E0" w14:textId="77777777" w:rsidTr="00D43880">
        <w:trPr>
          <w:trHeight w:val="237"/>
          <w:jc w:val="center"/>
        </w:trPr>
        <w:tc>
          <w:tcPr>
            <w:tcW w:w="4916" w:type="dxa"/>
            <w:gridSpan w:val="3"/>
            <w:hideMark/>
          </w:tcPr>
          <w:p w14:paraId="1FA1CCC5" w14:textId="60C73114" w:rsidR="00B664FF" w:rsidRPr="00323AAE" w:rsidRDefault="003A2F2D" w:rsidP="00B664FF">
            <w:pPr>
              <w:spacing w:after="60"/>
              <w:ind w:left="38"/>
              <w:jc w:val="left"/>
              <w:rPr>
                <w:sz w:val="20"/>
                <w:szCs w:val="20"/>
                <w:lang w:val="fr-FR"/>
              </w:rPr>
            </w:pPr>
            <w:r w:rsidRPr="00323AAE">
              <w:rPr>
                <w:sz w:val="20"/>
                <w:lang w:val="fr-FR"/>
              </w:rPr>
              <w:t>Limites de consommation du Protocole de Montréal (tonnes PAO)</w:t>
            </w:r>
            <w:r w:rsidR="00B664FF" w:rsidRPr="00323AAE">
              <w:rPr>
                <w:sz w:val="20"/>
                <w:szCs w:val="20"/>
                <w:lang w:val="fr-FR"/>
              </w:rPr>
              <w:t>**</w:t>
            </w:r>
          </w:p>
        </w:tc>
        <w:tc>
          <w:tcPr>
            <w:tcW w:w="840" w:type="dxa"/>
          </w:tcPr>
          <w:p w14:paraId="1D395771" w14:textId="613EAD84" w:rsidR="00B664FF" w:rsidRPr="00323AAE" w:rsidRDefault="003A2F2D" w:rsidP="00B664FF">
            <w:pPr>
              <w:spacing w:after="60"/>
              <w:jc w:val="right"/>
              <w:rPr>
                <w:sz w:val="20"/>
                <w:szCs w:val="20"/>
                <w:lang w:val="fr-FR"/>
              </w:rPr>
            </w:pPr>
            <w:r w:rsidRPr="00323AAE">
              <w:rPr>
                <w:sz w:val="20"/>
                <w:szCs w:val="20"/>
                <w:lang w:val="fr-FR"/>
              </w:rPr>
              <w:t>s.o.</w:t>
            </w:r>
          </w:p>
        </w:tc>
        <w:tc>
          <w:tcPr>
            <w:tcW w:w="952" w:type="dxa"/>
          </w:tcPr>
          <w:p w14:paraId="3BDC5488" w14:textId="017E680D" w:rsidR="00B664FF" w:rsidRPr="00323AAE" w:rsidRDefault="003A2F2D" w:rsidP="00B664FF">
            <w:pPr>
              <w:spacing w:after="60"/>
              <w:jc w:val="right"/>
              <w:rPr>
                <w:sz w:val="20"/>
                <w:szCs w:val="20"/>
                <w:lang w:val="fr-FR"/>
              </w:rPr>
            </w:pPr>
            <w:r w:rsidRPr="00323AAE">
              <w:rPr>
                <w:sz w:val="20"/>
                <w:szCs w:val="20"/>
                <w:lang w:val="fr-FR"/>
              </w:rPr>
              <w:t>s.o.</w:t>
            </w:r>
          </w:p>
        </w:tc>
        <w:tc>
          <w:tcPr>
            <w:tcW w:w="643" w:type="dxa"/>
          </w:tcPr>
          <w:p w14:paraId="0EA3AE04" w14:textId="435F7A66" w:rsidR="00B664FF" w:rsidRPr="00323AAE" w:rsidRDefault="00B664FF" w:rsidP="00B664FF">
            <w:pPr>
              <w:spacing w:after="60"/>
              <w:jc w:val="right"/>
              <w:rPr>
                <w:sz w:val="20"/>
                <w:szCs w:val="20"/>
                <w:lang w:val="fr-FR"/>
              </w:rPr>
            </w:pPr>
            <w:r w:rsidRPr="00323AAE">
              <w:rPr>
                <w:sz w:val="20"/>
                <w:szCs w:val="20"/>
                <w:lang w:val="fr-FR"/>
              </w:rPr>
              <w:t>62</w:t>
            </w:r>
            <w:r w:rsidR="00177342" w:rsidRPr="00323AAE">
              <w:rPr>
                <w:sz w:val="20"/>
                <w:szCs w:val="20"/>
                <w:lang w:val="fr-FR"/>
              </w:rPr>
              <w:t>,</w:t>
            </w:r>
            <w:r w:rsidRPr="00323AAE">
              <w:rPr>
                <w:sz w:val="20"/>
                <w:szCs w:val="20"/>
                <w:lang w:val="fr-FR"/>
              </w:rPr>
              <w:t>12</w:t>
            </w:r>
          </w:p>
        </w:tc>
        <w:tc>
          <w:tcPr>
            <w:tcW w:w="812" w:type="dxa"/>
          </w:tcPr>
          <w:p w14:paraId="3857834E" w14:textId="0C790FFA" w:rsidR="00B664FF" w:rsidRPr="00323AAE" w:rsidRDefault="00B664FF" w:rsidP="00B664FF">
            <w:pPr>
              <w:spacing w:after="60"/>
              <w:jc w:val="right"/>
              <w:rPr>
                <w:sz w:val="20"/>
                <w:szCs w:val="20"/>
                <w:lang w:val="fr-FR"/>
              </w:rPr>
            </w:pPr>
            <w:r w:rsidRPr="00323AAE">
              <w:rPr>
                <w:sz w:val="20"/>
                <w:szCs w:val="20"/>
                <w:lang w:val="fr-FR"/>
              </w:rPr>
              <w:t>62</w:t>
            </w:r>
            <w:r w:rsidR="00177342" w:rsidRPr="00323AAE">
              <w:rPr>
                <w:sz w:val="20"/>
                <w:szCs w:val="20"/>
                <w:lang w:val="fr-FR"/>
              </w:rPr>
              <w:t>,</w:t>
            </w:r>
            <w:r w:rsidRPr="00323AAE">
              <w:rPr>
                <w:sz w:val="20"/>
                <w:szCs w:val="20"/>
                <w:lang w:val="fr-FR"/>
              </w:rPr>
              <w:t>12</w:t>
            </w:r>
          </w:p>
        </w:tc>
        <w:tc>
          <w:tcPr>
            <w:tcW w:w="658" w:type="dxa"/>
          </w:tcPr>
          <w:p w14:paraId="1055157D" w14:textId="4619C0A4" w:rsidR="00B664FF" w:rsidRPr="00323AAE" w:rsidRDefault="00B664FF" w:rsidP="00B664FF">
            <w:pPr>
              <w:spacing w:after="60"/>
              <w:jc w:val="right"/>
              <w:rPr>
                <w:sz w:val="20"/>
                <w:szCs w:val="20"/>
                <w:lang w:val="fr-FR"/>
              </w:rPr>
            </w:pPr>
            <w:r w:rsidRPr="00323AAE">
              <w:rPr>
                <w:sz w:val="20"/>
                <w:szCs w:val="20"/>
                <w:lang w:val="fr-FR"/>
              </w:rPr>
              <w:t>55</w:t>
            </w:r>
            <w:r w:rsidR="00177342" w:rsidRPr="00323AAE">
              <w:rPr>
                <w:sz w:val="20"/>
                <w:szCs w:val="20"/>
                <w:lang w:val="fr-FR"/>
              </w:rPr>
              <w:t>,</w:t>
            </w:r>
            <w:r w:rsidRPr="00323AAE">
              <w:rPr>
                <w:sz w:val="20"/>
                <w:szCs w:val="20"/>
                <w:lang w:val="fr-FR"/>
              </w:rPr>
              <w:t>91</w:t>
            </w:r>
          </w:p>
        </w:tc>
        <w:tc>
          <w:tcPr>
            <w:tcW w:w="644" w:type="dxa"/>
          </w:tcPr>
          <w:p w14:paraId="2B262132" w14:textId="51B8E09B" w:rsidR="00B664FF" w:rsidRPr="00323AAE" w:rsidRDefault="00B664FF" w:rsidP="00B664FF">
            <w:pPr>
              <w:spacing w:after="60"/>
              <w:jc w:val="right"/>
              <w:rPr>
                <w:sz w:val="20"/>
                <w:szCs w:val="20"/>
                <w:lang w:val="fr-FR"/>
              </w:rPr>
            </w:pPr>
            <w:r w:rsidRPr="00323AAE">
              <w:rPr>
                <w:sz w:val="20"/>
                <w:szCs w:val="20"/>
                <w:lang w:val="fr-FR"/>
              </w:rPr>
              <w:t>55</w:t>
            </w:r>
            <w:r w:rsidR="00177342" w:rsidRPr="00323AAE">
              <w:rPr>
                <w:sz w:val="20"/>
                <w:szCs w:val="20"/>
                <w:lang w:val="fr-FR"/>
              </w:rPr>
              <w:t>,</w:t>
            </w:r>
            <w:r w:rsidRPr="00323AAE">
              <w:rPr>
                <w:sz w:val="20"/>
                <w:szCs w:val="20"/>
                <w:lang w:val="fr-FR"/>
              </w:rPr>
              <w:t>91</w:t>
            </w:r>
          </w:p>
        </w:tc>
        <w:tc>
          <w:tcPr>
            <w:tcW w:w="714" w:type="dxa"/>
          </w:tcPr>
          <w:p w14:paraId="70D44B42" w14:textId="18BF1237" w:rsidR="00B664FF" w:rsidRPr="00323AAE" w:rsidRDefault="00B664FF" w:rsidP="00B664FF">
            <w:pPr>
              <w:spacing w:after="60"/>
              <w:jc w:val="right"/>
              <w:rPr>
                <w:sz w:val="20"/>
                <w:szCs w:val="20"/>
                <w:lang w:val="fr-FR"/>
              </w:rPr>
            </w:pPr>
            <w:r w:rsidRPr="00323AAE">
              <w:rPr>
                <w:sz w:val="20"/>
                <w:szCs w:val="20"/>
                <w:lang w:val="fr-FR"/>
              </w:rPr>
              <w:t>55</w:t>
            </w:r>
            <w:r w:rsidR="00177342" w:rsidRPr="00323AAE">
              <w:rPr>
                <w:sz w:val="20"/>
                <w:szCs w:val="20"/>
                <w:lang w:val="fr-FR"/>
              </w:rPr>
              <w:t>,</w:t>
            </w:r>
            <w:r w:rsidRPr="00323AAE">
              <w:rPr>
                <w:sz w:val="20"/>
                <w:szCs w:val="20"/>
                <w:lang w:val="fr-FR"/>
              </w:rPr>
              <w:t>91</w:t>
            </w:r>
          </w:p>
        </w:tc>
        <w:tc>
          <w:tcPr>
            <w:tcW w:w="959" w:type="dxa"/>
            <w:hideMark/>
          </w:tcPr>
          <w:p w14:paraId="1B5829DA" w14:textId="324C1520" w:rsidR="00B664FF" w:rsidRPr="00323AAE" w:rsidRDefault="003A2F2D" w:rsidP="00B664FF">
            <w:pPr>
              <w:spacing w:after="60"/>
              <w:jc w:val="right"/>
              <w:rPr>
                <w:sz w:val="20"/>
                <w:szCs w:val="20"/>
                <w:lang w:val="fr-FR"/>
              </w:rPr>
            </w:pPr>
            <w:r w:rsidRPr="00323AAE">
              <w:rPr>
                <w:sz w:val="20"/>
                <w:szCs w:val="20"/>
                <w:lang w:val="fr-FR"/>
              </w:rPr>
              <w:t>s.o.</w:t>
            </w:r>
          </w:p>
        </w:tc>
      </w:tr>
      <w:tr w:rsidR="00B664FF" w:rsidRPr="00323AAE" w14:paraId="0EA4F864" w14:textId="77777777" w:rsidTr="00D43880">
        <w:trPr>
          <w:trHeight w:val="273"/>
          <w:jc w:val="center"/>
        </w:trPr>
        <w:tc>
          <w:tcPr>
            <w:tcW w:w="4916" w:type="dxa"/>
            <w:gridSpan w:val="3"/>
            <w:hideMark/>
          </w:tcPr>
          <w:p w14:paraId="5BCDF242" w14:textId="5C479D59" w:rsidR="00B664FF" w:rsidRPr="00323AAE" w:rsidRDefault="003A2F2D" w:rsidP="00B664FF">
            <w:pPr>
              <w:spacing w:after="60"/>
              <w:ind w:left="38"/>
              <w:jc w:val="left"/>
              <w:rPr>
                <w:sz w:val="20"/>
                <w:szCs w:val="20"/>
                <w:lang w:val="fr-FR"/>
              </w:rPr>
            </w:pPr>
            <w:r w:rsidRPr="00323AAE">
              <w:rPr>
                <w:sz w:val="20"/>
                <w:lang w:val="fr-FR"/>
              </w:rPr>
              <w:t>Consommation maximale autorisée (tonnes PAO)</w:t>
            </w:r>
            <w:r w:rsidR="00B664FF" w:rsidRPr="00323AAE">
              <w:rPr>
                <w:sz w:val="20"/>
                <w:szCs w:val="20"/>
                <w:lang w:val="fr-FR"/>
              </w:rPr>
              <w:t>**</w:t>
            </w:r>
          </w:p>
        </w:tc>
        <w:tc>
          <w:tcPr>
            <w:tcW w:w="840" w:type="dxa"/>
          </w:tcPr>
          <w:p w14:paraId="06D3BD8C" w14:textId="618868D1" w:rsidR="00B664FF" w:rsidRPr="00323AAE" w:rsidRDefault="003A2F2D" w:rsidP="00B664FF">
            <w:pPr>
              <w:spacing w:after="60"/>
              <w:jc w:val="right"/>
              <w:rPr>
                <w:sz w:val="20"/>
                <w:szCs w:val="20"/>
                <w:lang w:val="fr-FR"/>
              </w:rPr>
            </w:pPr>
            <w:r w:rsidRPr="00323AAE">
              <w:rPr>
                <w:sz w:val="20"/>
                <w:szCs w:val="20"/>
                <w:lang w:val="fr-FR"/>
              </w:rPr>
              <w:t>s.o.</w:t>
            </w:r>
          </w:p>
        </w:tc>
        <w:tc>
          <w:tcPr>
            <w:tcW w:w="952" w:type="dxa"/>
          </w:tcPr>
          <w:p w14:paraId="041B6919" w14:textId="6C8754B2" w:rsidR="00B664FF" w:rsidRPr="00323AAE" w:rsidRDefault="003A2F2D" w:rsidP="00B664FF">
            <w:pPr>
              <w:spacing w:after="60"/>
              <w:jc w:val="right"/>
              <w:rPr>
                <w:sz w:val="20"/>
                <w:szCs w:val="20"/>
                <w:lang w:val="fr-FR"/>
              </w:rPr>
            </w:pPr>
            <w:r w:rsidRPr="00323AAE">
              <w:rPr>
                <w:sz w:val="20"/>
                <w:szCs w:val="20"/>
                <w:lang w:val="fr-FR"/>
              </w:rPr>
              <w:t>s.o.</w:t>
            </w:r>
          </w:p>
        </w:tc>
        <w:tc>
          <w:tcPr>
            <w:tcW w:w="643" w:type="dxa"/>
          </w:tcPr>
          <w:p w14:paraId="2A9B9144" w14:textId="79422F82" w:rsidR="00B664FF" w:rsidRPr="00323AAE" w:rsidRDefault="00B664FF" w:rsidP="00B664FF">
            <w:pPr>
              <w:spacing w:after="60"/>
              <w:jc w:val="right"/>
              <w:rPr>
                <w:sz w:val="20"/>
                <w:szCs w:val="20"/>
                <w:lang w:val="fr-FR"/>
              </w:rPr>
            </w:pPr>
            <w:r w:rsidRPr="00323AAE">
              <w:rPr>
                <w:sz w:val="20"/>
                <w:szCs w:val="20"/>
                <w:lang w:val="fr-FR"/>
              </w:rPr>
              <w:t>62</w:t>
            </w:r>
            <w:r w:rsidR="00177342" w:rsidRPr="00323AAE">
              <w:rPr>
                <w:sz w:val="20"/>
                <w:szCs w:val="20"/>
                <w:lang w:val="fr-FR"/>
              </w:rPr>
              <w:t>,</w:t>
            </w:r>
            <w:r w:rsidRPr="00323AAE">
              <w:rPr>
                <w:sz w:val="20"/>
                <w:szCs w:val="20"/>
                <w:lang w:val="fr-FR"/>
              </w:rPr>
              <w:t>12</w:t>
            </w:r>
          </w:p>
        </w:tc>
        <w:tc>
          <w:tcPr>
            <w:tcW w:w="812" w:type="dxa"/>
          </w:tcPr>
          <w:p w14:paraId="2D20A57C" w14:textId="6C4B92E5" w:rsidR="00B664FF" w:rsidRPr="00323AAE" w:rsidRDefault="00B664FF" w:rsidP="00B664FF">
            <w:pPr>
              <w:spacing w:after="60"/>
              <w:jc w:val="right"/>
              <w:rPr>
                <w:sz w:val="20"/>
                <w:szCs w:val="20"/>
                <w:lang w:val="fr-FR"/>
              </w:rPr>
            </w:pPr>
            <w:r w:rsidRPr="00323AAE">
              <w:rPr>
                <w:sz w:val="20"/>
                <w:szCs w:val="20"/>
                <w:lang w:val="fr-FR"/>
              </w:rPr>
              <w:t>62</w:t>
            </w:r>
            <w:r w:rsidR="00177342" w:rsidRPr="00323AAE">
              <w:rPr>
                <w:sz w:val="20"/>
                <w:szCs w:val="20"/>
                <w:lang w:val="fr-FR"/>
              </w:rPr>
              <w:t>,</w:t>
            </w:r>
            <w:r w:rsidRPr="00323AAE">
              <w:rPr>
                <w:sz w:val="20"/>
                <w:szCs w:val="20"/>
                <w:lang w:val="fr-FR"/>
              </w:rPr>
              <w:t>12</w:t>
            </w:r>
          </w:p>
        </w:tc>
        <w:tc>
          <w:tcPr>
            <w:tcW w:w="658" w:type="dxa"/>
          </w:tcPr>
          <w:p w14:paraId="58796056" w14:textId="3CE2F7F2" w:rsidR="00B664FF" w:rsidRPr="00323AAE" w:rsidRDefault="00B664FF" w:rsidP="00B664FF">
            <w:pPr>
              <w:spacing w:after="60"/>
              <w:jc w:val="right"/>
              <w:rPr>
                <w:sz w:val="20"/>
                <w:szCs w:val="20"/>
                <w:lang w:val="fr-FR"/>
              </w:rPr>
            </w:pPr>
            <w:r w:rsidRPr="00323AAE">
              <w:rPr>
                <w:sz w:val="20"/>
                <w:szCs w:val="20"/>
                <w:lang w:val="fr-FR"/>
              </w:rPr>
              <w:t>55</w:t>
            </w:r>
            <w:r w:rsidR="00177342" w:rsidRPr="00323AAE">
              <w:rPr>
                <w:sz w:val="20"/>
                <w:szCs w:val="20"/>
                <w:lang w:val="fr-FR"/>
              </w:rPr>
              <w:t>,</w:t>
            </w:r>
            <w:r w:rsidRPr="00323AAE">
              <w:rPr>
                <w:sz w:val="20"/>
                <w:szCs w:val="20"/>
                <w:lang w:val="fr-FR"/>
              </w:rPr>
              <w:t>91</w:t>
            </w:r>
          </w:p>
        </w:tc>
        <w:tc>
          <w:tcPr>
            <w:tcW w:w="644" w:type="dxa"/>
          </w:tcPr>
          <w:p w14:paraId="4371985C" w14:textId="6C9F2423" w:rsidR="00B664FF" w:rsidRPr="00323AAE" w:rsidRDefault="00B664FF" w:rsidP="00B664FF">
            <w:pPr>
              <w:spacing w:after="60"/>
              <w:jc w:val="right"/>
              <w:rPr>
                <w:sz w:val="20"/>
                <w:szCs w:val="20"/>
                <w:lang w:val="fr-FR"/>
              </w:rPr>
            </w:pPr>
            <w:r w:rsidRPr="00323AAE">
              <w:rPr>
                <w:sz w:val="20"/>
                <w:szCs w:val="20"/>
                <w:lang w:val="fr-FR"/>
              </w:rPr>
              <w:t>55</w:t>
            </w:r>
            <w:r w:rsidR="00177342" w:rsidRPr="00323AAE">
              <w:rPr>
                <w:sz w:val="20"/>
                <w:szCs w:val="20"/>
                <w:lang w:val="fr-FR"/>
              </w:rPr>
              <w:t>,</w:t>
            </w:r>
            <w:r w:rsidRPr="00323AAE">
              <w:rPr>
                <w:sz w:val="20"/>
                <w:szCs w:val="20"/>
                <w:lang w:val="fr-FR"/>
              </w:rPr>
              <w:t>91</w:t>
            </w:r>
          </w:p>
        </w:tc>
        <w:tc>
          <w:tcPr>
            <w:tcW w:w="714" w:type="dxa"/>
          </w:tcPr>
          <w:p w14:paraId="77EEE872" w14:textId="480A78DD" w:rsidR="00B664FF" w:rsidRPr="00323AAE" w:rsidRDefault="00B664FF" w:rsidP="00B664FF">
            <w:pPr>
              <w:spacing w:after="60"/>
              <w:jc w:val="right"/>
              <w:rPr>
                <w:sz w:val="20"/>
                <w:szCs w:val="20"/>
                <w:lang w:val="fr-FR"/>
              </w:rPr>
            </w:pPr>
            <w:r w:rsidRPr="00323AAE">
              <w:rPr>
                <w:sz w:val="20"/>
                <w:szCs w:val="20"/>
                <w:lang w:val="fr-FR"/>
              </w:rPr>
              <w:t>55</w:t>
            </w:r>
            <w:r w:rsidR="00177342" w:rsidRPr="00323AAE">
              <w:rPr>
                <w:sz w:val="20"/>
                <w:szCs w:val="20"/>
                <w:lang w:val="fr-FR"/>
              </w:rPr>
              <w:t>,</w:t>
            </w:r>
            <w:r w:rsidRPr="00323AAE">
              <w:rPr>
                <w:sz w:val="20"/>
                <w:szCs w:val="20"/>
                <w:lang w:val="fr-FR"/>
              </w:rPr>
              <w:t>91</w:t>
            </w:r>
          </w:p>
        </w:tc>
        <w:tc>
          <w:tcPr>
            <w:tcW w:w="959" w:type="dxa"/>
            <w:hideMark/>
          </w:tcPr>
          <w:p w14:paraId="23585441" w14:textId="261155A8" w:rsidR="00B664FF" w:rsidRPr="00323AAE" w:rsidRDefault="003A2F2D" w:rsidP="00B664FF">
            <w:pPr>
              <w:spacing w:after="60"/>
              <w:jc w:val="right"/>
              <w:rPr>
                <w:sz w:val="20"/>
                <w:szCs w:val="20"/>
                <w:lang w:val="fr-FR"/>
              </w:rPr>
            </w:pPr>
            <w:r w:rsidRPr="00323AAE">
              <w:rPr>
                <w:sz w:val="20"/>
                <w:szCs w:val="20"/>
                <w:lang w:val="fr-FR"/>
              </w:rPr>
              <w:t>s.o.</w:t>
            </w:r>
          </w:p>
        </w:tc>
      </w:tr>
      <w:tr w:rsidR="003A2F2D" w:rsidRPr="00323AAE" w14:paraId="21EB93DC" w14:textId="77777777" w:rsidTr="00D43880">
        <w:trPr>
          <w:trHeight w:val="237"/>
          <w:jc w:val="center"/>
        </w:trPr>
        <w:tc>
          <w:tcPr>
            <w:tcW w:w="2268" w:type="dxa"/>
            <w:vMerge w:val="restart"/>
            <w:vAlign w:val="center"/>
            <w:hideMark/>
          </w:tcPr>
          <w:p w14:paraId="69D9BF56" w14:textId="2E5FCCA7" w:rsidR="003A2F2D" w:rsidRPr="00323AAE" w:rsidRDefault="003A2F2D" w:rsidP="003A2F2D">
            <w:pPr>
              <w:spacing w:after="60"/>
              <w:ind w:left="38"/>
              <w:jc w:val="left"/>
              <w:rPr>
                <w:sz w:val="20"/>
                <w:szCs w:val="20"/>
                <w:lang w:val="fr-FR"/>
              </w:rPr>
            </w:pPr>
            <w:r w:rsidRPr="00323AAE">
              <w:rPr>
                <w:sz w:val="20"/>
                <w:szCs w:val="20"/>
                <w:lang w:val="fr-FR"/>
              </w:rPr>
              <w:t>Coûts du projet demandés en principe ($US)</w:t>
            </w:r>
          </w:p>
        </w:tc>
        <w:tc>
          <w:tcPr>
            <w:tcW w:w="993" w:type="dxa"/>
            <w:vMerge w:val="restart"/>
            <w:vAlign w:val="center"/>
            <w:hideMark/>
          </w:tcPr>
          <w:p w14:paraId="618E2A1F" w14:textId="6CE3DFBA" w:rsidR="003A2F2D" w:rsidRPr="00323AAE" w:rsidRDefault="003A2F2D" w:rsidP="003A2F2D">
            <w:pPr>
              <w:spacing w:after="60"/>
              <w:ind w:left="38"/>
              <w:jc w:val="center"/>
              <w:rPr>
                <w:sz w:val="20"/>
                <w:szCs w:val="20"/>
                <w:lang w:val="fr-FR"/>
              </w:rPr>
            </w:pPr>
            <w:r w:rsidRPr="00323AAE">
              <w:rPr>
                <w:sz w:val="20"/>
                <w:lang w:val="fr-FR"/>
              </w:rPr>
              <w:t>ONUDI</w:t>
            </w:r>
          </w:p>
        </w:tc>
        <w:tc>
          <w:tcPr>
            <w:tcW w:w="1655" w:type="dxa"/>
            <w:hideMark/>
          </w:tcPr>
          <w:p w14:paraId="25F2C5F9" w14:textId="4C4F7E45" w:rsidR="003A2F2D" w:rsidRPr="00323AAE" w:rsidRDefault="003A2F2D" w:rsidP="003A2F2D">
            <w:pPr>
              <w:spacing w:after="60"/>
              <w:ind w:left="38"/>
              <w:jc w:val="left"/>
              <w:rPr>
                <w:sz w:val="20"/>
                <w:szCs w:val="20"/>
                <w:lang w:val="fr-FR"/>
              </w:rPr>
            </w:pPr>
            <w:r w:rsidRPr="00323AAE">
              <w:rPr>
                <w:sz w:val="20"/>
                <w:lang w:val="fr-FR"/>
              </w:rPr>
              <w:t>Coûts du projet</w:t>
            </w:r>
          </w:p>
        </w:tc>
        <w:tc>
          <w:tcPr>
            <w:tcW w:w="840" w:type="dxa"/>
          </w:tcPr>
          <w:p w14:paraId="6DA1ABB5" w14:textId="724D9E15" w:rsidR="003A2F2D" w:rsidRPr="00323AAE" w:rsidRDefault="003A2F2D" w:rsidP="003A2F2D">
            <w:pPr>
              <w:spacing w:after="60"/>
              <w:jc w:val="right"/>
              <w:rPr>
                <w:sz w:val="20"/>
                <w:szCs w:val="20"/>
                <w:lang w:val="fr-FR"/>
              </w:rPr>
            </w:pPr>
            <w:r w:rsidRPr="00323AAE">
              <w:rPr>
                <w:sz w:val="20"/>
                <w:szCs w:val="20"/>
                <w:lang w:val="fr-FR"/>
              </w:rPr>
              <w:t>215</w:t>
            </w:r>
            <w:r w:rsidR="00C151C0" w:rsidRPr="00323AAE">
              <w:rPr>
                <w:sz w:val="20"/>
                <w:szCs w:val="20"/>
                <w:lang w:val="fr-FR"/>
              </w:rPr>
              <w:t xml:space="preserve"> </w:t>
            </w:r>
            <w:r w:rsidRPr="00323AAE">
              <w:rPr>
                <w:sz w:val="20"/>
                <w:szCs w:val="20"/>
                <w:lang w:val="fr-FR"/>
              </w:rPr>
              <w:t>380</w:t>
            </w:r>
          </w:p>
        </w:tc>
        <w:tc>
          <w:tcPr>
            <w:tcW w:w="952" w:type="dxa"/>
          </w:tcPr>
          <w:p w14:paraId="6E453F2E" w14:textId="68014A32" w:rsidR="003A2F2D" w:rsidRPr="00323AAE" w:rsidRDefault="003A2F2D" w:rsidP="003A2F2D">
            <w:pPr>
              <w:spacing w:after="60"/>
              <w:jc w:val="right"/>
              <w:rPr>
                <w:sz w:val="20"/>
                <w:szCs w:val="20"/>
                <w:lang w:val="fr-FR"/>
              </w:rPr>
            </w:pPr>
            <w:r w:rsidRPr="00323AAE">
              <w:rPr>
                <w:sz w:val="20"/>
                <w:szCs w:val="20"/>
                <w:lang w:val="fr-FR"/>
              </w:rPr>
              <w:t>1</w:t>
            </w:r>
            <w:r w:rsidR="00C151C0" w:rsidRPr="00323AAE">
              <w:rPr>
                <w:sz w:val="20"/>
                <w:szCs w:val="20"/>
                <w:lang w:val="fr-FR"/>
              </w:rPr>
              <w:t xml:space="preserve"> </w:t>
            </w:r>
            <w:r w:rsidRPr="00323AAE">
              <w:rPr>
                <w:sz w:val="20"/>
                <w:szCs w:val="20"/>
                <w:lang w:val="fr-FR"/>
              </w:rPr>
              <w:t>593</w:t>
            </w:r>
            <w:r w:rsidR="00C151C0" w:rsidRPr="00323AAE">
              <w:rPr>
                <w:sz w:val="20"/>
                <w:szCs w:val="20"/>
                <w:lang w:val="fr-FR"/>
              </w:rPr>
              <w:t xml:space="preserve"> </w:t>
            </w:r>
            <w:r w:rsidRPr="00323AAE">
              <w:rPr>
                <w:sz w:val="20"/>
                <w:szCs w:val="20"/>
                <w:lang w:val="fr-FR"/>
              </w:rPr>
              <w:t>860</w:t>
            </w:r>
          </w:p>
        </w:tc>
        <w:tc>
          <w:tcPr>
            <w:tcW w:w="643" w:type="dxa"/>
          </w:tcPr>
          <w:p w14:paraId="7195AE6F" w14:textId="77777777" w:rsidR="003A2F2D" w:rsidRPr="00323AAE" w:rsidRDefault="003A2F2D" w:rsidP="003A2F2D">
            <w:pPr>
              <w:spacing w:after="60"/>
              <w:jc w:val="right"/>
              <w:rPr>
                <w:sz w:val="20"/>
                <w:szCs w:val="20"/>
                <w:lang w:val="fr-FR"/>
              </w:rPr>
            </w:pPr>
            <w:r w:rsidRPr="00323AAE">
              <w:rPr>
                <w:sz w:val="20"/>
                <w:szCs w:val="20"/>
                <w:lang w:val="fr-FR"/>
              </w:rPr>
              <w:t>0</w:t>
            </w:r>
          </w:p>
        </w:tc>
        <w:tc>
          <w:tcPr>
            <w:tcW w:w="812" w:type="dxa"/>
          </w:tcPr>
          <w:p w14:paraId="1651D9BA" w14:textId="32B632B4" w:rsidR="003A2F2D" w:rsidRPr="00323AAE" w:rsidRDefault="003A2F2D" w:rsidP="003A2F2D">
            <w:pPr>
              <w:spacing w:after="60"/>
              <w:jc w:val="right"/>
              <w:rPr>
                <w:sz w:val="20"/>
                <w:szCs w:val="20"/>
                <w:lang w:val="fr-FR"/>
              </w:rPr>
            </w:pPr>
            <w:r w:rsidRPr="00323AAE">
              <w:rPr>
                <w:sz w:val="20"/>
                <w:szCs w:val="20"/>
                <w:lang w:val="fr-FR"/>
              </w:rPr>
              <w:t>0***</w:t>
            </w:r>
          </w:p>
        </w:tc>
        <w:tc>
          <w:tcPr>
            <w:tcW w:w="658" w:type="dxa"/>
          </w:tcPr>
          <w:p w14:paraId="5D1A82B8" w14:textId="77777777" w:rsidR="003A2F2D" w:rsidRPr="00323AAE" w:rsidRDefault="003A2F2D" w:rsidP="003A2F2D">
            <w:pPr>
              <w:spacing w:after="60"/>
              <w:jc w:val="right"/>
              <w:rPr>
                <w:sz w:val="20"/>
                <w:szCs w:val="20"/>
                <w:lang w:val="fr-FR"/>
              </w:rPr>
            </w:pPr>
            <w:r w:rsidRPr="00323AAE">
              <w:rPr>
                <w:sz w:val="20"/>
                <w:szCs w:val="20"/>
                <w:lang w:val="fr-FR"/>
              </w:rPr>
              <w:t>0</w:t>
            </w:r>
          </w:p>
        </w:tc>
        <w:tc>
          <w:tcPr>
            <w:tcW w:w="644" w:type="dxa"/>
          </w:tcPr>
          <w:p w14:paraId="5D15B7FD" w14:textId="77777777" w:rsidR="003A2F2D" w:rsidRPr="00323AAE" w:rsidRDefault="003A2F2D" w:rsidP="003A2F2D">
            <w:pPr>
              <w:spacing w:after="60"/>
              <w:jc w:val="right"/>
              <w:rPr>
                <w:sz w:val="20"/>
                <w:szCs w:val="20"/>
                <w:lang w:val="fr-FR"/>
              </w:rPr>
            </w:pPr>
            <w:r w:rsidRPr="00323AAE">
              <w:rPr>
                <w:sz w:val="20"/>
                <w:szCs w:val="20"/>
                <w:lang w:val="fr-FR"/>
              </w:rPr>
              <w:t>0</w:t>
            </w:r>
          </w:p>
        </w:tc>
        <w:tc>
          <w:tcPr>
            <w:tcW w:w="714" w:type="dxa"/>
          </w:tcPr>
          <w:p w14:paraId="25405B60" w14:textId="447D8D43" w:rsidR="003A2F2D" w:rsidRPr="00323AAE" w:rsidRDefault="003A2F2D" w:rsidP="003A2F2D">
            <w:pPr>
              <w:spacing w:after="60"/>
              <w:jc w:val="right"/>
              <w:rPr>
                <w:sz w:val="20"/>
                <w:szCs w:val="20"/>
                <w:lang w:val="fr-FR"/>
              </w:rPr>
            </w:pPr>
            <w:r w:rsidRPr="00323AAE">
              <w:rPr>
                <w:sz w:val="20"/>
                <w:szCs w:val="20"/>
                <w:lang w:val="fr-FR"/>
              </w:rPr>
              <w:t>0***</w:t>
            </w:r>
          </w:p>
        </w:tc>
        <w:tc>
          <w:tcPr>
            <w:tcW w:w="959" w:type="dxa"/>
          </w:tcPr>
          <w:p w14:paraId="30FE2C05" w14:textId="0FC914B8" w:rsidR="003A2F2D" w:rsidRPr="00323AAE" w:rsidRDefault="003A2F2D" w:rsidP="003A2F2D">
            <w:pPr>
              <w:spacing w:after="60"/>
              <w:jc w:val="right"/>
              <w:rPr>
                <w:sz w:val="20"/>
                <w:szCs w:val="20"/>
                <w:lang w:val="fr-FR"/>
              </w:rPr>
            </w:pPr>
            <w:r w:rsidRPr="00323AAE">
              <w:rPr>
                <w:sz w:val="20"/>
                <w:szCs w:val="20"/>
                <w:lang w:val="fr-FR"/>
              </w:rPr>
              <w:t>1</w:t>
            </w:r>
            <w:r w:rsidR="00C151C0" w:rsidRPr="00323AAE">
              <w:rPr>
                <w:sz w:val="20"/>
                <w:szCs w:val="20"/>
                <w:lang w:val="fr-FR"/>
              </w:rPr>
              <w:t xml:space="preserve"> </w:t>
            </w:r>
            <w:r w:rsidRPr="00323AAE">
              <w:rPr>
                <w:sz w:val="20"/>
                <w:szCs w:val="20"/>
                <w:lang w:val="fr-FR"/>
              </w:rPr>
              <w:t>809</w:t>
            </w:r>
            <w:r w:rsidR="00C151C0" w:rsidRPr="00323AAE">
              <w:rPr>
                <w:sz w:val="20"/>
                <w:szCs w:val="20"/>
                <w:lang w:val="fr-FR"/>
              </w:rPr>
              <w:t xml:space="preserve"> </w:t>
            </w:r>
            <w:r w:rsidRPr="00323AAE">
              <w:rPr>
                <w:sz w:val="20"/>
                <w:szCs w:val="20"/>
                <w:lang w:val="fr-FR"/>
              </w:rPr>
              <w:t>240</w:t>
            </w:r>
          </w:p>
        </w:tc>
      </w:tr>
      <w:tr w:rsidR="003A2F2D" w:rsidRPr="00323AAE" w14:paraId="1F8CD312" w14:textId="77777777" w:rsidTr="00D43880">
        <w:trPr>
          <w:trHeight w:val="50"/>
          <w:jc w:val="center"/>
        </w:trPr>
        <w:tc>
          <w:tcPr>
            <w:tcW w:w="2268" w:type="dxa"/>
            <w:vMerge/>
            <w:vAlign w:val="center"/>
            <w:hideMark/>
          </w:tcPr>
          <w:p w14:paraId="659422CE" w14:textId="77777777" w:rsidR="003A2F2D" w:rsidRPr="00323AAE" w:rsidRDefault="003A2F2D" w:rsidP="003A2F2D">
            <w:pPr>
              <w:spacing w:after="60"/>
              <w:ind w:left="38"/>
              <w:rPr>
                <w:sz w:val="20"/>
                <w:szCs w:val="20"/>
                <w:lang w:val="fr-FR"/>
              </w:rPr>
            </w:pPr>
          </w:p>
        </w:tc>
        <w:tc>
          <w:tcPr>
            <w:tcW w:w="993" w:type="dxa"/>
            <w:vMerge/>
            <w:vAlign w:val="center"/>
            <w:hideMark/>
          </w:tcPr>
          <w:p w14:paraId="7F082867" w14:textId="77777777" w:rsidR="003A2F2D" w:rsidRPr="00323AAE" w:rsidRDefault="003A2F2D" w:rsidP="003A2F2D">
            <w:pPr>
              <w:spacing w:after="60"/>
              <w:ind w:left="38"/>
              <w:jc w:val="center"/>
              <w:rPr>
                <w:sz w:val="20"/>
                <w:szCs w:val="20"/>
                <w:lang w:val="fr-FR"/>
              </w:rPr>
            </w:pPr>
          </w:p>
        </w:tc>
        <w:tc>
          <w:tcPr>
            <w:tcW w:w="1655" w:type="dxa"/>
            <w:hideMark/>
          </w:tcPr>
          <w:p w14:paraId="7702E303" w14:textId="7EDEABCE" w:rsidR="003A2F2D" w:rsidRPr="00323AAE" w:rsidRDefault="003A2F2D" w:rsidP="003A2F2D">
            <w:pPr>
              <w:spacing w:after="60"/>
              <w:ind w:left="38"/>
              <w:jc w:val="left"/>
              <w:rPr>
                <w:sz w:val="20"/>
                <w:szCs w:val="20"/>
                <w:lang w:val="fr-FR"/>
              </w:rPr>
            </w:pPr>
            <w:r w:rsidRPr="00323AAE">
              <w:rPr>
                <w:sz w:val="20"/>
                <w:lang w:val="fr-FR"/>
              </w:rPr>
              <w:t>Coûts d'appui</w:t>
            </w:r>
          </w:p>
        </w:tc>
        <w:tc>
          <w:tcPr>
            <w:tcW w:w="840" w:type="dxa"/>
          </w:tcPr>
          <w:p w14:paraId="44CBE400" w14:textId="3B18F70D" w:rsidR="003A2F2D" w:rsidRPr="00323AAE" w:rsidRDefault="003A2F2D" w:rsidP="003A2F2D">
            <w:pPr>
              <w:spacing w:after="60"/>
              <w:jc w:val="right"/>
              <w:rPr>
                <w:sz w:val="20"/>
                <w:szCs w:val="20"/>
                <w:lang w:val="fr-FR"/>
              </w:rPr>
            </w:pPr>
            <w:r w:rsidRPr="00323AAE">
              <w:rPr>
                <w:sz w:val="20"/>
                <w:szCs w:val="20"/>
                <w:lang w:val="fr-FR"/>
              </w:rPr>
              <w:t>19</w:t>
            </w:r>
            <w:r w:rsidR="00C151C0" w:rsidRPr="00323AAE">
              <w:rPr>
                <w:sz w:val="20"/>
                <w:szCs w:val="20"/>
                <w:lang w:val="fr-FR"/>
              </w:rPr>
              <w:t xml:space="preserve"> </w:t>
            </w:r>
            <w:r w:rsidRPr="00323AAE">
              <w:rPr>
                <w:sz w:val="20"/>
                <w:szCs w:val="20"/>
                <w:lang w:val="fr-FR"/>
              </w:rPr>
              <w:t>384</w:t>
            </w:r>
          </w:p>
        </w:tc>
        <w:tc>
          <w:tcPr>
            <w:tcW w:w="952" w:type="dxa"/>
          </w:tcPr>
          <w:p w14:paraId="5CF69BDB" w14:textId="403B0B6C" w:rsidR="003A2F2D" w:rsidRPr="00323AAE" w:rsidRDefault="003A2F2D" w:rsidP="003A2F2D">
            <w:pPr>
              <w:spacing w:after="60"/>
              <w:jc w:val="right"/>
              <w:rPr>
                <w:sz w:val="20"/>
                <w:szCs w:val="20"/>
                <w:lang w:val="fr-FR"/>
              </w:rPr>
            </w:pPr>
            <w:r w:rsidRPr="00323AAE">
              <w:rPr>
                <w:sz w:val="20"/>
                <w:szCs w:val="20"/>
                <w:lang w:val="fr-FR"/>
              </w:rPr>
              <w:t>119</w:t>
            </w:r>
            <w:r w:rsidR="00C151C0" w:rsidRPr="00323AAE">
              <w:rPr>
                <w:sz w:val="20"/>
                <w:szCs w:val="20"/>
                <w:lang w:val="fr-FR"/>
              </w:rPr>
              <w:t xml:space="preserve"> </w:t>
            </w:r>
            <w:r w:rsidRPr="00323AAE">
              <w:rPr>
                <w:sz w:val="20"/>
                <w:szCs w:val="20"/>
                <w:lang w:val="fr-FR"/>
              </w:rPr>
              <w:t>540</w:t>
            </w:r>
          </w:p>
        </w:tc>
        <w:tc>
          <w:tcPr>
            <w:tcW w:w="643" w:type="dxa"/>
          </w:tcPr>
          <w:p w14:paraId="7BC601D0" w14:textId="77777777" w:rsidR="003A2F2D" w:rsidRPr="00323AAE" w:rsidRDefault="003A2F2D" w:rsidP="003A2F2D">
            <w:pPr>
              <w:spacing w:after="60"/>
              <w:jc w:val="right"/>
              <w:rPr>
                <w:sz w:val="20"/>
                <w:szCs w:val="20"/>
                <w:lang w:val="fr-FR"/>
              </w:rPr>
            </w:pPr>
            <w:r w:rsidRPr="00323AAE">
              <w:rPr>
                <w:sz w:val="20"/>
                <w:szCs w:val="20"/>
                <w:lang w:val="fr-FR"/>
              </w:rPr>
              <w:t>0</w:t>
            </w:r>
          </w:p>
        </w:tc>
        <w:tc>
          <w:tcPr>
            <w:tcW w:w="812" w:type="dxa"/>
          </w:tcPr>
          <w:p w14:paraId="76407FEC" w14:textId="01752D87" w:rsidR="003A2F2D" w:rsidRPr="00323AAE" w:rsidRDefault="003A2F2D" w:rsidP="003A2F2D">
            <w:pPr>
              <w:spacing w:after="60"/>
              <w:jc w:val="right"/>
              <w:rPr>
                <w:sz w:val="20"/>
                <w:szCs w:val="20"/>
                <w:lang w:val="fr-FR"/>
              </w:rPr>
            </w:pPr>
            <w:r w:rsidRPr="00323AAE">
              <w:rPr>
                <w:sz w:val="20"/>
                <w:szCs w:val="20"/>
                <w:lang w:val="fr-FR"/>
              </w:rPr>
              <w:t>0***</w:t>
            </w:r>
          </w:p>
        </w:tc>
        <w:tc>
          <w:tcPr>
            <w:tcW w:w="658" w:type="dxa"/>
          </w:tcPr>
          <w:p w14:paraId="23786836" w14:textId="77777777" w:rsidR="003A2F2D" w:rsidRPr="00323AAE" w:rsidRDefault="003A2F2D" w:rsidP="003A2F2D">
            <w:pPr>
              <w:spacing w:after="60"/>
              <w:jc w:val="right"/>
              <w:rPr>
                <w:sz w:val="20"/>
                <w:szCs w:val="20"/>
                <w:lang w:val="fr-FR"/>
              </w:rPr>
            </w:pPr>
            <w:r w:rsidRPr="00323AAE">
              <w:rPr>
                <w:sz w:val="20"/>
                <w:szCs w:val="20"/>
                <w:lang w:val="fr-FR"/>
              </w:rPr>
              <w:t>0</w:t>
            </w:r>
          </w:p>
        </w:tc>
        <w:tc>
          <w:tcPr>
            <w:tcW w:w="644" w:type="dxa"/>
          </w:tcPr>
          <w:p w14:paraId="5D42B39C" w14:textId="77777777" w:rsidR="003A2F2D" w:rsidRPr="00323AAE" w:rsidRDefault="003A2F2D" w:rsidP="003A2F2D">
            <w:pPr>
              <w:spacing w:after="60"/>
              <w:jc w:val="right"/>
              <w:rPr>
                <w:sz w:val="20"/>
                <w:szCs w:val="20"/>
                <w:lang w:val="fr-FR"/>
              </w:rPr>
            </w:pPr>
            <w:r w:rsidRPr="00323AAE">
              <w:rPr>
                <w:sz w:val="20"/>
                <w:szCs w:val="20"/>
                <w:lang w:val="fr-FR"/>
              </w:rPr>
              <w:t>0</w:t>
            </w:r>
          </w:p>
        </w:tc>
        <w:tc>
          <w:tcPr>
            <w:tcW w:w="714" w:type="dxa"/>
          </w:tcPr>
          <w:p w14:paraId="62F15943" w14:textId="0AD7EDCE" w:rsidR="003A2F2D" w:rsidRPr="00323AAE" w:rsidRDefault="003A2F2D" w:rsidP="003A2F2D">
            <w:pPr>
              <w:spacing w:after="60"/>
              <w:jc w:val="right"/>
              <w:rPr>
                <w:sz w:val="20"/>
                <w:szCs w:val="20"/>
                <w:lang w:val="fr-FR"/>
              </w:rPr>
            </w:pPr>
            <w:r w:rsidRPr="00323AAE">
              <w:rPr>
                <w:sz w:val="20"/>
                <w:szCs w:val="20"/>
                <w:lang w:val="fr-FR"/>
              </w:rPr>
              <w:t>0***</w:t>
            </w:r>
          </w:p>
        </w:tc>
        <w:tc>
          <w:tcPr>
            <w:tcW w:w="959" w:type="dxa"/>
          </w:tcPr>
          <w:p w14:paraId="5FFA4744" w14:textId="008BDA23" w:rsidR="003A2F2D" w:rsidRPr="00323AAE" w:rsidRDefault="003A2F2D" w:rsidP="003A2F2D">
            <w:pPr>
              <w:spacing w:after="60"/>
              <w:jc w:val="right"/>
              <w:rPr>
                <w:sz w:val="20"/>
                <w:szCs w:val="20"/>
                <w:lang w:val="fr-FR"/>
              </w:rPr>
            </w:pPr>
            <w:r w:rsidRPr="00323AAE">
              <w:rPr>
                <w:sz w:val="20"/>
                <w:szCs w:val="20"/>
                <w:lang w:val="fr-FR"/>
              </w:rPr>
              <w:t>138</w:t>
            </w:r>
            <w:r w:rsidR="00C151C0" w:rsidRPr="00323AAE">
              <w:rPr>
                <w:sz w:val="20"/>
                <w:szCs w:val="20"/>
                <w:lang w:val="fr-FR"/>
              </w:rPr>
              <w:t xml:space="preserve"> </w:t>
            </w:r>
            <w:r w:rsidRPr="00323AAE">
              <w:rPr>
                <w:sz w:val="20"/>
                <w:szCs w:val="20"/>
                <w:lang w:val="fr-FR"/>
              </w:rPr>
              <w:t>924</w:t>
            </w:r>
          </w:p>
        </w:tc>
      </w:tr>
      <w:tr w:rsidR="00DE48DC" w:rsidRPr="00323AAE" w14:paraId="196C95F9" w14:textId="77777777" w:rsidTr="00D43880">
        <w:trPr>
          <w:trHeight w:val="108"/>
          <w:jc w:val="center"/>
        </w:trPr>
        <w:tc>
          <w:tcPr>
            <w:tcW w:w="3261" w:type="dxa"/>
            <w:gridSpan w:val="2"/>
            <w:vMerge w:val="restart"/>
            <w:hideMark/>
          </w:tcPr>
          <w:p w14:paraId="788A2B6F" w14:textId="2CF00E44" w:rsidR="00DE48DC" w:rsidRPr="00323AAE" w:rsidRDefault="00DE48DC" w:rsidP="00DE48DC">
            <w:pPr>
              <w:spacing w:after="60"/>
              <w:ind w:left="38"/>
              <w:jc w:val="left"/>
              <w:rPr>
                <w:sz w:val="20"/>
                <w:szCs w:val="20"/>
                <w:lang w:val="fr-FR"/>
              </w:rPr>
            </w:pPr>
            <w:r w:rsidRPr="00323AAE">
              <w:rPr>
                <w:sz w:val="20"/>
                <w:szCs w:val="20"/>
                <w:lang w:val="fr-FR"/>
              </w:rPr>
              <w:t>Fonds approuvés par le Comité exécutif ($US)</w:t>
            </w:r>
          </w:p>
        </w:tc>
        <w:tc>
          <w:tcPr>
            <w:tcW w:w="1655" w:type="dxa"/>
            <w:hideMark/>
          </w:tcPr>
          <w:p w14:paraId="67B12F9E" w14:textId="283F3995" w:rsidR="00DE48DC" w:rsidRPr="00323AAE" w:rsidRDefault="00DE48DC" w:rsidP="00DE48DC">
            <w:pPr>
              <w:spacing w:after="60"/>
              <w:ind w:left="38"/>
              <w:jc w:val="left"/>
              <w:rPr>
                <w:sz w:val="20"/>
                <w:szCs w:val="20"/>
                <w:lang w:val="fr-FR"/>
              </w:rPr>
            </w:pPr>
            <w:r w:rsidRPr="00323AAE">
              <w:rPr>
                <w:sz w:val="20"/>
                <w:lang w:val="fr-FR"/>
              </w:rPr>
              <w:t>Coûts du projet</w:t>
            </w:r>
          </w:p>
        </w:tc>
        <w:tc>
          <w:tcPr>
            <w:tcW w:w="840" w:type="dxa"/>
          </w:tcPr>
          <w:p w14:paraId="137CA8A0" w14:textId="6C76724B" w:rsidR="00DE48DC" w:rsidRPr="00323AAE" w:rsidRDefault="00DE48DC" w:rsidP="00DE48DC">
            <w:pPr>
              <w:spacing w:after="60"/>
              <w:ind w:left="38"/>
              <w:jc w:val="right"/>
              <w:rPr>
                <w:color w:val="000000"/>
                <w:sz w:val="20"/>
                <w:szCs w:val="20"/>
                <w:lang w:val="fr-FR" w:eastAsia="en-CA"/>
              </w:rPr>
            </w:pPr>
            <w:r w:rsidRPr="00323AAE">
              <w:rPr>
                <w:sz w:val="20"/>
                <w:szCs w:val="20"/>
                <w:lang w:val="fr-FR"/>
              </w:rPr>
              <w:t>215 380</w:t>
            </w:r>
          </w:p>
        </w:tc>
        <w:tc>
          <w:tcPr>
            <w:tcW w:w="952" w:type="dxa"/>
          </w:tcPr>
          <w:p w14:paraId="305DCF01" w14:textId="0300AA81" w:rsidR="00DE48DC" w:rsidRPr="00323AAE" w:rsidRDefault="00DE48DC" w:rsidP="00DE48DC">
            <w:pPr>
              <w:spacing w:after="60"/>
              <w:jc w:val="right"/>
              <w:rPr>
                <w:color w:val="000000"/>
                <w:sz w:val="20"/>
                <w:szCs w:val="20"/>
                <w:lang w:val="fr-FR" w:eastAsia="en-CA"/>
              </w:rPr>
            </w:pPr>
            <w:r w:rsidRPr="00323AAE">
              <w:rPr>
                <w:sz w:val="20"/>
                <w:szCs w:val="20"/>
                <w:lang w:val="fr-FR"/>
              </w:rPr>
              <w:t>1 593 860</w:t>
            </w:r>
          </w:p>
        </w:tc>
        <w:tc>
          <w:tcPr>
            <w:tcW w:w="643" w:type="dxa"/>
          </w:tcPr>
          <w:p w14:paraId="19DB1AC7" w14:textId="22EA398A"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812" w:type="dxa"/>
          </w:tcPr>
          <w:p w14:paraId="059F0DBA" w14:textId="51CBE183"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658" w:type="dxa"/>
          </w:tcPr>
          <w:p w14:paraId="41DE4C59" w14:textId="6625DC94"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644" w:type="dxa"/>
          </w:tcPr>
          <w:p w14:paraId="0823B985" w14:textId="77BF33F0"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714" w:type="dxa"/>
          </w:tcPr>
          <w:p w14:paraId="5D90C5DB" w14:textId="7C86465D"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959" w:type="dxa"/>
          </w:tcPr>
          <w:p w14:paraId="160358A6" w14:textId="627B8821" w:rsidR="00DE48DC" w:rsidRPr="00323AAE" w:rsidRDefault="00DE48DC" w:rsidP="00DE48DC">
            <w:pPr>
              <w:spacing w:after="60"/>
              <w:jc w:val="right"/>
              <w:rPr>
                <w:sz w:val="20"/>
                <w:szCs w:val="20"/>
                <w:lang w:val="fr-FR"/>
              </w:rPr>
            </w:pPr>
            <w:r w:rsidRPr="00323AAE">
              <w:rPr>
                <w:sz w:val="20"/>
                <w:szCs w:val="20"/>
                <w:lang w:val="fr-FR"/>
              </w:rPr>
              <w:t>1 809 240</w:t>
            </w:r>
          </w:p>
        </w:tc>
      </w:tr>
      <w:tr w:rsidR="00DE48DC" w:rsidRPr="00323AAE" w14:paraId="40F0785A" w14:textId="77777777" w:rsidTr="00D43880">
        <w:trPr>
          <w:trHeight w:val="85"/>
          <w:jc w:val="center"/>
        </w:trPr>
        <w:tc>
          <w:tcPr>
            <w:tcW w:w="3261" w:type="dxa"/>
            <w:gridSpan w:val="2"/>
            <w:vMerge/>
            <w:hideMark/>
          </w:tcPr>
          <w:p w14:paraId="75C237BD" w14:textId="77777777" w:rsidR="00DE48DC" w:rsidRPr="00323AAE" w:rsidRDefault="00DE48DC" w:rsidP="00DE48DC">
            <w:pPr>
              <w:spacing w:after="60"/>
              <w:ind w:left="38"/>
              <w:jc w:val="left"/>
              <w:rPr>
                <w:sz w:val="20"/>
                <w:szCs w:val="20"/>
                <w:lang w:val="fr-FR"/>
              </w:rPr>
            </w:pPr>
          </w:p>
        </w:tc>
        <w:tc>
          <w:tcPr>
            <w:tcW w:w="1655" w:type="dxa"/>
            <w:hideMark/>
          </w:tcPr>
          <w:p w14:paraId="36E13609" w14:textId="43FFEDA8" w:rsidR="00DE48DC" w:rsidRPr="00323AAE" w:rsidRDefault="00DE48DC" w:rsidP="00DE48DC">
            <w:pPr>
              <w:spacing w:after="60"/>
              <w:ind w:left="38"/>
              <w:jc w:val="left"/>
              <w:rPr>
                <w:sz w:val="20"/>
                <w:szCs w:val="20"/>
                <w:lang w:val="fr-FR"/>
              </w:rPr>
            </w:pPr>
            <w:r w:rsidRPr="00323AAE">
              <w:rPr>
                <w:sz w:val="20"/>
                <w:lang w:val="fr-FR"/>
              </w:rPr>
              <w:t>Coûts d'appui</w:t>
            </w:r>
          </w:p>
        </w:tc>
        <w:tc>
          <w:tcPr>
            <w:tcW w:w="840" w:type="dxa"/>
          </w:tcPr>
          <w:p w14:paraId="78E2D228" w14:textId="164FF97B" w:rsidR="00DE48DC" w:rsidRPr="00323AAE" w:rsidRDefault="00DE48DC" w:rsidP="00DE48DC">
            <w:pPr>
              <w:spacing w:after="60"/>
              <w:ind w:left="38"/>
              <w:jc w:val="right"/>
              <w:rPr>
                <w:color w:val="000000"/>
                <w:sz w:val="20"/>
                <w:szCs w:val="20"/>
                <w:lang w:val="fr-FR" w:eastAsia="en-CA"/>
              </w:rPr>
            </w:pPr>
            <w:r w:rsidRPr="00323AAE">
              <w:rPr>
                <w:sz w:val="20"/>
                <w:szCs w:val="20"/>
                <w:lang w:val="fr-FR"/>
              </w:rPr>
              <w:t>19 384</w:t>
            </w:r>
          </w:p>
        </w:tc>
        <w:tc>
          <w:tcPr>
            <w:tcW w:w="952" w:type="dxa"/>
          </w:tcPr>
          <w:p w14:paraId="30A52F09" w14:textId="6A899783" w:rsidR="00DE48DC" w:rsidRPr="00323AAE" w:rsidRDefault="00DE48DC" w:rsidP="00DE48DC">
            <w:pPr>
              <w:spacing w:after="60"/>
              <w:jc w:val="right"/>
              <w:rPr>
                <w:color w:val="000000"/>
                <w:sz w:val="20"/>
                <w:szCs w:val="20"/>
                <w:lang w:val="fr-FR" w:eastAsia="en-CA"/>
              </w:rPr>
            </w:pPr>
            <w:r w:rsidRPr="00323AAE">
              <w:rPr>
                <w:sz w:val="20"/>
                <w:szCs w:val="20"/>
                <w:lang w:val="fr-FR"/>
              </w:rPr>
              <w:t>119 540</w:t>
            </w:r>
          </w:p>
        </w:tc>
        <w:tc>
          <w:tcPr>
            <w:tcW w:w="643" w:type="dxa"/>
          </w:tcPr>
          <w:p w14:paraId="4C0A3254" w14:textId="0EAE3ABA"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812" w:type="dxa"/>
          </w:tcPr>
          <w:p w14:paraId="3E3993FC" w14:textId="15973DAD"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658" w:type="dxa"/>
          </w:tcPr>
          <w:p w14:paraId="41EF11B9" w14:textId="558C0596"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644" w:type="dxa"/>
          </w:tcPr>
          <w:p w14:paraId="0B87C49F" w14:textId="7D388654"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714" w:type="dxa"/>
          </w:tcPr>
          <w:p w14:paraId="728EB624" w14:textId="464655BF"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c>
          <w:tcPr>
            <w:tcW w:w="959" w:type="dxa"/>
          </w:tcPr>
          <w:p w14:paraId="67EE6DA0" w14:textId="3106CE13" w:rsidR="00DE48DC" w:rsidRPr="00323AAE" w:rsidRDefault="00DE48DC" w:rsidP="00DE48DC">
            <w:pPr>
              <w:spacing w:after="60"/>
              <w:jc w:val="right"/>
              <w:rPr>
                <w:sz w:val="20"/>
                <w:szCs w:val="20"/>
                <w:lang w:val="fr-FR"/>
              </w:rPr>
            </w:pPr>
            <w:r w:rsidRPr="00323AAE">
              <w:rPr>
                <w:sz w:val="20"/>
                <w:szCs w:val="20"/>
                <w:lang w:val="fr-FR"/>
              </w:rPr>
              <w:t>138 924</w:t>
            </w:r>
          </w:p>
        </w:tc>
      </w:tr>
      <w:tr w:rsidR="00DE48DC" w:rsidRPr="00323AAE" w14:paraId="73142A2A" w14:textId="77777777" w:rsidTr="00D43880">
        <w:trPr>
          <w:trHeight w:val="364"/>
          <w:jc w:val="center"/>
        </w:trPr>
        <w:tc>
          <w:tcPr>
            <w:tcW w:w="3261" w:type="dxa"/>
            <w:gridSpan w:val="2"/>
            <w:vMerge w:val="restart"/>
            <w:hideMark/>
          </w:tcPr>
          <w:p w14:paraId="6445FDBE" w14:textId="0F3868E1" w:rsidR="00DE48DC" w:rsidRPr="00323AAE" w:rsidRDefault="00DE48DC" w:rsidP="00DE48DC">
            <w:pPr>
              <w:spacing w:after="60"/>
              <w:ind w:left="38" w:right="19"/>
              <w:jc w:val="left"/>
              <w:rPr>
                <w:sz w:val="20"/>
                <w:szCs w:val="20"/>
                <w:lang w:val="fr-FR"/>
              </w:rPr>
            </w:pPr>
            <w:r w:rsidRPr="00323AAE">
              <w:rPr>
                <w:sz w:val="20"/>
                <w:szCs w:val="20"/>
                <w:lang w:val="fr-FR"/>
              </w:rPr>
              <w:t>Total des fonds recommandés pour approbation à la présente réunion ($US)</w:t>
            </w:r>
          </w:p>
        </w:tc>
        <w:tc>
          <w:tcPr>
            <w:tcW w:w="1655" w:type="dxa"/>
            <w:hideMark/>
          </w:tcPr>
          <w:p w14:paraId="6C245530" w14:textId="47AC59F5" w:rsidR="00DE48DC" w:rsidRPr="00323AAE" w:rsidRDefault="00DE48DC" w:rsidP="00DE48DC">
            <w:pPr>
              <w:spacing w:after="60"/>
              <w:ind w:left="38"/>
              <w:jc w:val="left"/>
              <w:rPr>
                <w:sz w:val="20"/>
                <w:szCs w:val="20"/>
                <w:lang w:val="fr-FR"/>
              </w:rPr>
            </w:pPr>
            <w:r w:rsidRPr="00323AAE">
              <w:rPr>
                <w:sz w:val="20"/>
                <w:lang w:val="fr-FR"/>
              </w:rPr>
              <w:t>Coûts du projet</w:t>
            </w:r>
          </w:p>
        </w:tc>
        <w:tc>
          <w:tcPr>
            <w:tcW w:w="840" w:type="dxa"/>
          </w:tcPr>
          <w:p w14:paraId="48E4F33F" w14:textId="77777777" w:rsidR="00DE48DC" w:rsidRPr="00323AAE" w:rsidRDefault="00DE48DC" w:rsidP="00DE48DC">
            <w:pPr>
              <w:spacing w:after="60"/>
              <w:ind w:left="38"/>
              <w:jc w:val="right"/>
              <w:rPr>
                <w:color w:val="000000"/>
                <w:sz w:val="20"/>
                <w:szCs w:val="20"/>
                <w:lang w:val="fr-FR" w:eastAsia="en-CA"/>
              </w:rPr>
            </w:pPr>
          </w:p>
        </w:tc>
        <w:tc>
          <w:tcPr>
            <w:tcW w:w="952" w:type="dxa"/>
          </w:tcPr>
          <w:p w14:paraId="12548571" w14:textId="77777777" w:rsidR="00DE48DC" w:rsidRPr="00323AAE" w:rsidRDefault="00DE48DC" w:rsidP="00DE48DC">
            <w:pPr>
              <w:spacing w:after="60"/>
              <w:jc w:val="right"/>
              <w:rPr>
                <w:color w:val="000000"/>
                <w:sz w:val="20"/>
                <w:szCs w:val="20"/>
                <w:lang w:val="fr-FR" w:eastAsia="en-CA"/>
              </w:rPr>
            </w:pPr>
          </w:p>
        </w:tc>
        <w:tc>
          <w:tcPr>
            <w:tcW w:w="643" w:type="dxa"/>
          </w:tcPr>
          <w:p w14:paraId="4F8FF373" w14:textId="77777777" w:rsidR="00DE48DC" w:rsidRPr="00323AAE" w:rsidRDefault="00DE48DC" w:rsidP="00DE48DC">
            <w:pPr>
              <w:spacing w:after="60"/>
              <w:jc w:val="right"/>
              <w:rPr>
                <w:color w:val="000000"/>
                <w:sz w:val="20"/>
                <w:szCs w:val="20"/>
                <w:lang w:val="fr-FR" w:eastAsia="en-CA"/>
              </w:rPr>
            </w:pPr>
          </w:p>
        </w:tc>
        <w:tc>
          <w:tcPr>
            <w:tcW w:w="812" w:type="dxa"/>
          </w:tcPr>
          <w:p w14:paraId="607B73D8" w14:textId="6AE64098" w:rsidR="00DE48DC" w:rsidRPr="00323AAE" w:rsidRDefault="00DE48DC" w:rsidP="00DE48DC">
            <w:pPr>
              <w:spacing w:after="60"/>
              <w:jc w:val="right"/>
              <w:rPr>
                <w:color w:val="000000"/>
                <w:sz w:val="20"/>
                <w:szCs w:val="20"/>
                <w:lang w:val="fr-FR" w:eastAsia="en-CA"/>
              </w:rPr>
            </w:pPr>
          </w:p>
        </w:tc>
        <w:tc>
          <w:tcPr>
            <w:tcW w:w="658" w:type="dxa"/>
          </w:tcPr>
          <w:p w14:paraId="7B1802FA" w14:textId="77777777" w:rsidR="00DE48DC" w:rsidRPr="00323AAE" w:rsidRDefault="00DE48DC" w:rsidP="00DE48DC">
            <w:pPr>
              <w:spacing w:after="60"/>
              <w:jc w:val="right"/>
              <w:rPr>
                <w:color w:val="000000"/>
                <w:sz w:val="20"/>
                <w:szCs w:val="20"/>
                <w:lang w:val="fr-FR" w:eastAsia="en-CA"/>
              </w:rPr>
            </w:pPr>
          </w:p>
        </w:tc>
        <w:tc>
          <w:tcPr>
            <w:tcW w:w="644" w:type="dxa"/>
          </w:tcPr>
          <w:p w14:paraId="63372508" w14:textId="77777777" w:rsidR="00DE48DC" w:rsidRPr="00323AAE" w:rsidRDefault="00DE48DC" w:rsidP="00DE48DC">
            <w:pPr>
              <w:spacing w:after="60"/>
              <w:jc w:val="right"/>
              <w:rPr>
                <w:color w:val="000000"/>
                <w:sz w:val="20"/>
                <w:szCs w:val="20"/>
                <w:lang w:val="fr-FR" w:eastAsia="en-CA"/>
              </w:rPr>
            </w:pPr>
          </w:p>
        </w:tc>
        <w:tc>
          <w:tcPr>
            <w:tcW w:w="714" w:type="dxa"/>
          </w:tcPr>
          <w:p w14:paraId="5594999E" w14:textId="77777777" w:rsidR="00DE48DC" w:rsidRPr="00323AAE" w:rsidRDefault="00DE48DC" w:rsidP="00DE48DC">
            <w:pPr>
              <w:spacing w:after="60"/>
              <w:jc w:val="right"/>
              <w:rPr>
                <w:color w:val="000000"/>
                <w:sz w:val="20"/>
                <w:szCs w:val="20"/>
                <w:lang w:val="fr-FR" w:eastAsia="en-CA"/>
              </w:rPr>
            </w:pPr>
          </w:p>
        </w:tc>
        <w:tc>
          <w:tcPr>
            <w:tcW w:w="959" w:type="dxa"/>
          </w:tcPr>
          <w:p w14:paraId="40D629F3" w14:textId="77777777" w:rsidR="00DE48DC" w:rsidRPr="00323AAE" w:rsidRDefault="00DE48DC" w:rsidP="00DE48DC">
            <w:pPr>
              <w:spacing w:after="60"/>
              <w:jc w:val="right"/>
              <w:rPr>
                <w:color w:val="000000"/>
                <w:sz w:val="20"/>
                <w:szCs w:val="20"/>
                <w:lang w:val="fr-FR" w:eastAsia="en-CA"/>
              </w:rPr>
            </w:pPr>
            <w:r w:rsidRPr="00323AAE">
              <w:rPr>
                <w:color w:val="000000"/>
                <w:sz w:val="20"/>
                <w:szCs w:val="20"/>
                <w:lang w:val="fr-FR" w:eastAsia="en-CA"/>
              </w:rPr>
              <w:t>0</w:t>
            </w:r>
          </w:p>
        </w:tc>
      </w:tr>
      <w:tr w:rsidR="00DE48DC" w:rsidRPr="00323AAE" w14:paraId="6B207B04" w14:textId="77777777" w:rsidTr="00D43880">
        <w:trPr>
          <w:trHeight w:val="364"/>
          <w:jc w:val="center"/>
        </w:trPr>
        <w:tc>
          <w:tcPr>
            <w:tcW w:w="3261" w:type="dxa"/>
            <w:gridSpan w:val="2"/>
            <w:vMerge/>
            <w:vAlign w:val="center"/>
            <w:hideMark/>
          </w:tcPr>
          <w:p w14:paraId="67A273C2" w14:textId="77777777" w:rsidR="00DE48DC" w:rsidRPr="00323AAE" w:rsidRDefault="00DE48DC" w:rsidP="00DE48DC">
            <w:pPr>
              <w:ind w:left="38"/>
              <w:rPr>
                <w:sz w:val="20"/>
                <w:szCs w:val="20"/>
                <w:lang w:val="fr-FR"/>
              </w:rPr>
            </w:pPr>
          </w:p>
        </w:tc>
        <w:tc>
          <w:tcPr>
            <w:tcW w:w="1655" w:type="dxa"/>
            <w:hideMark/>
          </w:tcPr>
          <w:p w14:paraId="5E3FC5E5" w14:textId="2EF96882" w:rsidR="00DE48DC" w:rsidRPr="00323AAE" w:rsidRDefault="00DE48DC" w:rsidP="00DE48DC">
            <w:pPr>
              <w:spacing w:afterLines="20" w:after="48"/>
              <w:ind w:left="38"/>
              <w:jc w:val="left"/>
              <w:rPr>
                <w:sz w:val="20"/>
                <w:szCs w:val="20"/>
                <w:lang w:val="fr-FR"/>
              </w:rPr>
            </w:pPr>
            <w:r w:rsidRPr="00323AAE">
              <w:rPr>
                <w:sz w:val="20"/>
                <w:lang w:val="fr-FR"/>
              </w:rPr>
              <w:t>Coûts d'appui</w:t>
            </w:r>
          </w:p>
        </w:tc>
        <w:tc>
          <w:tcPr>
            <w:tcW w:w="840" w:type="dxa"/>
          </w:tcPr>
          <w:p w14:paraId="4F97DC06" w14:textId="77777777" w:rsidR="00DE48DC" w:rsidRPr="00323AAE" w:rsidRDefault="00DE48DC" w:rsidP="00DE48DC">
            <w:pPr>
              <w:spacing w:afterLines="20" w:after="48"/>
              <w:ind w:left="38"/>
              <w:jc w:val="right"/>
              <w:rPr>
                <w:color w:val="000000"/>
                <w:sz w:val="20"/>
                <w:szCs w:val="20"/>
                <w:lang w:val="fr-FR" w:eastAsia="en-CA"/>
              </w:rPr>
            </w:pPr>
          </w:p>
        </w:tc>
        <w:tc>
          <w:tcPr>
            <w:tcW w:w="952" w:type="dxa"/>
          </w:tcPr>
          <w:p w14:paraId="0FE0B95C" w14:textId="77777777" w:rsidR="00DE48DC" w:rsidRPr="00323AAE" w:rsidRDefault="00DE48DC" w:rsidP="00DE48DC">
            <w:pPr>
              <w:spacing w:afterLines="20" w:after="48"/>
              <w:jc w:val="right"/>
              <w:rPr>
                <w:color w:val="000000"/>
                <w:sz w:val="20"/>
                <w:szCs w:val="20"/>
                <w:lang w:val="fr-FR" w:eastAsia="en-CA"/>
              </w:rPr>
            </w:pPr>
          </w:p>
        </w:tc>
        <w:tc>
          <w:tcPr>
            <w:tcW w:w="643" w:type="dxa"/>
          </w:tcPr>
          <w:p w14:paraId="3B33B678" w14:textId="77777777" w:rsidR="00DE48DC" w:rsidRPr="00323AAE" w:rsidRDefault="00DE48DC" w:rsidP="00DE48DC">
            <w:pPr>
              <w:spacing w:afterLines="20" w:after="48"/>
              <w:jc w:val="right"/>
              <w:rPr>
                <w:color w:val="000000"/>
                <w:sz w:val="20"/>
                <w:szCs w:val="20"/>
                <w:lang w:val="fr-FR" w:eastAsia="en-CA"/>
              </w:rPr>
            </w:pPr>
          </w:p>
        </w:tc>
        <w:tc>
          <w:tcPr>
            <w:tcW w:w="812" w:type="dxa"/>
          </w:tcPr>
          <w:p w14:paraId="49EBEE56" w14:textId="1E48FFC8" w:rsidR="00DE48DC" w:rsidRPr="00323AAE" w:rsidRDefault="00DE48DC" w:rsidP="00DE48DC">
            <w:pPr>
              <w:spacing w:afterLines="20" w:after="48"/>
              <w:jc w:val="right"/>
              <w:rPr>
                <w:color w:val="000000"/>
                <w:sz w:val="20"/>
                <w:szCs w:val="20"/>
                <w:lang w:val="fr-FR" w:eastAsia="en-CA"/>
              </w:rPr>
            </w:pPr>
          </w:p>
        </w:tc>
        <w:tc>
          <w:tcPr>
            <w:tcW w:w="658" w:type="dxa"/>
          </w:tcPr>
          <w:p w14:paraId="7B2343C9" w14:textId="77777777" w:rsidR="00DE48DC" w:rsidRPr="00323AAE" w:rsidRDefault="00DE48DC" w:rsidP="00DE48DC">
            <w:pPr>
              <w:spacing w:afterLines="20" w:after="48"/>
              <w:jc w:val="right"/>
              <w:rPr>
                <w:color w:val="000000"/>
                <w:sz w:val="20"/>
                <w:szCs w:val="20"/>
                <w:lang w:val="fr-FR" w:eastAsia="en-CA"/>
              </w:rPr>
            </w:pPr>
          </w:p>
        </w:tc>
        <w:tc>
          <w:tcPr>
            <w:tcW w:w="644" w:type="dxa"/>
          </w:tcPr>
          <w:p w14:paraId="12EC8177" w14:textId="77777777" w:rsidR="00DE48DC" w:rsidRPr="00323AAE" w:rsidRDefault="00DE48DC" w:rsidP="00DE48DC">
            <w:pPr>
              <w:spacing w:afterLines="20" w:after="48"/>
              <w:jc w:val="right"/>
              <w:rPr>
                <w:color w:val="000000"/>
                <w:sz w:val="20"/>
                <w:szCs w:val="20"/>
                <w:lang w:val="fr-FR" w:eastAsia="en-CA"/>
              </w:rPr>
            </w:pPr>
          </w:p>
        </w:tc>
        <w:tc>
          <w:tcPr>
            <w:tcW w:w="714" w:type="dxa"/>
          </w:tcPr>
          <w:p w14:paraId="162F670F" w14:textId="77777777" w:rsidR="00DE48DC" w:rsidRPr="00323AAE" w:rsidRDefault="00DE48DC" w:rsidP="00DE48DC">
            <w:pPr>
              <w:spacing w:afterLines="20" w:after="48"/>
              <w:jc w:val="right"/>
              <w:rPr>
                <w:color w:val="000000"/>
                <w:sz w:val="20"/>
                <w:szCs w:val="20"/>
                <w:lang w:val="fr-FR" w:eastAsia="en-CA"/>
              </w:rPr>
            </w:pPr>
          </w:p>
        </w:tc>
        <w:tc>
          <w:tcPr>
            <w:tcW w:w="959" w:type="dxa"/>
          </w:tcPr>
          <w:p w14:paraId="33916019" w14:textId="77777777" w:rsidR="00DE48DC" w:rsidRPr="00323AAE" w:rsidRDefault="00DE48DC" w:rsidP="00DE48DC">
            <w:pPr>
              <w:spacing w:afterLines="20" w:after="48"/>
              <w:jc w:val="right"/>
              <w:rPr>
                <w:color w:val="000000"/>
                <w:sz w:val="20"/>
                <w:szCs w:val="20"/>
                <w:lang w:val="fr-FR" w:eastAsia="en-CA"/>
              </w:rPr>
            </w:pPr>
            <w:r w:rsidRPr="00323AAE">
              <w:rPr>
                <w:color w:val="000000"/>
                <w:sz w:val="20"/>
                <w:szCs w:val="20"/>
                <w:lang w:val="fr-FR" w:eastAsia="en-CA"/>
              </w:rPr>
              <w:t>0</w:t>
            </w:r>
          </w:p>
        </w:tc>
      </w:tr>
    </w:tbl>
    <w:p w14:paraId="35787BC6" w14:textId="77777777" w:rsidR="003A2F2D" w:rsidRPr="00323AAE" w:rsidRDefault="00361163" w:rsidP="00D43880">
      <w:pPr>
        <w:widowControl w:val="0"/>
        <w:ind w:hanging="851"/>
        <w:rPr>
          <w:sz w:val="18"/>
          <w:szCs w:val="18"/>
          <w:lang w:val="fr-FR"/>
        </w:rPr>
      </w:pPr>
      <w:r w:rsidRPr="00323AAE">
        <w:rPr>
          <w:sz w:val="18"/>
          <w:szCs w:val="18"/>
          <w:lang w:val="fr-FR"/>
        </w:rPr>
        <w:t xml:space="preserve">* </w:t>
      </w:r>
      <w:r w:rsidR="003A2F2D" w:rsidRPr="00323AAE">
        <w:rPr>
          <w:sz w:val="18"/>
          <w:szCs w:val="18"/>
          <w:lang w:val="fr-FR"/>
        </w:rPr>
        <w:t>Approuvé à la 62</w:t>
      </w:r>
      <w:r w:rsidR="003A2F2D" w:rsidRPr="00323AAE">
        <w:rPr>
          <w:sz w:val="18"/>
          <w:szCs w:val="18"/>
          <w:vertAlign w:val="superscript"/>
          <w:lang w:val="fr-FR"/>
        </w:rPr>
        <w:t>ème</w:t>
      </w:r>
      <w:r w:rsidR="003A2F2D" w:rsidRPr="00323AAE">
        <w:rPr>
          <w:sz w:val="18"/>
          <w:szCs w:val="18"/>
          <w:lang w:val="fr-FR"/>
        </w:rPr>
        <w:t xml:space="preserve"> réunion pour la reconversion de Cristor et inclus par la suite dans la phase I du PGEH.</w:t>
      </w:r>
    </w:p>
    <w:p w14:paraId="6A313A9C" w14:textId="77777777" w:rsidR="003A2F2D" w:rsidRPr="00323AAE" w:rsidRDefault="003A2F2D" w:rsidP="00D43880">
      <w:pPr>
        <w:widowControl w:val="0"/>
        <w:ind w:hanging="851"/>
        <w:rPr>
          <w:sz w:val="18"/>
          <w:szCs w:val="18"/>
          <w:lang w:val="fr-FR"/>
        </w:rPr>
      </w:pPr>
      <w:r w:rsidRPr="00323AAE">
        <w:rPr>
          <w:sz w:val="18"/>
          <w:szCs w:val="18"/>
          <w:lang w:val="fr-FR"/>
        </w:rPr>
        <w:t>** Révisé à la présente réunion, conformément à la décision XXIV/16.</w:t>
      </w:r>
    </w:p>
    <w:p w14:paraId="663B498A" w14:textId="7DA27126" w:rsidR="00C87422" w:rsidRPr="00323AAE" w:rsidRDefault="003A2F2D" w:rsidP="00D43880">
      <w:pPr>
        <w:widowControl w:val="0"/>
        <w:ind w:hanging="851"/>
        <w:rPr>
          <w:sz w:val="18"/>
          <w:szCs w:val="18"/>
          <w:lang w:val="fr-FR"/>
        </w:rPr>
      </w:pPr>
      <w:r w:rsidRPr="00323AAE">
        <w:rPr>
          <w:sz w:val="18"/>
          <w:szCs w:val="18"/>
          <w:lang w:val="fr-FR"/>
        </w:rPr>
        <w:t>*** Révisé à la présente réunion.</w:t>
      </w:r>
    </w:p>
    <w:p w14:paraId="4F614F42" w14:textId="77777777" w:rsidR="00361163" w:rsidRPr="00323AAE" w:rsidRDefault="00361163" w:rsidP="00361163">
      <w:pPr>
        <w:jc w:val="left"/>
        <w:rPr>
          <w:sz w:val="18"/>
          <w:szCs w:val="18"/>
          <w:lang w:val="fr-FR"/>
        </w:rPr>
      </w:pPr>
    </w:p>
    <w:tbl>
      <w:tblPr>
        <w:tblStyle w:val="Grilledutableau"/>
        <w:tblW w:w="111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62"/>
        <w:gridCol w:w="6175"/>
      </w:tblGrid>
      <w:tr w:rsidR="00361163" w:rsidRPr="00323AAE" w14:paraId="71692946" w14:textId="77777777" w:rsidTr="00D43880">
        <w:trPr>
          <w:trHeight w:val="42"/>
          <w:jc w:val="center"/>
        </w:trPr>
        <w:tc>
          <w:tcPr>
            <w:tcW w:w="4962" w:type="dxa"/>
            <w:hideMark/>
          </w:tcPr>
          <w:p w14:paraId="632A7DA0" w14:textId="312DFE66" w:rsidR="00361163" w:rsidRPr="00323AAE" w:rsidRDefault="00693F7D">
            <w:pPr>
              <w:spacing w:after="60"/>
              <w:jc w:val="left"/>
              <w:rPr>
                <w:b/>
                <w:sz w:val="20"/>
                <w:szCs w:val="20"/>
                <w:lang w:val="fr-FR"/>
              </w:rPr>
            </w:pPr>
            <w:r w:rsidRPr="00323AAE">
              <w:rPr>
                <w:b/>
                <w:color w:val="000000" w:themeColor="text1"/>
                <w:sz w:val="20"/>
                <w:lang w:val="fr-FR"/>
              </w:rPr>
              <w:t xml:space="preserve">Recommandation du secrétariat </w:t>
            </w:r>
            <w:r w:rsidR="00361163" w:rsidRPr="00323AAE">
              <w:rPr>
                <w:b/>
                <w:sz w:val="20"/>
                <w:szCs w:val="20"/>
                <w:lang w:val="fr-FR"/>
              </w:rPr>
              <w:t>:</w:t>
            </w:r>
          </w:p>
        </w:tc>
        <w:tc>
          <w:tcPr>
            <w:tcW w:w="6175" w:type="dxa"/>
            <w:hideMark/>
          </w:tcPr>
          <w:p w14:paraId="70225D7B" w14:textId="2DBC2F3F" w:rsidR="00361163" w:rsidRPr="00323AAE" w:rsidRDefault="00693F7D">
            <w:pPr>
              <w:spacing w:after="60"/>
              <w:jc w:val="center"/>
              <w:rPr>
                <w:sz w:val="20"/>
                <w:szCs w:val="20"/>
                <w:lang w:val="fr-FR"/>
              </w:rPr>
            </w:pPr>
            <w:r w:rsidRPr="00323AAE">
              <w:rPr>
                <w:color w:val="000000" w:themeColor="text1"/>
                <w:sz w:val="20"/>
                <w:lang w:val="fr-FR"/>
              </w:rPr>
              <w:t>Examen individuel</w:t>
            </w:r>
          </w:p>
        </w:tc>
      </w:tr>
    </w:tbl>
    <w:p w14:paraId="6A614A5A" w14:textId="77777777" w:rsidR="00361163" w:rsidRPr="00323AAE" w:rsidRDefault="00361163" w:rsidP="00361163">
      <w:pPr>
        <w:rPr>
          <w:lang w:val="fr-FR"/>
        </w:rPr>
      </w:pPr>
      <w:r w:rsidRPr="00323AAE">
        <w:rPr>
          <w:lang w:val="fr-FR"/>
        </w:rPr>
        <w:br w:type="page"/>
      </w:r>
    </w:p>
    <w:p w14:paraId="2CF26CBF" w14:textId="77777777" w:rsidR="0051211A" w:rsidRPr="00323AAE" w:rsidRDefault="0051211A" w:rsidP="0051211A">
      <w:pPr>
        <w:keepNext/>
        <w:widowControl w:val="0"/>
        <w:tabs>
          <w:tab w:val="left" w:pos="2880"/>
          <w:tab w:val="left" w:pos="5760"/>
        </w:tabs>
        <w:spacing w:before="240" w:after="240"/>
        <w:jc w:val="center"/>
        <w:rPr>
          <w:b/>
          <w:lang w:val="fr-FR"/>
        </w:rPr>
      </w:pPr>
      <w:r w:rsidRPr="00323AAE">
        <w:rPr>
          <w:b/>
          <w:lang w:val="fr-FR"/>
        </w:rPr>
        <w:lastRenderedPageBreak/>
        <w:t>DESCRIPTION DU PROJET</w:t>
      </w:r>
    </w:p>
    <w:p w14:paraId="69D668DD" w14:textId="7360304B" w:rsidR="00367900" w:rsidRPr="00323AAE" w:rsidRDefault="0051211A" w:rsidP="008974E8">
      <w:pPr>
        <w:pStyle w:val="Titre1"/>
        <w:rPr>
          <w:lang w:val="fr-FR"/>
        </w:rPr>
      </w:pPr>
      <w:r w:rsidRPr="00323AAE">
        <w:rPr>
          <w:lang w:val="fr-FR"/>
        </w:rPr>
        <w:t>Au nom du Gouvernement algérien, l'ONUDI, en tant qu'agence d'exécution désignée, a soumis une demande d'annulation des troisième et quatrième tranches de la phase I du plan de gestion de l'élimination progressive des HCFC (PGEH)</w:t>
      </w:r>
      <w:r w:rsidRPr="00323AAE">
        <w:rPr>
          <w:rStyle w:val="Appelnotedebasdep"/>
          <w:lang w:val="fr-FR"/>
        </w:rPr>
        <w:footnoteReference w:id="3"/>
      </w:r>
      <w:r w:rsidRPr="00323AAE">
        <w:rPr>
          <w:lang w:val="fr-FR"/>
        </w:rPr>
        <w:t>. La soumission comprend un rapport d'avancement sur la mise en œuvre des première et deuxième tranches et le rapport de vérification de la consommation de HCFC pour la période allant de 2013 à 2023</w:t>
      </w:r>
      <w:r w:rsidR="00367900" w:rsidRPr="00323AAE">
        <w:rPr>
          <w:lang w:val="fr-FR"/>
        </w:rPr>
        <w:t xml:space="preserve">. </w:t>
      </w:r>
    </w:p>
    <w:p w14:paraId="2CF7D987" w14:textId="77777777" w:rsidR="0051211A" w:rsidRPr="00323AAE" w:rsidRDefault="0051211A" w:rsidP="0051211A">
      <w:pPr>
        <w:keepNext/>
        <w:widowControl w:val="0"/>
        <w:spacing w:after="240"/>
        <w:rPr>
          <w:lang w:val="fr-FR"/>
        </w:rPr>
      </w:pPr>
      <w:bookmarkStart w:id="0" w:name="_Hlk170900703"/>
      <w:bookmarkStart w:id="1" w:name="_Hlk141281293"/>
      <w:r w:rsidRPr="00323AAE">
        <w:rPr>
          <w:u w:val="single"/>
          <w:lang w:val="fr-FR"/>
        </w:rPr>
        <w:t>Rapport sur la consommation de HCFC</w:t>
      </w:r>
    </w:p>
    <w:bookmarkEnd w:id="0"/>
    <w:p w14:paraId="1D80BFAE" w14:textId="5A3AC30B" w:rsidR="00361163" w:rsidRPr="00323AAE" w:rsidRDefault="0051211A" w:rsidP="00361163">
      <w:pPr>
        <w:pStyle w:val="Titre1"/>
        <w:rPr>
          <w:lang w:val="fr-FR"/>
        </w:rPr>
      </w:pPr>
      <w:r w:rsidRPr="00323AAE">
        <w:rPr>
          <w:lang w:val="fr-FR"/>
        </w:rPr>
        <w:t>Le Gouvernement algérien a déclaré une consommation de 39,71 tonnes PAO de HCFC en 2023, soit 36 % de moins que la valeur de référence des HCFC pour la conformité. La consommation de HCFC pour la période 2019-2023 est indiquée dans le tableau 1.</w:t>
      </w:r>
    </w:p>
    <w:bookmarkEnd w:id="1"/>
    <w:p w14:paraId="6F464688" w14:textId="6C8C4BA8" w:rsidR="00361163" w:rsidRPr="00323AAE" w:rsidRDefault="0051211A" w:rsidP="00361163">
      <w:pPr>
        <w:keepNext/>
        <w:widowControl w:val="0"/>
        <w:rPr>
          <w:b/>
          <w:lang w:val="fr-FR"/>
        </w:rPr>
      </w:pPr>
      <w:r w:rsidRPr="00323AAE">
        <w:rPr>
          <w:b/>
          <w:lang w:val="fr-FR"/>
        </w:rPr>
        <w:t>Tableau 1. Consommation de HCFC en Algérie (données visées à l'article 7 pour 2019-2023)</w:t>
      </w:r>
    </w:p>
    <w:tbl>
      <w:tblPr>
        <w:tblW w:w="5000" w:type="pct"/>
        <w:tblLayout w:type="fixed"/>
        <w:tblLook w:val="04A0" w:firstRow="1" w:lastRow="0" w:firstColumn="1" w:lastColumn="0" w:noHBand="0" w:noVBand="1"/>
      </w:tblPr>
      <w:tblGrid>
        <w:gridCol w:w="3962"/>
        <w:gridCol w:w="837"/>
        <w:gridCol w:w="840"/>
        <w:gridCol w:w="838"/>
        <w:gridCol w:w="840"/>
        <w:gridCol w:w="840"/>
        <w:gridCol w:w="1193"/>
      </w:tblGrid>
      <w:tr w:rsidR="00DA4081" w:rsidRPr="00323AAE" w14:paraId="51B81756" w14:textId="77777777" w:rsidTr="00DA4081">
        <w:trPr>
          <w:trHeight w:val="248"/>
          <w:tblHeader/>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60CC4D1" w14:textId="1E420313" w:rsidR="00361163" w:rsidRPr="00323AAE" w:rsidRDefault="00361163" w:rsidP="00C677EC">
            <w:pPr>
              <w:widowControl w:val="0"/>
              <w:jc w:val="left"/>
              <w:rPr>
                <w:b/>
                <w:color w:val="000000"/>
                <w:sz w:val="20"/>
                <w:lang w:val="fr-FR"/>
              </w:rPr>
            </w:pPr>
            <w:r w:rsidRPr="00323AAE">
              <w:rPr>
                <w:b/>
                <w:color w:val="000000"/>
                <w:sz w:val="20"/>
                <w:lang w:val="fr-FR"/>
              </w:rPr>
              <w:t>HCFC</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2E7780A" w14:textId="77777777" w:rsidR="00361163" w:rsidRPr="00323AAE" w:rsidRDefault="00361163" w:rsidP="00C677EC">
            <w:pPr>
              <w:widowControl w:val="0"/>
              <w:jc w:val="center"/>
              <w:rPr>
                <w:b/>
                <w:color w:val="000000"/>
                <w:sz w:val="20"/>
                <w:lang w:val="fr-FR"/>
              </w:rPr>
            </w:pPr>
            <w:r w:rsidRPr="00323AAE">
              <w:rPr>
                <w:b/>
                <w:color w:val="000000"/>
                <w:sz w:val="20"/>
                <w:lang w:val="fr-FR"/>
              </w:rPr>
              <w:t>2019</w:t>
            </w:r>
          </w:p>
        </w:tc>
        <w:tc>
          <w:tcPr>
            <w:tcW w:w="449" w:type="pct"/>
            <w:tcBorders>
              <w:top w:val="single" w:sz="4" w:space="0" w:color="auto"/>
              <w:left w:val="nil"/>
              <w:bottom w:val="single" w:sz="4" w:space="0" w:color="auto"/>
              <w:right w:val="single" w:sz="4" w:space="0" w:color="auto"/>
            </w:tcBorders>
            <w:tcMar>
              <w:left w:w="57" w:type="dxa"/>
              <w:right w:w="57" w:type="dxa"/>
            </w:tcMar>
          </w:tcPr>
          <w:p w14:paraId="64F50A0C" w14:textId="77777777" w:rsidR="00361163" w:rsidRPr="00323AAE" w:rsidRDefault="00361163" w:rsidP="00C677EC">
            <w:pPr>
              <w:widowControl w:val="0"/>
              <w:jc w:val="center"/>
              <w:rPr>
                <w:b/>
                <w:color w:val="000000"/>
                <w:sz w:val="20"/>
                <w:lang w:val="fr-FR"/>
              </w:rPr>
            </w:pPr>
            <w:r w:rsidRPr="00323AAE">
              <w:rPr>
                <w:b/>
                <w:color w:val="000000"/>
                <w:sz w:val="20"/>
                <w:lang w:val="fr-FR"/>
              </w:rPr>
              <w:t>2020</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278F5636" w14:textId="77777777" w:rsidR="00361163" w:rsidRPr="00323AAE" w:rsidRDefault="00361163" w:rsidP="00C677EC">
            <w:pPr>
              <w:widowControl w:val="0"/>
              <w:jc w:val="center"/>
              <w:rPr>
                <w:b/>
                <w:color w:val="000000"/>
                <w:sz w:val="20"/>
                <w:lang w:val="fr-FR"/>
              </w:rPr>
            </w:pPr>
            <w:r w:rsidRPr="00323AAE">
              <w:rPr>
                <w:b/>
                <w:color w:val="000000"/>
                <w:sz w:val="20"/>
                <w:lang w:val="fr-FR"/>
              </w:rPr>
              <w:t>2021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0EB2604" w14:textId="77777777" w:rsidR="00361163" w:rsidRPr="00323AAE" w:rsidRDefault="00361163" w:rsidP="00C677EC">
            <w:pPr>
              <w:widowControl w:val="0"/>
              <w:jc w:val="center"/>
              <w:rPr>
                <w:b/>
                <w:color w:val="000000"/>
                <w:sz w:val="20"/>
                <w:lang w:val="fr-FR"/>
              </w:rPr>
            </w:pPr>
            <w:r w:rsidRPr="00323AAE">
              <w:rPr>
                <w:b/>
                <w:color w:val="000000"/>
                <w:sz w:val="20"/>
                <w:lang w:val="fr-FR"/>
              </w:rPr>
              <w:t>2022</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181E3D79" w14:textId="77777777" w:rsidR="00361163" w:rsidRPr="00323AAE" w:rsidRDefault="00361163" w:rsidP="00C677EC">
            <w:pPr>
              <w:widowControl w:val="0"/>
              <w:jc w:val="center"/>
              <w:rPr>
                <w:b/>
                <w:color w:val="000000"/>
                <w:sz w:val="20"/>
                <w:lang w:val="fr-FR"/>
              </w:rPr>
            </w:pPr>
            <w:r w:rsidRPr="00323AAE">
              <w:rPr>
                <w:b/>
                <w:color w:val="000000"/>
                <w:sz w:val="20"/>
                <w:lang w:val="fr-FR"/>
              </w:rPr>
              <w:t>2023</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B291283" w14:textId="59B4632E" w:rsidR="00361163" w:rsidRPr="00323AAE" w:rsidRDefault="009D5614" w:rsidP="00C677EC">
            <w:pPr>
              <w:widowControl w:val="0"/>
              <w:jc w:val="center"/>
              <w:rPr>
                <w:b/>
                <w:color w:val="000000"/>
                <w:sz w:val="20"/>
                <w:lang w:val="fr-FR"/>
              </w:rPr>
            </w:pPr>
            <w:r w:rsidRPr="00323AAE">
              <w:rPr>
                <w:b/>
                <w:color w:val="000000"/>
                <w:sz w:val="20"/>
                <w:lang w:val="fr-FR"/>
              </w:rPr>
              <w:t xml:space="preserve">Valeur de référence </w:t>
            </w:r>
            <w:r w:rsidR="00380CF7" w:rsidRPr="00323AAE">
              <w:rPr>
                <w:b/>
                <w:color w:val="000000"/>
                <w:sz w:val="20"/>
                <w:vertAlign w:val="superscript"/>
                <w:lang w:val="fr-FR"/>
              </w:rPr>
              <w:t>*</w:t>
            </w:r>
          </w:p>
        </w:tc>
      </w:tr>
      <w:tr w:rsidR="00C677EC" w:rsidRPr="00323AAE" w14:paraId="7FD7B688" w14:textId="77777777" w:rsidTr="00C51D2D">
        <w:trPr>
          <w:trHeight w:val="240"/>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C8FE7B" w14:textId="462C2315" w:rsidR="00C677EC" w:rsidRPr="00323AAE" w:rsidRDefault="0051211A" w:rsidP="00C677EC">
            <w:pPr>
              <w:widowControl w:val="0"/>
              <w:jc w:val="left"/>
              <w:rPr>
                <w:color w:val="000000"/>
                <w:sz w:val="20"/>
                <w:lang w:val="fr-FR"/>
              </w:rPr>
            </w:pPr>
            <w:r w:rsidRPr="00323AAE">
              <w:rPr>
                <w:b/>
                <w:bCs/>
                <w:color w:val="000000"/>
                <w:sz w:val="20"/>
                <w:lang w:val="fr-FR"/>
              </w:rPr>
              <w:t xml:space="preserve">Tonnes métriques </w:t>
            </w:r>
            <w:r w:rsidR="00C677EC" w:rsidRPr="00323AAE">
              <w:rPr>
                <w:b/>
                <w:bCs/>
                <w:color w:val="000000"/>
                <w:sz w:val="20"/>
                <w:lang w:val="fr-FR"/>
              </w:rPr>
              <w:t>(</w:t>
            </w:r>
            <w:r w:rsidR="00F8388E" w:rsidRPr="00323AAE">
              <w:rPr>
                <w:b/>
                <w:bCs/>
                <w:color w:val="000000"/>
                <w:sz w:val="20"/>
                <w:lang w:val="fr-FR"/>
              </w:rPr>
              <w:t>tm</w:t>
            </w:r>
            <w:r w:rsidR="00C677EC" w:rsidRPr="00323AAE">
              <w:rPr>
                <w:b/>
                <w:bCs/>
                <w:color w:val="000000"/>
                <w:sz w:val="20"/>
                <w:lang w:val="fr-FR"/>
              </w:rPr>
              <w:t>)</w:t>
            </w:r>
          </w:p>
        </w:tc>
      </w:tr>
      <w:tr w:rsidR="00C51D2D" w:rsidRPr="00323AAE" w14:paraId="043FC668" w14:textId="77777777" w:rsidTr="00DA4081">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F923671" w14:textId="45E141FC" w:rsidR="00963903" w:rsidRPr="00323AAE" w:rsidRDefault="00963903" w:rsidP="00C677EC">
            <w:pPr>
              <w:widowControl w:val="0"/>
              <w:jc w:val="left"/>
              <w:rPr>
                <w:b/>
                <w:bCs/>
                <w:color w:val="000000"/>
                <w:sz w:val="20"/>
                <w:lang w:val="fr-FR"/>
              </w:rPr>
            </w:pPr>
            <w:r w:rsidRPr="00323AAE">
              <w:rPr>
                <w:color w:val="000000"/>
                <w:sz w:val="20"/>
                <w:szCs w:val="20"/>
                <w:lang w:val="fr-FR"/>
              </w:rPr>
              <w:t>HCFC-22</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373F7F18" w14:textId="1F5F5911" w:rsidR="00963903" w:rsidRPr="00323AAE" w:rsidRDefault="00963903" w:rsidP="00C51D2D">
            <w:pPr>
              <w:ind w:right="-3"/>
              <w:jc w:val="right"/>
              <w:rPr>
                <w:sz w:val="20"/>
                <w:lang w:val="fr-FR"/>
              </w:rPr>
            </w:pPr>
            <w:r w:rsidRPr="00323AAE">
              <w:rPr>
                <w:sz w:val="20"/>
                <w:lang w:val="fr-FR"/>
              </w:rPr>
              <w:t>843</w:t>
            </w:r>
            <w:r w:rsidR="00177342" w:rsidRPr="00323AAE">
              <w:rPr>
                <w:sz w:val="20"/>
                <w:lang w:val="fr-FR"/>
              </w:rPr>
              <w:t>,</w:t>
            </w:r>
            <w:r w:rsidRPr="00323AAE">
              <w:rPr>
                <w:sz w:val="20"/>
                <w:lang w:val="fr-FR"/>
              </w:rPr>
              <w:t>07</w:t>
            </w:r>
          </w:p>
        </w:tc>
        <w:tc>
          <w:tcPr>
            <w:tcW w:w="449" w:type="pct"/>
            <w:tcBorders>
              <w:top w:val="single" w:sz="4" w:space="0" w:color="auto"/>
              <w:left w:val="nil"/>
              <w:bottom w:val="single" w:sz="4" w:space="0" w:color="auto"/>
              <w:right w:val="single" w:sz="4" w:space="0" w:color="auto"/>
            </w:tcBorders>
            <w:tcMar>
              <w:left w:w="57" w:type="dxa"/>
              <w:right w:w="57" w:type="dxa"/>
            </w:tcMar>
          </w:tcPr>
          <w:p w14:paraId="19FB80BB" w14:textId="24FF89C6" w:rsidR="00963903" w:rsidRPr="00323AAE" w:rsidRDefault="00963903" w:rsidP="00C51D2D">
            <w:pPr>
              <w:ind w:right="-3"/>
              <w:jc w:val="right"/>
              <w:rPr>
                <w:sz w:val="20"/>
                <w:lang w:val="fr-FR"/>
              </w:rPr>
            </w:pPr>
            <w:r w:rsidRPr="00323AAE">
              <w:rPr>
                <w:sz w:val="20"/>
                <w:lang w:val="fr-FR"/>
              </w:rPr>
              <w:t>715</w:t>
            </w:r>
            <w:r w:rsidR="00177342" w:rsidRPr="00323AAE">
              <w:rPr>
                <w:sz w:val="20"/>
                <w:lang w:val="fr-FR"/>
              </w:rPr>
              <w:t>,</w:t>
            </w:r>
            <w:r w:rsidRPr="00323AAE">
              <w:rPr>
                <w:sz w:val="20"/>
                <w:lang w:val="fr-FR"/>
              </w:rPr>
              <w:t>14</w:t>
            </w:r>
          </w:p>
        </w:tc>
        <w:tc>
          <w:tcPr>
            <w:tcW w:w="448" w:type="pct"/>
            <w:tcBorders>
              <w:top w:val="nil"/>
              <w:left w:val="single" w:sz="4" w:space="0" w:color="auto"/>
              <w:bottom w:val="single" w:sz="4" w:space="0" w:color="auto"/>
              <w:right w:val="single" w:sz="4" w:space="0" w:color="auto"/>
            </w:tcBorders>
            <w:tcMar>
              <w:left w:w="57" w:type="dxa"/>
              <w:right w:w="57" w:type="dxa"/>
            </w:tcMar>
          </w:tcPr>
          <w:p w14:paraId="60864492" w14:textId="350E1A25" w:rsidR="00963903" w:rsidRPr="00323AAE" w:rsidRDefault="00963903" w:rsidP="00C51D2D">
            <w:pPr>
              <w:ind w:right="-3"/>
              <w:jc w:val="right"/>
              <w:rPr>
                <w:sz w:val="20"/>
                <w:lang w:val="fr-FR"/>
              </w:rPr>
            </w:pPr>
            <w:r w:rsidRPr="00323AAE">
              <w:rPr>
                <w:sz w:val="20"/>
                <w:lang w:val="fr-FR"/>
              </w:rPr>
              <w:t>696</w:t>
            </w:r>
            <w:r w:rsidR="00177342" w:rsidRPr="00323AAE">
              <w:rPr>
                <w:sz w:val="20"/>
                <w:lang w:val="fr-FR"/>
              </w:rPr>
              <w:t>,</w:t>
            </w:r>
            <w:r w:rsidRPr="00323AAE">
              <w:rPr>
                <w:sz w:val="20"/>
                <w:lang w:val="fr-FR"/>
              </w:rPr>
              <w:t>40</w:t>
            </w:r>
          </w:p>
        </w:tc>
        <w:tc>
          <w:tcPr>
            <w:tcW w:w="449" w:type="pct"/>
            <w:tcBorders>
              <w:top w:val="nil"/>
              <w:left w:val="single" w:sz="4" w:space="0" w:color="auto"/>
              <w:bottom w:val="single" w:sz="4" w:space="0" w:color="auto"/>
              <w:right w:val="single" w:sz="4" w:space="0" w:color="auto"/>
            </w:tcBorders>
            <w:tcMar>
              <w:left w:w="57" w:type="dxa"/>
              <w:right w:w="57" w:type="dxa"/>
            </w:tcMar>
          </w:tcPr>
          <w:p w14:paraId="1A018F8D" w14:textId="218D47E7" w:rsidR="00963903" w:rsidRPr="00323AAE" w:rsidRDefault="00963903" w:rsidP="00C51D2D">
            <w:pPr>
              <w:widowControl w:val="0"/>
              <w:ind w:right="-3"/>
              <w:jc w:val="right"/>
              <w:rPr>
                <w:sz w:val="20"/>
                <w:lang w:val="fr-FR"/>
              </w:rPr>
            </w:pPr>
            <w:r w:rsidRPr="00323AAE">
              <w:rPr>
                <w:sz w:val="20"/>
                <w:lang w:val="fr-FR"/>
              </w:rPr>
              <w:t>702</w:t>
            </w:r>
            <w:r w:rsidR="00177342" w:rsidRPr="00323AAE">
              <w:rPr>
                <w:sz w:val="20"/>
                <w:lang w:val="fr-FR"/>
              </w:rPr>
              <w:t>,</w:t>
            </w:r>
            <w:r w:rsidRPr="00323AAE">
              <w:rPr>
                <w:sz w:val="20"/>
                <w:lang w:val="fr-FR"/>
              </w:rPr>
              <w:t>09</w:t>
            </w:r>
          </w:p>
        </w:tc>
        <w:tc>
          <w:tcPr>
            <w:tcW w:w="449" w:type="pct"/>
            <w:tcBorders>
              <w:top w:val="nil"/>
              <w:left w:val="single" w:sz="4" w:space="0" w:color="auto"/>
              <w:bottom w:val="single" w:sz="4" w:space="0" w:color="auto"/>
              <w:right w:val="single" w:sz="4" w:space="0" w:color="auto"/>
            </w:tcBorders>
            <w:tcMar>
              <w:left w:w="57" w:type="dxa"/>
              <w:right w:w="57" w:type="dxa"/>
            </w:tcMar>
          </w:tcPr>
          <w:p w14:paraId="48ECC706" w14:textId="20A1553E" w:rsidR="00963903" w:rsidRPr="00323AAE" w:rsidRDefault="00963903" w:rsidP="00C51D2D">
            <w:pPr>
              <w:ind w:right="-3"/>
              <w:jc w:val="right"/>
              <w:rPr>
                <w:sz w:val="20"/>
                <w:lang w:val="fr-FR"/>
              </w:rPr>
            </w:pPr>
            <w:r w:rsidRPr="00323AAE">
              <w:rPr>
                <w:sz w:val="20"/>
                <w:lang w:val="fr-FR"/>
              </w:rPr>
              <w:t>721</w:t>
            </w:r>
            <w:r w:rsidR="00177342" w:rsidRPr="00323AAE">
              <w:rPr>
                <w:sz w:val="20"/>
                <w:lang w:val="fr-FR"/>
              </w:rPr>
              <w:t>,</w:t>
            </w:r>
            <w:r w:rsidRPr="00323AAE">
              <w:rPr>
                <w:sz w:val="20"/>
                <w:lang w:val="fr-FR"/>
              </w:rPr>
              <w:t>93</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E9C10DD" w14:textId="5F7AA302" w:rsidR="00963903" w:rsidRPr="00323AAE" w:rsidRDefault="00821D58" w:rsidP="00C51D2D">
            <w:pPr>
              <w:widowControl w:val="0"/>
              <w:ind w:left="-111" w:right="269"/>
              <w:jc w:val="right"/>
              <w:rPr>
                <w:sz w:val="20"/>
                <w:lang w:val="fr-FR"/>
              </w:rPr>
            </w:pPr>
            <w:r w:rsidRPr="00323AAE">
              <w:rPr>
                <w:sz w:val="20"/>
                <w:lang w:val="fr-FR"/>
              </w:rPr>
              <w:t>1</w:t>
            </w:r>
            <w:r w:rsidR="00C151C0" w:rsidRPr="00323AAE">
              <w:rPr>
                <w:sz w:val="20"/>
                <w:lang w:val="fr-FR"/>
              </w:rPr>
              <w:t xml:space="preserve"> </w:t>
            </w:r>
            <w:r w:rsidRPr="00323AAE">
              <w:rPr>
                <w:sz w:val="20"/>
                <w:lang w:val="fr-FR"/>
              </w:rPr>
              <w:t>054</w:t>
            </w:r>
            <w:r w:rsidR="00177342" w:rsidRPr="00323AAE">
              <w:rPr>
                <w:sz w:val="20"/>
                <w:lang w:val="fr-FR"/>
              </w:rPr>
              <w:t>,</w:t>
            </w:r>
            <w:r w:rsidRPr="00323AAE">
              <w:rPr>
                <w:sz w:val="20"/>
                <w:lang w:val="fr-FR"/>
              </w:rPr>
              <w:t>70</w:t>
            </w:r>
          </w:p>
        </w:tc>
      </w:tr>
      <w:tr w:rsidR="00C51D2D" w:rsidRPr="00323AAE" w14:paraId="5CE30BB6" w14:textId="77777777" w:rsidTr="00DA4081">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BD7351E" w14:textId="5129C9B7" w:rsidR="00821D58" w:rsidRPr="00323AAE" w:rsidRDefault="00821D58" w:rsidP="00C677EC">
            <w:pPr>
              <w:widowControl w:val="0"/>
              <w:jc w:val="left"/>
              <w:rPr>
                <w:b/>
                <w:color w:val="000000"/>
                <w:sz w:val="20"/>
                <w:szCs w:val="20"/>
                <w:lang w:val="fr-FR"/>
              </w:rPr>
            </w:pPr>
            <w:r w:rsidRPr="00323AAE">
              <w:rPr>
                <w:b/>
                <w:color w:val="000000"/>
                <w:sz w:val="20"/>
                <w:szCs w:val="20"/>
                <w:lang w:val="fr-FR"/>
              </w:rPr>
              <w:t>Total (</w:t>
            </w:r>
            <w:r w:rsidR="00F8388E" w:rsidRPr="00323AAE">
              <w:rPr>
                <w:b/>
                <w:color w:val="000000"/>
                <w:sz w:val="20"/>
                <w:szCs w:val="20"/>
                <w:lang w:val="fr-FR"/>
              </w:rPr>
              <w:t>tm</w:t>
            </w:r>
            <w:r w:rsidRPr="00323AAE">
              <w:rPr>
                <w:b/>
                <w:color w:val="000000"/>
                <w:sz w:val="20"/>
                <w:szCs w:val="20"/>
                <w:lang w:val="fr-FR"/>
              </w:rPr>
              <w: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0A1DAF9F" w14:textId="056CE477" w:rsidR="00821D58" w:rsidRPr="00323AAE" w:rsidRDefault="00821D58" w:rsidP="00C51D2D">
            <w:pPr>
              <w:ind w:right="-3"/>
              <w:jc w:val="right"/>
              <w:rPr>
                <w:b/>
                <w:sz w:val="20"/>
                <w:lang w:val="fr-FR"/>
              </w:rPr>
            </w:pPr>
            <w:r w:rsidRPr="00323AAE">
              <w:rPr>
                <w:b/>
                <w:sz w:val="20"/>
                <w:lang w:val="fr-FR"/>
              </w:rPr>
              <w:t>843</w:t>
            </w:r>
            <w:r w:rsidR="00177342" w:rsidRPr="00323AAE">
              <w:rPr>
                <w:b/>
                <w:sz w:val="20"/>
                <w:lang w:val="fr-FR"/>
              </w:rPr>
              <w:t>,</w:t>
            </w:r>
            <w:r w:rsidRPr="00323AAE">
              <w:rPr>
                <w:b/>
                <w:sz w:val="20"/>
                <w:lang w:val="fr-FR"/>
              </w:rPr>
              <w:t>07</w:t>
            </w:r>
          </w:p>
        </w:tc>
        <w:tc>
          <w:tcPr>
            <w:tcW w:w="449" w:type="pct"/>
            <w:tcBorders>
              <w:top w:val="single" w:sz="4" w:space="0" w:color="auto"/>
              <w:left w:val="nil"/>
              <w:bottom w:val="single" w:sz="4" w:space="0" w:color="auto"/>
              <w:right w:val="single" w:sz="4" w:space="0" w:color="auto"/>
            </w:tcBorders>
            <w:tcMar>
              <w:left w:w="57" w:type="dxa"/>
              <w:right w:w="57" w:type="dxa"/>
            </w:tcMar>
          </w:tcPr>
          <w:p w14:paraId="2FE713A5" w14:textId="4275C414" w:rsidR="00821D58" w:rsidRPr="00323AAE" w:rsidRDefault="00821D58" w:rsidP="00C51D2D">
            <w:pPr>
              <w:ind w:right="-3"/>
              <w:jc w:val="right"/>
              <w:rPr>
                <w:b/>
                <w:sz w:val="20"/>
                <w:lang w:val="fr-FR"/>
              </w:rPr>
            </w:pPr>
            <w:r w:rsidRPr="00323AAE">
              <w:rPr>
                <w:b/>
                <w:sz w:val="20"/>
                <w:lang w:val="fr-FR"/>
              </w:rPr>
              <w:t>715</w:t>
            </w:r>
            <w:r w:rsidR="00177342" w:rsidRPr="00323AAE">
              <w:rPr>
                <w:b/>
                <w:sz w:val="20"/>
                <w:lang w:val="fr-FR"/>
              </w:rPr>
              <w:t>,</w:t>
            </w:r>
            <w:r w:rsidRPr="00323AAE">
              <w:rPr>
                <w:b/>
                <w:sz w:val="20"/>
                <w:lang w:val="fr-FR"/>
              </w:rPr>
              <w:t>14</w:t>
            </w:r>
          </w:p>
        </w:tc>
        <w:tc>
          <w:tcPr>
            <w:tcW w:w="448" w:type="pct"/>
            <w:tcBorders>
              <w:top w:val="nil"/>
              <w:left w:val="single" w:sz="4" w:space="0" w:color="auto"/>
              <w:bottom w:val="single" w:sz="4" w:space="0" w:color="auto"/>
              <w:right w:val="single" w:sz="4" w:space="0" w:color="auto"/>
            </w:tcBorders>
            <w:tcMar>
              <w:left w:w="57" w:type="dxa"/>
              <w:right w:w="57" w:type="dxa"/>
            </w:tcMar>
          </w:tcPr>
          <w:p w14:paraId="4EE97336" w14:textId="25D1DAE1" w:rsidR="00821D58" w:rsidRPr="00323AAE" w:rsidRDefault="00821D58" w:rsidP="00C51D2D">
            <w:pPr>
              <w:ind w:right="-3"/>
              <w:jc w:val="right"/>
              <w:rPr>
                <w:b/>
                <w:sz w:val="20"/>
                <w:lang w:val="fr-FR"/>
              </w:rPr>
            </w:pPr>
            <w:r w:rsidRPr="00323AAE">
              <w:rPr>
                <w:b/>
                <w:sz w:val="20"/>
                <w:lang w:val="fr-FR"/>
              </w:rPr>
              <w:t>696</w:t>
            </w:r>
            <w:r w:rsidR="00177342" w:rsidRPr="00323AAE">
              <w:rPr>
                <w:b/>
                <w:sz w:val="20"/>
                <w:lang w:val="fr-FR"/>
              </w:rPr>
              <w:t>,</w:t>
            </w:r>
            <w:r w:rsidRPr="00323AAE">
              <w:rPr>
                <w:b/>
                <w:sz w:val="20"/>
                <w:lang w:val="fr-FR"/>
              </w:rPr>
              <w:t>40</w:t>
            </w:r>
          </w:p>
        </w:tc>
        <w:tc>
          <w:tcPr>
            <w:tcW w:w="449" w:type="pct"/>
            <w:tcBorders>
              <w:top w:val="nil"/>
              <w:left w:val="single" w:sz="4" w:space="0" w:color="auto"/>
              <w:bottom w:val="single" w:sz="4" w:space="0" w:color="auto"/>
              <w:right w:val="single" w:sz="4" w:space="0" w:color="auto"/>
            </w:tcBorders>
            <w:tcMar>
              <w:left w:w="57" w:type="dxa"/>
              <w:right w:w="57" w:type="dxa"/>
            </w:tcMar>
          </w:tcPr>
          <w:p w14:paraId="6CF5C963" w14:textId="2838EE3C" w:rsidR="00821D58" w:rsidRPr="00323AAE" w:rsidRDefault="00821D58" w:rsidP="00C51D2D">
            <w:pPr>
              <w:widowControl w:val="0"/>
              <w:ind w:right="-3"/>
              <w:jc w:val="right"/>
              <w:rPr>
                <w:b/>
                <w:sz w:val="20"/>
                <w:lang w:val="fr-FR"/>
              </w:rPr>
            </w:pPr>
            <w:r w:rsidRPr="00323AAE">
              <w:rPr>
                <w:b/>
                <w:sz w:val="20"/>
                <w:lang w:val="fr-FR"/>
              </w:rPr>
              <w:t>702</w:t>
            </w:r>
            <w:r w:rsidR="00177342" w:rsidRPr="00323AAE">
              <w:rPr>
                <w:b/>
                <w:sz w:val="20"/>
                <w:lang w:val="fr-FR"/>
              </w:rPr>
              <w:t>,</w:t>
            </w:r>
            <w:r w:rsidRPr="00323AAE">
              <w:rPr>
                <w:b/>
                <w:sz w:val="20"/>
                <w:lang w:val="fr-FR"/>
              </w:rPr>
              <w:t>09</w:t>
            </w:r>
          </w:p>
        </w:tc>
        <w:tc>
          <w:tcPr>
            <w:tcW w:w="449" w:type="pct"/>
            <w:tcBorders>
              <w:top w:val="nil"/>
              <w:left w:val="single" w:sz="4" w:space="0" w:color="auto"/>
              <w:bottom w:val="single" w:sz="4" w:space="0" w:color="auto"/>
              <w:right w:val="single" w:sz="4" w:space="0" w:color="auto"/>
            </w:tcBorders>
            <w:tcMar>
              <w:left w:w="57" w:type="dxa"/>
              <w:right w:w="57" w:type="dxa"/>
            </w:tcMar>
          </w:tcPr>
          <w:p w14:paraId="2C3BD4F3" w14:textId="5CFD082E" w:rsidR="00821D58" w:rsidRPr="00323AAE" w:rsidRDefault="00821D58" w:rsidP="00C51D2D">
            <w:pPr>
              <w:ind w:right="-3"/>
              <w:jc w:val="right"/>
              <w:rPr>
                <w:b/>
                <w:sz w:val="20"/>
                <w:lang w:val="fr-FR"/>
              </w:rPr>
            </w:pPr>
            <w:r w:rsidRPr="00323AAE">
              <w:rPr>
                <w:b/>
                <w:sz w:val="20"/>
                <w:lang w:val="fr-FR"/>
              </w:rPr>
              <w:t>721</w:t>
            </w:r>
            <w:r w:rsidR="00177342" w:rsidRPr="00323AAE">
              <w:rPr>
                <w:b/>
                <w:sz w:val="20"/>
                <w:lang w:val="fr-FR"/>
              </w:rPr>
              <w:t>,</w:t>
            </w:r>
            <w:r w:rsidRPr="00323AAE">
              <w:rPr>
                <w:b/>
                <w:sz w:val="20"/>
                <w:lang w:val="fr-FR"/>
              </w:rPr>
              <w:t>93</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E653D08" w14:textId="2C179E3D" w:rsidR="00821D58" w:rsidRPr="00323AAE" w:rsidRDefault="00821D58" w:rsidP="00C51D2D">
            <w:pPr>
              <w:widowControl w:val="0"/>
              <w:ind w:left="-92" w:right="129"/>
              <w:jc w:val="right"/>
              <w:rPr>
                <w:b/>
                <w:sz w:val="20"/>
                <w:lang w:val="fr-FR"/>
              </w:rPr>
            </w:pPr>
            <w:r w:rsidRPr="00323AAE">
              <w:rPr>
                <w:b/>
                <w:sz w:val="20"/>
                <w:lang w:val="fr-FR"/>
              </w:rPr>
              <w:t>1</w:t>
            </w:r>
            <w:r w:rsidR="00C151C0" w:rsidRPr="00323AAE">
              <w:rPr>
                <w:b/>
                <w:sz w:val="20"/>
                <w:lang w:val="fr-FR"/>
              </w:rPr>
              <w:t xml:space="preserve"> </w:t>
            </w:r>
            <w:r w:rsidRPr="00323AAE">
              <w:rPr>
                <w:b/>
                <w:sz w:val="20"/>
                <w:lang w:val="fr-FR"/>
              </w:rPr>
              <w:t>092</w:t>
            </w:r>
            <w:r w:rsidR="00177342" w:rsidRPr="00323AAE">
              <w:rPr>
                <w:b/>
                <w:sz w:val="20"/>
                <w:lang w:val="fr-FR"/>
              </w:rPr>
              <w:t>,</w:t>
            </w:r>
            <w:r w:rsidRPr="00323AAE">
              <w:rPr>
                <w:b/>
                <w:sz w:val="20"/>
                <w:lang w:val="fr-FR"/>
              </w:rPr>
              <w:t>05</w:t>
            </w:r>
            <w:r w:rsidRPr="00323AAE">
              <w:rPr>
                <w:b/>
                <w:sz w:val="20"/>
                <w:vertAlign w:val="superscript"/>
                <w:lang w:val="fr-FR"/>
              </w:rPr>
              <w:t>*</w:t>
            </w:r>
            <w:r w:rsidR="00B76A7F" w:rsidRPr="00323AAE">
              <w:rPr>
                <w:b/>
                <w:sz w:val="20"/>
                <w:vertAlign w:val="superscript"/>
                <w:lang w:val="fr-FR"/>
              </w:rPr>
              <w:t>*</w:t>
            </w:r>
          </w:p>
        </w:tc>
      </w:tr>
      <w:tr w:rsidR="00C51D2D" w:rsidRPr="00323AAE" w14:paraId="4E4903EF" w14:textId="77777777" w:rsidTr="00DA4081">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8602A11" w14:textId="5EEDF183" w:rsidR="00821D58" w:rsidRPr="00323AAE" w:rsidRDefault="009D5614" w:rsidP="00C677EC">
            <w:pPr>
              <w:widowControl w:val="0"/>
              <w:jc w:val="left"/>
              <w:rPr>
                <w:color w:val="000000"/>
                <w:sz w:val="20"/>
                <w:szCs w:val="20"/>
                <w:lang w:val="fr-FR"/>
              </w:rPr>
            </w:pPr>
            <w:r w:rsidRPr="00323AAE">
              <w:rPr>
                <w:color w:val="000000"/>
                <w:sz w:val="20"/>
                <w:szCs w:val="20"/>
                <w:lang w:val="fr-FR"/>
              </w:rPr>
              <w:t xml:space="preserve">HCFC-141b dans les polyols pré-mélangés importés </w:t>
            </w:r>
            <w:r w:rsidR="00821D58" w:rsidRPr="00323AAE">
              <w:rPr>
                <w:color w:val="000000"/>
                <w:sz w:val="20"/>
                <w:szCs w:val="20"/>
                <w:vertAlign w:val="superscript"/>
                <w:lang w:val="fr-FR"/>
              </w:rPr>
              <w:t>*</w:t>
            </w:r>
            <w:r w:rsidR="00B76A7F" w:rsidRPr="00323AAE">
              <w:rPr>
                <w:color w:val="000000"/>
                <w:sz w:val="20"/>
                <w:szCs w:val="20"/>
                <w:vertAlign w:val="superscript"/>
                <w:lang w:val="fr-FR"/>
              </w:rPr>
              <w:t>*</w:t>
            </w:r>
            <w:r w:rsidR="00821D58" w:rsidRPr="00323AAE">
              <w:rPr>
                <w:color w:val="000000"/>
                <w:sz w:val="20"/>
                <w:szCs w:val="20"/>
                <w:vertAlign w:val="superscript"/>
                <w:lang w:val="fr-FR"/>
              </w:rPr>
              <w: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6C3A8B3D" w14:textId="21549AB3" w:rsidR="00821D58" w:rsidRPr="00323AAE" w:rsidRDefault="00821D58" w:rsidP="00C51D2D">
            <w:pPr>
              <w:ind w:right="-3"/>
              <w:jc w:val="right"/>
              <w:rPr>
                <w:sz w:val="20"/>
                <w:lang w:val="fr-FR"/>
              </w:rPr>
            </w:pPr>
            <w:r w:rsidRPr="00323AAE">
              <w:rPr>
                <w:sz w:val="20"/>
                <w:lang w:val="fr-FR"/>
              </w:rPr>
              <w:t>46</w:t>
            </w:r>
            <w:r w:rsidR="00177342" w:rsidRPr="00323AAE">
              <w:rPr>
                <w:sz w:val="20"/>
                <w:lang w:val="fr-FR"/>
              </w:rPr>
              <w:t>,</w:t>
            </w:r>
            <w:r w:rsidRPr="00323AAE">
              <w:rPr>
                <w:sz w:val="20"/>
                <w:lang w:val="fr-FR"/>
              </w:rPr>
              <w:t>00</w:t>
            </w:r>
          </w:p>
        </w:tc>
        <w:tc>
          <w:tcPr>
            <w:tcW w:w="449" w:type="pct"/>
            <w:tcBorders>
              <w:top w:val="single" w:sz="4" w:space="0" w:color="auto"/>
              <w:left w:val="nil"/>
              <w:bottom w:val="single" w:sz="4" w:space="0" w:color="auto"/>
              <w:right w:val="single" w:sz="4" w:space="0" w:color="auto"/>
            </w:tcBorders>
            <w:tcMar>
              <w:left w:w="57" w:type="dxa"/>
              <w:right w:w="57" w:type="dxa"/>
            </w:tcMar>
          </w:tcPr>
          <w:p w14:paraId="1CFCA4CA" w14:textId="5DACBC77" w:rsidR="00821D58" w:rsidRPr="00323AAE" w:rsidRDefault="00821D58" w:rsidP="00C51D2D">
            <w:pPr>
              <w:ind w:right="-3"/>
              <w:jc w:val="right"/>
              <w:rPr>
                <w:sz w:val="20"/>
                <w:lang w:val="fr-FR"/>
              </w:rPr>
            </w:pPr>
            <w:r w:rsidRPr="00323AAE">
              <w:rPr>
                <w:sz w:val="20"/>
                <w:lang w:val="fr-FR"/>
              </w:rPr>
              <w:t>46</w:t>
            </w:r>
            <w:r w:rsidR="00177342" w:rsidRPr="00323AAE">
              <w:rPr>
                <w:sz w:val="20"/>
                <w:lang w:val="fr-FR"/>
              </w:rPr>
              <w:t>,</w:t>
            </w:r>
            <w:r w:rsidRPr="00323AAE">
              <w:rPr>
                <w:sz w:val="20"/>
                <w:lang w:val="fr-FR"/>
              </w:rPr>
              <w:t>00</w:t>
            </w:r>
          </w:p>
        </w:tc>
        <w:tc>
          <w:tcPr>
            <w:tcW w:w="448" w:type="pct"/>
            <w:tcBorders>
              <w:top w:val="nil"/>
              <w:left w:val="single" w:sz="4" w:space="0" w:color="auto"/>
              <w:bottom w:val="single" w:sz="4" w:space="0" w:color="auto"/>
              <w:right w:val="single" w:sz="4" w:space="0" w:color="auto"/>
            </w:tcBorders>
            <w:tcMar>
              <w:left w:w="57" w:type="dxa"/>
              <w:right w:w="57" w:type="dxa"/>
            </w:tcMar>
          </w:tcPr>
          <w:p w14:paraId="234A9627" w14:textId="5C27615D" w:rsidR="00821D58" w:rsidRPr="00323AAE" w:rsidRDefault="00821D58" w:rsidP="00C51D2D">
            <w:pPr>
              <w:ind w:right="-3"/>
              <w:jc w:val="right"/>
              <w:rPr>
                <w:sz w:val="20"/>
                <w:lang w:val="fr-FR"/>
              </w:rPr>
            </w:pPr>
            <w:r w:rsidRPr="00323AAE">
              <w:rPr>
                <w:sz w:val="20"/>
                <w:lang w:val="fr-FR"/>
              </w:rPr>
              <w:t>46</w:t>
            </w:r>
            <w:r w:rsidR="00177342" w:rsidRPr="00323AAE">
              <w:rPr>
                <w:sz w:val="20"/>
                <w:lang w:val="fr-FR"/>
              </w:rPr>
              <w:t>,</w:t>
            </w:r>
            <w:r w:rsidRPr="00323AAE">
              <w:rPr>
                <w:sz w:val="20"/>
                <w:lang w:val="fr-FR"/>
              </w:rPr>
              <w:t>00</w:t>
            </w:r>
          </w:p>
        </w:tc>
        <w:tc>
          <w:tcPr>
            <w:tcW w:w="449" w:type="pct"/>
            <w:tcBorders>
              <w:top w:val="nil"/>
              <w:left w:val="single" w:sz="4" w:space="0" w:color="auto"/>
              <w:bottom w:val="single" w:sz="4" w:space="0" w:color="auto"/>
              <w:right w:val="single" w:sz="4" w:space="0" w:color="auto"/>
            </w:tcBorders>
            <w:tcMar>
              <w:left w:w="57" w:type="dxa"/>
              <w:right w:w="57" w:type="dxa"/>
            </w:tcMar>
          </w:tcPr>
          <w:p w14:paraId="7F6F158E" w14:textId="3B2F6EEF" w:rsidR="00821D58" w:rsidRPr="00323AAE" w:rsidRDefault="00821D58" w:rsidP="00C51D2D">
            <w:pPr>
              <w:widowControl w:val="0"/>
              <w:ind w:right="-3"/>
              <w:jc w:val="right"/>
              <w:rPr>
                <w:sz w:val="20"/>
                <w:lang w:val="fr-FR"/>
              </w:rPr>
            </w:pPr>
            <w:r w:rsidRPr="00323AAE">
              <w:rPr>
                <w:sz w:val="20"/>
                <w:lang w:val="fr-FR"/>
              </w:rPr>
              <w:t>46</w:t>
            </w:r>
            <w:r w:rsidR="00177342" w:rsidRPr="00323AAE">
              <w:rPr>
                <w:sz w:val="20"/>
                <w:lang w:val="fr-FR"/>
              </w:rPr>
              <w:t>,</w:t>
            </w:r>
            <w:r w:rsidRPr="00323AAE">
              <w:rPr>
                <w:sz w:val="20"/>
                <w:lang w:val="fr-FR"/>
              </w:rPr>
              <w:t>00</w:t>
            </w:r>
          </w:p>
        </w:tc>
        <w:tc>
          <w:tcPr>
            <w:tcW w:w="449" w:type="pct"/>
            <w:tcBorders>
              <w:top w:val="nil"/>
              <w:left w:val="single" w:sz="4" w:space="0" w:color="auto"/>
              <w:bottom w:val="single" w:sz="4" w:space="0" w:color="auto"/>
              <w:right w:val="single" w:sz="4" w:space="0" w:color="auto"/>
            </w:tcBorders>
            <w:tcMar>
              <w:left w:w="57" w:type="dxa"/>
              <w:right w:w="57" w:type="dxa"/>
            </w:tcMar>
          </w:tcPr>
          <w:p w14:paraId="639ADC0C" w14:textId="434FADC2" w:rsidR="00821D58" w:rsidRPr="00323AAE" w:rsidRDefault="00821D58" w:rsidP="00C51D2D">
            <w:pPr>
              <w:ind w:right="-3"/>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6F8B51D" w14:textId="71308B45" w:rsidR="00821D58" w:rsidRPr="00323AAE" w:rsidRDefault="00BF16CE" w:rsidP="00C51D2D">
            <w:pPr>
              <w:widowControl w:val="0"/>
              <w:ind w:left="-92"/>
              <w:jc w:val="right"/>
              <w:rPr>
                <w:sz w:val="20"/>
                <w:lang w:val="fr-FR"/>
              </w:rPr>
            </w:pPr>
            <w:r w:rsidRPr="00323AAE">
              <w:rPr>
                <w:sz w:val="20"/>
                <w:lang w:val="fr-FR"/>
              </w:rPr>
              <w:t>48</w:t>
            </w:r>
            <w:r w:rsidR="00177342" w:rsidRPr="00323AAE">
              <w:rPr>
                <w:sz w:val="20"/>
                <w:lang w:val="fr-FR"/>
              </w:rPr>
              <w:t>,</w:t>
            </w:r>
            <w:r w:rsidRPr="00323AAE">
              <w:rPr>
                <w:sz w:val="20"/>
                <w:lang w:val="fr-FR"/>
              </w:rPr>
              <w:t>7</w:t>
            </w:r>
            <w:r w:rsidR="00A264F5" w:rsidRPr="00323AAE">
              <w:rPr>
                <w:sz w:val="20"/>
                <w:lang w:val="fr-FR"/>
              </w:rPr>
              <w:t>6</w:t>
            </w:r>
            <w:r w:rsidR="00B76A7F" w:rsidRPr="00323AAE">
              <w:rPr>
                <w:sz w:val="20"/>
                <w:vertAlign w:val="superscript"/>
                <w:lang w:val="fr-FR"/>
              </w:rPr>
              <w:t>****</w:t>
            </w:r>
          </w:p>
        </w:tc>
      </w:tr>
      <w:tr w:rsidR="00C677EC" w:rsidRPr="00323AAE" w14:paraId="13611BB1" w14:textId="77777777" w:rsidTr="00C51D2D">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6AC7F078" w14:textId="620875DB" w:rsidR="00C677EC" w:rsidRPr="00323AAE" w:rsidRDefault="00F8388E" w:rsidP="00C677EC">
            <w:pPr>
              <w:ind w:right="95"/>
              <w:jc w:val="left"/>
              <w:rPr>
                <w:rFonts w:eastAsiaTheme="minorHAnsi"/>
                <w:color w:val="000000"/>
                <w:sz w:val="20"/>
                <w:lang w:val="fr-FR"/>
              </w:rPr>
            </w:pPr>
            <w:r w:rsidRPr="00323AAE">
              <w:rPr>
                <w:b/>
                <w:bCs/>
                <w:color w:val="000000"/>
                <w:sz w:val="20"/>
                <w:lang w:val="fr-FR"/>
              </w:rPr>
              <w:t>T</w:t>
            </w:r>
            <w:r w:rsidR="006B6628" w:rsidRPr="00323AAE">
              <w:rPr>
                <w:b/>
                <w:bCs/>
                <w:color w:val="000000"/>
                <w:sz w:val="20"/>
                <w:lang w:val="fr-FR"/>
              </w:rPr>
              <w:t>onnes PAO</w:t>
            </w:r>
          </w:p>
        </w:tc>
      </w:tr>
      <w:tr w:rsidR="00C51D2D" w:rsidRPr="00323AAE" w14:paraId="753FF39A" w14:textId="77777777" w:rsidTr="00DA4081">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08561038" w14:textId="3A17984F" w:rsidR="00821D58" w:rsidRPr="00323AAE" w:rsidRDefault="00821D58" w:rsidP="00C677EC">
            <w:pPr>
              <w:widowControl w:val="0"/>
              <w:jc w:val="left"/>
              <w:rPr>
                <w:b/>
                <w:bCs/>
                <w:color w:val="000000"/>
                <w:sz w:val="20"/>
                <w:lang w:val="fr-FR"/>
              </w:rPr>
            </w:pPr>
            <w:r w:rsidRPr="00323AAE">
              <w:rPr>
                <w:color w:val="000000"/>
                <w:sz w:val="20"/>
                <w:szCs w:val="20"/>
                <w:lang w:val="fr-FR"/>
              </w:rPr>
              <w:t>HCFC-22</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68B8FB26" w14:textId="501BD625" w:rsidR="00821D58" w:rsidRPr="00323AAE" w:rsidRDefault="00821D58" w:rsidP="00C51D2D">
            <w:pPr>
              <w:ind w:right="-3"/>
              <w:jc w:val="right"/>
              <w:rPr>
                <w:sz w:val="20"/>
                <w:lang w:val="fr-FR"/>
              </w:rPr>
            </w:pPr>
            <w:r w:rsidRPr="00323AAE">
              <w:rPr>
                <w:sz w:val="20"/>
                <w:lang w:val="fr-FR"/>
              </w:rPr>
              <w:t>46</w:t>
            </w:r>
            <w:r w:rsidR="00177342" w:rsidRPr="00323AAE">
              <w:rPr>
                <w:sz w:val="20"/>
                <w:lang w:val="fr-FR"/>
              </w:rPr>
              <w:t>,</w:t>
            </w:r>
            <w:r w:rsidRPr="00323AAE">
              <w:rPr>
                <w:sz w:val="20"/>
                <w:lang w:val="fr-FR"/>
              </w:rPr>
              <w:t>37</w:t>
            </w:r>
          </w:p>
        </w:tc>
        <w:tc>
          <w:tcPr>
            <w:tcW w:w="449" w:type="pct"/>
            <w:tcBorders>
              <w:top w:val="single" w:sz="4" w:space="0" w:color="auto"/>
              <w:left w:val="nil"/>
              <w:bottom w:val="single" w:sz="4" w:space="0" w:color="auto"/>
              <w:right w:val="single" w:sz="4" w:space="0" w:color="auto"/>
            </w:tcBorders>
            <w:tcMar>
              <w:left w:w="57" w:type="dxa"/>
              <w:right w:w="57" w:type="dxa"/>
            </w:tcMar>
          </w:tcPr>
          <w:p w14:paraId="1B87D399" w14:textId="4B6BF27F" w:rsidR="00821D58" w:rsidRPr="00323AAE" w:rsidRDefault="00821D58" w:rsidP="00C51D2D">
            <w:pPr>
              <w:ind w:right="-3"/>
              <w:jc w:val="right"/>
              <w:rPr>
                <w:sz w:val="20"/>
                <w:lang w:val="fr-FR"/>
              </w:rPr>
            </w:pPr>
            <w:r w:rsidRPr="00323AAE">
              <w:rPr>
                <w:sz w:val="20"/>
                <w:lang w:val="fr-FR"/>
              </w:rPr>
              <w:t>39</w:t>
            </w:r>
            <w:r w:rsidR="00177342" w:rsidRPr="00323AAE">
              <w:rPr>
                <w:sz w:val="20"/>
                <w:lang w:val="fr-FR"/>
              </w:rPr>
              <w:t>,</w:t>
            </w:r>
            <w:r w:rsidRPr="00323AAE">
              <w:rPr>
                <w:sz w:val="20"/>
                <w:lang w:val="fr-FR"/>
              </w:rPr>
              <w:t>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44CD528C" w14:textId="295B7EB3" w:rsidR="00821D58" w:rsidRPr="00323AAE" w:rsidRDefault="00821D58" w:rsidP="00C51D2D">
            <w:pPr>
              <w:ind w:right="-3"/>
              <w:jc w:val="right"/>
              <w:rPr>
                <w:sz w:val="20"/>
                <w:lang w:val="fr-FR"/>
              </w:rPr>
            </w:pPr>
            <w:r w:rsidRPr="00323AAE">
              <w:rPr>
                <w:sz w:val="20"/>
                <w:lang w:val="fr-FR"/>
              </w:rPr>
              <w:t>38</w:t>
            </w:r>
            <w:r w:rsidR="00177342" w:rsidRPr="00323AAE">
              <w:rPr>
                <w:sz w:val="20"/>
                <w:lang w:val="fr-FR"/>
              </w:rPr>
              <w:t>,</w:t>
            </w:r>
            <w:r w:rsidRPr="00323AAE">
              <w:rPr>
                <w:sz w:val="20"/>
                <w:lang w:val="fr-FR"/>
              </w:rPr>
              <w:t>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13E4A705" w14:textId="6129D545" w:rsidR="00821D58" w:rsidRPr="00323AAE" w:rsidRDefault="00821D58" w:rsidP="00C51D2D">
            <w:pPr>
              <w:ind w:right="-3"/>
              <w:jc w:val="right"/>
              <w:rPr>
                <w:rFonts w:eastAsiaTheme="minorHAnsi"/>
                <w:color w:val="000000"/>
                <w:sz w:val="20"/>
                <w:lang w:val="fr-FR"/>
              </w:rPr>
            </w:pPr>
            <w:r w:rsidRPr="00323AAE">
              <w:rPr>
                <w:rFonts w:eastAsiaTheme="minorHAnsi"/>
                <w:color w:val="000000"/>
                <w:sz w:val="20"/>
                <w:lang w:val="fr-FR"/>
              </w:rPr>
              <w:t>38</w:t>
            </w:r>
            <w:r w:rsidR="00177342" w:rsidRPr="00323AAE">
              <w:rPr>
                <w:rFonts w:eastAsiaTheme="minorHAnsi"/>
                <w:color w:val="000000"/>
                <w:sz w:val="20"/>
                <w:lang w:val="fr-FR"/>
              </w:rPr>
              <w:t>,</w:t>
            </w:r>
            <w:r w:rsidRPr="00323AAE">
              <w:rPr>
                <w:rFonts w:eastAsiaTheme="minorHAnsi"/>
                <w:color w:val="000000"/>
                <w:sz w:val="20"/>
                <w:lang w:val="fr-FR"/>
              </w:rPr>
              <w:t>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5E81C58" w14:textId="7D142916" w:rsidR="00821D58" w:rsidRPr="00323AAE" w:rsidRDefault="00821D58" w:rsidP="00C51D2D">
            <w:pPr>
              <w:ind w:right="-3"/>
              <w:jc w:val="right"/>
              <w:rPr>
                <w:sz w:val="20"/>
                <w:lang w:val="fr-FR"/>
              </w:rPr>
            </w:pPr>
            <w:r w:rsidRPr="00323AAE">
              <w:rPr>
                <w:sz w:val="20"/>
                <w:lang w:val="fr-FR"/>
              </w:rPr>
              <w:t>39</w:t>
            </w:r>
            <w:r w:rsidR="00177342" w:rsidRPr="00323AAE">
              <w:rPr>
                <w:sz w:val="20"/>
                <w:lang w:val="fr-FR"/>
              </w:rPr>
              <w:t>,</w:t>
            </w:r>
            <w:r w:rsidRPr="00323AAE">
              <w:rPr>
                <w:sz w:val="20"/>
                <w:lang w:val="fr-FR"/>
              </w:rPr>
              <w:t>71</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4943847" w14:textId="0686FDC3" w:rsidR="00821D58" w:rsidRPr="00323AAE" w:rsidRDefault="00C677EC" w:rsidP="00C51D2D">
            <w:pPr>
              <w:ind w:left="-92" w:right="269"/>
              <w:jc w:val="right"/>
              <w:rPr>
                <w:sz w:val="20"/>
                <w:lang w:val="fr-FR"/>
              </w:rPr>
            </w:pPr>
            <w:r w:rsidRPr="00323AAE">
              <w:rPr>
                <w:sz w:val="20"/>
                <w:lang w:val="fr-FR"/>
              </w:rPr>
              <w:t>58</w:t>
            </w:r>
            <w:r w:rsidR="00177342" w:rsidRPr="00323AAE">
              <w:rPr>
                <w:sz w:val="20"/>
                <w:lang w:val="fr-FR"/>
              </w:rPr>
              <w:t>,</w:t>
            </w:r>
            <w:r w:rsidRPr="00323AAE">
              <w:rPr>
                <w:sz w:val="20"/>
                <w:lang w:val="fr-FR"/>
              </w:rPr>
              <w:t>01</w:t>
            </w:r>
          </w:p>
        </w:tc>
      </w:tr>
      <w:tr w:rsidR="00C51D2D" w:rsidRPr="00323AAE" w14:paraId="673DC7C5" w14:textId="77777777" w:rsidTr="00DA4081">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5CAF16D1" w14:textId="34C580D5" w:rsidR="00C677EC" w:rsidRPr="00323AAE" w:rsidRDefault="00C677EC" w:rsidP="00C677EC">
            <w:pPr>
              <w:widowControl w:val="0"/>
              <w:jc w:val="left"/>
              <w:rPr>
                <w:b/>
                <w:color w:val="000000"/>
                <w:sz w:val="20"/>
                <w:szCs w:val="20"/>
                <w:lang w:val="fr-FR"/>
              </w:rPr>
            </w:pPr>
            <w:r w:rsidRPr="00323AAE">
              <w:rPr>
                <w:b/>
                <w:sz w:val="20"/>
                <w:szCs w:val="20"/>
                <w:lang w:val="fr-FR"/>
              </w:rPr>
              <w:t>Total (</w:t>
            </w:r>
            <w:r w:rsidR="006B6628" w:rsidRPr="00323AAE">
              <w:rPr>
                <w:b/>
                <w:sz w:val="20"/>
                <w:szCs w:val="20"/>
                <w:lang w:val="fr-FR"/>
              </w:rPr>
              <w:t>tonnes PAO</w:t>
            </w:r>
            <w:r w:rsidRPr="00323AAE">
              <w:rPr>
                <w:b/>
                <w:sz w:val="20"/>
                <w:szCs w:val="20"/>
                <w:lang w:val="fr-FR"/>
              </w:rPr>
              <w:t>)</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440B36F4" w14:textId="40BF17F7" w:rsidR="00C677EC" w:rsidRPr="00323AAE" w:rsidRDefault="00C677EC" w:rsidP="00C51D2D">
            <w:pPr>
              <w:ind w:right="-3"/>
              <w:jc w:val="right"/>
              <w:rPr>
                <w:b/>
                <w:sz w:val="20"/>
                <w:lang w:val="fr-FR"/>
              </w:rPr>
            </w:pPr>
            <w:r w:rsidRPr="00323AAE">
              <w:rPr>
                <w:b/>
                <w:sz w:val="20"/>
                <w:lang w:val="fr-FR"/>
              </w:rPr>
              <w:t>46</w:t>
            </w:r>
            <w:r w:rsidR="00177342" w:rsidRPr="00323AAE">
              <w:rPr>
                <w:b/>
                <w:sz w:val="20"/>
                <w:lang w:val="fr-FR"/>
              </w:rPr>
              <w:t>,</w:t>
            </w:r>
            <w:r w:rsidRPr="00323AAE">
              <w:rPr>
                <w:b/>
                <w:sz w:val="20"/>
                <w:lang w:val="fr-FR"/>
              </w:rPr>
              <w:t>37</w:t>
            </w:r>
          </w:p>
        </w:tc>
        <w:tc>
          <w:tcPr>
            <w:tcW w:w="449" w:type="pct"/>
            <w:tcBorders>
              <w:top w:val="single" w:sz="4" w:space="0" w:color="auto"/>
              <w:left w:val="nil"/>
              <w:bottom w:val="single" w:sz="4" w:space="0" w:color="auto"/>
              <w:right w:val="single" w:sz="4" w:space="0" w:color="auto"/>
            </w:tcBorders>
            <w:tcMar>
              <w:left w:w="57" w:type="dxa"/>
              <w:right w:w="57" w:type="dxa"/>
            </w:tcMar>
          </w:tcPr>
          <w:p w14:paraId="7D47FF1C" w14:textId="75D5AD6C" w:rsidR="00C677EC" w:rsidRPr="00323AAE" w:rsidRDefault="00C677EC" w:rsidP="00C51D2D">
            <w:pPr>
              <w:ind w:right="-3"/>
              <w:jc w:val="right"/>
              <w:rPr>
                <w:b/>
                <w:sz w:val="20"/>
                <w:lang w:val="fr-FR"/>
              </w:rPr>
            </w:pPr>
            <w:r w:rsidRPr="00323AAE">
              <w:rPr>
                <w:b/>
                <w:sz w:val="20"/>
                <w:lang w:val="fr-FR"/>
              </w:rPr>
              <w:t>39</w:t>
            </w:r>
            <w:r w:rsidR="00177342" w:rsidRPr="00323AAE">
              <w:rPr>
                <w:b/>
                <w:sz w:val="20"/>
                <w:lang w:val="fr-FR"/>
              </w:rPr>
              <w:t>,</w:t>
            </w:r>
            <w:r w:rsidRPr="00323AAE">
              <w:rPr>
                <w:b/>
                <w:sz w:val="20"/>
                <w:lang w:val="fr-FR"/>
              </w:rPr>
              <w:t>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4E12D885" w14:textId="2399B224" w:rsidR="00C677EC" w:rsidRPr="00323AAE" w:rsidRDefault="00C677EC" w:rsidP="00C51D2D">
            <w:pPr>
              <w:ind w:right="-3"/>
              <w:jc w:val="right"/>
              <w:rPr>
                <w:b/>
                <w:sz w:val="20"/>
                <w:lang w:val="fr-FR"/>
              </w:rPr>
            </w:pPr>
            <w:r w:rsidRPr="00323AAE">
              <w:rPr>
                <w:b/>
                <w:sz w:val="20"/>
                <w:lang w:val="fr-FR"/>
              </w:rPr>
              <w:t>38</w:t>
            </w:r>
            <w:r w:rsidR="00177342" w:rsidRPr="00323AAE">
              <w:rPr>
                <w:b/>
                <w:sz w:val="20"/>
                <w:lang w:val="fr-FR"/>
              </w:rPr>
              <w:t>,</w:t>
            </w:r>
            <w:r w:rsidRPr="00323AAE">
              <w:rPr>
                <w:b/>
                <w:sz w:val="20"/>
                <w:lang w:val="fr-FR"/>
              </w:rPr>
              <w:t>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4095031" w14:textId="5E01C93A" w:rsidR="00C677EC" w:rsidRPr="00323AAE" w:rsidRDefault="00C677EC" w:rsidP="00C51D2D">
            <w:pPr>
              <w:ind w:right="-3"/>
              <w:jc w:val="right"/>
              <w:rPr>
                <w:rFonts w:eastAsiaTheme="minorHAnsi"/>
                <w:b/>
                <w:color w:val="000000"/>
                <w:sz w:val="20"/>
                <w:lang w:val="fr-FR"/>
              </w:rPr>
            </w:pPr>
            <w:r w:rsidRPr="00323AAE">
              <w:rPr>
                <w:rFonts w:eastAsiaTheme="minorHAnsi"/>
                <w:b/>
                <w:color w:val="000000"/>
                <w:sz w:val="20"/>
                <w:lang w:val="fr-FR"/>
              </w:rPr>
              <w:t>38</w:t>
            </w:r>
            <w:r w:rsidR="00177342" w:rsidRPr="00323AAE">
              <w:rPr>
                <w:rFonts w:eastAsiaTheme="minorHAnsi"/>
                <w:b/>
                <w:color w:val="000000"/>
                <w:sz w:val="20"/>
                <w:lang w:val="fr-FR"/>
              </w:rPr>
              <w:t>,</w:t>
            </w:r>
            <w:r w:rsidRPr="00323AAE">
              <w:rPr>
                <w:rFonts w:eastAsiaTheme="minorHAnsi"/>
                <w:b/>
                <w:color w:val="000000"/>
                <w:sz w:val="20"/>
                <w:lang w:val="fr-FR"/>
              </w:rPr>
              <w:t>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34563487" w14:textId="3CBACA46" w:rsidR="00C677EC" w:rsidRPr="00323AAE" w:rsidRDefault="00C677EC" w:rsidP="00C51D2D">
            <w:pPr>
              <w:ind w:right="-3"/>
              <w:jc w:val="right"/>
              <w:rPr>
                <w:b/>
                <w:sz w:val="20"/>
                <w:lang w:val="fr-FR"/>
              </w:rPr>
            </w:pPr>
            <w:r w:rsidRPr="00323AAE">
              <w:rPr>
                <w:b/>
                <w:sz w:val="20"/>
                <w:lang w:val="fr-FR"/>
              </w:rPr>
              <w:t>39</w:t>
            </w:r>
            <w:r w:rsidR="00177342" w:rsidRPr="00323AAE">
              <w:rPr>
                <w:b/>
                <w:sz w:val="20"/>
                <w:lang w:val="fr-FR"/>
              </w:rPr>
              <w:t>,</w:t>
            </w:r>
            <w:r w:rsidRPr="00323AAE">
              <w:rPr>
                <w:b/>
                <w:sz w:val="20"/>
                <w:lang w:val="fr-FR"/>
              </w:rPr>
              <w:t>71</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6A29F8E1" w14:textId="341E4B0F" w:rsidR="00C677EC" w:rsidRPr="00323AAE" w:rsidRDefault="00325A6B" w:rsidP="00C51D2D">
            <w:pPr>
              <w:ind w:left="-92" w:right="129"/>
              <w:jc w:val="right"/>
              <w:rPr>
                <w:b/>
                <w:bCs/>
                <w:sz w:val="20"/>
                <w:lang w:val="fr-FR"/>
              </w:rPr>
            </w:pPr>
            <w:r w:rsidRPr="00323AAE">
              <w:rPr>
                <w:b/>
                <w:bCs/>
                <w:sz w:val="20"/>
                <w:lang w:val="fr-FR"/>
              </w:rPr>
              <w:t>62</w:t>
            </w:r>
            <w:r w:rsidR="00177342" w:rsidRPr="00323AAE">
              <w:rPr>
                <w:b/>
                <w:bCs/>
                <w:sz w:val="20"/>
                <w:lang w:val="fr-FR"/>
              </w:rPr>
              <w:t>,</w:t>
            </w:r>
            <w:r w:rsidRPr="00323AAE">
              <w:rPr>
                <w:b/>
                <w:bCs/>
                <w:sz w:val="20"/>
                <w:lang w:val="fr-FR"/>
              </w:rPr>
              <w:t>12</w:t>
            </w:r>
            <w:r w:rsidR="00B76A7F" w:rsidRPr="00323AAE">
              <w:rPr>
                <w:b/>
                <w:sz w:val="20"/>
                <w:vertAlign w:val="superscript"/>
                <w:lang w:val="fr-FR"/>
              </w:rPr>
              <w:t>*</w:t>
            </w:r>
            <w:r w:rsidRPr="00323AAE">
              <w:rPr>
                <w:b/>
                <w:bCs/>
                <w:sz w:val="20"/>
                <w:vertAlign w:val="superscript"/>
                <w:lang w:val="fr-FR"/>
              </w:rPr>
              <w:t>*</w:t>
            </w:r>
          </w:p>
        </w:tc>
      </w:tr>
      <w:tr w:rsidR="00C51D2D" w:rsidRPr="00323AAE" w14:paraId="0F08C364" w14:textId="77777777" w:rsidTr="00DA4081">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5D2A2942" w14:textId="1D88F6EA" w:rsidR="00821D58" w:rsidRPr="00323AAE" w:rsidRDefault="009D5614" w:rsidP="00C677EC">
            <w:pPr>
              <w:widowControl w:val="0"/>
              <w:jc w:val="left"/>
              <w:rPr>
                <w:b/>
                <w:bCs/>
                <w:color w:val="000000"/>
                <w:sz w:val="20"/>
                <w:lang w:val="fr-FR"/>
              </w:rPr>
            </w:pPr>
            <w:r w:rsidRPr="00323AAE">
              <w:rPr>
                <w:color w:val="000000"/>
                <w:sz w:val="20"/>
                <w:szCs w:val="20"/>
                <w:lang w:val="fr-FR"/>
              </w:rPr>
              <w:t xml:space="preserve">HCFC-141b dans les polyols pré-mélangés importés </w:t>
            </w:r>
            <w:r w:rsidR="00821D58" w:rsidRPr="00323AAE">
              <w:rPr>
                <w:color w:val="000000"/>
                <w:sz w:val="20"/>
                <w:szCs w:val="20"/>
                <w:vertAlign w:val="superscript"/>
                <w:lang w:val="fr-FR"/>
              </w:rPr>
              <w:t>*</w:t>
            </w:r>
            <w:r w:rsidR="00B76A7F" w:rsidRPr="00323AAE">
              <w:rPr>
                <w:color w:val="000000"/>
                <w:sz w:val="20"/>
                <w:szCs w:val="20"/>
                <w:vertAlign w:val="superscript"/>
                <w:lang w:val="fr-FR"/>
              </w:rPr>
              <w:t>*</w:t>
            </w:r>
            <w:r w:rsidR="00821D58" w:rsidRPr="00323AAE">
              <w:rPr>
                <w:color w:val="000000"/>
                <w:sz w:val="20"/>
                <w:szCs w:val="20"/>
                <w:vertAlign w:val="superscript"/>
                <w:lang w:val="fr-FR"/>
              </w:rPr>
              <w:t>*</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357DC429" w14:textId="6BBF7D0F" w:rsidR="00821D58" w:rsidRPr="00323AAE" w:rsidRDefault="00821D58" w:rsidP="00C51D2D">
            <w:pPr>
              <w:ind w:right="-3"/>
              <w:jc w:val="right"/>
              <w:rPr>
                <w:sz w:val="20"/>
                <w:lang w:val="fr-FR"/>
              </w:rPr>
            </w:pPr>
            <w:r w:rsidRPr="00323AAE">
              <w:rPr>
                <w:sz w:val="20"/>
                <w:lang w:val="fr-FR"/>
              </w:rPr>
              <w:t>5</w:t>
            </w:r>
            <w:r w:rsidR="00177342" w:rsidRPr="00323AAE">
              <w:rPr>
                <w:sz w:val="20"/>
                <w:lang w:val="fr-FR"/>
              </w:rPr>
              <w:t>,</w:t>
            </w:r>
            <w:r w:rsidRPr="00323AAE">
              <w:rPr>
                <w:sz w:val="20"/>
                <w:lang w:val="fr-FR"/>
              </w:rPr>
              <w:t>06</w:t>
            </w:r>
          </w:p>
        </w:tc>
        <w:tc>
          <w:tcPr>
            <w:tcW w:w="449" w:type="pct"/>
            <w:tcBorders>
              <w:top w:val="single" w:sz="4" w:space="0" w:color="auto"/>
              <w:left w:val="nil"/>
              <w:bottom w:val="single" w:sz="4" w:space="0" w:color="auto"/>
              <w:right w:val="single" w:sz="4" w:space="0" w:color="auto"/>
            </w:tcBorders>
            <w:tcMar>
              <w:left w:w="57" w:type="dxa"/>
              <w:right w:w="57" w:type="dxa"/>
            </w:tcMar>
          </w:tcPr>
          <w:p w14:paraId="34DB240C" w14:textId="6F2D3A85" w:rsidR="00821D58" w:rsidRPr="00323AAE" w:rsidRDefault="00821D58" w:rsidP="00C51D2D">
            <w:pPr>
              <w:ind w:right="-3"/>
              <w:jc w:val="right"/>
              <w:rPr>
                <w:sz w:val="20"/>
                <w:lang w:val="fr-FR"/>
              </w:rPr>
            </w:pPr>
            <w:r w:rsidRPr="00323AAE">
              <w:rPr>
                <w:sz w:val="20"/>
                <w:lang w:val="fr-FR"/>
              </w:rPr>
              <w:t>5</w:t>
            </w:r>
            <w:r w:rsidR="00177342" w:rsidRPr="00323AAE">
              <w:rPr>
                <w:sz w:val="20"/>
                <w:lang w:val="fr-FR"/>
              </w:rPr>
              <w:t>,</w:t>
            </w:r>
            <w:r w:rsidRPr="00323AAE">
              <w:rPr>
                <w:sz w:val="20"/>
                <w:lang w:val="fr-FR"/>
              </w:rPr>
              <w:t>06</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5602C151" w14:textId="48E317FC" w:rsidR="00821D58" w:rsidRPr="00323AAE" w:rsidRDefault="00821D58" w:rsidP="00C51D2D">
            <w:pPr>
              <w:ind w:right="-3"/>
              <w:jc w:val="right"/>
              <w:rPr>
                <w:sz w:val="20"/>
                <w:lang w:val="fr-FR"/>
              </w:rPr>
            </w:pPr>
            <w:r w:rsidRPr="00323AAE">
              <w:rPr>
                <w:sz w:val="20"/>
                <w:lang w:val="fr-FR"/>
              </w:rPr>
              <w:t>5</w:t>
            </w:r>
            <w:r w:rsidR="00177342" w:rsidRPr="00323AAE">
              <w:rPr>
                <w:sz w:val="20"/>
                <w:lang w:val="fr-FR"/>
              </w:rPr>
              <w:t>,</w:t>
            </w:r>
            <w:r w:rsidRPr="00323AAE">
              <w:rPr>
                <w:sz w:val="20"/>
                <w:lang w:val="fr-FR"/>
              </w:rPr>
              <w:t>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2BF1BEA" w14:textId="0DF77E67" w:rsidR="00821D58" w:rsidRPr="00323AAE" w:rsidRDefault="00821D58" w:rsidP="00C51D2D">
            <w:pPr>
              <w:ind w:right="-3"/>
              <w:jc w:val="right"/>
              <w:rPr>
                <w:rFonts w:eastAsiaTheme="minorHAnsi"/>
                <w:color w:val="000000"/>
                <w:sz w:val="20"/>
                <w:lang w:val="fr-FR"/>
              </w:rPr>
            </w:pPr>
            <w:r w:rsidRPr="00323AAE">
              <w:rPr>
                <w:sz w:val="20"/>
                <w:lang w:val="fr-FR"/>
              </w:rPr>
              <w:t>5</w:t>
            </w:r>
            <w:r w:rsidR="00177342" w:rsidRPr="00323AAE">
              <w:rPr>
                <w:sz w:val="20"/>
                <w:lang w:val="fr-FR"/>
              </w:rPr>
              <w:t>,</w:t>
            </w:r>
            <w:r w:rsidRPr="00323AAE">
              <w:rPr>
                <w:sz w:val="20"/>
                <w:lang w:val="fr-FR"/>
              </w:rPr>
              <w:t>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389EB188" w14:textId="54FBF1A5" w:rsidR="00821D58" w:rsidRPr="00323AAE" w:rsidRDefault="00821D58" w:rsidP="00C51D2D">
            <w:pPr>
              <w:ind w:right="-3"/>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3B0D79DC" w14:textId="159CC79D" w:rsidR="00821D58" w:rsidRPr="00323AAE" w:rsidRDefault="00B07687" w:rsidP="00C51D2D">
            <w:pPr>
              <w:ind w:left="-92"/>
              <w:jc w:val="right"/>
              <w:rPr>
                <w:sz w:val="20"/>
                <w:lang w:val="fr-FR"/>
              </w:rPr>
            </w:pPr>
            <w:r w:rsidRPr="00323AAE">
              <w:rPr>
                <w:sz w:val="20"/>
                <w:lang w:val="fr-FR"/>
              </w:rPr>
              <w:t>5</w:t>
            </w:r>
            <w:r w:rsidR="00177342" w:rsidRPr="00323AAE">
              <w:rPr>
                <w:sz w:val="20"/>
                <w:lang w:val="fr-FR"/>
              </w:rPr>
              <w:t>,</w:t>
            </w:r>
            <w:r w:rsidRPr="00323AAE">
              <w:rPr>
                <w:sz w:val="20"/>
                <w:lang w:val="fr-FR"/>
              </w:rPr>
              <w:t>36</w:t>
            </w:r>
            <w:r w:rsidR="00B76A7F" w:rsidRPr="00323AAE">
              <w:rPr>
                <w:sz w:val="20"/>
                <w:vertAlign w:val="superscript"/>
                <w:lang w:val="fr-FR"/>
              </w:rPr>
              <w:t>****</w:t>
            </w:r>
          </w:p>
        </w:tc>
      </w:tr>
    </w:tbl>
    <w:p w14:paraId="6F8F3AE3" w14:textId="27B920F7" w:rsidR="00325A6B" w:rsidRPr="00323AAE" w:rsidRDefault="00325A6B" w:rsidP="00325A6B">
      <w:pPr>
        <w:pStyle w:val="Titre1"/>
        <w:numPr>
          <w:ilvl w:val="0"/>
          <w:numId w:val="0"/>
        </w:numPr>
        <w:spacing w:after="0"/>
        <w:rPr>
          <w:sz w:val="18"/>
          <w:szCs w:val="18"/>
          <w:lang w:val="fr-FR"/>
        </w:rPr>
      </w:pPr>
      <w:r w:rsidRPr="00323AAE">
        <w:rPr>
          <w:sz w:val="18"/>
          <w:szCs w:val="18"/>
          <w:vertAlign w:val="superscript"/>
          <w:lang w:val="fr-FR"/>
        </w:rPr>
        <w:t>*</w:t>
      </w:r>
      <w:r w:rsidRPr="00323AAE">
        <w:rPr>
          <w:sz w:val="18"/>
          <w:szCs w:val="18"/>
          <w:lang w:val="fr-FR"/>
        </w:rPr>
        <w:t xml:space="preserve"> </w:t>
      </w:r>
      <w:r w:rsidR="009D5614" w:rsidRPr="00323AAE">
        <w:rPr>
          <w:sz w:val="18"/>
          <w:szCs w:val="18"/>
          <w:lang w:val="fr-FR"/>
        </w:rPr>
        <w:t>Valeur de référence révisée telle que décrite au paragraphe 6.</w:t>
      </w:r>
    </w:p>
    <w:p w14:paraId="0F6FFE97" w14:textId="4D369FB5" w:rsidR="00361163" w:rsidRPr="00323AAE" w:rsidRDefault="00361163" w:rsidP="00C677EC">
      <w:pPr>
        <w:pStyle w:val="Titre1"/>
        <w:numPr>
          <w:ilvl w:val="0"/>
          <w:numId w:val="0"/>
        </w:numPr>
        <w:spacing w:after="0"/>
        <w:rPr>
          <w:sz w:val="18"/>
          <w:szCs w:val="18"/>
          <w:lang w:val="fr-FR"/>
        </w:rPr>
      </w:pPr>
      <w:r w:rsidRPr="00323AAE">
        <w:rPr>
          <w:sz w:val="18"/>
          <w:szCs w:val="18"/>
          <w:vertAlign w:val="superscript"/>
          <w:lang w:val="fr-FR"/>
        </w:rPr>
        <w:t>*</w:t>
      </w:r>
      <w:r w:rsidR="00B76A7F" w:rsidRPr="00323AAE">
        <w:rPr>
          <w:sz w:val="18"/>
          <w:szCs w:val="18"/>
          <w:vertAlign w:val="superscript"/>
          <w:lang w:val="fr-FR"/>
        </w:rPr>
        <w:t>*</w:t>
      </w:r>
      <w:r w:rsidRPr="00323AAE">
        <w:rPr>
          <w:sz w:val="18"/>
          <w:szCs w:val="18"/>
          <w:lang w:val="fr-FR"/>
        </w:rPr>
        <w:t xml:space="preserve"> </w:t>
      </w:r>
      <w:r w:rsidR="009D5614" w:rsidRPr="00323AAE">
        <w:rPr>
          <w:sz w:val="18"/>
          <w:szCs w:val="18"/>
          <w:lang w:val="fr-FR"/>
        </w:rPr>
        <w:t>Valeur de référence révisée telle que décrite au paragraphe 6.</w:t>
      </w:r>
    </w:p>
    <w:p w14:paraId="69CBC4BA" w14:textId="3A1D28B5" w:rsidR="00C677EC" w:rsidRPr="00323AAE" w:rsidRDefault="00C677EC" w:rsidP="00B76A7F">
      <w:pPr>
        <w:pStyle w:val="Titre1"/>
        <w:numPr>
          <w:ilvl w:val="0"/>
          <w:numId w:val="0"/>
        </w:numPr>
        <w:spacing w:after="0"/>
        <w:rPr>
          <w:sz w:val="18"/>
          <w:szCs w:val="18"/>
          <w:lang w:val="fr-FR"/>
        </w:rPr>
      </w:pPr>
      <w:r w:rsidRPr="00323AAE">
        <w:rPr>
          <w:sz w:val="18"/>
          <w:szCs w:val="18"/>
          <w:vertAlign w:val="superscript"/>
          <w:lang w:val="fr-FR"/>
        </w:rPr>
        <w:t>*</w:t>
      </w:r>
      <w:r w:rsidR="00B76A7F" w:rsidRPr="00323AAE">
        <w:rPr>
          <w:sz w:val="18"/>
          <w:szCs w:val="18"/>
          <w:vertAlign w:val="superscript"/>
          <w:lang w:val="fr-FR"/>
        </w:rPr>
        <w:t>*</w:t>
      </w:r>
      <w:r w:rsidRPr="00323AAE">
        <w:rPr>
          <w:sz w:val="18"/>
          <w:szCs w:val="18"/>
          <w:vertAlign w:val="superscript"/>
          <w:lang w:val="fr-FR"/>
        </w:rPr>
        <w:t>*</w:t>
      </w:r>
      <w:r w:rsidRPr="00323AAE">
        <w:rPr>
          <w:sz w:val="18"/>
          <w:szCs w:val="18"/>
          <w:lang w:val="fr-FR"/>
        </w:rPr>
        <w:t xml:space="preserve"> </w:t>
      </w:r>
      <w:r w:rsidR="009D5614" w:rsidRPr="00323AAE">
        <w:rPr>
          <w:sz w:val="18"/>
          <w:szCs w:val="18"/>
          <w:lang w:val="fr-FR"/>
        </w:rPr>
        <w:t>Données du programme de pays</w:t>
      </w:r>
      <w:r w:rsidRPr="00323AAE">
        <w:rPr>
          <w:sz w:val="18"/>
          <w:szCs w:val="18"/>
          <w:lang w:val="fr-FR"/>
        </w:rPr>
        <w:t>.</w:t>
      </w:r>
    </w:p>
    <w:p w14:paraId="29C14410" w14:textId="72DC49F5" w:rsidR="00180D96" w:rsidRPr="00323AAE" w:rsidRDefault="00B76A7F" w:rsidP="00180D96">
      <w:pPr>
        <w:rPr>
          <w:lang w:val="fr-FR"/>
        </w:rPr>
      </w:pPr>
      <w:r w:rsidRPr="00323AAE">
        <w:rPr>
          <w:sz w:val="18"/>
          <w:szCs w:val="18"/>
          <w:vertAlign w:val="superscript"/>
          <w:lang w:val="fr-FR"/>
        </w:rPr>
        <w:t xml:space="preserve">**** </w:t>
      </w:r>
      <w:r w:rsidR="009D5614" w:rsidRPr="00323AAE">
        <w:rPr>
          <w:sz w:val="18"/>
          <w:szCs w:val="18"/>
          <w:lang w:val="fr-FR"/>
        </w:rPr>
        <w:t>Point de départ établi dans l'</w:t>
      </w:r>
      <w:r w:rsidR="00D13678" w:rsidRPr="00323AAE">
        <w:rPr>
          <w:sz w:val="18"/>
          <w:szCs w:val="18"/>
          <w:lang w:val="fr-FR"/>
        </w:rPr>
        <w:t>A</w:t>
      </w:r>
      <w:r w:rsidR="009D5614" w:rsidRPr="00323AAE">
        <w:rPr>
          <w:sz w:val="18"/>
          <w:szCs w:val="18"/>
          <w:lang w:val="fr-FR"/>
        </w:rPr>
        <w:t>ccord avec le Comité exécutif.</w:t>
      </w:r>
    </w:p>
    <w:p w14:paraId="5E8180BA" w14:textId="1214CF3B" w:rsidR="00AB5E5D" w:rsidRPr="00323AAE" w:rsidRDefault="009D5614">
      <w:pPr>
        <w:pStyle w:val="Titre1"/>
        <w:spacing w:before="240"/>
        <w:rPr>
          <w:lang w:val="fr-FR"/>
        </w:rPr>
      </w:pPr>
      <w:r w:rsidRPr="00323AAE">
        <w:rPr>
          <w:lang w:val="fr-FR"/>
        </w:rPr>
        <w:t>Après une augmentation significative de la consommation en 2019 (547,83 tm en 2018), les restrictions et la baisse de l'activité économique résultant de la pandémie de COVID-19 ont entraîné une diminution des importations de HCFC-22 en 2020, qui sont ensuite restées relativement stables. Les entreprises de fabrication de mousse polyuréthane consommant du HCFC-141b contenu dans des polyols pré-mélangés importés sont passées à des solutions de remplacement sans SAO par leurs propres moyens en 2023. La fabrication d'équipements de réfrigération et de climatisation fonctionnant au HCFC-22 a diminué régulièrement à la suite de la reconversion de l'entreprise Spa Condor Electronics (Condor) dans le cadre du PGEH et à mesure que les entreprises passaient à des solutions de remplacement sans HCFC par leurs propres moyens ; la fabrication d'équipements de réfrigération et de climatisation fonctionnant au</w:t>
      </w:r>
      <w:r w:rsidR="00743CBE" w:rsidRPr="00323AAE">
        <w:rPr>
          <w:lang w:val="fr-FR"/>
        </w:rPr>
        <w:t>x</w:t>
      </w:r>
      <w:r w:rsidRPr="00323AAE">
        <w:rPr>
          <w:lang w:val="fr-FR"/>
        </w:rPr>
        <w:t xml:space="preserve"> HCFC s'est arrêtée en 2024. L'importation de HCFC-141b en vrac n'a pas été signalée depuis 2015 à la suite de son interdiction le 1er janvier 2016</w:t>
      </w:r>
      <w:r w:rsidR="005A5076" w:rsidRPr="00323AAE">
        <w:rPr>
          <w:lang w:val="fr-FR"/>
        </w:rPr>
        <w:t>.</w:t>
      </w:r>
    </w:p>
    <w:p w14:paraId="6C51AD40" w14:textId="77777777" w:rsidR="0051211A" w:rsidRPr="00323AAE" w:rsidRDefault="0051211A" w:rsidP="0051211A">
      <w:pPr>
        <w:keepNext/>
        <w:widowControl w:val="0"/>
        <w:spacing w:after="240"/>
        <w:rPr>
          <w:i/>
          <w:lang w:val="fr-FR"/>
        </w:rPr>
      </w:pPr>
      <w:r w:rsidRPr="00323AAE">
        <w:rPr>
          <w:i/>
          <w:lang w:val="fr-FR"/>
        </w:rPr>
        <w:t>Rapport sur la mise en œuvre du programme de pays</w:t>
      </w:r>
    </w:p>
    <w:p w14:paraId="79B343E8" w14:textId="5C1E448F" w:rsidR="00361163" w:rsidRPr="00323AAE" w:rsidRDefault="009D5614" w:rsidP="00361163">
      <w:pPr>
        <w:pStyle w:val="Titre1"/>
        <w:rPr>
          <w:lang w:val="fr-FR"/>
        </w:rPr>
      </w:pPr>
      <w:r w:rsidRPr="00323AAE">
        <w:rPr>
          <w:lang w:val="fr-FR"/>
        </w:rPr>
        <w:t>Le Gouvernement algérien a communiqué des données sur la consommation du secteur des HCFC dans le cadre du rapport de mise en œuvre du programme de pays 2023, qui sont conformes aux données visées à l'article 7 du Protocole de Montréal</w:t>
      </w:r>
      <w:r w:rsidR="00361163" w:rsidRPr="00323AAE">
        <w:rPr>
          <w:lang w:val="fr-FR"/>
        </w:rPr>
        <w:t>.</w:t>
      </w:r>
    </w:p>
    <w:p w14:paraId="6D411FFA" w14:textId="2FE66D6C" w:rsidR="00361163" w:rsidRPr="00323AAE" w:rsidRDefault="009D5614" w:rsidP="00361163">
      <w:pPr>
        <w:keepNext/>
        <w:widowControl w:val="0"/>
        <w:spacing w:after="240"/>
        <w:rPr>
          <w:i/>
          <w:lang w:val="fr-FR"/>
        </w:rPr>
      </w:pPr>
      <w:r w:rsidRPr="00323AAE">
        <w:rPr>
          <w:i/>
          <w:lang w:val="fr-FR"/>
        </w:rPr>
        <w:lastRenderedPageBreak/>
        <w:t>Rapport de vérification</w:t>
      </w:r>
    </w:p>
    <w:p w14:paraId="7674AE08" w14:textId="75B7027E" w:rsidR="00361163" w:rsidRPr="00323AAE" w:rsidRDefault="009D5614" w:rsidP="00361163">
      <w:pPr>
        <w:pStyle w:val="Titre1"/>
        <w:rPr>
          <w:lang w:val="fr-FR"/>
        </w:rPr>
      </w:pPr>
      <w:r w:rsidRPr="00323AAE">
        <w:rPr>
          <w:lang w:val="fr-FR"/>
        </w:rPr>
        <w:t>Le rapport de vérification a permis de confirmer que le Gouvernement appliquait un système de licences et de quotas concernant les importations et les exportations de HCFC, et que la consommation totale de HCFC déclarée au titre de l'article 7 du Protocole de Montréal pour la période 2019-2023 était correcte (comme indiqué dans le tableau 1 ci-dessus). La vérification a conclu que l'Algérie avait respecté la consommation maximale autorisée pour 2013 à 2023 de toutes les substances du groupe I, annexe C, conformément aux cibles précisées dans le Protocole de Montréal et recommande la mise en œuvre d'un système de licences électroniques (e-licensing) pour simplifier le processus d'importation et assurer une plus grande transparence des quotas restants ; cette recommandation sera mise en œuvre dans le cadre de la phase I du PGEH</w:t>
      </w:r>
      <w:r w:rsidR="00361163" w:rsidRPr="00323AAE">
        <w:rPr>
          <w:lang w:val="fr-FR"/>
        </w:rPr>
        <w:t>.</w:t>
      </w:r>
    </w:p>
    <w:p w14:paraId="75455E9E" w14:textId="6A65142D" w:rsidR="00361163" w:rsidRPr="00323AAE" w:rsidRDefault="009D5614" w:rsidP="00361163">
      <w:pPr>
        <w:keepNext/>
        <w:widowControl w:val="0"/>
        <w:spacing w:after="240"/>
        <w:outlineLvl w:val="0"/>
        <w:rPr>
          <w:i/>
          <w:lang w:val="fr-FR"/>
        </w:rPr>
      </w:pPr>
      <w:r w:rsidRPr="00323AAE">
        <w:rPr>
          <w:i/>
          <w:lang w:val="fr-FR"/>
        </w:rPr>
        <w:t>Révision du point de départ</w:t>
      </w:r>
    </w:p>
    <w:p w14:paraId="014BBB07" w14:textId="7D6CD1B1" w:rsidR="00361163" w:rsidRPr="00323AAE" w:rsidRDefault="009D5614" w:rsidP="00361163">
      <w:pPr>
        <w:pStyle w:val="Titre1"/>
        <w:rPr>
          <w:lang w:val="fr-FR"/>
        </w:rPr>
      </w:pPr>
      <w:r w:rsidRPr="00323AAE">
        <w:rPr>
          <w:lang w:val="fr-FR"/>
        </w:rPr>
        <w:t>Les Parties au Protocole de Montréal ont approuvé la demande du pays de réviser sa valeur de référence pour la conformité</w:t>
      </w:r>
      <w:r w:rsidRPr="00323AAE">
        <w:rPr>
          <w:rStyle w:val="Appelnotedebasdep"/>
          <w:lang w:val="fr-FR"/>
        </w:rPr>
        <w:footnoteReference w:id="4"/>
      </w:r>
      <w:r w:rsidRPr="00323AAE">
        <w:rPr>
          <w:lang w:val="fr-FR"/>
        </w:rPr>
        <w:t>, ce qui a abouti à un point de départ révisé pour des réductions durables de 67,48 tonnes PAO (c'est-à-dire 62,12 tonnes PAO comme valeur de référence révisée pour la conformité plus 5,36 tonnes PAO de HCFC-141b contenu dans des polyols pré-mélangés importés), conformément à la décision 66/41 b) iii).</w:t>
      </w:r>
    </w:p>
    <w:p w14:paraId="5152B71C" w14:textId="2227C1EA" w:rsidR="00361163" w:rsidRPr="00323AAE" w:rsidRDefault="00BF5027" w:rsidP="00361163">
      <w:pPr>
        <w:keepNext/>
        <w:spacing w:after="240"/>
        <w:rPr>
          <w:u w:val="single"/>
          <w:lang w:val="fr-FR"/>
        </w:rPr>
      </w:pPr>
      <w:r w:rsidRPr="00323AAE">
        <w:rPr>
          <w:u w:val="single"/>
          <w:lang w:val="fr-FR"/>
        </w:rPr>
        <w:t>État de la mise en œuvre de la phase I du plan de gestion de l'élimination des HCFC</w:t>
      </w:r>
    </w:p>
    <w:p w14:paraId="6D479685" w14:textId="6FCA00CC" w:rsidR="00361163" w:rsidRPr="00323AAE" w:rsidRDefault="00BF5027" w:rsidP="00361163">
      <w:pPr>
        <w:pStyle w:val="Titre1"/>
        <w:rPr>
          <w:lang w:val="fr-FR"/>
        </w:rPr>
      </w:pPr>
      <w:r w:rsidRPr="00323AAE">
        <w:rPr>
          <w:lang w:val="fr-FR"/>
        </w:rPr>
        <w:t>La phase I du PGEH devait être achevée en décembre 2018 comme prévu dans l’Accord entre le Gouvernement algérien et le Comité exécutif. La deuxième tranche</w:t>
      </w:r>
      <w:r w:rsidRPr="00323AAE">
        <w:rPr>
          <w:rStyle w:val="Appelnotedebasdep"/>
          <w:lang w:val="fr-FR"/>
        </w:rPr>
        <w:footnoteReference w:id="5"/>
      </w:r>
      <w:r w:rsidRPr="00323AAE">
        <w:rPr>
          <w:lang w:val="fr-FR"/>
        </w:rPr>
        <w:t>de la phase I est en cours ; en raison des retards dans la mise en œuvre du projet, et conformément à la décision 94/16 b), le Gouvernement demande l'annulation de la troisième et de la quatrième (dernière) tranche et du financement associé, convenu en principe, d'un montant de 184 091 $US, plus les coûts d'appui à l'agence</w:t>
      </w:r>
      <w:r w:rsidR="00505F2F" w:rsidRPr="00323AAE">
        <w:rPr>
          <w:lang w:val="fr-FR"/>
        </w:rPr>
        <w:t>.</w:t>
      </w:r>
    </w:p>
    <w:p w14:paraId="6E666074" w14:textId="42A2EE39" w:rsidR="00361163" w:rsidRPr="00323AAE" w:rsidRDefault="00BF5027" w:rsidP="00361163">
      <w:pPr>
        <w:keepNext/>
        <w:spacing w:after="240"/>
        <w:rPr>
          <w:u w:val="single"/>
          <w:lang w:val="fr-FR"/>
        </w:rPr>
      </w:pPr>
      <w:r w:rsidRPr="00323AAE">
        <w:rPr>
          <w:u w:val="single"/>
          <w:lang w:val="fr-FR"/>
        </w:rPr>
        <w:t>Rapport sur l'état d'avancement de la mise en œuvre des première et deuxième tranches de la phase I du plan de gestion de l'élimination des HCFC</w:t>
      </w:r>
    </w:p>
    <w:p w14:paraId="688F30F5" w14:textId="0FA1FCA4" w:rsidR="00361163" w:rsidRPr="00323AAE" w:rsidRDefault="00BF5027" w:rsidP="00361163">
      <w:pPr>
        <w:keepNext/>
        <w:spacing w:after="240"/>
        <w:rPr>
          <w:i/>
          <w:lang w:val="fr-FR"/>
        </w:rPr>
      </w:pPr>
      <w:r w:rsidRPr="00323AAE">
        <w:rPr>
          <w:i/>
          <w:lang w:val="fr-FR"/>
        </w:rPr>
        <w:t>Cadre juridique</w:t>
      </w:r>
    </w:p>
    <w:p w14:paraId="585619B8" w14:textId="73BD0CA4" w:rsidR="00361163" w:rsidRPr="00323AAE" w:rsidRDefault="00BF5027" w:rsidP="00361163">
      <w:pPr>
        <w:pStyle w:val="Titre1"/>
        <w:rPr>
          <w:lang w:val="fr-FR"/>
        </w:rPr>
      </w:pPr>
      <w:r w:rsidRPr="00323AAE">
        <w:rPr>
          <w:lang w:val="fr-FR"/>
        </w:rPr>
        <w:t>Le Gouvernement a mis en œuvre une interdiction d'importation de HCFC-141b en vrac à compter du 1er janvier 2016, et le système de licences et de quotas relatif aux importations de HCFC est opérationnel depuis 2013. L'Algérie n'a pas encore ratifié l'Amendement de Kigali ; un projet de texte réglementaire a été préparé et soumis aux autorités pour approbation</w:t>
      </w:r>
      <w:r w:rsidR="004865B4" w:rsidRPr="00323AAE">
        <w:rPr>
          <w:lang w:val="fr-FR"/>
        </w:rPr>
        <w:t>.</w:t>
      </w:r>
    </w:p>
    <w:p w14:paraId="7A258534" w14:textId="6AA722B7" w:rsidR="00361163" w:rsidRPr="00323AAE" w:rsidRDefault="00BF5027" w:rsidP="00361163">
      <w:pPr>
        <w:keepNext/>
        <w:spacing w:after="240"/>
        <w:rPr>
          <w:iCs/>
          <w:lang w:val="fr-FR"/>
        </w:rPr>
      </w:pPr>
      <w:r w:rsidRPr="00323AAE">
        <w:rPr>
          <w:i/>
          <w:lang w:val="fr-FR"/>
        </w:rPr>
        <w:t>Secteur de la fabrication</w:t>
      </w:r>
    </w:p>
    <w:p w14:paraId="0C74022C" w14:textId="2EDE7009" w:rsidR="00361163" w:rsidRPr="00323AAE" w:rsidRDefault="00BF5027" w:rsidP="00361163">
      <w:pPr>
        <w:pStyle w:val="Titre1"/>
        <w:rPr>
          <w:lang w:val="fr-FR"/>
        </w:rPr>
      </w:pPr>
      <w:r w:rsidRPr="00323AAE">
        <w:rPr>
          <w:lang w:val="fr-FR"/>
        </w:rPr>
        <w:t>L'entreprise Cristor, qui fabrique de la mousse rigide d'isolation en polyuréthane pour les réfrigérateurs domestiques, a achevé sa transition vers l'utilisation du cyclopentane dans le cadre de la première tranche, éliminant ainsi 21,82 tm (2,40 tonnes PAO) de HCFC-141b.</w:t>
      </w:r>
    </w:p>
    <w:p w14:paraId="59840336" w14:textId="405FF993" w:rsidR="00361163" w:rsidRPr="00323AAE" w:rsidRDefault="00BF5027" w:rsidP="00361163">
      <w:pPr>
        <w:pStyle w:val="Titre1"/>
        <w:rPr>
          <w:lang w:val="fr-FR"/>
        </w:rPr>
      </w:pPr>
      <w:r w:rsidRPr="00323AAE">
        <w:rPr>
          <w:lang w:val="fr-FR"/>
        </w:rPr>
        <w:t>Douze entreprises consommant 76,55 tm (8,42 tonnes PAO) de HCFC-141b contenu dans des polyols pré-mélangés importés pour la fabrication de mousse d'isolation et de panneaux sandwich sont passées à des technologies de remplacement sans SAO par leurs propres moyens, et le projet-cadre de reconversion de ces entreprises qui avait été prévu pour une phase ultérieure du PGEH</w:t>
      </w:r>
      <w:r w:rsidRPr="00323AAE">
        <w:rPr>
          <w:rStyle w:val="Appelnotedebasdep"/>
          <w:lang w:val="fr-FR"/>
        </w:rPr>
        <w:footnoteReference w:id="6"/>
      </w:r>
      <w:r w:rsidRPr="00323AAE">
        <w:rPr>
          <w:lang w:val="fr-FR"/>
        </w:rPr>
        <w:t xml:space="preserve"> n'est plus nécessaire </w:t>
      </w:r>
      <w:r w:rsidRPr="00323AAE">
        <w:rPr>
          <w:lang w:val="fr-FR"/>
        </w:rPr>
        <w:lastRenderedPageBreak/>
        <w:t>; aucune consommation de HCFC-141b contenu dans des polyols pré-mélangés importés n'a été déclarée en 2023.</w:t>
      </w:r>
    </w:p>
    <w:p w14:paraId="0B4E8BCE" w14:textId="3D58FB2B" w:rsidR="00361163" w:rsidRPr="00323AAE" w:rsidRDefault="00BF5027" w:rsidP="004509B7">
      <w:pPr>
        <w:pStyle w:val="Titre1"/>
        <w:rPr>
          <w:lang w:val="fr-FR"/>
        </w:rPr>
      </w:pPr>
      <w:r w:rsidRPr="00323AAE">
        <w:rPr>
          <w:lang w:val="fr-FR"/>
        </w:rPr>
        <w:t>Au sein de l'entreprise fabriquant des climatiseurs résidentiels et des réfrigérants domestiques, Condor, la chaîne de fabrication des climatiseurs résidentiels split-system est passée au HFC-32 en 2018, ce qui a entraîné l'élimination progressive de 150,20 tm (8,26 tonnes PAO) de HCFC-22. De 2019 à 2022, la fabrication des unités fonctionnant au HFC-32 a été retardée, mais l'entreprise reste déterminée à en fabriquer : 40 000 unités fonctionnant au HFC-32 ont été fabriquées en 2023, 42 000 unités supplémentaires ont été fabriquées entre janvier et août 2024, et 52 000 unités supplémentaires devraient être fabriquées jusqu'à la fin de l'année 2024.</w:t>
      </w:r>
      <w:r w:rsidR="00361163" w:rsidRPr="00323AAE">
        <w:rPr>
          <w:lang w:val="fr-FR"/>
        </w:rPr>
        <w:t xml:space="preserve"> </w:t>
      </w:r>
    </w:p>
    <w:p w14:paraId="660188FE" w14:textId="02C056F5" w:rsidR="005D1A84" w:rsidRPr="00323AAE" w:rsidRDefault="00BF5027" w:rsidP="008D232A">
      <w:pPr>
        <w:pStyle w:val="Titre1"/>
        <w:spacing w:after="0"/>
        <w:rPr>
          <w:lang w:val="fr-FR"/>
        </w:rPr>
      </w:pPr>
      <w:r w:rsidRPr="00323AAE">
        <w:rPr>
          <w:lang w:val="fr-FR"/>
        </w:rPr>
        <w:t>Depuis 2024, le HCFC-22 est uniquement utilisé par Condor pour les activités d'entretien et de maintenance et les HCFC ne sont plus utilisés dans le secteur de la fabrication de climatiseurs</w:t>
      </w:r>
      <w:r w:rsidR="00B06541" w:rsidRPr="00323AAE">
        <w:rPr>
          <w:lang w:val="fr-FR"/>
        </w:rPr>
        <w:t>.</w:t>
      </w:r>
    </w:p>
    <w:p w14:paraId="343F454E" w14:textId="77777777" w:rsidR="00BF5027" w:rsidRPr="00323AAE" w:rsidRDefault="00BF5027" w:rsidP="00BF5027">
      <w:pPr>
        <w:rPr>
          <w:lang w:val="fr-FR"/>
        </w:rPr>
      </w:pPr>
    </w:p>
    <w:p w14:paraId="5F5620D2" w14:textId="5E7DD38C" w:rsidR="00361163" w:rsidRPr="00323AAE" w:rsidRDefault="00A64F48" w:rsidP="00361163">
      <w:pPr>
        <w:keepNext/>
        <w:spacing w:after="240"/>
        <w:rPr>
          <w:i/>
          <w:iCs/>
          <w:lang w:val="fr-FR"/>
        </w:rPr>
      </w:pPr>
      <w:r w:rsidRPr="00323AAE">
        <w:rPr>
          <w:i/>
          <w:iCs/>
          <w:lang w:val="fr-FR"/>
        </w:rPr>
        <w:t>Secteur des solvants</w:t>
      </w:r>
    </w:p>
    <w:p w14:paraId="6AD96368" w14:textId="3408018D" w:rsidR="00C33BCB" w:rsidRPr="00323AAE" w:rsidRDefault="00A64F48">
      <w:pPr>
        <w:pStyle w:val="Titre1"/>
        <w:rPr>
          <w:lang w:val="fr-FR"/>
        </w:rPr>
      </w:pPr>
      <w:r w:rsidRPr="00323AAE">
        <w:rPr>
          <w:lang w:val="fr-FR"/>
        </w:rPr>
        <w:t>Les activités du PGEH n'ont pas été mises en œuvre dans le secteur des solvants, car l'interdiction des importations de HCFC-141b a été appliquée avant que le projet de démonstration visant à éliminer 14,30 tm (1,57 tonne de PAO) de HCFC-141b chez quatre utilisateurs finaux ne puisse être mis en œuvre. Les utilisateurs finaux ont cessé progressivement d'utiliser le HCFC-141b par leurs propres moyens, avec pour résultat un solde de 64 400 $US en faveur du projet</w:t>
      </w:r>
      <w:r w:rsidR="00522765" w:rsidRPr="00323AAE">
        <w:rPr>
          <w:lang w:val="fr-FR"/>
        </w:rPr>
        <w:t xml:space="preserve">. </w:t>
      </w:r>
    </w:p>
    <w:p w14:paraId="73D0D5B3" w14:textId="61A0F3A1" w:rsidR="00361163" w:rsidRPr="00323AAE" w:rsidRDefault="00A64F48" w:rsidP="001C693F">
      <w:pPr>
        <w:pStyle w:val="Titre1"/>
        <w:numPr>
          <w:ilvl w:val="0"/>
          <w:numId w:val="0"/>
        </w:numPr>
        <w:rPr>
          <w:i/>
          <w:iCs/>
          <w:lang w:val="fr-FR"/>
        </w:rPr>
      </w:pPr>
      <w:r w:rsidRPr="00323AAE">
        <w:rPr>
          <w:i/>
          <w:iCs/>
          <w:lang w:val="fr-FR"/>
        </w:rPr>
        <w:t>Secteur de l'entretien des équipements de réfrigération</w:t>
      </w:r>
    </w:p>
    <w:p w14:paraId="2DA31908" w14:textId="05212FBB" w:rsidR="00361163" w:rsidRPr="00323AAE" w:rsidRDefault="001A237E" w:rsidP="00361163">
      <w:pPr>
        <w:pStyle w:val="Titre1"/>
        <w:rPr>
          <w:lang w:val="fr-FR"/>
        </w:rPr>
      </w:pPr>
      <w:r w:rsidRPr="00323AAE">
        <w:rPr>
          <w:lang w:val="fr-FR"/>
        </w:rPr>
        <w:t>Les activités dans le secteur de l'entretien devaient être mises en œuvre dans le cadre des troisième et quatrième tranches et n'ont donc pas eu lieu</w:t>
      </w:r>
      <w:r w:rsidR="00361163" w:rsidRPr="00323AAE">
        <w:rPr>
          <w:lang w:val="fr-FR"/>
        </w:rPr>
        <w:t xml:space="preserve">. </w:t>
      </w:r>
    </w:p>
    <w:p w14:paraId="65041C0C" w14:textId="7F3E7D41" w:rsidR="00361163" w:rsidRPr="00323AAE" w:rsidRDefault="001A237E" w:rsidP="00361163">
      <w:pPr>
        <w:keepNext/>
        <w:spacing w:after="240"/>
        <w:rPr>
          <w:i/>
          <w:lang w:val="fr-FR"/>
        </w:rPr>
      </w:pPr>
      <w:r w:rsidRPr="00323AAE">
        <w:rPr>
          <w:i/>
          <w:lang w:val="fr-FR"/>
        </w:rPr>
        <w:t>Mise en œuvre et suivi du projet</w:t>
      </w:r>
    </w:p>
    <w:p w14:paraId="69B4F7E3" w14:textId="6FE56C12" w:rsidR="00361163" w:rsidRPr="00323AAE" w:rsidRDefault="001A237E" w:rsidP="00361163">
      <w:pPr>
        <w:pStyle w:val="Titre1"/>
        <w:rPr>
          <w:lang w:val="fr-FR"/>
        </w:rPr>
      </w:pPr>
      <w:r w:rsidRPr="00323AAE">
        <w:rPr>
          <w:lang w:val="fr-FR"/>
        </w:rPr>
        <w:t xml:space="preserve">Sur les 150 000 $US alloués à l'unité de gestion du projet (UGP), 143 053 $US ont été décaissés pour la formation des douaniers (32 500 $US), le personnel et les consultants (80 553 $US) et les déplacements (30 000 $US), et 6 947 $US supplémentaires sont des fonds engagés. La formation pour les douanes a été incluse dans le budget de l'UGP et a couvert deux ateliers en 2013 et 2014 pour former 20 agents des douanes sur le Protocole de Montréal et l'utilisation des identificateurs de </w:t>
      </w:r>
      <w:r w:rsidR="0008712B" w:rsidRPr="00323AAE">
        <w:rPr>
          <w:lang w:val="fr-FR"/>
        </w:rPr>
        <w:t>réfrigérants</w:t>
      </w:r>
      <w:r w:rsidRPr="00323AAE">
        <w:rPr>
          <w:lang w:val="fr-FR"/>
        </w:rPr>
        <w:t xml:space="preserve"> fournis dans le cadre des programmes précédents</w:t>
      </w:r>
      <w:r w:rsidR="00361163" w:rsidRPr="00323AAE">
        <w:rPr>
          <w:lang w:val="fr-FR"/>
        </w:rPr>
        <w:t xml:space="preserve">. </w:t>
      </w:r>
    </w:p>
    <w:p w14:paraId="5E969F26" w14:textId="42417C5C" w:rsidR="00361163" w:rsidRPr="00323AAE" w:rsidRDefault="001A237E" w:rsidP="00361163">
      <w:pPr>
        <w:keepNext/>
        <w:spacing w:after="240"/>
        <w:rPr>
          <w:lang w:val="fr-FR"/>
        </w:rPr>
      </w:pPr>
      <w:r w:rsidRPr="00323AAE">
        <w:rPr>
          <w:u w:val="single"/>
          <w:lang w:val="fr-FR"/>
        </w:rPr>
        <w:t>Niveau de décaissement des fonds</w:t>
      </w:r>
    </w:p>
    <w:p w14:paraId="53644CEB" w14:textId="41D5AE39" w:rsidR="00361163" w:rsidRPr="00323AAE" w:rsidRDefault="001A237E" w:rsidP="00361163">
      <w:pPr>
        <w:pStyle w:val="Titre1"/>
        <w:rPr>
          <w:lang w:val="fr-FR"/>
        </w:rPr>
      </w:pPr>
      <w:r w:rsidRPr="00323AAE">
        <w:rPr>
          <w:lang w:val="fr-FR"/>
        </w:rPr>
        <w:t>En août 2024, sur les 1 809 240 $US approuvés à ce jour, 1 239 770 $US (69 %) avaient été décaissés, comme indiqué dans le tableau 2. Les fonds engagés de 6 947 $US associés à l'UGP seront décaissés en 2024 ; la répartition des soldes restants associés à la reconversion de Condor et au secteur des solvants est examinée aux paragraphes 20 et 21 ci-dessous</w:t>
      </w:r>
      <w:r w:rsidR="008D6A4E" w:rsidRPr="00323AAE">
        <w:rPr>
          <w:lang w:val="fr-FR"/>
        </w:rPr>
        <w:t xml:space="preserve">. </w:t>
      </w:r>
    </w:p>
    <w:p w14:paraId="49E7C496" w14:textId="738E89D9" w:rsidR="00361163" w:rsidRPr="00323AAE" w:rsidRDefault="001A237E" w:rsidP="00361163">
      <w:pPr>
        <w:keepNext/>
        <w:rPr>
          <w:b/>
          <w:lang w:val="fr-FR"/>
        </w:rPr>
      </w:pPr>
      <w:r w:rsidRPr="00323AAE">
        <w:rPr>
          <w:b/>
          <w:lang w:val="fr-FR"/>
        </w:rPr>
        <w:t>Tableau 2. Rapport financier de la phase I du PGEH pour l'Algérie par activité ($US)</w:t>
      </w:r>
    </w:p>
    <w:tbl>
      <w:tblPr>
        <w:tblW w:w="5000" w:type="pct"/>
        <w:tblLook w:val="04A0" w:firstRow="1" w:lastRow="0" w:firstColumn="1" w:lastColumn="0" w:noHBand="0" w:noVBand="1"/>
      </w:tblPr>
      <w:tblGrid>
        <w:gridCol w:w="2176"/>
        <w:gridCol w:w="1606"/>
        <w:gridCol w:w="1580"/>
        <w:gridCol w:w="2394"/>
        <w:gridCol w:w="1594"/>
      </w:tblGrid>
      <w:tr w:rsidR="00361163" w:rsidRPr="00323AAE" w14:paraId="268702B6" w14:textId="77777777">
        <w:trPr>
          <w:tblHeader/>
        </w:trPr>
        <w:tc>
          <w:tcPr>
            <w:tcW w:w="108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B6D99F0" w14:textId="4019F122" w:rsidR="00361163" w:rsidRPr="00323AAE" w:rsidRDefault="001A237E">
            <w:pPr>
              <w:keepNext/>
              <w:jc w:val="center"/>
              <w:rPr>
                <w:b/>
                <w:color w:val="000000"/>
                <w:sz w:val="20"/>
                <w:szCs w:val="20"/>
                <w:lang w:val="fr-FR" w:eastAsia="en-CA"/>
              </w:rPr>
            </w:pPr>
            <w:r w:rsidRPr="00323AAE">
              <w:rPr>
                <w:b/>
                <w:color w:val="000000"/>
                <w:sz w:val="20"/>
                <w:szCs w:val="20"/>
                <w:lang w:val="fr-FR" w:eastAsia="en-CA"/>
              </w:rPr>
              <w:t>Activité</w:t>
            </w:r>
          </w:p>
        </w:tc>
        <w:tc>
          <w:tcPr>
            <w:tcW w:w="92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6B77829" w14:textId="516E8CAA" w:rsidR="00361163" w:rsidRPr="00323AAE" w:rsidRDefault="001A237E">
            <w:pPr>
              <w:keepNext/>
              <w:jc w:val="center"/>
              <w:rPr>
                <w:b/>
                <w:color w:val="000000"/>
                <w:sz w:val="20"/>
                <w:szCs w:val="20"/>
                <w:lang w:val="fr-FR" w:eastAsia="en-CA"/>
              </w:rPr>
            </w:pPr>
            <w:r w:rsidRPr="00323AAE">
              <w:rPr>
                <w:b/>
                <w:color w:val="000000"/>
                <w:sz w:val="20"/>
                <w:szCs w:val="20"/>
                <w:lang w:val="fr-FR" w:eastAsia="en-CA"/>
              </w:rPr>
              <w:t>Fonds approuvés</w:t>
            </w:r>
          </w:p>
        </w:tc>
        <w:tc>
          <w:tcPr>
            <w:tcW w:w="92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7898CEC" w14:textId="4E313ABA" w:rsidR="00361163" w:rsidRPr="00323AAE" w:rsidRDefault="001A237E">
            <w:pPr>
              <w:keepNext/>
              <w:jc w:val="center"/>
              <w:rPr>
                <w:b/>
                <w:color w:val="000000"/>
                <w:sz w:val="20"/>
                <w:szCs w:val="20"/>
                <w:lang w:val="fr-FR" w:eastAsia="en-CA"/>
              </w:rPr>
            </w:pPr>
            <w:r w:rsidRPr="00323AAE">
              <w:rPr>
                <w:b/>
                <w:color w:val="000000"/>
                <w:sz w:val="20"/>
                <w:szCs w:val="20"/>
                <w:lang w:val="fr-FR" w:eastAsia="en-CA"/>
              </w:rPr>
              <w:t>Fonds décaissés</w:t>
            </w:r>
          </w:p>
        </w:tc>
        <w:tc>
          <w:tcPr>
            <w:tcW w:w="1147"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2EFECEA" w14:textId="1776D555" w:rsidR="00361163" w:rsidRPr="00323AAE" w:rsidRDefault="001A237E">
            <w:pPr>
              <w:keepNext/>
              <w:jc w:val="center"/>
              <w:rPr>
                <w:b/>
                <w:color w:val="000000"/>
                <w:sz w:val="20"/>
                <w:szCs w:val="20"/>
                <w:lang w:val="fr-FR" w:eastAsia="en-CA"/>
              </w:rPr>
            </w:pPr>
            <w:r w:rsidRPr="00323AAE">
              <w:rPr>
                <w:b/>
                <w:color w:val="000000"/>
                <w:sz w:val="20"/>
                <w:szCs w:val="20"/>
                <w:lang w:val="fr-FR" w:eastAsia="en-CA"/>
              </w:rPr>
              <w:t>Taux de décaissement (%)</w:t>
            </w:r>
          </w:p>
        </w:tc>
        <w:tc>
          <w:tcPr>
            <w:tcW w:w="921" w:type="pct"/>
            <w:tcBorders>
              <w:top w:val="single" w:sz="4" w:space="0" w:color="auto"/>
              <w:left w:val="nil"/>
              <w:bottom w:val="single" w:sz="4" w:space="0" w:color="auto"/>
              <w:right w:val="single" w:sz="4" w:space="0" w:color="auto"/>
            </w:tcBorders>
          </w:tcPr>
          <w:p w14:paraId="196082CF" w14:textId="75999B97" w:rsidR="00361163" w:rsidRPr="00323AAE" w:rsidRDefault="001A237E">
            <w:pPr>
              <w:keepNext/>
              <w:jc w:val="center"/>
              <w:rPr>
                <w:b/>
                <w:color w:val="000000"/>
                <w:sz w:val="20"/>
                <w:szCs w:val="20"/>
                <w:highlight w:val="green"/>
                <w:lang w:val="fr-FR" w:eastAsia="en-CA"/>
              </w:rPr>
            </w:pPr>
            <w:r w:rsidRPr="00323AAE">
              <w:rPr>
                <w:b/>
                <w:color w:val="000000"/>
                <w:sz w:val="20"/>
                <w:szCs w:val="20"/>
                <w:lang w:val="fr-FR" w:eastAsia="en-CA"/>
              </w:rPr>
              <w:t>Solde du fonds</w:t>
            </w:r>
          </w:p>
        </w:tc>
      </w:tr>
      <w:tr w:rsidR="00361163" w:rsidRPr="00323AAE" w14:paraId="6766EC31"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247FCCD9" w14:textId="1FFB6AAB" w:rsidR="00361163" w:rsidRPr="00323AAE" w:rsidRDefault="001A237E">
            <w:pPr>
              <w:jc w:val="left"/>
              <w:rPr>
                <w:color w:val="000000"/>
                <w:sz w:val="20"/>
                <w:szCs w:val="20"/>
                <w:lang w:val="fr-FR" w:eastAsia="en-CA"/>
              </w:rPr>
            </w:pPr>
            <w:r w:rsidRPr="00323AAE">
              <w:rPr>
                <w:color w:val="000000"/>
                <w:sz w:val="20"/>
                <w:szCs w:val="20"/>
                <w:lang w:val="fr-FR" w:eastAsia="en-CA"/>
              </w:rPr>
              <w:t>Rec</w:t>
            </w:r>
            <w:r w:rsidR="00361163" w:rsidRPr="00323AAE">
              <w:rPr>
                <w:color w:val="000000"/>
                <w:sz w:val="20"/>
                <w:szCs w:val="20"/>
                <w:lang w:val="fr-FR" w:eastAsia="en-CA"/>
              </w:rPr>
              <w:t xml:space="preserve">onversion </w:t>
            </w:r>
            <w:r w:rsidRPr="00323AAE">
              <w:rPr>
                <w:color w:val="000000"/>
                <w:sz w:val="20"/>
                <w:szCs w:val="20"/>
                <w:lang w:val="fr-FR" w:eastAsia="en-CA"/>
              </w:rPr>
              <w:t>de</w:t>
            </w:r>
            <w:r w:rsidR="00361163" w:rsidRPr="00323AAE">
              <w:rPr>
                <w:color w:val="000000"/>
                <w:sz w:val="20"/>
                <w:szCs w:val="20"/>
                <w:lang w:val="fr-FR" w:eastAsia="en-CA"/>
              </w:rPr>
              <w:t xml:space="preserve"> Cristor</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5E2544F" w14:textId="051007AB" w:rsidR="00361163" w:rsidRPr="00323AAE" w:rsidRDefault="00361163">
            <w:pPr>
              <w:jc w:val="right"/>
              <w:rPr>
                <w:color w:val="000000"/>
                <w:sz w:val="20"/>
                <w:szCs w:val="20"/>
                <w:lang w:val="fr-FR" w:eastAsia="en-CA"/>
              </w:rPr>
            </w:pPr>
            <w:r w:rsidRPr="00323AAE">
              <w:rPr>
                <w:color w:val="000000"/>
                <w:sz w:val="20"/>
                <w:szCs w:val="20"/>
                <w:lang w:val="fr-FR" w:eastAsia="en-CA"/>
              </w:rPr>
              <w:t>215</w:t>
            </w:r>
            <w:r w:rsidR="00C151C0" w:rsidRPr="00323AAE">
              <w:rPr>
                <w:color w:val="000000"/>
                <w:sz w:val="20"/>
                <w:szCs w:val="20"/>
                <w:lang w:val="fr-FR" w:eastAsia="en-CA"/>
              </w:rPr>
              <w:t xml:space="preserve"> </w:t>
            </w:r>
            <w:r w:rsidRPr="00323AAE">
              <w:rPr>
                <w:color w:val="000000"/>
                <w:sz w:val="20"/>
                <w:szCs w:val="20"/>
                <w:lang w:val="fr-FR" w:eastAsia="en-CA"/>
              </w:rPr>
              <w:t>380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6C92C5E" w14:textId="2E259C25" w:rsidR="00361163" w:rsidRPr="00323AAE" w:rsidRDefault="00361163" w:rsidP="00A46333">
            <w:pPr>
              <w:ind w:right="-13"/>
              <w:jc w:val="right"/>
              <w:rPr>
                <w:color w:val="000000"/>
                <w:sz w:val="20"/>
                <w:szCs w:val="20"/>
                <w:lang w:val="fr-FR" w:eastAsia="en-CA"/>
              </w:rPr>
            </w:pPr>
            <w:r w:rsidRPr="00323AAE">
              <w:rPr>
                <w:color w:val="000000"/>
                <w:sz w:val="20"/>
                <w:szCs w:val="20"/>
                <w:lang w:val="fr-FR" w:eastAsia="en-CA"/>
              </w:rPr>
              <w:t>215</w:t>
            </w:r>
            <w:r w:rsidR="00C151C0" w:rsidRPr="00323AAE">
              <w:rPr>
                <w:color w:val="000000"/>
                <w:sz w:val="20"/>
                <w:szCs w:val="20"/>
                <w:lang w:val="fr-FR" w:eastAsia="en-CA"/>
              </w:rPr>
              <w:t xml:space="preserve"> </w:t>
            </w:r>
            <w:r w:rsidRPr="00323AAE">
              <w:rPr>
                <w:color w:val="000000"/>
                <w:sz w:val="20"/>
                <w:szCs w:val="20"/>
                <w:lang w:val="fr-FR" w:eastAsia="en-CA"/>
              </w:rPr>
              <w:t>380</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B811E7" w14:textId="77777777" w:rsidR="00361163" w:rsidRPr="00323AAE" w:rsidRDefault="00361163">
            <w:pPr>
              <w:jc w:val="center"/>
              <w:rPr>
                <w:color w:val="000000"/>
                <w:sz w:val="20"/>
                <w:szCs w:val="20"/>
                <w:lang w:val="fr-FR" w:eastAsia="en-CA"/>
              </w:rPr>
            </w:pPr>
            <w:r w:rsidRPr="00323AAE">
              <w:rPr>
                <w:color w:val="000000"/>
                <w:sz w:val="20"/>
                <w:szCs w:val="20"/>
                <w:lang w:val="fr-FR" w:eastAsia="en-CA"/>
              </w:rPr>
              <w:t>100</w:t>
            </w:r>
          </w:p>
        </w:tc>
        <w:tc>
          <w:tcPr>
            <w:tcW w:w="921" w:type="pct"/>
            <w:tcBorders>
              <w:top w:val="nil"/>
              <w:left w:val="nil"/>
              <w:bottom w:val="single" w:sz="4" w:space="0" w:color="auto"/>
              <w:right w:val="single" w:sz="4" w:space="0" w:color="auto"/>
            </w:tcBorders>
          </w:tcPr>
          <w:p w14:paraId="06939926" w14:textId="77777777" w:rsidR="00361163" w:rsidRPr="00323AAE" w:rsidRDefault="00361163" w:rsidP="00A46333">
            <w:pPr>
              <w:ind w:right="59"/>
              <w:jc w:val="right"/>
              <w:rPr>
                <w:color w:val="000000"/>
                <w:sz w:val="20"/>
                <w:szCs w:val="20"/>
                <w:lang w:val="fr-FR" w:eastAsia="en-CA"/>
              </w:rPr>
            </w:pPr>
            <w:r w:rsidRPr="00323AAE">
              <w:rPr>
                <w:color w:val="000000"/>
                <w:sz w:val="20"/>
                <w:szCs w:val="20"/>
                <w:lang w:val="fr-FR" w:eastAsia="en-CA"/>
              </w:rPr>
              <w:t>0</w:t>
            </w:r>
          </w:p>
        </w:tc>
      </w:tr>
      <w:tr w:rsidR="00361163" w:rsidRPr="00323AAE" w14:paraId="77B32C70"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72800623" w14:textId="5A08C23F" w:rsidR="00361163" w:rsidRPr="00323AAE" w:rsidRDefault="001A237E">
            <w:pPr>
              <w:jc w:val="left"/>
              <w:rPr>
                <w:color w:val="000000"/>
                <w:sz w:val="20"/>
                <w:szCs w:val="20"/>
                <w:lang w:val="fr-FR" w:eastAsia="en-CA"/>
              </w:rPr>
            </w:pPr>
            <w:r w:rsidRPr="00323AAE">
              <w:rPr>
                <w:color w:val="000000"/>
                <w:sz w:val="20"/>
                <w:szCs w:val="20"/>
                <w:lang w:val="fr-FR" w:eastAsia="en-CA"/>
              </w:rPr>
              <w:t>Rec</w:t>
            </w:r>
            <w:r w:rsidR="00361163" w:rsidRPr="00323AAE">
              <w:rPr>
                <w:color w:val="000000"/>
                <w:sz w:val="20"/>
                <w:szCs w:val="20"/>
                <w:lang w:val="fr-FR" w:eastAsia="en-CA"/>
              </w:rPr>
              <w:t xml:space="preserve">onversion </w:t>
            </w:r>
            <w:r w:rsidRPr="00323AAE">
              <w:rPr>
                <w:color w:val="000000"/>
                <w:sz w:val="20"/>
                <w:szCs w:val="20"/>
                <w:lang w:val="fr-FR" w:eastAsia="en-CA"/>
              </w:rPr>
              <w:t>de</w:t>
            </w:r>
            <w:r w:rsidR="00361163" w:rsidRPr="00323AAE">
              <w:rPr>
                <w:color w:val="000000"/>
                <w:sz w:val="20"/>
                <w:szCs w:val="20"/>
                <w:lang w:val="fr-FR" w:eastAsia="en-CA"/>
              </w:rPr>
              <w:t xml:space="preserve"> Condor</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7873F6" w14:textId="68C90214" w:rsidR="00361163" w:rsidRPr="00323AAE" w:rsidRDefault="00361163">
            <w:pPr>
              <w:jc w:val="right"/>
              <w:rPr>
                <w:color w:val="000000"/>
                <w:sz w:val="20"/>
                <w:szCs w:val="20"/>
                <w:lang w:val="fr-FR" w:eastAsia="en-CA"/>
              </w:rPr>
            </w:pPr>
            <w:r w:rsidRPr="00323AAE">
              <w:rPr>
                <w:color w:val="000000"/>
                <w:sz w:val="20"/>
                <w:szCs w:val="20"/>
                <w:lang w:val="fr-FR" w:eastAsia="en-CA"/>
              </w:rPr>
              <w:t>1</w:t>
            </w:r>
            <w:r w:rsidR="00C151C0" w:rsidRPr="00323AAE">
              <w:rPr>
                <w:color w:val="000000"/>
                <w:sz w:val="20"/>
                <w:szCs w:val="20"/>
                <w:lang w:val="fr-FR" w:eastAsia="en-CA"/>
              </w:rPr>
              <w:t xml:space="preserve"> </w:t>
            </w:r>
            <w:r w:rsidRPr="00323AAE">
              <w:rPr>
                <w:color w:val="000000"/>
                <w:sz w:val="20"/>
                <w:szCs w:val="20"/>
                <w:lang w:val="fr-FR" w:eastAsia="en-CA"/>
              </w:rPr>
              <w:t>379</w:t>
            </w:r>
            <w:r w:rsidR="00C151C0" w:rsidRPr="00323AAE">
              <w:rPr>
                <w:color w:val="000000"/>
                <w:sz w:val="20"/>
                <w:szCs w:val="20"/>
                <w:lang w:val="fr-FR" w:eastAsia="en-CA"/>
              </w:rPr>
              <w:t xml:space="preserve"> </w:t>
            </w:r>
            <w:r w:rsidRPr="00323AAE">
              <w:rPr>
                <w:color w:val="000000"/>
                <w:sz w:val="20"/>
                <w:szCs w:val="20"/>
                <w:lang w:val="fr-FR" w:eastAsia="en-CA"/>
              </w:rPr>
              <w:t>460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C0578F7" w14:textId="76D367C4" w:rsidR="00361163" w:rsidRPr="00323AAE" w:rsidRDefault="00361163" w:rsidP="00A46333">
            <w:pPr>
              <w:ind w:right="-13"/>
              <w:jc w:val="right"/>
              <w:rPr>
                <w:color w:val="000000"/>
                <w:sz w:val="20"/>
                <w:szCs w:val="20"/>
                <w:lang w:val="fr-FR" w:eastAsia="en-CA"/>
              </w:rPr>
            </w:pPr>
            <w:r w:rsidRPr="00323AAE">
              <w:rPr>
                <w:color w:val="000000"/>
                <w:sz w:val="20"/>
                <w:szCs w:val="20"/>
                <w:lang w:val="fr-FR" w:eastAsia="en-CA"/>
              </w:rPr>
              <w:t>881</w:t>
            </w:r>
            <w:r w:rsidR="00C151C0" w:rsidRPr="00323AAE">
              <w:rPr>
                <w:color w:val="000000"/>
                <w:sz w:val="20"/>
                <w:szCs w:val="20"/>
                <w:lang w:val="fr-FR" w:eastAsia="en-CA"/>
              </w:rPr>
              <w:t xml:space="preserve"> </w:t>
            </w:r>
            <w:r w:rsidRPr="00323AAE">
              <w:rPr>
                <w:color w:val="000000"/>
                <w:sz w:val="20"/>
                <w:szCs w:val="20"/>
                <w:lang w:val="fr-FR" w:eastAsia="en-CA"/>
              </w:rPr>
              <w:t>337</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FE51FA" w14:textId="77777777" w:rsidR="00361163" w:rsidRPr="00323AAE" w:rsidRDefault="00361163">
            <w:pPr>
              <w:jc w:val="center"/>
              <w:rPr>
                <w:color w:val="000000"/>
                <w:sz w:val="20"/>
                <w:szCs w:val="20"/>
                <w:lang w:val="fr-FR" w:eastAsia="en-CA"/>
              </w:rPr>
            </w:pPr>
            <w:r w:rsidRPr="00323AAE">
              <w:rPr>
                <w:color w:val="000000"/>
                <w:sz w:val="20"/>
                <w:szCs w:val="20"/>
                <w:lang w:val="fr-FR" w:eastAsia="en-CA"/>
              </w:rPr>
              <w:t>64</w:t>
            </w:r>
          </w:p>
        </w:tc>
        <w:tc>
          <w:tcPr>
            <w:tcW w:w="921" w:type="pct"/>
            <w:tcBorders>
              <w:top w:val="nil"/>
              <w:left w:val="nil"/>
              <w:bottom w:val="single" w:sz="4" w:space="0" w:color="auto"/>
              <w:right w:val="single" w:sz="4" w:space="0" w:color="auto"/>
            </w:tcBorders>
          </w:tcPr>
          <w:p w14:paraId="5F9BD124" w14:textId="7C70D724" w:rsidR="00361163" w:rsidRPr="00323AAE" w:rsidRDefault="00361163" w:rsidP="00A46333">
            <w:pPr>
              <w:ind w:right="59"/>
              <w:jc w:val="right"/>
              <w:rPr>
                <w:color w:val="000000"/>
                <w:sz w:val="20"/>
                <w:szCs w:val="20"/>
                <w:lang w:val="fr-FR" w:eastAsia="en-CA"/>
              </w:rPr>
            </w:pPr>
            <w:bookmarkStart w:id="2" w:name="_Hlk179380780"/>
            <w:r w:rsidRPr="00323AAE">
              <w:rPr>
                <w:color w:val="000000"/>
                <w:sz w:val="20"/>
                <w:szCs w:val="20"/>
                <w:lang w:val="fr-FR" w:eastAsia="en-CA"/>
              </w:rPr>
              <w:t>498</w:t>
            </w:r>
            <w:r w:rsidR="00C151C0" w:rsidRPr="00323AAE">
              <w:rPr>
                <w:color w:val="000000"/>
                <w:sz w:val="20"/>
                <w:szCs w:val="20"/>
                <w:lang w:val="fr-FR" w:eastAsia="en-CA"/>
              </w:rPr>
              <w:t xml:space="preserve"> </w:t>
            </w:r>
            <w:r w:rsidRPr="00323AAE">
              <w:rPr>
                <w:color w:val="000000"/>
                <w:sz w:val="20"/>
                <w:szCs w:val="20"/>
                <w:lang w:val="fr-FR" w:eastAsia="en-CA"/>
              </w:rPr>
              <w:t>123</w:t>
            </w:r>
            <w:bookmarkEnd w:id="2"/>
          </w:p>
        </w:tc>
      </w:tr>
      <w:tr w:rsidR="00361163" w:rsidRPr="00323AAE" w14:paraId="694D3A83"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2FBCC724" w14:textId="47E08114" w:rsidR="00361163" w:rsidRPr="00323AAE" w:rsidRDefault="001A237E">
            <w:pPr>
              <w:jc w:val="left"/>
              <w:rPr>
                <w:color w:val="000000"/>
                <w:sz w:val="20"/>
                <w:szCs w:val="20"/>
                <w:lang w:val="fr-FR" w:eastAsia="en-CA"/>
              </w:rPr>
            </w:pPr>
            <w:r w:rsidRPr="00323AAE">
              <w:rPr>
                <w:color w:val="000000"/>
                <w:sz w:val="20"/>
                <w:szCs w:val="20"/>
                <w:lang w:val="fr-FR" w:eastAsia="en-CA"/>
              </w:rPr>
              <w:t>Secteur des solvants</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8306CB1" w14:textId="1831FAAB" w:rsidR="00361163" w:rsidRPr="00323AAE" w:rsidRDefault="00361163">
            <w:pPr>
              <w:jc w:val="right"/>
              <w:rPr>
                <w:color w:val="000000"/>
                <w:sz w:val="20"/>
                <w:szCs w:val="20"/>
                <w:lang w:val="fr-FR" w:eastAsia="en-CA"/>
              </w:rPr>
            </w:pPr>
            <w:r w:rsidRPr="00323AAE">
              <w:rPr>
                <w:color w:val="000000"/>
                <w:sz w:val="20"/>
                <w:szCs w:val="20"/>
                <w:lang w:val="fr-FR" w:eastAsia="en-CA"/>
              </w:rPr>
              <w:t>64</w:t>
            </w:r>
            <w:r w:rsidR="00C151C0" w:rsidRPr="00323AAE">
              <w:rPr>
                <w:color w:val="000000"/>
                <w:sz w:val="20"/>
                <w:szCs w:val="20"/>
                <w:lang w:val="fr-FR" w:eastAsia="en-CA"/>
              </w:rPr>
              <w:t xml:space="preserve"> </w:t>
            </w:r>
            <w:r w:rsidRPr="00323AAE">
              <w:rPr>
                <w:color w:val="000000"/>
                <w:sz w:val="20"/>
                <w:szCs w:val="20"/>
                <w:lang w:val="fr-FR" w:eastAsia="en-CA"/>
              </w:rPr>
              <w:t>400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4C6C07A" w14:textId="77777777" w:rsidR="00361163" w:rsidRPr="00323AAE" w:rsidRDefault="00361163" w:rsidP="00A46333">
            <w:pPr>
              <w:ind w:right="-13"/>
              <w:jc w:val="right"/>
              <w:rPr>
                <w:color w:val="000000"/>
                <w:sz w:val="20"/>
                <w:szCs w:val="20"/>
                <w:lang w:val="fr-FR" w:eastAsia="en-CA"/>
              </w:rPr>
            </w:pPr>
            <w:r w:rsidRPr="00323AAE">
              <w:rPr>
                <w:color w:val="000000"/>
                <w:sz w:val="20"/>
                <w:szCs w:val="20"/>
                <w:lang w:val="fr-FR" w:eastAsia="en-CA"/>
              </w:rPr>
              <w:t>0</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D30408" w14:textId="77777777" w:rsidR="00361163" w:rsidRPr="00323AAE" w:rsidRDefault="00361163">
            <w:pPr>
              <w:jc w:val="center"/>
              <w:rPr>
                <w:color w:val="000000"/>
                <w:sz w:val="20"/>
                <w:szCs w:val="20"/>
                <w:lang w:val="fr-FR" w:eastAsia="en-CA"/>
              </w:rPr>
            </w:pPr>
            <w:r w:rsidRPr="00323AAE">
              <w:rPr>
                <w:color w:val="000000"/>
                <w:sz w:val="20"/>
                <w:szCs w:val="20"/>
                <w:lang w:val="fr-FR" w:eastAsia="en-CA"/>
              </w:rPr>
              <w:t>0</w:t>
            </w:r>
          </w:p>
        </w:tc>
        <w:tc>
          <w:tcPr>
            <w:tcW w:w="921" w:type="pct"/>
            <w:tcBorders>
              <w:top w:val="nil"/>
              <w:left w:val="nil"/>
              <w:bottom w:val="single" w:sz="4" w:space="0" w:color="auto"/>
              <w:right w:val="single" w:sz="4" w:space="0" w:color="auto"/>
            </w:tcBorders>
          </w:tcPr>
          <w:p w14:paraId="454E5630" w14:textId="1350CED6" w:rsidR="00361163" w:rsidRPr="00323AAE" w:rsidRDefault="00361163" w:rsidP="00A46333">
            <w:pPr>
              <w:ind w:right="59"/>
              <w:jc w:val="right"/>
              <w:rPr>
                <w:color w:val="000000"/>
                <w:sz w:val="20"/>
                <w:szCs w:val="20"/>
                <w:lang w:val="fr-FR" w:eastAsia="en-CA"/>
              </w:rPr>
            </w:pPr>
            <w:r w:rsidRPr="00323AAE">
              <w:rPr>
                <w:color w:val="000000"/>
                <w:sz w:val="20"/>
                <w:szCs w:val="20"/>
                <w:lang w:val="fr-FR" w:eastAsia="en-CA"/>
              </w:rPr>
              <w:t>64</w:t>
            </w:r>
            <w:r w:rsidR="00C151C0" w:rsidRPr="00323AAE">
              <w:rPr>
                <w:color w:val="000000"/>
                <w:sz w:val="20"/>
                <w:szCs w:val="20"/>
                <w:lang w:val="fr-FR" w:eastAsia="en-CA"/>
              </w:rPr>
              <w:t xml:space="preserve"> </w:t>
            </w:r>
            <w:r w:rsidRPr="00323AAE">
              <w:rPr>
                <w:color w:val="000000"/>
                <w:sz w:val="20"/>
                <w:szCs w:val="20"/>
                <w:lang w:val="fr-FR" w:eastAsia="en-CA"/>
              </w:rPr>
              <w:t>400</w:t>
            </w:r>
          </w:p>
        </w:tc>
      </w:tr>
      <w:tr w:rsidR="00361163" w:rsidRPr="00323AAE" w14:paraId="2ED9C17E"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52CAB3F1" w14:textId="00F78A62" w:rsidR="00361163" w:rsidRPr="00323AAE" w:rsidRDefault="001A237E">
            <w:pPr>
              <w:keepNext/>
              <w:jc w:val="left"/>
              <w:rPr>
                <w:color w:val="000000"/>
                <w:sz w:val="20"/>
                <w:szCs w:val="20"/>
                <w:lang w:val="fr-FR" w:eastAsia="en-CA"/>
              </w:rPr>
            </w:pPr>
            <w:r w:rsidRPr="00323AAE">
              <w:rPr>
                <w:lang w:val="fr-FR"/>
              </w:rPr>
              <w:t>UGP</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5660429" w14:textId="2301F1D2" w:rsidR="00361163" w:rsidRPr="00323AAE" w:rsidRDefault="00361163">
            <w:pPr>
              <w:keepNext/>
              <w:jc w:val="right"/>
              <w:rPr>
                <w:color w:val="000000"/>
                <w:sz w:val="20"/>
                <w:szCs w:val="20"/>
                <w:lang w:val="fr-FR" w:eastAsia="en-CA"/>
              </w:rPr>
            </w:pPr>
            <w:r w:rsidRPr="00323AAE">
              <w:rPr>
                <w:color w:val="000000"/>
                <w:sz w:val="20"/>
                <w:szCs w:val="20"/>
                <w:lang w:val="fr-FR" w:eastAsia="en-CA"/>
              </w:rPr>
              <w:t>150</w:t>
            </w:r>
            <w:r w:rsidR="00C151C0" w:rsidRPr="00323AAE">
              <w:rPr>
                <w:color w:val="000000"/>
                <w:sz w:val="20"/>
                <w:szCs w:val="20"/>
                <w:lang w:val="fr-FR" w:eastAsia="en-CA"/>
              </w:rPr>
              <w:t xml:space="preserve"> </w:t>
            </w:r>
            <w:r w:rsidRPr="00323AAE">
              <w:rPr>
                <w:color w:val="000000"/>
                <w:sz w:val="20"/>
                <w:szCs w:val="20"/>
                <w:lang w:val="fr-FR" w:eastAsia="en-CA"/>
              </w:rPr>
              <w:t>000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5BA6A0A" w14:textId="469FFF9F" w:rsidR="00361163" w:rsidRPr="00323AAE" w:rsidRDefault="00361163" w:rsidP="00A46333">
            <w:pPr>
              <w:keepNext/>
              <w:ind w:right="-13"/>
              <w:jc w:val="right"/>
              <w:rPr>
                <w:color w:val="000000"/>
                <w:sz w:val="20"/>
                <w:szCs w:val="20"/>
                <w:lang w:val="fr-FR" w:eastAsia="en-CA"/>
              </w:rPr>
            </w:pPr>
            <w:r w:rsidRPr="00323AAE">
              <w:rPr>
                <w:color w:val="000000"/>
                <w:sz w:val="20"/>
                <w:szCs w:val="20"/>
                <w:lang w:val="fr-FR" w:eastAsia="en-CA"/>
              </w:rPr>
              <w:t>143</w:t>
            </w:r>
            <w:r w:rsidR="00C151C0" w:rsidRPr="00323AAE">
              <w:rPr>
                <w:color w:val="000000"/>
                <w:sz w:val="20"/>
                <w:szCs w:val="20"/>
                <w:lang w:val="fr-FR" w:eastAsia="en-CA"/>
              </w:rPr>
              <w:t xml:space="preserve"> </w:t>
            </w:r>
            <w:r w:rsidRPr="00323AAE">
              <w:rPr>
                <w:color w:val="000000"/>
                <w:sz w:val="20"/>
                <w:szCs w:val="20"/>
                <w:lang w:val="fr-FR" w:eastAsia="en-CA"/>
              </w:rPr>
              <w:t>053</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0B82F6F9" w14:textId="77777777" w:rsidR="00361163" w:rsidRPr="00323AAE" w:rsidRDefault="00361163">
            <w:pPr>
              <w:keepNext/>
              <w:jc w:val="center"/>
              <w:rPr>
                <w:color w:val="000000"/>
                <w:sz w:val="20"/>
                <w:szCs w:val="20"/>
                <w:lang w:val="fr-FR" w:eastAsia="en-CA"/>
              </w:rPr>
            </w:pPr>
            <w:r w:rsidRPr="00323AAE">
              <w:rPr>
                <w:color w:val="000000"/>
                <w:sz w:val="20"/>
                <w:szCs w:val="20"/>
                <w:lang w:val="fr-FR" w:eastAsia="en-CA"/>
              </w:rPr>
              <w:t>95</w:t>
            </w:r>
          </w:p>
        </w:tc>
        <w:tc>
          <w:tcPr>
            <w:tcW w:w="921" w:type="pct"/>
            <w:tcBorders>
              <w:top w:val="nil"/>
              <w:left w:val="nil"/>
              <w:bottom w:val="single" w:sz="4" w:space="0" w:color="auto"/>
              <w:right w:val="single" w:sz="4" w:space="0" w:color="auto"/>
            </w:tcBorders>
          </w:tcPr>
          <w:p w14:paraId="3A497351" w14:textId="3B6BE81D" w:rsidR="00361163" w:rsidRPr="00323AAE" w:rsidRDefault="00361163">
            <w:pPr>
              <w:keepNext/>
              <w:jc w:val="right"/>
              <w:rPr>
                <w:color w:val="000000"/>
                <w:sz w:val="20"/>
                <w:szCs w:val="20"/>
                <w:lang w:val="fr-FR" w:eastAsia="en-CA"/>
              </w:rPr>
            </w:pPr>
            <w:r w:rsidRPr="00323AAE">
              <w:rPr>
                <w:color w:val="000000"/>
                <w:sz w:val="20"/>
                <w:szCs w:val="20"/>
                <w:lang w:val="fr-FR" w:eastAsia="en-CA"/>
              </w:rPr>
              <w:t>6</w:t>
            </w:r>
            <w:r w:rsidR="00C151C0" w:rsidRPr="00323AAE">
              <w:rPr>
                <w:color w:val="000000"/>
                <w:sz w:val="20"/>
                <w:szCs w:val="20"/>
                <w:lang w:val="fr-FR" w:eastAsia="en-CA"/>
              </w:rPr>
              <w:t xml:space="preserve"> </w:t>
            </w:r>
            <w:r w:rsidRPr="00323AAE">
              <w:rPr>
                <w:color w:val="000000"/>
                <w:sz w:val="20"/>
                <w:szCs w:val="20"/>
                <w:lang w:val="fr-FR" w:eastAsia="en-CA"/>
              </w:rPr>
              <w:t>947</w:t>
            </w:r>
            <w:r w:rsidR="00A46333" w:rsidRPr="00323AAE">
              <w:rPr>
                <w:color w:val="000000"/>
                <w:sz w:val="20"/>
                <w:szCs w:val="20"/>
                <w:vertAlign w:val="superscript"/>
                <w:lang w:val="fr-FR" w:eastAsia="en-CA"/>
              </w:rPr>
              <w:t>*</w:t>
            </w:r>
          </w:p>
        </w:tc>
      </w:tr>
      <w:tr w:rsidR="00361163" w:rsidRPr="00323AAE" w14:paraId="0BE2AD2D"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2E0DB28" w14:textId="77777777" w:rsidR="00361163" w:rsidRPr="00323AAE" w:rsidRDefault="00361163">
            <w:pPr>
              <w:keepNext/>
              <w:jc w:val="left"/>
              <w:rPr>
                <w:b/>
                <w:color w:val="000000"/>
                <w:sz w:val="20"/>
                <w:szCs w:val="20"/>
                <w:lang w:val="fr-FR" w:eastAsia="en-CA"/>
              </w:rPr>
            </w:pPr>
            <w:r w:rsidRPr="00323AAE">
              <w:rPr>
                <w:b/>
                <w:color w:val="000000"/>
                <w:sz w:val="20"/>
                <w:szCs w:val="20"/>
                <w:lang w:val="fr-FR" w:eastAsia="en-CA"/>
              </w:rPr>
              <w:t>Total</w:t>
            </w:r>
          </w:p>
        </w:tc>
        <w:tc>
          <w:tcPr>
            <w:tcW w:w="921" w:type="pct"/>
            <w:tcBorders>
              <w:top w:val="nil"/>
              <w:left w:val="nil"/>
              <w:bottom w:val="single" w:sz="4" w:space="0" w:color="auto"/>
              <w:right w:val="single" w:sz="4" w:space="0" w:color="auto"/>
            </w:tcBorders>
            <w:shd w:val="clear" w:color="auto" w:fill="auto"/>
            <w:noWrap/>
            <w:tcMar>
              <w:left w:w="72" w:type="dxa"/>
              <w:right w:w="115" w:type="dxa"/>
            </w:tcMar>
            <w:hideMark/>
          </w:tcPr>
          <w:p w14:paraId="37448C50" w14:textId="339B4863" w:rsidR="00361163" w:rsidRPr="00323AAE" w:rsidRDefault="00361163">
            <w:pPr>
              <w:keepNext/>
              <w:jc w:val="right"/>
              <w:rPr>
                <w:b/>
                <w:bCs/>
                <w:color w:val="000000"/>
                <w:sz w:val="20"/>
                <w:szCs w:val="20"/>
                <w:lang w:val="fr-FR" w:eastAsia="en-CA"/>
              </w:rPr>
            </w:pPr>
            <w:r w:rsidRPr="00323AAE">
              <w:rPr>
                <w:b/>
                <w:bCs/>
                <w:color w:val="000000"/>
                <w:sz w:val="20"/>
                <w:szCs w:val="20"/>
                <w:lang w:val="fr-FR" w:eastAsia="en-CA"/>
              </w:rPr>
              <w:t>1</w:t>
            </w:r>
            <w:r w:rsidR="00C151C0" w:rsidRPr="00323AAE">
              <w:rPr>
                <w:b/>
                <w:bCs/>
                <w:color w:val="000000"/>
                <w:sz w:val="20"/>
                <w:szCs w:val="20"/>
                <w:lang w:val="fr-FR" w:eastAsia="en-CA"/>
              </w:rPr>
              <w:t xml:space="preserve"> </w:t>
            </w:r>
            <w:r w:rsidRPr="00323AAE">
              <w:rPr>
                <w:b/>
                <w:bCs/>
                <w:color w:val="000000"/>
                <w:sz w:val="20"/>
                <w:szCs w:val="20"/>
                <w:lang w:val="fr-FR" w:eastAsia="en-CA"/>
              </w:rPr>
              <w:t>809</w:t>
            </w:r>
            <w:r w:rsidR="00C151C0" w:rsidRPr="00323AAE">
              <w:rPr>
                <w:b/>
                <w:bCs/>
                <w:color w:val="000000"/>
                <w:sz w:val="20"/>
                <w:szCs w:val="20"/>
                <w:lang w:val="fr-FR" w:eastAsia="en-CA"/>
              </w:rPr>
              <w:t xml:space="preserve"> </w:t>
            </w:r>
            <w:r w:rsidRPr="00323AAE">
              <w:rPr>
                <w:b/>
                <w:bCs/>
                <w:color w:val="000000"/>
                <w:sz w:val="20"/>
                <w:szCs w:val="20"/>
                <w:lang w:val="fr-FR" w:eastAsia="en-CA"/>
              </w:rPr>
              <w:t>240</w:t>
            </w:r>
          </w:p>
        </w:tc>
        <w:tc>
          <w:tcPr>
            <w:tcW w:w="921" w:type="pct"/>
            <w:tcBorders>
              <w:top w:val="nil"/>
              <w:left w:val="nil"/>
              <w:bottom w:val="single" w:sz="4" w:space="0" w:color="auto"/>
              <w:right w:val="single" w:sz="4" w:space="0" w:color="auto"/>
            </w:tcBorders>
            <w:shd w:val="clear" w:color="auto" w:fill="auto"/>
            <w:noWrap/>
            <w:tcMar>
              <w:left w:w="72" w:type="dxa"/>
              <w:right w:w="115" w:type="dxa"/>
            </w:tcMar>
            <w:hideMark/>
          </w:tcPr>
          <w:p w14:paraId="5BC7996D" w14:textId="7A005761" w:rsidR="00361163" w:rsidRPr="00323AAE" w:rsidRDefault="00361163" w:rsidP="00A46333">
            <w:pPr>
              <w:keepNext/>
              <w:ind w:right="-13"/>
              <w:jc w:val="right"/>
              <w:rPr>
                <w:b/>
                <w:bCs/>
                <w:color w:val="000000"/>
                <w:sz w:val="20"/>
                <w:szCs w:val="20"/>
                <w:lang w:val="fr-FR" w:eastAsia="en-CA"/>
              </w:rPr>
            </w:pPr>
            <w:r w:rsidRPr="00323AAE">
              <w:rPr>
                <w:b/>
                <w:bCs/>
                <w:color w:val="000000"/>
                <w:sz w:val="20"/>
                <w:szCs w:val="20"/>
                <w:lang w:val="fr-FR" w:eastAsia="en-CA"/>
              </w:rPr>
              <w:t>1</w:t>
            </w:r>
            <w:r w:rsidR="00C151C0" w:rsidRPr="00323AAE">
              <w:rPr>
                <w:b/>
                <w:bCs/>
                <w:color w:val="000000"/>
                <w:sz w:val="20"/>
                <w:szCs w:val="20"/>
                <w:lang w:val="fr-FR" w:eastAsia="en-CA"/>
              </w:rPr>
              <w:t xml:space="preserve"> </w:t>
            </w:r>
            <w:r w:rsidRPr="00323AAE">
              <w:rPr>
                <w:b/>
                <w:bCs/>
                <w:color w:val="000000"/>
                <w:sz w:val="20"/>
                <w:szCs w:val="20"/>
                <w:lang w:val="fr-FR" w:eastAsia="en-CA"/>
              </w:rPr>
              <w:t>239</w:t>
            </w:r>
            <w:r w:rsidR="00C151C0" w:rsidRPr="00323AAE">
              <w:rPr>
                <w:b/>
                <w:bCs/>
                <w:color w:val="000000"/>
                <w:sz w:val="20"/>
                <w:szCs w:val="20"/>
                <w:lang w:val="fr-FR" w:eastAsia="en-CA"/>
              </w:rPr>
              <w:t xml:space="preserve"> </w:t>
            </w:r>
            <w:r w:rsidRPr="00323AAE">
              <w:rPr>
                <w:b/>
                <w:bCs/>
                <w:color w:val="000000"/>
                <w:sz w:val="20"/>
                <w:szCs w:val="20"/>
                <w:lang w:val="fr-FR" w:eastAsia="en-CA"/>
              </w:rPr>
              <w:t>770</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55C590" w14:textId="77777777" w:rsidR="00361163" w:rsidRPr="00323AAE" w:rsidRDefault="00361163">
            <w:pPr>
              <w:keepNext/>
              <w:jc w:val="center"/>
              <w:rPr>
                <w:b/>
                <w:color w:val="000000"/>
                <w:sz w:val="20"/>
                <w:szCs w:val="20"/>
                <w:lang w:val="fr-FR" w:eastAsia="en-CA"/>
              </w:rPr>
            </w:pPr>
            <w:r w:rsidRPr="00323AAE">
              <w:rPr>
                <w:b/>
                <w:color w:val="000000"/>
                <w:sz w:val="20"/>
                <w:szCs w:val="20"/>
                <w:lang w:val="fr-FR" w:eastAsia="en-CA"/>
              </w:rPr>
              <w:t>69</w:t>
            </w:r>
          </w:p>
        </w:tc>
        <w:tc>
          <w:tcPr>
            <w:tcW w:w="921" w:type="pct"/>
            <w:tcBorders>
              <w:top w:val="nil"/>
              <w:left w:val="nil"/>
              <w:bottom w:val="single" w:sz="4" w:space="0" w:color="auto"/>
              <w:right w:val="single" w:sz="4" w:space="0" w:color="auto"/>
            </w:tcBorders>
          </w:tcPr>
          <w:p w14:paraId="5C88EC6B" w14:textId="7ACC190F" w:rsidR="00361163" w:rsidRPr="00323AAE" w:rsidRDefault="00361163" w:rsidP="00A46333">
            <w:pPr>
              <w:keepNext/>
              <w:ind w:right="54"/>
              <w:jc w:val="right"/>
              <w:rPr>
                <w:b/>
                <w:bCs/>
                <w:color w:val="000000"/>
                <w:sz w:val="20"/>
                <w:szCs w:val="20"/>
                <w:lang w:val="fr-FR" w:eastAsia="en-CA"/>
              </w:rPr>
            </w:pPr>
            <w:r w:rsidRPr="00323AAE">
              <w:rPr>
                <w:b/>
                <w:bCs/>
                <w:color w:val="000000"/>
                <w:sz w:val="20"/>
                <w:szCs w:val="20"/>
                <w:lang w:val="fr-FR" w:eastAsia="en-CA"/>
              </w:rPr>
              <w:t>569</w:t>
            </w:r>
            <w:r w:rsidR="00C151C0" w:rsidRPr="00323AAE">
              <w:rPr>
                <w:b/>
                <w:bCs/>
                <w:color w:val="000000"/>
                <w:sz w:val="20"/>
                <w:szCs w:val="20"/>
                <w:lang w:val="fr-FR" w:eastAsia="en-CA"/>
              </w:rPr>
              <w:t xml:space="preserve"> </w:t>
            </w:r>
            <w:r w:rsidRPr="00323AAE">
              <w:rPr>
                <w:b/>
                <w:bCs/>
                <w:color w:val="000000"/>
                <w:sz w:val="20"/>
                <w:szCs w:val="20"/>
                <w:lang w:val="fr-FR" w:eastAsia="en-CA"/>
              </w:rPr>
              <w:t>470</w:t>
            </w:r>
          </w:p>
        </w:tc>
      </w:tr>
    </w:tbl>
    <w:p w14:paraId="121A44D5" w14:textId="5AF32770" w:rsidR="00361163" w:rsidRPr="00323AAE" w:rsidRDefault="00361163" w:rsidP="00361163">
      <w:pPr>
        <w:spacing w:after="240"/>
        <w:rPr>
          <w:sz w:val="18"/>
          <w:szCs w:val="18"/>
          <w:lang w:val="fr-FR"/>
        </w:rPr>
      </w:pPr>
      <w:r w:rsidRPr="00323AAE">
        <w:rPr>
          <w:sz w:val="18"/>
          <w:szCs w:val="18"/>
          <w:vertAlign w:val="superscript"/>
          <w:lang w:val="fr-FR"/>
        </w:rPr>
        <w:t>*</w:t>
      </w:r>
      <w:r w:rsidRPr="00323AAE">
        <w:rPr>
          <w:sz w:val="18"/>
          <w:szCs w:val="18"/>
          <w:lang w:val="fr-FR"/>
        </w:rPr>
        <w:t xml:space="preserve"> </w:t>
      </w:r>
      <w:r w:rsidR="001A237E" w:rsidRPr="00323AAE">
        <w:rPr>
          <w:sz w:val="18"/>
          <w:szCs w:val="18"/>
          <w:lang w:val="fr-FR"/>
        </w:rPr>
        <w:t>Fonds engagés à décaisser en 2024</w:t>
      </w:r>
      <w:r w:rsidRPr="00323AAE">
        <w:rPr>
          <w:sz w:val="18"/>
          <w:szCs w:val="18"/>
          <w:lang w:val="fr-FR"/>
        </w:rPr>
        <w:t>.</w:t>
      </w:r>
    </w:p>
    <w:p w14:paraId="069495A6" w14:textId="237DC749" w:rsidR="00136B7F" w:rsidRPr="00323AAE" w:rsidRDefault="001A237E" w:rsidP="00361163">
      <w:pPr>
        <w:keepNext/>
        <w:spacing w:after="240"/>
        <w:rPr>
          <w:u w:val="single"/>
          <w:lang w:val="fr-FR"/>
        </w:rPr>
      </w:pPr>
      <w:r w:rsidRPr="00323AAE">
        <w:rPr>
          <w:u w:val="single"/>
          <w:lang w:val="fr-FR"/>
        </w:rPr>
        <w:lastRenderedPageBreak/>
        <w:t>Plan de mise en œuvre des troisième et quatrième tranches de la phase I du plan de gestion de l'élimination des HCFC</w:t>
      </w:r>
    </w:p>
    <w:p w14:paraId="43357980" w14:textId="503ABE1A" w:rsidR="00361163" w:rsidRPr="00323AAE" w:rsidRDefault="001A237E" w:rsidP="00361163">
      <w:pPr>
        <w:pStyle w:val="Titre1"/>
        <w:rPr>
          <w:lang w:val="fr-FR"/>
        </w:rPr>
      </w:pPr>
      <w:r w:rsidRPr="00323AAE">
        <w:rPr>
          <w:lang w:val="fr-FR"/>
        </w:rPr>
        <w:t>En raison des retards du projet et de la demande d'annulation des tranches restantes, aucun financement supplémentaire n'est demandé pour la phase I du PGEH</w:t>
      </w:r>
      <w:r w:rsidR="00B57F89" w:rsidRPr="00323AAE">
        <w:rPr>
          <w:lang w:val="fr-FR"/>
        </w:rPr>
        <w:t>.</w:t>
      </w:r>
    </w:p>
    <w:p w14:paraId="7582FC70" w14:textId="59DFB0FA" w:rsidR="00361163" w:rsidRPr="00323AAE" w:rsidRDefault="001A237E" w:rsidP="00361163">
      <w:pPr>
        <w:keepNext/>
        <w:keepLines/>
        <w:spacing w:before="360" w:after="240"/>
        <w:jc w:val="center"/>
        <w:rPr>
          <w:b/>
          <w:lang w:val="fr-FR"/>
        </w:rPr>
      </w:pPr>
      <w:r w:rsidRPr="00323AAE">
        <w:rPr>
          <w:b/>
          <w:lang w:val="fr-FR"/>
        </w:rPr>
        <w:t>OBSERVATIONS ET RECOMMANDATION DU SECRÉTARIAT</w:t>
      </w:r>
    </w:p>
    <w:p w14:paraId="3D1B45D4" w14:textId="331F1B2F" w:rsidR="00361163" w:rsidRPr="00323AAE" w:rsidRDefault="001A237E" w:rsidP="00361163">
      <w:pPr>
        <w:keepNext/>
        <w:keepLines/>
        <w:rPr>
          <w:b/>
          <w:lang w:val="fr-FR"/>
        </w:rPr>
      </w:pPr>
      <w:r w:rsidRPr="00323AAE">
        <w:rPr>
          <w:b/>
          <w:lang w:val="fr-FR"/>
        </w:rPr>
        <w:t>OBSERVATIONS</w:t>
      </w:r>
    </w:p>
    <w:p w14:paraId="4F95DF14" w14:textId="0AAA4EDE" w:rsidR="00361163" w:rsidRPr="00323AAE" w:rsidRDefault="001A237E" w:rsidP="00361163">
      <w:pPr>
        <w:keepNext/>
        <w:keepLines/>
        <w:spacing w:before="240" w:after="240"/>
        <w:rPr>
          <w:u w:val="single"/>
          <w:lang w:val="fr-FR"/>
        </w:rPr>
      </w:pPr>
      <w:r w:rsidRPr="00323AAE">
        <w:rPr>
          <w:u w:val="single"/>
          <w:lang w:val="fr-FR"/>
        </w:rPr>
        <w:t>Rapport sur l'état d'avancement de la mise en œuvre des première et deuxième tranches de la phase I du plan de gestion de l'élimination des HCFC</w:t>
      </w:r>
    </w:p>
    <w:p w14:paraId="439BE013" w14:textId="51B262D8" w:rsidR="00361163" w:rsidRPr="00323AAE" w:rsidRDefault="001A237E" w:rsidP="00361163">
      <w:pPr>
        <w:keepNext/>
        <w:keepLines/>
        <w:spacing w:before="240" w:after="240"/>
        <w:rPr>
          <w:i/>
          <w:lang w:val="fr-FR"/>
        </w:rPr>
      </w:pPr>
      <w:r w:rsidRPr="00323AAE">
        <w:rPr>
          <w:i/>
          <w:lang w:val="fr-FR"/>
        </w:rPr>
        <w:t>Cadre juridique</w:t>
      </w:r>
    </w:p>
    <w:p w14:paraId="4DF022A0" w14:textId="4F726322" w:rsidR="00361163" w:rsidRPr="00323AAE" w:rsidRDefault="001A237E" w:rsidP="00361163">
      <w:pPr>
        <w:pStyle w:val="Titre1"/>
        <w:rPr>
          <w:lang w:val="fr-FR"/>
        </w:rPr>
      </w:pPr>
      <w:r w:rsidRPr="00323AAE">
        <w:rPr>
          <w:lang w:val="fr-FR"/>
        </w:rPr>
        <w:t>Le Gouvernement algérien a déjà délivré des quotas d'importation de HCFC pour 2024 à hauteur de 40,37 tonnes PAO, ce qui est inférieur aux cibles de contrôle du Protocole de Montréal</w:t>
      </w:r>
      <w:r w:rsidR="00361163" w:rsidRPr="00323AAE">
        <w:rPr>
          <w:lang w:val="fr-FR"/>
        </w:rPr>
        <w:t>.</w:t>
      </w:r>
    </w:p>
    <w:p w14:paraId="106D3948" w14:textId="357C7B0A" w:rsidR="00361163" w:rsidRPr="00323AAE" w:rsidRDefault="001A237E" w:rsidP="00361163">
      <w:pPr>
        <w:keepNext/>
        <w:widowControl w:val="0"/>
        <w:spacing w:after="240"/>
        <w:rPr>
          <w:i/>
          <w:lang w:val="fr-FR"/>
        </w:rPr>
      </w:pPr>
      <w:r w:rsidRPr="00323AAE">
        <w:rPr>
          <w:i/>
          <w:lang w:val="fr-FR"/>
        </w:rPr>
        <w:t>Secteur manufacturier</w:t>
      </w:r>
    </w:p>
    <w:p w14:paraId="41409628" w14:textId="782E3C90" w:rsidR="003548A7" w:rsidRPr="00323AAE" w:rsidRDefault="001A237E" w:rsidP="008B38EC">
      <w:pPr>
        <w:pStyle w:val="Titre1"/>
        <w:rPr>
          <w:lang w:val="fr-FR"/>
        </w:rPr>
      </w:pPr>
      <w:r w:rsidRPr="00323AAE">
        <w:rPr>
          <w:lang w:val="fr-FR"/>
        </w:rPr>
        <w:t>Le secrétariat a cherché à mieux comprendre la situation en matière de fabrication dans l'entreprise Condor ; en particulier, si l'entreprise fabriquait des unités de climatiseurs fonctionnant à base de R-410A. L'ONUDI a précisé que la ligne de fabrication avait été convertie au HFC-32 en 2018 et qu'une deuxième ligne capable de fabriquer des unités de climatiseurs fonctionnant au HFC-32 et au R-410A avait été mise en place en 2019. Depuis la mise en place de cette deuxième ligne, aucun climatiseur fonctionnant au R-410A n'a été fabriqué sur la ligne convertie, qui est utilisée exclusivement pour fabriquer des climatiseurs fonctionnant au HFC-32. L'ONUDI a en outre souligné que l'entreprise s'était engagée à fabriquer des climatiseurs fonctionnant à base de HFC-32, comme convenu dans le cadre de la phase I.</w:t>
      </w:r>
    </w:p>
    <w:p w14:paraId="17D5977A" w14:textId="3DA8E831" w:rsidR="000143AF" w:rsidRPr="00323AAE" w:rsidRDefault="00B76E87">
      <w:pPr>
        <w:pStyle w:val="Titre1"/>
        <w:rPr>
          <w:lang w:val="fr-FR"/>
        </w:rPr>
      </w:pPr>
      <w:r w:rsidRPr="00323AAE">
        <w:rPr>
          <w:lang w:val="fr-FR"/>
        </w:rPr>
        <w:t>Le secrétariat a cherché à mieux comprendre pourquoi l'entreprise avait décidé d'établir une deuxième chaîne de fabrication étant donné qu'en 2019, moins de 1 % de la capacité de la chaîne, estimée à 400 000 unités par an, était utilisée pour fabriquer des unités fonctionnant au HFC-32. L'ONUDI a expliqué que cela faisait partie de la stratégie commerciale de l'entreprise et que la deuxième ligne avait une capacité de fabrication de plus d'un million de climatiseurs par an ; jusqu'en août 2024, elle avait fabriqué 688 000 unités fonctionnant à base de R-410A. Le secrétariat et l'ONUDI ont eu des discussions détaillées à la lumière de ces faits et des activités proposées dans le cadre de la phase I du PGEH du pays soumise à la présente réunion. Notant que la ligne de fabrication convertie dans le cadre du projet n'était pas utilisée pour fabriquer des climatiseurs fonctionnant au R-410A et ne servirait qu'à fabriquer des équipements fonctionnant au HFC-32 ; qu'un total de 95 300 unités fonctionnant au HFC-32 avaient été fabriquées sur la ligne convertie</w:t>
      </w:r>
      <w:r w:rsidRPr="00323AAE">
        <w:rPr>
          <w:rStyle w:val="Appelnotedebasdep"/>
          <w:lang w:val="fr-FR"/>
        </w:rPr>
        <w:footnoteReference w:id="7"/>
      </w:r>
      <w:r w:rsidRPr="00323AAE">
        <w:rPr>
          <w:lang w:val="fr-FR"/>
        </w:rPr>
        <w:t xml:space="preserve"> et que l'entreprise était en train d'élaborer un plan d'action pour l'utilisation du HFC-32 ; [1] et que l'entreprise n'était pas en mesure de s'engager à fabriquer exclusivement avec du HFC-32 étant donné la deuxième ligne qu'elle avait mise en place et les besoins du marché national, et qu'un tel engagement n'était pas requis dans le cadre de la phase I du PGEH, il a été convenu que l'ONUDI décaisserait les 498 123 $US restants associés aux coûts d'exploitation supplémentaires de l'entreprise, conformément à la décision 77/35 a) vi). En outre, l'ONUDI a confirmé qu'étant donné que la deuxième chaîne de fabrication pouvait fabriquer des climatiseurs fonctionnant à la fois au R-410A et au HFC-32, cette chaîne ne serait pas concernée par une conversion au HFC-32 dans le cadre du Plan de mise en </w:t>
      </w:r>
      <w:r w:rsidR="00177342" w:rsidRPr="00323AAE">
        <w:rPr>
          <w:lang w:val="fr-FR"/>
        </w:rPr>
        <w:t>œuvre</w:t>
      </w:r>
      <w:r w:rsidRPr="00323AAE">
        <w:rPr>
          <w:lang w:val="fr-FR"/>
        </w:rPr>
        <w:t xml:space="preserve"> </w:t>
      </w:r>
      <w:r w:rsidRPr="00323AAE">
        <w:rPr>
          <w:lang w:val="fr-FR"/>
        </w:rPr>
        <w:lastRenderedPageBreak/>
        <w:t>de l'Amendement de Kigali relatif aux et que la soumission pourrait être présentée une fois que le pays aura ratifié l'Amendement de Kigali relatif aux HFC.</w:t>
      </w:r>
      <w:r w:rsidR="00E6731C" w:rsidRPr="00323AAE">
        <w:rPr>
          <w:lang w:val="fr-FR"/>
        </w:rPr>
        <w:t xml:space="preserve"> </w:t>
      </w:r>
    </w:p>
    <w:p w14:paraId="592FAC1B" w14:textId="2BE29376" w:rsidR="001937A3" w:rsidRPr="00323AAE" w:rsidRDefault="00993858" w:rsidP="001937A3">
      <w:pPr>
        <w:keepNext/>
        <w:spacing w:after="240"/>
        <w:rPr>
          <w:i/>
          <w:iCs/>
          <w:lang w:val="fr-FR"/>
        </w:rPr>
      </w:pPr>
      <w:r w:rsidRPr="00323AAE">
        <w:rPr>
          <w:i/>
          <w:iCs/>
          <w:lang w:val="fr-FR"/>
        </w:rPr>
        <w:t>Secteur des solvants</w:t>
      </w:r>
    </w:p>
    <w:p w14:paraId="10F5E1EA" w14:textId="2B6C8E58" w:rsidR="001937A3" w:rsidRPr="00323AAE" w:rsidRDefault="00993858" w:rsidP="001937A3">
      <w:pPr>
        <w:pStyle w:val="Titre1"/>
        <w:rPr>
          <w:lang w:val="fr-FR"/>
        </w:rPr>
      </w:pPr>
      <w:r w:rsidRPr="00323AAE">
        <w:rPr>
          <w:lang w:val="fr-FR"/>
        </w:rPr>
        <w:t xml:space="preserve">L'ONUDI a proposé d'utiliser le solde de 64 400 $US du secteur des solvants pour fournir 15 identificateurs de réfrigérants au pays. Le secrétariat se prononce en faveur de cette proposition de réaffectation, étant entendu que cet équipement compléterait les identificateurs de réfrigérants à fournir dans le cadre de la phase I du PGEH et que, à ce jour, aucun identificateur de réfrigérant n'a été fourni dans le cadre du PGEH et que les seuls identificateurs de réfrigérants présents dans le pays sont ceux qui avaient été fournis dans le cadre de </w:t>
      </w:r>
      <w:r w:rsidR="00177342" w:rsidRPr="00323AAE">
        <w:rPr>
          <w:lang w:val="fr-FR"/>
        </w:rPr>
        <w:t>l’élimination des</w:t>
      </w:r>
      <w:r w:rsidRPr="00323AAE">
        <w:rPr>
          <w:lang w:val="fr-FR"/>
        </w:rPr>
        <w:t xml:space="preserve"> CFC et qu'ils pourraient ne plus être fonctionnels. Grâce à cette réaffectation, 0,79 tonne PAO supplémentaire de HCFC-22 pourrait être déduite de la consommation restante du pays admissible à un financement</w:t>
      </w:r>
      <w:r w:rsidR="004D19EE" w:rsidRPr="00323AAE">
        <w:rPr>
          <w:lang w:val="fr-FR"/>
        </w:rPr>
        <w:t>.</w:t>
      </w:r>
    </w:p>
    <w:p w14:paraId="5C043856" w14:textId="003A2380" w:rsidR="00CB3CA8" w:rsidRPr="00323AAE" w:rsidRDefault="00993858" w:rsidP="00361163">
      <w:pPr>
        <w:keepNext/>
        <w:spacing w:after="240"/>
        <w:rPr>
          <w:u w:val="single"/>
          <w:lang w:val="fr-FR"/>
        </w:rPr>
      </w:pPr>
      <w:r w:rsidRPr="00323AAE">
        <w:rPr>
          <w:u w:val="single"/>
          <w:lang w:val="fr-FR"/>
        </w:rPr>
        <w:t>Accord actualisé</w:t>
      </w:r>
    </w:p>
    <w:p w14:paraId="4F77FFEF" w14:textId="4EA9EF97" w:rsidR="00AC3757" w:rsidRPr="00323AAE" w:rsidRDefault="00993858">
      <w:pPr>
        <w:pStyle w:val="Titre1"/>
        <w:rPr>
          <w:lang w:val="fr-FR" w:eastAsia="en-CA"/>
        </w:rPr>
      </w:pPr>
      <w:r w:rsidRPr="00323AAE">
        <w:rPr>
          <w:lang w:val="fr-FR"/>
        </w:rPr>
        <w:t>L'ONUDI, au nom du pays, a demandé de mettre à jour l'Accord entre le Gouvernement algérien et le Comité exécutif. Plus précisément, il est demandé de mettre à jour l'appendice 1-A conformément à la décision 66/41 b) iii) ; de mettre à jour les cibles pour 2013 à 2017 indiquées dans l'appendice 2-A conformément à la valeur de référence révisée approuvée par les parties au Protocole de Montréal dans la décision XXIV/16, de réviser le financement en annulant les troisième et quatrième tranches, et d'ajuster la consommation restante de HCFC admissible au financement selon le point de départ révisé ; et d'ajouter le paragraphe 16 pour indiquer que l'accord mis à jour remplace celui conclu à la 66ème réunion avec la décision 66/41, tel qu'il figure à l'annexe I du présent document. L'accord complet mis à jour sera annexé au rapport final de la 95ème réunion</w:t>
      </w:r>
      <w:r w:rsidR="00BA25AA" w:rsidRPr="00323AAE">
        <w:rPr>
          <w:lang w:val="fr-FR" w:eastAsia="en-CA"/>
        </w:rPr>
        <w:t>.</w:t>
      </w:r>
    </w:p>
    <w:p w14:paraId="3E2EFA2F" w14:textId="4E95F263" w:rsidR="00983A95" w:rsidRPr="00323AAE" w:rsidRDefault="00993858" w:rsidP="00983A95">
      <w:pPr>
        <w:pStyle w:val="Titre1"/>
        <w:rPr>
          <w:lang w:val="fr-FR" w:eastAsia="en-CA"/>
        </w:rPr>
      </w:pPr>
      <w:r w:rsidRPr="00323AAE">
        <w:rPr>
          <w:lang w:val="fr-FR" w:eastAsia="en-CA"/>
        </w:rPr>
        <w:t>Compte tenu de l'annulation des troisième et quatrième tranches, un examen des risques et de la pérennité du PGEH et de la mise en œuvre de la politique d'intégration des questions de genre du Fonds multilatéral figure dans la description de la phase I du PGEH contenue dans le présent document</w:t>
      </w:r>
      <w:r w:rsidR="00BA5A97" w:rsidRPr="00323AAE">
        <w:rPr>
          <w:lang w:val="fr-FR" w:eastAsia="en-CA"/>
        </w:rPr>
        <w:t>.</w:t>
      </w:r>
    </w:p>
    <w:p w14:paraId="1CE48799" w14:textId="4655265F" w:rsidR="00361163" w:rsidRPr="00323AAE" w:rsidRDefault="00993858" w:rsidP="00361163">
      <w:pPr>
        <w:keepNext/>
        <w:spacing w:after="240"/>
        <w:rPr>
          <w:lang w:val="fr-FR"/>
        </w:rPr>
      </w:pPr>
      <w:r w:rsidRPr="00323AAE">
        <w:rPr>
          <w:u w:val="single"/>
          <w:lang w:val="fr-FR"/>
        </w:rPr>
        <w:t>Achèvement de la phase I du plan de gestion de l'élimination des HCFC</w:t>
      </w:r>
    </w:p>
    <w:p w14:paraId="4AD936A2" w14:textId="67144ED5" w:rsidR="00361163" w:rsidRPr="00323AAE" w:rsidRDefault="00993858" w:rsidP="00193C30">
      <w:pPr>
        <w:pStyle w:val="Titre1"/>
        <w:rPr>
          <w:lang w:val="fr-FR"/>
        </w:rPr>
      </w:pPr>
      <w:r w:rsidRPr="00323AAE">
        <w:rPr>
          <w:lang w:val="fr-FR"/>
        </w:rPr>
        <w:t>Il a été convenu de reporter la date d'achèvement de la phase I du PGEH au 1</w:t>
      </w:r>
      <w:r w:rsidRPr="00323AAE">
        <w:rPr>
          <w:vertAlign w:val="superscript"/>
          <w:lang w:val="fr-FR"/>
        </w:rPr>
        <w:t>er</w:t>
      </w:r>
      <w:r w:rsidRPr="00323AAE">
        <w:rPr>
          <w:lang w:val="fr-FR"/>
        </w:rPr>
        <w:t xml:space="preserve"> juillet 2025 pour permettre à l'ONUDI de finaliser l'achat des 15 identificateurs de réfrigérants</w:t>
      </w:r>
      <w:r w:rsidR="00162641" w:rsidRPr="00323AAE">
        <w:rPr>
          <w:lang w:val="fr-FR"/>
        </w:rPr>
        <w:t>.</w:t>
      </w:r>
    </w:p>
    <w:p w14:paraId="0A11B39B" w14:textId="7D691055" w:rsidR="00361163" w:rsidRPr="00323AAE" w:rsidRDefault="00993858" w:rsidP="00361163">
      <w:pPr>
        <w:keepNext/>
        <w:spacing w:before="360" w:after="240"/>
        <w:rPr>
          <w:b/>
          <w:lang w:val="fr-FR"/>
        </w:rPr>
      </w:pPr>
      <w:r w:rsidRPr="00323AAE">
        <w:rPr>
          <w:b/>
          <w:lang w:val="fr-FR"/>
        </w:rPr>
        <w:t>RECOMMANDATION</w:t>
      </w:r>
    </w:p>
    <w:p w14:paraId="6E2DB196" w14:textId="7B4AD7FC" w:rsidR="00361163" w:rsidRPr="00323AAE" w:rsidRDefault="00993858" w:rsidP="00361163">
      <w:pPr>
        <w:pStyle w:val="Titre1"/>
        <w:keepNext/>
        <w:keepLines/>
        <w:rPr>
          <w:lang w:val="fr-FR"/>
        </w:rPr>
      </w:pPr>
      <w:r w:rsidRPr="00323AAE">
        <w:rPr>
          <w:lang w:val="fr-FR"/>
        </w:rPr>
        <w:t>Le Comité exécutif pourrait souhaiter</w:t>
      </w:r>
      <w:r w:rsidR="00361163" w:rsidRPr="00323AAE">
        <w:rPr>
          <w:lang w:val="fr-FR"/>
        </w:rPr>
        <w:t>:</w:t>
      </w:r>
    </w:p>
    <w:p w14:paraId="6A02CCCA" w14:textId="039F4250" w:rsidR="00361163" w:rsidRPr="00323AAE" w:rsidRDefault="00BA2B14" w:rsidP="00993858">
      <w:pPr>
        <w:pStyle w:val="Titre2"/>
        <w:rPr>
          <w:lang w:val="fr-FR"/>
        </w:rPr>
      </w:pPr>
      <w:r w:rsidRPr="00323AAE">
        <w:rPr>
          <w:lang w:val="fr-FR"/>
        </w:rPr>
        <w:t xml:space="preserve">Noter </w:t>
      </w:r>
      <w:r w:rsidR="00361163" w:rsidRPr="00323AAE">
        <w:rPr>
          <w:lang w:val="fr-FR"/>
        </w:rPr>
        <w:t>:</w:t>
      </w:r>
    </w:p>
    <w:p w14:paraId="0877409F" w14:textId="334FDA3A" w:rsidR="00361163" w:rsidRPr="00323AAE" w:rsidRDefault="00BA2B14" w:rsidP="00993858">
      <w:pPr>
        <w:pStyle w:val="Titre3"/>
        <w:rPr>
          <w:lang w:val="fr-FR"/>
        </w:rPr>
      </w:pPr>
      <w:r w:rsidRPr="00323AAE">
        <w:rPr>
          <w:lang w:val="fr-FR"/>
        </w:rPr>
        <w:t xml:space="preserve">Le rapport sur l'état d'avancement de la mise en œuvre de la première et de la deuxième tranche de la phase I du plan de gestion de l'élimination des HCFC (PGEH) en Algérie </w:t>
      </w:r>
      <w:r w:rsidR="00361163" w:rsidRPr="00323AAE">
        <w:rPr>
          <w:lang w:val="fr-FR"/>
        </w:rPr>
        <w:t>;</w:t>
      </w:r>
    </w:p>
    <w:p w14:paraId="2EC3945E" w14:textId="6826FF23" w:rsidR="00A62575" w:rsidRPr="00323AAE" w:rsidRDefault="00BA2B14" w:rsidP="00361163">
      <w:pPr>
        <w:pStyle w:val="Titre3"/>
        <w:widowControl/>
        <w:rPr>
          <w:lang w:val="fr-FR"/>
        </w:rPr>
      </w:pPr>
      <w:r w:rsidRPr="00323AAE">
        <w:rPr>
          <w:lang w:val="fr-FR"/>
        </w:rPr>
        <w:t xml:space="preserve">Que la deuxième ligne de fabrication de climatiseurs de Spa Condor Electronics n'est pas admissible au financement du Fonds multilatéral pour un passage au HFC-32 dans le cadre de la réduction progressive des HFC une fois que le pays aura ratifié l'Amendement de Kigali </w:t>
      </w:r>
      <w:r w:rsidR="00E535EC" w:rsidRPr="00323AAE">
        <w:rPr>
          <w:lang w:val="fr-FR"/>
        </w:rPr>
        <w:t xml:space="preserve">; </w:t>
      </w:r>
    </w:p>
    <w:p w14:paraId="406842D5" w14:textId="1DED1AA0" w:rsidR="00230EF8" w:rsidRPr="00323AAE" w:rsidRDefault="00BA2B14" w:rsidP="00361163">
      <w:pPr>
        <w:pStyle w:val="Titre3"/>
        <w:widowControl/>
        <w:rPr>
          <w:lang w:val="fr-FR"/>
        </w:rPr>
      </w:pPr>
      <w:r w:rsidRPr="00323AAE">
        <w:rPr>
          <w:lang w:val="fr-FR"/>
        </w:rPr>
        <w:t xml:space="preserve">Que le point de départ révisé des réductions globales durables de la consommation de HCFC était de 67,48 tonnes PAO, calculé à partir de la valeur de référence pour la conformité révisée de 62,12 tonnes PAO, établie sur la base de la consommation </w:t>
      </w:r>
      <w:r w:rsidRPr="00323AAE">
        <w:rPr>
          <w:lang w:val="fr-FR"/>
        </w:rPr>
        <w:lastRenderedPageBreak/>
        <w:t>réelle de 60,35 tonnes PAO et de 63,88 tonnes PAO déclarée pour 2009 et 2010, respectivement, conformément à l'article 7 du Protocole de Montréal, et comme approuvé à la vingt-quatrième réunion des Parties par la décision XXIV/16, plus 5,36 tonnes PAO de HCFC-141b contenu dans les polyols pré-mélangés importés </w:t>
      </w:r>
      <w:r w:rsidR="00693E28" w:rsidRPr="00323AAE">
        <w:rPr>
          <w:lang w:val="fr-FR"/>
        </w:rPr>
        <w:t>;</w:t>
      </w:r>
      <w:r w:rsidR="00C66840" w:rsidRPr="00323AAE">
        <w:rPr>
          <w:lang w:val="fr-FR"/>
        </w:rPr>
        <w:t xml:space="preserve"> </w:t>
      </w:r>
    </w:p>
    <w:p w14:paraId="10377A51" w14:textId="7137528A" w:rsidR="00361163" w:rsidRPr="00323AAE" w:rsidRDefault="00BA2B14" w:rsidP="00361163">
      <w:pPr>
        <w:pStyle w:val="Titre3"/>
        <w:widowControl/>
        <w:rPr>
          <w:lang w:val="fr-FR"/>
        </w:rPr>
      </w:pPr>
      <w:r w:rsidRPr="00323AAE">
        <w:rPr>
          <w:lang w:val="fr-FR"/>
        </w:rPr>
        <w:t xml:space="preserve">Que le secrétariat du Fonds a mis à jour l'Accord entre le Gouvernement algérien et le Comité exécutif, tel qu'il figure à l'annexe I du présent document, en particulier le paragraphe 1, les appendices 1-A et 2-A, en se fondant sur le point de départ révisé des réductions globales durables de la consommation de HCFC, la valeur de référence révisée, et en supprimant le financement associé aux troisième et quatrième tranches du PGEH, et le paragraphe 16 qui a été ajouté pour indiquer que l'accord mis à jour remplace celui conclu à la 66ème réunion en application de la décision 66/41 </w:t>
      </w:r>
      <w:r w:rsidR="00361163" w:rsidRPr="00323AAE">
        <w:rPr>
          <w:lang w:val="fr-FR"/>
        </w:rPr>
        <w:t>;</w:t>
      </w:r>
    </w:p>
    <w:p w14:paraId="3B7D8B51" w14:textId="66DEFB3F" w:rsidR="00DE0ACC" w:rsidRPr="00323AAE" w:rsidRDefault="00BA2B14" w:rsidP="00361163">
      <w:pPr>
        <w:pStyle w:val="Titre2"/>
        <w:widowControl/>
        <w:rPr>
          <w:lang w:val="fr-FR"/>
        </w:rPr>
      </w:pPr>
      <w:r w:rsidRPr="00323AAE">
        <w:rPr>
          <w:lang w:val="fr-FR"/>
        </w:rPr>
        <w:t>Déduire 0,79 tonne PAO de HCFC-22 de la consommation restante de HCFC admissible au financement ; et</w:t>
      </w:r>
    </w:p>
    <w:p w14:paraId="55AF302E" w14:textId="0F3EC3FC" w:rsidR="00BE2DAA" w:rsidRPr="00323AAE" w:rsidRDefault="00BA2B14" w:rsidP="00F56AB1">
      <w:pPr>
        <w:pStyle w:val="Titre2"/>
        <w:widowControl/>
        <w:jc w:val="left"/>
        <w:rPr>
          <w:lang w:val="fr-FR"/>
        </w:rPr>
      </w:pPr>
      <w:r w:rsidRPr="00323AAE">
        <w:rPr>
          <w:lang w:val="fr-FR"/>
        </w:rPr>
        <w:t>Repousser la date d'achèvement de la phase I du PGEH en Algérie au 1</w:t>
      </w:r>
      <w:r w:rsidRPr="00323AAE">
        <w:rPr>
          <w:vertAlign w:val="superscript"/>
          <w:lang w:val="fr-FR"/>
        </w:rPr>
        <w:t>er</w:t>
      </w:r>
      <w:r w:rsidRPr="00323AAE">
        <w:rPr>
          <w:lang w:val="fr-FR"/>
        </w:rPr>
        <w:t xml:space="preserve"> juillet 2025</w:t>
      </w:r>
      <w:r w:rsidR="00193C30" w:rsidRPr="00323AAE">
        <w:rPr>
          <w:lang w:val="fr-FR"/>
        </w:rPr>
        <w:t>.</w:t>
      </w:r>
      <w:r w:rsidR="00BE2DAA" w:rsidRPr="00323AAE">
        <w:rPr>
          <w:lang w:val="fr-FR"/>
        </w:rPr>
        <w:br w:type="page"/>
      </w:r>
    </w:p>
    <w:p w14:paraId="4DA99B72" w14:textId="5F31B9DE" w:rsidR="00BE2DAA" w:rsidRPr="00323AAE" w:rsidRDefault="00D13678" w:rsidP="00DC561D">
      <w:pPr>
        <w:spacing w:after="120"/>
        <w:jc w:val="center"/>
        <w:rPr>
          <w:b/>
          <w:lang w:val="fr-FR"/>
        </w:rPr>
      </w:pPr>
      <w:r w:rsidRPr="00323AAE">
        <w:rPr>
          <w:b/>
          <w:lang w:val="fr-FR"/>
        </w:rPr>
        <w:lastRenderedPageBreak/>
        <w:t>FICHE D'ÉVALUATION DE PROJET - PROJETS PLURIANNUELS</w:t>
      </w:r>
    </w:p>
    <w:p w14:paraId="7EBD3735" w14:textId="702528BF" w:rsidR="00BE2DAA" w:rsidRPr="00323AAE" w:rsidRDefault="00D13678" w:rsidP="00DC561D">
      <w:pPr>
        <w:spacing w:after="200"/>
        <w:jc w:val="center"/>
        <w:rPr>
          <w:b/>
          <w:lang w:val="fr-FR"/>
        </w:rPr>
      </w:pPr>
      <w:r w:rsidRPr="00323AAE">
        <w:rPr>
          <w:b/>
          <w:lang w:val="fr-FR"/>
        </w:rPr>
        <w:t>Algérie</w:t>
      </w:r>
    </w:p>
    <w:tbl>
      <w:tblPr>
        <w:tblStyle w:val="Grilledutableau"/>
        <w:tblW w:w="5989" w:type="pct"/>
        <w:jc w:val="center"/>
        <w:tblCellMar>
          <w:top w:w="28" w:type="dxa"/>
          <w:bottom w:w="28" w:type="dxa"/>
        </w:tblCellMar>
        <w:tblLook w:val="04A0" w:firstRow="1" w:lastRow="0" w:firstColumn="1" w:lastColumn="0" w:noHBand="0" w:noVBand="1"/>
      </w:tblPr>
      <w:tblGrid>
        <w:gridCol w:w="5389"/>
        <w:gridCol w:w="5810"/>
      </w:tblGrid>
      <w:tr w:rsidR="00FC3EBA" w:rsidRPr="00323AAE" w14:paraId="4E0FC7CF" w14:textId="77777777" w:rsidTr="009D26A8">
        <w:trPr>
          <w:trHeight w:val="139"/>
          <w:jc w:val="center"/>
        </w:trPr>
        <w:tc>
          <w:tcPr>
            <w:tcW w:w="2406" w:type="pct"/>
            <w:shd w:val="clear" w:color="auto" w:fill="auto"/>
          </w:tcPr>
          <w:p w14:paraId="3BFBE171" w14:textId="0B39299A" w:rsidR="00FC3EBA" w:rsidRPr="00323AAE" w:rsidRDefault="00FC3EBA" w:rsidP="00FC3EBA">
            <w:pPr>
              <w:rPr>
                <w:b/>
                <w:sz w:val="20"/>
                <w:lang w:val="fr-FR"/>
              </w:rPr>
            </w:pPr>
            <w:r w:rsidRPr="004448EB">
              <w:rPr>
                <w:b/>
                <w:sz w:val="20"/>
                <w:lang w:val="fr-FR"/>
              </w:rPr>
              <w:t>I) TITRE DU PROJET</w:t>
            </w:r>
          </w:p>
        </w:tc>
        <w:tc>
          <w:tcPr>
            <w:tcW w:w="2594" w:type="pct"/>
            <w:shd w:val="clear" w:color="auto" w:fill="auto"/>
          </w:tcPr>
          <w:p w14:paraId="49048930" w14:textId="29A15835" w:rsidR="00FC3EBA" w:rsidRPr="00323AAE" w:rsidRDefault="00FC3EBA" w:rsidP="00FC3EBA">
            <w:pPr>
              <w:jc w:val="center"/>
              <w:rPr>
                <w:b/>
                <w:sz w:val="20"/>
                <w:lang w:val="fr-FR"/>
              </w:rPr>
            </w:pPr>
            <w:r w:rsidRPr="004448EB">
              <w:rPr>
                <w:b/>
                <w:sz w:val="20"/>
                <w:lang w:val="fr-FR"/>
              </w:rPr>
              <w:t>AGENCE</w:t>
            </w:r>
          </w:p>
        </w:tc>
      </w:tr>
      <w:tr w:rsidR="00BE2DAA" w:rsidRPr="00323AAE" w14:paraId="41095E13" w14:textId="77777777" w:rsidTr="009D26A8">
        <w:trPr>
          <w:trHeight w:val="40"/>
          <w:jc w:val="center"/>
        </w:trPr>
        <w:tc>
          <w:tcPr>
            <w:tcW w:w="2406" w:type="pct"/>
            <w:shd w:val="clear" w:color="auto" w:fill="auto"/>
            <w:vAlign w:val="center"/>
          </w:tcPr>
          <w:p w14:paraId="4E713414" w14:textId="213161D5" w:rsidR="00BE2DAA" w:rsidRPr="00C508D3" w:rsidRDefault="00BE2DAA">
            <w:pPr>
              <w:jc w:val="center"/>
              <w:rPr>
                <w:color w:val="000000" w:themeColor="text1"/>
                <w:sz w:val="20"/>
                <w:lang w:val="en-US"/>
              </w:rPr>
            </w:pPr>
            <w:r w:rsidRPr="00C508D3">
              <w:rPr>
                <w:color w:val="000000" w:themeColor="text1"/>
                <w:sz w:val="20"/>
                <w:lang w:val="en-US"/>
              </w:rPr>
              <w:t xml:space="preserve">HCFC phase-out plan (stage </w:t>
            </w:r>
            <w:r w:rsidR="002F00AE" w:rsidRPr="00C508D3">
              <w:rPr>
                <w:color w:val="000000" w:themeColor="text1"/>
                <w:sz w:val="20"/>
                <w:lang w:val="en-US"/>
              </w:rPr>
              <w:t>II</w:t>
            </w:r>
            <w:r w:rsidRPr="00C508D3">
              <w:rPr>
                <w:color w:val="000000" w:themeColor="text1"/>
                <w:sz w:val="20"/>
                <w:lang w:val="en-US"/>
              </w:rPr>
              <w:t>)</w:t>
            </w:r>
          </w:p>
        </w:tc>
        <w:tc>
          <w:tcPr>
            <w:tcW w:w="2594" w:type="pct"/>
            <w:shd w:val="clear" w:color="auto" w:fill="auto"/>
            <w:vAlign w:val="center"/>
          </w:tcPr>
          <w:p w14:paraId="67E7C1F9" w14:textId="4FA9DE54" w:rsidR="00BE2DAA" w:rsidRPr="00323AAE" w:rsidRDefault="00DC52B4">
            <w:pPr>
              <w:jc w:val="center"/>
              <w:rPr>
                <w:color w:val="000000" w:themeColor="text1"/>
                <w:sz w:val="20"/>
                <w:lang w:val="fr-FR"/>
              </w:rPr>
            </w:pPr>
            <w:r w:rsidRPr="00323AAE">
              <w:rPr>
                <w:color w:val="000000" w:themeColor="text1"/>
                <w:sz w:val="20"/>
                <w:lang w:val="fr-FR"/>
              </w:rPr>
              <w:t>ONUDI</w:t>
            </w:r>
            <w:r w:rsidR="00BE2DAA" w:rsidRPr="00323AAE">
              <w:rPr>
                <w:color w:val="000000" w:themeColor="text1"/>
                <w:sz w:val="20"/>
                <w:lang w:val="fr-FR"/>
              </w:rPr>
              <w:t xml:space="preserve"> (lead), </w:t>
            </w:r>
            <w:r w:rsidRPr="00323AAE">
              <w:rPr>
                <w:color w:val="000000" w:themeColor="text1"/>
                <w:sz w:val="20"/>
                <w:lang w:val="fr-FR"/>
              </w:rPr>
              <w:t>PNUE</w:t>
            </w:r>
          </w:p>
        </w:tc>
      </w:tr>
    </w:tbl>
    <w:p w14:paraId="1F6AD8F8" w14:textId="77777777" w:rsidR="00BE2DAA" w:rsidRPr="00323AAE" w:rsidRDefault="00BE2DAA" w:rsidP="00BE2DAA">
      <w:pPr>
        <w:jc w:val="center"/>
        <w:rPr>
          <w:sz w:val="18"/>
          <w:szCs w:val="18"/>
          <w:lang w:val="fr-FR"/>
        </w:rPr>
      </w:pPr>
    </w:p>
    <w:tbl>
      <w:tblPr>
        <w:tblStyle w:val="Grilledutableau"/>
        <w:tblW w:w="5988" w:type="pct"/>
        <w:jc w:val="center"/>
        <w:tblCellMar>
          <w:top w:w="28" w:type="dxa"/>
          <w:bottom w:w="28" w:type="dxa"/>
        </w:tblCellMar>
        <w:tblLook w:val="04A0" w:firstRow="1" w:lastRow="0" w:firstColumn="1" w:lastColumn="0" w:noHBand="0" w:noVBand="1"/>
      </w:tblPr>
      <w:tblGrid>
        <w:gridCol w:w="5527"/>
        <w:gridCol w:w="2139"/>
        <w:gridCol w:w="3532"/>
      </w:tblGrid>
      <w:tr w:rsidR="00BE2DAA" w:rsidRPr="00323AAE" w14:paraId="1E6639ED" w14:textId="77777777" w:rsidTr="009D26A8">
        <w:trPr>
          <w:trHeight w:val="170"/>
          <w:jc w:val="center"/>
        </w:trPr>
        <w:tc>
          <w:tcPr>
            <w:tcW w:w="2468" w:type="pct"/>
            <w:shd w:val="clear" w:color="auto" w:fill="auto"/>
          </w:tcPr>
          <w:p w14:paraId="6112624E" w14:textId="4855ED2E" w:rsidR="00BE2DAA" w:rsidRPr="00323AAE" w:rsidRDefault="00FC3EBA" w:rsidP="00BE2DAA">
            <w:pPr>
              <w:jc w:val="left"/>
              <w:rPr>
                <w:b/>
                <w:sz w:val="20"/>
                <w:lang w:val="fr-FR"/>
              </w:rPr>
            </w:pPr>
            <w:r w:rsidRPr="004448EB">
              <w:rPr>
                <w:b/>
                <w:sz w:val="20"/>
                <w:szCs w:val="20"/>
                <w:lang w:val="fr-FR"/>
              </w:rPr>
              <w:t>II) DONNÉES VISÉES À L'ARTICLE 7 LES PLUS RÉCENTES (Annexe C, Groupe I)</w:t>
            </w:r>
          </w:p>
        </w:tc>
        <w:tc>
          <w:tcPr>
            <w:tcW w:w="955" w:type="pct"/>
            <w:shd w:val="clear" w:color="auto" w:fill="auto"/>
          </w:tcPr>
          <w:p w14:paraId="19523DBA" w14:textId="44F96D60" w:rsidR="00BE2DAA" w:rsidRPr="00323AAE" w:rsidRDefault="00FC3EBA">
            <w:pPr>
              <w:jc w:val="center"/>
              <w:rPr>
                <w:sz w:val="20"/>
                <w:lang w:val="fr-FR"/>
              </w:rPr>
            </w:pPr>
            <w:r w:rsidRPr="004448EB">
              <w:rPr>
                <w:sz w:val="20"/>
                <w:lang w:val="fr-FR"/>
              </w:rPr>
              <w:t xml:space="preserve">Année : </w:t>
            </w:r>
            <w:r w:rsidRPr="004448EB">
              <w:rPr>
                <w:color w:val="000000"/>
                <w:sz w:val="20"/>
                <w:lang w:val="fr-FR"/>
              </w:rPr>
              <w:t>2023</w:t>
            </w:r>
          </w:p>
        </w:tc>
        <w:tc>
          <w:tcPr>
            <w:tcW w:w="1577" w:type="pct"/>
            <w:shd w:val="clear" w:color="auto" w:fill="auto"/>
          </w:tcPr>
          <w:p w14:paraId="0316D7EC" w14:textId="0C1EB3C5" w:rsidR="00BE2DAA" w:rsidRPr="00323AAE" w:rsidRDefault="00FA31E5">
            <w:pPr>
              <w:jc w:val="right"/>
              <w:rPr>
                <w:sz w:val="20"/>
                <w:lang w:val="fr-FR"/>
              </w:rPr>
            </w:pPr>
            <w:r w:rsidRPr="00323AAE">
              <w:rPr>
                <w:color w:val="000000" w:themeColor="text1"/>
                <w:sz w:val="20"/>
                <w:lang w:val="fr-FR"/>
              </w:rPr>
              <w:t>39</w:t>
            </w:r>
            <w:r w:rsidR="00177342" w:rsidRPr="00323AAE">
              <w:rPr>
                <w:color w:val="000000" w:themeColor="text1"/>
                <w:sz w:val="20"/>
                <w:lang w:val="fr-FR"/>
              </w:rPr>
              <w:t>,</w:t>
            </w:r>
            <w:r w:rsidRPr="00323AAE">
              <w:rPr>
                <w:color w:val="000000" w:themeColor="text1"/>
                <w:sz w:val="20"/>
                <w:lang w:val="fr-FR"/>
              </w:rPr>
              <w:t>71</w:t>
            </w:r>
            <w:r w:rsidR="00BE2DAA" w:rsidRPr="00323AAE">
              <w:rPr>
                <w:sz w:val="20"/>
                <w:lang w:val="fr-FR"/>
              </w:rPr>
              <w:t xml:space="preserve"> </w:t>
            </w:r>
            <w:r w:rsidR="006B6628" w:rsidRPr="00323AAE">
              <w:rPr>
                <w:sz w:val="20"/>
                <w:lang w:val="fr-FR"/>
              </w:rPr>
              <w:t>tonnes PAO</w:t>
            </w:r>
          </w:p>
        </w:tc>
      </w:tr>
    </w:tbl>
    <w:p w14:paraId="52C8EDA0" w14:textId="77777777" w:rsidR="00BE2DAA" w:rsidRPr="00323AAE" w:rsidRDefault="00BE2DAA" w:rsidP="00BE2DAA">
      <w:pPr>
        <w:jc w:val="center"/>
        <w:rPr>
          <w:sz w:val="18"/>
          <w:lang w:val="fr-FR"/>
        </w:rPr>
      </w:pPr>
    </w:p>
    <w:tbl>
      <w:tblPr>
        <w:tblStyle w:val="Grilledutableau"/>
        <w:tblW w:w="5989" w:type="pct"/>
        <w:jc w:val="center"/>
        <w:tblLayout w:type="fixed"/>
        <w:tblLook w:val="04A0" w:firstRow="1" w:lastRow="0" w:firstColumn="1" w:lastColumn="0" w:noHBand="0" w:noVBand="1"/>
      </w:tblPr>
      <w:tblGrid>
        <w:gridCol w:w="1137"/>
        <w:gridCol w:w="990"/>
        <w:gridCol w:w="992"/>
        <w:gridCol w:w="994"/>
        <w:gridCol w:w="1131"/>
        <w:gridCol w:w="992"/>
        <w:gridCol w:w="994"/>
        <w:gridCol w:w="1136"/>
        <w:gridCol w:w="1274"/>
        <w:gridCol w:w="1559"/>
      </w:tblGrid>
      <w:tr w:rsidR="00FC3EBA" w:rsidRPr="00323AAE" w14:paraId="3AB311BF" w14:textId="77777777" w:rsidTr="009D26A8">
        <w:trPr>
          <w:trHeight w:val="276"/>
          <w:jc w:val="center"/>
        </w:trPr>
        <w:tc>
          <w:tcPr>
            <w:tcW w:w="3735" w:type="pct"/>
            <w:gridSpan w:val="8"/>
            <w:shd w:val="clear" w:color="auto" w:fill="auto"/>
          </w:tcPr>
          <w:p w14:paraId="0150EA45" w14:textId="66438D2F" w:rsidR="00FC3EBA" w:rsidRPr="00323AAE" w:rsidRDefault="00FC3EBA" w:rsidP="00FC3EBA">
            <w:pPr>
              <w:jc w:val="left"/>
              <w:rPr>
                <w:b/>
                <w:sz w:val="20"/>
                <w:lang w:val="fr-FR"/>
              </w:rPr>
            </w:pPr>
            <w:r w:rsidRPr="004448EB">
              <w:rPr>
                <w:b/>
                <w:sz w:val="20"/>
                <w:lang w:val="fr-FR"/>
              </w:rPr>
              <w:t>III) DONNÉES SECTORIELLES DU PROGRAMME DE PAYS LE PLUS RÉCENT (tonnes PAO)</w:t>
            </w:r>
          </w:p>
        </w:tc>
        <w:tc>
          <w:tcPr>
            <w:tcW w:w="1265" w:type="pct"/>
            <w:gridSpan w:val="2"/>
            <w:shd w:val="clear" w:color="auto" w:fill="auto"/>
          </w:tcPr>
          <w:p w14:paraId="18381610" w14:textId="0D4FD34B" w:rsidR="00FC3EBA" w:rsidRPr="00323AAE" w:rsidRDefault="00FC3EBA" w:rsidP="00FC3EBA">
            <w:pPr>
              <w:jc w:val="right"/>
              <w:rPr>
                <w:b/>
                <w:sz w:val="20"/>
                <w:highlight w:val="cyan"/>
                <w:lang w:val="fr-FR"/>
              </w:rPr>
            </w:pPr>
            <w:r w:rsidRPr="004448EB">
              <w:rPr>
                <w:b/>
                <w:sz w:val="20"/>
                <w:lang w:val="fr-FR"/>
              </w:rPr>
              <w:t xml:space="preserve">Année : </w:t>
            </w:r>
            <w:r w:rsidRPr="004448EB">
              <w:rPr>
                <w:b/>
                <w:color w:val="000000"/>
                <w:sz w:val="20"/>
                <w:lang w:val="fr-FR"/>
              </w:rPr>
              <w:t>2023</w:t>
            </w:r>
          </w:p>
        </w:tc>
      </w:tr>
      <w:tr w:rsidR="009D26A8" w:rsidRPr="00323AAE" w14:paraId="224A7361" w14:textId="77777777" w:rsidTr="009D26A8">
        <w:trPr>
          <w:trHeight w:val="250"/>
          <w:jc w:val="center"/>
        </w:trPr>
        <w:tc>
          <w:tcPr>
            <w:tcW w:w="507" w:type="pct"/>
            <w:shd w:val="clear" w:color="auto" w:fill="auto"/>
            <w:vAlign w:val="center"/>
          </w:tcPr>
          <w:p w14:paraId="02BC98A1" w14:textId="606E96CC" w:rsidR="00FC3EBA" w:rsidRPr="00323AAE" w:rsidRDefault="00FC3EBA" w:rsidP="00FC3EBA">
            <w:pPr>
              <w:spacing w:after="60"/>
              <w:jc w:val="center"/>
              <w:rPr>
                <w:sz w:val="20"/>
                <w:lang w:val="fr-FR"/>
              </w:rPr>
            </w:pPr>
            <w:r w:rsidRPr="004448EB">
              <w:rPr>
                <w:sz w:val="20"/>
                <w:lang w:val="fr-FR"/>
              </w:rPr>
              <w:t>Produit chimique</w:t>
            </w:r>
          </w:p>
        </w:tc>
        <w:tc>
          <w:tcPr>
            <w:tcW w:w="442" w:type="pct"/>
            <w:shd w:val="clear" w:color="auto" w:fill="auto"/>
            <w:vAlign w:val="center"/>
          </w:tcPr>
          <w:p w14:paraId="1838182E" w14:textId="3447DFF9" w:rsidR="00FC3EBA" w:rsidRPr="00323AAE" w:rsidRDefault="00FC3EBA" w:rsidP="00FC3EBA">
            <w:pPr>
              <w:spacing w:after="60"/>
              <w:jc w:val="center"/>
              <w:rPr>
                <w:sz w:val="20"/>
                <w:lang w:val="fr-FR"/>
              </w:rPr>
            </w:pPr>
            <w:r w:rsidRPr="004448EB">
              <w:rPr>
                <w:sz w:val="20"/>
                <w:lang w:val="fr-FR"/>
              </w:rPr>
              <w:t>Aérosols</w:t>
            </w:r>
          </w:p>
        </w:tc>
        <w:tc>
          <w:tcPr>
            <w:tcW w:w="443" w:type="pct"/>
            <w:shd w:val="clear" w:color="auto" w:fill="auto"/>
            <w:vAlign w:val="center"/>
          </w:tcPr>
          <w:p w14:paraId="3B045F53" w14:textId="694B890D" w:rsidR="00FC3EBA" w:rsidRPr="00323AAE" w:rsidRDefault="00FC3EBA" w:rsidP="00FC3EBA">
            <w:pPr>
              <w:spacing w:after="60"/>
              <w:jc w:val="center"/>
              <w:rPr>
                <w:sz w:val="20"/>
                <w:lang w:val="fr-FR"/>
              </w:rPr>
            </w:pPr>
            <w:r w:rsidRPr="004448EB">
              <w:rPr>
                <w:sz w:val="20"/>
                <w:lang w:val="fr-FR"/>
              </w:rPr>
              <w:t>Mousses</w:t>
            </w:r>
          </w:p>
        </w:tc>
        <w:tc>
          <w:tcPr>
            <w:tcW w:w="443" w:type="pct"/>
            <w:shd w:val="clear" w:color="auto" w:fill="auto"/>
            <w:vAlign w:val="center"/>
          </w:tcPr>
          <w:p w14:paraId="31C9CFFD" w14:textId="4A88A41D" w:rsidR="00FC3EBA" w:rsidRPr="00323AAE" w:rsidRDefault="00FC3EBA" w:rsidP="00FC3EBA">
            <w:pPr>
              <w:spacing w:after="60"/>
              <w:jc w:val="center"/>
              <w:rPr>
                <w:sz w:val="20"/>
                <w:lang w:val="fr-FR"/>
              </w:rPr>
            </w:pPr>
            <w:r w:rsidRPr="004448EB">
              <w:rPr>
                <w:sz w:val="20"/>
                <w:lang w:val="fr-FR"/>
              </w:rPr>
              <w:t>Lutte contre les incendies</w:t>
            </w:r>
          </w:p>
        </w:tc>
        <w:tc>
          <w:tcPr>
            <w:tcW w:w="948" w:type="pct"/>
            <w:gridSpan w:val="2"/>
            <w:shd w:val="clear" w:color="auto" w:fill="auto"/>
            <w:vAlign w:val="center"/>
          </w:tcPr>
          <w:p w14:paraId="263CF8C6" w14:textId="3E099ABB" w:rsidR="00FC3EBA" w:rsidRPr="00323AAE" w:rsidRDefault="00FC3EBA" w:rsidP="00FC3EBA">
            <w:pPr>
              <w:spacing w:after="60"/>
              <w:jc w:val="center"/>
              <w:rPr>
                <w:sz w:val="20"/>
                <w:lang w:val="fr-FR"/>
              </w:rPr>
            </w:pPr>
            <w:r w:rsidRPr="004448EB">
              <w:rPr>
                <w:sz w:val="20"/>
                <w:lang w:val="fr-FR"/>
              </w:rPr>
              <w:t>Réfrigération</w:t>
            </w:r>
          </w:p>
        </w:tc>
        <w:tc>
          <w:tcPr>
            <w:tcW w:w="444" w:type="pct"/>
            <w:shd w:val="clear" w:color="auto" w:fill="auto"/>
            <w:vAlign w:val="center"/>
          </w:tcPr>
          <w:p w14:paraId="0C2091EF" w14:textId="3CCC656E" w:rsidR="00FC3EBA" w:rsidRPr="00323AAE" w:rsidRDefault="00FC3EBA" w:rsidP="00FC3EBA">
            <w:pPr>
              <w:spacing w:after="60"/>
              <w:jc w:val="center"/>
              <w:rPr>
                <w:sz w:val="20"/>
                <w:lang w:val="fr-FR"/>
              </w:rPr>
            </w:pPr>
            <w:r w:rsidRPr="004448EB">
              <w:rPr>
                <w:sz w:val="20"/>
                <w:lang w:val="fr-FR"/>
              </w:rPr>
              <w:t>Solvants</w:t>
            </w:r>
          </w:p>
        </w:tc>
        <w:tc>
          <w:tcPr>
            <w:tcW w:w="506" w:type="pct"/>
            <w:shd w:val="clear" w:color="auto" w:fill="auto"/>
            <w:vAlign w:val="center"/>
          </w:tcPr>
          <w:p w14:paraId="588B34AC" w14:textId="4BB78C94" w:rsidR="00FC3EBA" w:rsidRPr="00323AAE" w:rsidRDefault="00FC3EBA" w:rsidP="00FC3EBA">
            <w:pPr>
              <w:spacing w:after="60"/>
              <w:jc w:val="center"/>
              <w:rPr>
                <w:sz w:val="20"/>
                <w:lang w:val="fr-FR"/>
              </w:rPr>
            </w:pPr>
            <w:r w:rsidRPr="004448EB">
              <w:rPr>
                <w:sz w:val="20"/>
                <w:lang w:val="fr-FR"/>
              </w:rPr>
              <w:t>Agent de traitement</w:t>
            </w:r>
          </w:p>
        </w:tc>
        <w:tc>
          <w:tcPr>
            <w:tcW w:w="569" w:type="pct"/>
            <w:shd w:val="clear" w:color="auto" w:fill="auto"/>
            <w:vAlign w:val="center"/>
          </w:tcPr>
          <w:p w14:paraId="6F7082D2" w14:textId="13270592" w:rsidR="00FC3EBA" w:rsidRPr="00323AAE" w:rsidRDefault="00FC3EBA" w:rsidP="00FC3EBA">
            <w:pPr>
              <w:spacing w:after="60"/>
              <w:jc w:val="center"/>
              <w:rPr>
                <w:sz w:val="20"/>
                <w:lang w:val="fr-FR"/>
              </w:rPr>
            </w:pPr>
            <w:r w:rsidRPr="004448EB">
              <w:rPr>
                <w:sz w:val="20"/>
                <w:lang w:val="fr-FR"/>
              </w:rPr>
              <w:t>Utilisation de laboratoires</w:t>
            </w:r>
          </w:p>
        </w:tc>
        <w:tc>
          <w:tcPr>
            <w:tcW w:w="696" w:type="pct"/>
            <w:shd w:val="clear" w:color="auto" w:fill="auto"/>
            <w:vAlign w:val="center"/>
          </w:tcPr>
          <w:p w14:paraId="4A57B869" w14:textId="2CC58193" w:rsidR="00FC3EBA" w:rsidRPr="00323AAE" w:rsidRDefault="00FC3EBA" w:rsidP="00FC3EBA">
            <w:pPr>
              <w:spacing w:after="60"/>
              <w:jc w:val="center"/>
              <w:rPr>
                <w:sz w:val="20"/>
                <w:lang w:val="fr-FR"/>
              </w:rPr>
            </w:pPr>
            <w:r w:rsidRPr="004448EB">
              <w:rPr>
                <w:sz w:val="20"/>
                <w:lang w:val="fr-FR"/>
              </w:rPr>
              <w:t>Consommation totale du secteur</w:t>
            </w:r>
          </w:p>
        </w:tc>
      </w:tr>
      <w:tr w:rsidR="00323AAE" w:rsidRPr="00323AAE" w14:paraId="5F13A890" w14:textId="77777777" w:rsidTr="009D26A8">
        <w:trPr>
          <w:trHeight w:val="154"/>
          <w:jc w:val="center"/>
        </w:trPr>
        <w:tc>
          <w:tcPr>
            <w:tcW w:w="1836" w:type="pct"/>
            <w:gridSpan w:val="4"/>
            <w:shd w:val="clear" w:color="auto" w:fill="auto"/>
            <w:vAlign w:val="center"/>
          </w:tcPr>
          <w:p w14:paraId="1D3924E9" w14:textId="77777777" w:rsidR="00FC3EBA" w:rsidRPr="00323AAE" w:rsidRDefault="00FC3EBA" w:rsidP="00FC3EBA">
            <w:pPr>
              <w:spacing w:after="60"/>
              <w:jc w:val="center"/>
              <w:rPr>
                <w:sz w:val="20"/>
                <w:lang w:val="fr-FR"/>
              </w:rPr>
            </w:pPr>
          </w:p>
        </w:tc>
        <w:tc>
          <w:tcPr>
            <w:tcW w:w="505" w:type="pct"/>
            <w:shd w:val="clear" w:color="auto" w:fill="auto"/>
            <w:vAlign w:val="center"/>
          </w:tcPr>
          <w:p w14:paraId="3449BBDD" w14:textId="7D0F9A98" w:rsidR="00FC3EBA" w:rsidRPr="00323AAE" w:rsidRDefault="00FC3EBA" w:rsidP="00FC3EBA">
            <w:pPr>
              <w:spacing w:after="60"/>
              <w:jc w:val="center"/>
              <w:rPr>
                <w:sz w:val="20"/>
                <w:lang w:val="fr-FR"/>
              </w:rPr>
            </w:pPr>
            <w:r w:rsidRPr="004448EB">
              <w:rPr>
                <w:sz w:val="20"/>
                <w:lang w:val="fr-FR"/>
              </w:rPr>
              <w:t>Fabrication</w:t>
            </w:r>
          </w:p>
        </w:tc>
        <w:tc>
          <w:tcPr>
            <w:tcW w:w="442" w:type="pct"/>
            <w:shd w:val="clear" w:color="auto" w:fill="auto"/>
            <w:vAlign w:val="center"/>
          </w:tcPr>
          <w:p w14:paraId="0BB8D020" w14:textId="5FAFB766" w:rsidR="00FC3EBA" w:rsidRPr="00323AAE" w:rsidRDefault="00FC3EBA" w:rsidP="00FC3EBA">
            <w:pPr>
              <w:spacing w:after="60"/>
              <w:jc w:val="center"/>
              <w:rPr>
                <w:sz w:val="20"/>
                <w:lang w:val="fr-FR"/>
              </w:rPr>
            </w:pPr>
            <w:r w:rsidRPr="004448EB">
              <w:rPr>
                <w:sz w:val="20"/>
                <w:lang w:val="fr-FR"/>
              </w:rPr>
              <w:t>Entretien</w:t>
            </w:r>
          </w:p>
        </w:tc>
        <w:tc>
          <w:tcPr>
            <w:tcW w:w="2216" w:type="pct"/>
            <w:gridSpan w:val="4"/>
            <w:shd w:val="clear" w:color="auto" w:fill="auto"/>
            <w:vAlign w:val="center"/>
          </w:tcPr>
          <w:p w14:paraId="4C151000" w14:textId="77777777" w:rsidR="00FC3EBA" w:rsidRPr="00323AAE" w:rsidRDefault="00FC3EBA" w:rsidP="00FC3EBA">
            <w:pPr>
              <w:spacing w:after="60"/>
              <w:jc w:val="center"/>
              <w:rPr>
                <w:sz w:val="20"/>
                <w:lang w:val="fr-FR"/>
              </w:rPr>
            </w:pPr>
          </w:p>
        </w:tc>
      </w:tr>
      <w:tr w:rsidR="009D26A8" w:rsidRPr="00323AAE" w14:paraId="0F173E09" w14:textId="77777777" w:rsidTr="009D26A8">
        <w:trPr>
          <w:trHeight w:val="250"/>
          <w:jc w:val="center"/>
        </w:trPr>
        <w:tc>
          <w:tcPr>
            <w:tcW w:w="507" w:type="pct"/>
            <w:shd w:val="clear" w:color="auto" w:fill="auto"/>
          </w:tcPr>
          <w:p w14:paraId="103690FB" w14:textId="77777777" w:rsidR="00BE2DAA" w:rsidRPr="00323AAE" w:rsidRDefault="00BE2DAA">
            <w:pPr>
              <w:spacing w:after="60"/>
              <w:jc w:val="left"/>
              <w:rPr>
                <w:sz w:val="20"/>
                <w:lang w:val="fr-FR"/>
              </w:rPr>
            </w:pPr>
            <w:r w:rsidRPr="00323AAE">
              <w:rPr>
                <w:color w:val="000000" w:themeColor="text1"/>
                <w:sz w:val="20"/>
                <w:lang w:val="fr-FR"/>
              </w:rPr>
              <w:t>HCFC-22</w:t>
            </w:r>
          </w:p>
        </w:tc>
        <w:tc>
          <w:tcPr>
            <w:tcW w:w="442" w:type="pct"/>
            <w:shd w:val="clear" w:color="auto" w:fill="auto"/>
          </w:tcPr>
          <w:p w14:paraId="1864998B" w14:textId="77777777" w:rsidR="00BE2DAA" w:rsidRPr="00323AAE" w:rsidRDefault="00BE2DAA">
            <w:pPr>
              <w:spacing w:after="60"/>
              <w:jc w:val="right"/>
              <w:rPr>
                <w:sz w:val="20"/>
                <w:lang w:val="fr-FR"/>
              </w:rPr>
            </w:pPr>
          </w:p>
        </w:tc>
        <w:tc>
          <w:tcPr>
            <w:tcW w:w="443" w:type="pct"/>
            <w:shd w:val="clear" w:color="auto" w:fill="auto"/>
          </w:tcPr>
          <w:p w14:paraId="6663315A" w14:textId="77777777" w:rsidR="00BE2DAA" w:rsidRPr="00323AAE" w:rsidRDefault="00BE2DAA">
            <w:pPr>
              <w:spacing w:after="60"/>
              <w:jc w:val="right"/>
              <w:rPr>
                <w:sz w:val="20"/>
                <w:lang w:val="fr-FR"/>
              </w:rPr>
            </w:pPr>
          </w:p>
        </w:tc>
        <w:tc>
          <w:tcPr>
            <w:tcW w:w="443" w:type="pct"/>
            <w:shd w:val="clear" w:color="auto" w:fill="auto"/>
          </w:tcPr>
          <w:p w14:paraId="06692AF5" w14:textId="77777777" w:rsidR="00BE2DAA" w:rsidRPr="00323AAE" w:rsidRDefault="00BE2DAA">
            <w:pPr>
              <w:spacing w:after="60"/>
              <w:jc w:val="right"/>
              <w:rPr>
                <w:sz w:val="20"/>
                <w:lang w:val="fr-FR"/>
              </w:rPr>
            </w:pPr>
          </w:p>
        </w:tc>
        <w:tc>
          <w:tcPr>
            <w:tcW w:w="505" w:type="pct"/>
            <w:shd w:val="clear" w:color="auto" w:fill="auto"/>
          </w:tcPr>
          <w:p w14:paraId="0BA1A3A4" w14:textId="776AAB31" w:rsidR="00BE2DAA" w:rsidRPr="00323AAE" w:rsidRDefault="002C14B3">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82</w:t>
            </w:r>
          </w:p>
        </w:tc>
        <w:tc>
          <w:tcPr>
            <w:tcW w:w="442" w:type="pct"/>
            <w:shd w:val="clear" w:color="auto" w:fill="auto"/>
          </w:tcPr>
          <w:p w14:paraId="530F8B9D" w14:textId="0FB3C533" w:rsidR="00BE2DAA" w:rsidRPr="00323AAE" w:rsidRDefault="00F3073C">
            <w:pPr>
              <w:spacing w:after="60"/>
              <w:jc w:val="right"/>
              <w:rPr>
                <w:sz w:val="20"/>
                <w:lang w:val="fr-FR"/>
              </w:rPr>
            </w:pPr>
            <w:r w:rsidRPr="00323AAE">
              <w:rPr>
                <w:sz w:val="20"/>
                <w:lang w:val="fr-FR"/>
              </w:rPr>
              <w:t>38</w:t>
            </w:r>
            <w:r w:rsidR="00177342" w:rsidRPr="00323AAE">
              <w:rPr>
                <w:sz w:val="20"/>
                <w:lang w:val="fr-FR"/>
              </w:rPr>
              <w:t>,</w:t>
            </w:r>
            <w:r w:rsidRPr="00323AAE">
              <w:rPr>
                <w:sz w:val="20"/>
                <w:lang w:val="fr-FR"/>
              </w:rPr>
              <w:t>88</w:t>
            </w:r>
          </w:p>
        </w:tc>
        <w:tc>
          <w:tcPr>
            <w:tcW w:w="444" w:type="pct"/>
            <w:shd w:val="clear" w:color="auto" w:fill="auto"/>
          </w:tcPr>
          <w:p w14:paraId="166BF95A" w14:textId="0B6E7FBF" w:rsidR="00BE2DAA" w:rsidRPr="00323AAE" w:rsidRDefault="00BE2DAA">
            <w:pPr>
              <w:spacing w:after="60"/>
              <w:jc w:val="right"/>
              <w:rPr>
                <w:sz w:val="20"/>
                <w:lang w:val="fr-FR"/>
              </w:rPr>
            </w:pPr>
          </w:p>
        </w:tc>
        <w:tc>
          <w:tcPr>
            <w:tcW w:w="506" w:type="pct"/>
            <w:shd w:val="clear" w:color="auto" w:fill="auto"/>
          </w:tcPr>
          <w:p w14:paraId="4749BA13" w14:textId="77777777" w:rsidR="00BE2DAA" w:rsidRPr="00323AAE" w:rsidRDefault="00BE2DAA">
            <w:pPr>
              <w:spacing w:after="60"/>
              <w:jc w:val="right"/>
              <w:rPr>
                <w:sz w:val="20"/>
                <w:lang w:val="fr-FR"/>
              </w:rPr>
            </w:pPr>
          </w:p>
        </w:tc>
        <w:tc>
          <w:tcPr>
            <w:tcW w:w="569" w:type="pct"/>
            <w:shd w:val="clear" w:color="auto" w:fill="auto"/>
          </w:tcPr>
          <w:p w14:paraId="72745692" w14:textId="77777777" w:rsidR="00BE2DAA" w:rsidRPr="00323AAE" w:rsidRDefault="00BE2DAA">
            <w:pPr>
              <w:spacing w:after="60"/>
              <w:jc w:val="right"/>
              <w:rPr>
                <w:sz w:val="20"/>
                <w:lang w:val="fr-FR"/>
              </w:rPr>
            </w:pPr>
          </w:p>
        </w:tc>
        <w:tc>
          <w:tcPr>
            <w:tcW w:w="696" w:type="pct"/>
            <w:shd w:val="clear" w:color="auto" w:fill="auto"/>
          </w:tcPr>
          <w:p w14:paraId="742A1FEA" w14:textId="00EEDC52" w:rsidR="00BE2DAA" w:rsidRPr="00323AAE" w:rsidRDefault="00F3073C">
            <w:pPr>
              <w:spacing w:after="60"/>
              <w:jc w:val="right"/>
              <w:rPr>
                <w:sz w:val="20"/>
                <w:lang w:val="fr-FR"/>
              </w:rPr>
            </w:pPr>
            <w:r w:rsidRPr="00323AAE">
              <w:rPr>
                <w:color w:val="000000" w:themeColor="text1"/>
                <w:sz w:val="20"/>
                <w:lang w:val="fr-FR"/>
              </w:rPr>
              <w:t>39</w:t>
            </w:r>
            <w:r w:rsidR="00177342" w:rsidRPr="00323AAE">
              <w:rPr>
                <w:color w:val="000000" w:themeColor="text1"/>
                <w:sz w:val="20"/>
                <w:lang w:val="fr-FR"/>
              </w:rPr>
              <w:t>,</w:t>
            </w:r>
            <w:r w:rsidRPr="00323AAE">
              <w:rPr>
                <w:color w:val="000000" w:themeColor="text1"/>
                <w:sz w:val="20"/>
                <w:lang w:val="fr-FR"/>
              </w:rPr>
              <w:t>71</w:t>
            </w:r>
          </w:p>
        </w:tc>
      </w:tr>
    </w:tbl>
    <w:p w14:paraId="7E5815C3" w14:textId="77777777" w:rsidR="00BE2DAA" w:rsidRPr="00323AAE" w:rsidRDefault="00BE2DAA" w:rsidP="00BE2DAA">
      <w:pPr>
        <w:jc w:val="center"/>
        <w:rPr>
          <w:sz w:val="18"/>
          <w:szCs w:val="18"/>
          <w:lang w:val="fr-FR"/>
        </w:rPr>
      </w:pPr>
    </w:p>
    <w:tbl>
      <w:tblPr>
        <w:tblStyle w:val="Grilledutableau"/>
        <w:tblW w:w="5989" w:type="pct"/>
        <w:jc w:val="center"/>
        <w:tblLook w:val="04A0" w:firstRow="1" w:lastRow="0" w:firstColumn="1" w:lastColumn="0" w:noHBand="0" w:noVBand="1"/>
      </w:tblPr>
      <w:tblGrid>
        <w:gridCol w:w="2836"/>
        <w:gridCol w:w="1442"/>
        <w:gridCol w:w="4345"/>
        <w:gridCol w:w="2576"/>
      </w:tblGrid>
      <w:tr w:rsidR="004219EB" w:rsidRPr="000E1B2D" w14:paraId="6428CC8E" w14:textId="77777777" w:rsidTr="009D26A8">
        <w:trPr>
          <w:trHeight w:val="272"/>
          <w:jc w:val="center"/>
        </w:trPr>
        <w:tc>
          <w:tcPr>
            <w:tcW w:w="5000" w:type="pct"/>
            <w:gridSpan w:val="4"/>
            <w:shd w:val="clear" w:color="auto" w:fill="auto"/>
          </w:tcPr>
          <w:p w14:paraId="07410350" w14:textId="0A8AE5AF" w:rsidR="004219EB" w:rsidRPr="00323AAE" w:rsidRDefault="00FC3EBA">
            <w:pPr>
              <w:jc w:val="left"/>
              <w:rPr>
                <w:b/>
                <w:sz w:val="20"/>
                <w:lang w:val="fr-FR"/>
              </w:rPr>
            </w:pPr>
            <w:r w:rsidRPr="004448EB">
              <w:rPr>
                <w:b/>
                <w:sz w:val="20"/>
                <w:lang w:val="fr-FR"/>
              </w:rPr>
              <w:t>IV) DONNÉES DE CONSOMMATION (tonnes PAO</w:t>
            </w:r>
            <w:r w:rsidRPr="004448EB">
              <w:rPr>
                <w:b/>
                <w:sz w:val="20"/>
                <w:szCs w:val="20"/>
                <w:lang w:val="fr-FR"/>
              </w:rPr>
              <w:t>)</w:t>
            </w:r>
          </w:p>
        </w:tc>
      </w:tr>
      <w:tr w:rsidR="00FC3EBA" w:rsidRPr="00323AAE" w14:paraId="26358AA5" w14:textId="77777777" w:rsidTr="009D26A8">
        <w:trPr>
          <w:trHeight w:val="272"/>
          <w:jc w:val="center"/>
        </w:trPr>
        <w:tc>
          <w:tcPr>
            <w:tcW w:w="1266" w:type="pct"/>
            <w:shd w:val="clear" w:color="auto" w:fill="auto"/>
          </w:tcPr>
          <w:p w14:paraId="0C3C6225" w14:textId="0AB4370B" w:rsidR="00FC3EBA" w:rsidRPr="00323AAE" w:rsidRDefault="00FC3EBA" w:rsidP="00FC3EBA">
            <w:pPr>
              <w:spacing w:after="60"/>
              <w:jc w:val="center"/>
              <w:rPr>
                <w:sz w:val="20"/>
                <w:lang w:val="fr-FR"/>
              </w:rPr>
            </w:pPr>
            <w:r w:rsidRPr="004448EB">
              <w:rPr>
                <w:sz w:val="20"/>
                <w:lang w:val="fr-FR"/>
              </w:rPr>
              <w:t>Valeur de référence 2009-2010 :</w:t>
            </w:r>
          </w:p>
        </w:tc>
        <w:tc>
          <w:tcPr>
            <w:tcW w:w="644" w:type="pct"/>
            <w:shd w:val="clear" w:color="auto" w:fill="auto"/>
          </w:tcPr>
          <w:p w14:paraId="038DD0E7" w14:textId="5F9BB3CA" w:rsidR="00FC3EBA" w:rsidRPr="00323AAE" w:rsidRDefault="00FC3EBA" w:rsidP="00FC3EBA">
            <w:pPr>
              <w:spacing w:after="60"/>
              <w:jc w:val="right"/>
              <w:rPr>
                <w:sz w:val="20"/>
                <w:lang w:val="fr-FR"/>
              </w:rPr>
            </w:pPr>
            <w:r w:rsidRPr="00323AAE">
              <w:rPr>
                <w:color w:val="000000" w:themeColor="text1"/>
                <w:sz w:val="20"/>
                <w:lang w:val="fr-FR"/>
              </w:rPr>
              <w:t>62</w:t>
            </w:r>
            <w:r w:rsidR="00177342" w:rsidRPr="00323AAE">
              <w:rPr>
                <w:color w:val="000000" w:themeColor="text1"/>
                <w:sz w:val="20"/>
                <w:lang w:val="fr-FR"/>
              </w:rPr>
              <w:t>,</w:t>
            </w:r>
            <w:r w:rsidRPr="00323AAE">
              <w:rPr>
                <w:color w:val="000000" w:themeColor="text1"/>
                <w:sz w:val="20"/>
                <w:lang w:val="fr-FR"/>
              </w:rPr>
              <w:t>12</w:t>
            </w:r>
          </w:p>
        </w:tc>
        <w:tc>
          <w:tcPr>
            <w:tcW w:w="1940" w:type="pct"/>
            <w:shd w:val="clear" w:color="auto" w:fill="auto"/>
          </w:tcPr>
          <w:p w14:paraId="7293EEE1" w14:textId="29620ACB" w:rsidR="00FC3EBA" w:rsidRPr="00323AAE" w:rsidRDefault="00FC3EBA" w:rsidP="00FC3EBA">
            <w:pPr>
              <w:spacing w:after="60"/>
              <w:jc w:val="center"/>
              <w:rPr>
                <w:sz w:val="20"/>
                <w:lang w:val="fr-FR"/>
              </w:rPr>
            </w:pPr>
            <w:r w:rsidRPr="004448EB">
              <w:rPr>
                <w:sz w:val="20"/>
                <w:lang w:val="fr-FR"/>
              </w:rPr>
              <w:t>Point de départ des réductions globales durables :</w:t>
            </w:r>
          </w:p>
        </w:tc>
        <w:tc>
          <w:tcPr>
            <w:tcW w:w="1150" w:type="pct"/>
            <w:shd w:val="clear" w:color="auto" w:fill="auto"/>
          </w:tcPr>
          <w:p w14:paraId="30401A16" w14:textId="7532A2AC" w:rsidR="00FC3EBA" w:rsidRPr="00323AAE" w:rsidRDefault="00FC3EBA" w:rsidP="00FC3EBA">
            <w:pPr>
              <w:spacing w:after="60"/>
              <w:jc w:val="right"/>
              <w:rPr>
                <w:sz w:val="20"/>
                <w:lang w:val="fr-FR"/>
              </w:rPr>
            </w:pPr>
            <w:r w:rsidRPr="00323AAE">
              <w:rPr>
                <w:sz w:val="20"/>
                <w:lang w:val="fr-FR"/>
              </w:rPr>
              <w:t>67</w:t>
            </w:r>
            <w:r w:rsidR="00177342" w:rsidRPr="00323AAE">
              <w:rPr>
                <w:sz w:val="20"/>
                <w:lang w:val="fr-FR"/>
              </w:rPr>
              <w:t>,</w:t>
            </w:r>
            <w:r w:rsidRPr="00323AAE">
              <w:rPr>
                <w:sz w:val="20"/>
                <w:lang w:val="fr-FR"/>
              </w:rPr>
              <w:t>48</w:t>
            </w:r>
          </w:p>
        </w:tc>
      </w:tr>
      <w:tr w:rsidR="00FC3EBA" w:rsidRPr="00323AAE" w14:paraId="0783375C" w14:textId="77777777" w:rsidTr="009D26A8">
        <w:trPr>
          <w:trHeight w:val="248"/>
          <w:jc w:val="center"/>
        </w:trPr>
        <w:tc>
          <w:tcPr>
            <w:tcW w:w="5000" w:type="pct"/>
            <w:gridSpan w:val="4"/>
            <w:shd w:val="clear" w:color="auto" w:fill="auto"/>
          </w:tcPr>
          <w:p w14:paraId="6F14AECF" w14:textId="124DE0CD" w:rsidR="00FC3EBA" w:rsidRPr="00323AAE" w:rsidRDefault="00FC3EBA" w:rsidP="00FC3EBA">
            <w:pPr>
              <w:tabs>
                <w:tab w:val="left" w:pos="993"/>
              </w:tabs>
              <w:ind w:left="426"/>
              <w:jc w:val="left"/>
              <w:rPr>
                <w:b/>
                <w:sz w:val="20"/>
                <w:lang w:val="fr-FR"/>
              </w:rPr>
            </w:pPr>
            <w:r w:rsidRPr="004448EB">
              <w:rPr>
                <w:b/>
                <w:sz w:val="20"/>
                <w:lang w:val="fr-FR"/>
              </w:rPr>
              <w:t>CONSOMMATION ADMISSIBLE AU FINANCEMENT</w:t>
            </w:r>
          </w:p>
        </w:tc>
      </w:tr>
      <w:tr w:rsidR="00FC3EBA" w:rsidRPr="00323AAE" w14:paraId="798A51C7" w14:textId="77777777" w:rsidTr="009D26A8">
        <w:trPr>
          <w:trHeight w:val="272"/>
          <w:jc w:val="center"/>
        </w:trPr>
        <w:tc>
          <w:tcPr>
            <w:tcW w:w="1266" w:type="pct"/>
            <w:shd w:val="clear" w:color="auto" w:fill="auto"/>
          </w:tcPr>
          <w:p w14:paraId="4FEF7726" w14:textId="16363FB9" w:rsidR="00FC3EBA" w:rsidRPr="00323AAE" w:rsidRDefault="00FC3EBA" w:rsidP="00FC3EBA">
            <w:pPr>
              <w:spacing w:after="60"/>
              <w:jc w:val="center"/>
              <w:rPr>
                <w:sz w:val="20"/>
                <w:lang w:val="fr-FR"/>
              </w:rPr>
            </w:pPr>
            <w:r w:rsidRPr="004448EB">
              <w:rPr>
                <w:sz w:val="20"/>
                <w:lang w:val="fr-FR"/>
              </w:rPr>
              <w:t>Déjà approuvé :</w:t>
            </w:r>
          </w:p>
        </w:tc>
        <w:tc>
          <w:tcPr>
            <w:tcW w:w="644" w:type="pct"/>
            <w:shd w:val="clear" w:color="auto" w:fill="auto"/>
          </w:tcPr>
          <w:p w14:paraId="30BAC585" w14:textId="7E0D90E8" w:rsidR="00FC3EBA" w:rsidRPr="00323AAE" w:rsidRDefault="00FC3EBA" w:rsidP="00FC3EBA">
            <w:pPr>
              <w:spacing w:after="60"/>
              <w:jc w:val="right"/>
              <w:rPr>
                <w:color w:val="000000" w:themeColor="text1"/>
                <w:sz w:val="20"/>
                <w:lang w:val="fr-FR"/>
              </w:rPr>
            </w:pPr>
            <w:r w:rsidRPr="00323AAE">
              <w:rPr>
                <w:color w:val="000000" w:themeColor="text1"/>
                <w:sz w:val="20"/>
                <w:lang w:val="fr-FR"/>
              </w:rPr>
              <w:t>15</w:t>
            </w:r>
            <w:r w:rsidR="00177342" w:rsidRPr="00323AAE">
              <w:rPr>
                <w:color w:val="000000" w:themeColor="text1"/>
                <w:sz w:val="20"/>
                <w:lang w:val="fr-FR"/>
              </w:rPr>
              <w:t>,</w:t>
            </w:r>
            <w:r w:rsidRPr="00323AAE">
              <w:rPr>
                <w:color w:val="000000" w:themeColor="text1"/>
                <w:sz w:val="20"/>
                <w:lang w:val="fr-FR"/>
              </w:rPr>
              <w:t>27</w:t>
            </w:r>
          </w:p>
        </w:tc>
        <w:tc>
          <w:tcPr>
            <w:tcW w:w="1940" w:type="pct"/>
            <w:shd w:val="clear" w:color="auto" w:fill="auto"/>
          </w:tcPr>
          <w:p w14:paraId="08385B8F" w14:textId="5A853188" w:rsidR="00FC3EBA" w:rsidRPr="00323AAE" w:rsidRDefault="00FC3EBA" w:rsidP="00FC3EBA">
            <w:pPr>
              <w:spacing w:after="60"/>
              <w:jc w:val="center"/>
              <w:rPr>
                <w:sz w:val="20"/>
                <w:lang w:val="fr-FR"/>
              </w:rPr>
            </w:pPr>
            <w:r w:rsidRPr="004448EB">
              <w:rPr>
                <w:sz w:val="20"/>
                <w:lang w:val="fr-FR"/>
              </w:rPr>
              <w:t>Restant :</w:t>
            </w:r>
          </w:p>
        </w:tc>
        <w:tc>
          <w:tcPr>
            <w:tcW w:w="1150" w:type="pct"/>
            <w:shd w:val="clear" w:color="auto" w:fill="auto"/>
          </w:tcPr>
          <w:p w14:paraId="751D2110" w14:textId="7BCD2A24" w:rsidR="00FC3EBA" w:rsidRPr="00323AAE" w:rsidRDefault="00FC3EBA" w:rsidP="00FC3EBA">
            <w:pPr>
              <w:spacing w:after="60"/>
              <w:jc w:val="right"/>
              <w:rPr>
                <w:sz w:val="20"/>
                <w:lang w:val="fr-FR"/>
              </w:rPr>
            </w:pPr>
            <w:r w:rsidRPr="00323AAE">
              <w:rPr>
                <w:color w:val="000000" w:themeColor="text1"/>
                <w:sz w:val="20"/>
                <w:lang w:val="fr-FR"/>
              </w:rPr>
              <w:t>52</w:t>
            </w:r>
            <w:r w:rsidR="00177342" w:rsidRPr="00323AAE">
              <w:rPr>
                <w:color w:val="000000" w:themeColor="text1"/>
                <w:sz w:val="20"/>
                <w:lang w:val="fr-FR"/>
              </w:rPr>
              <w:t>,</w:t>
            </w:r>
            <w:r w:rsidRPr="00323AAE">
              <w:rPr>
                <w:color w:val="000000" w:themeColor="text1"/>
                <w:sz w:val="20"/>
                <w:lang w:val="fr-FR"/>
              </w:rPr>
              <w:t>21</w:t>
            </w:r>
          </w:p>
        </w:tc>
      </w:tr>
    </w:tbl>
    <w:p w14:paraId="56404AF8" w14:textId="77777777" w:rsidR="00D0382D" w:rsidRPr="00323AAE" w:rsidRDefault="00D0382D" w:rsidP="00BE2DAA">
      <w:pPr>
        <w:jc w:val="center"/>
        <w:rPr>
          <w:sz w:val="18"/>
          <w:lang w:val="fr-FR"/>
        </w:rPr>
      </w:pPr>
    </w:p>
    <w:tbl>
      <w:tblPr>
        <w:tblStyle w:val="Grilledutableau"/>
        <w:tblW w:w="5989" w:type="pct"/>
        <w:jc w:val="center"/>
        <w:tblLook w:val="04A0" w:firstRow="1" w:lastRow="0" w:firstColumn="1" w:lastColumn="0" w:noHBand="0" w:noVBand="1"/>
      </w:tblPr>
      <w:tblGrid>
        <w:gridCol w:w="1839"/>
        <w:gridCol w:w="3543"/>
        <w:gridCol w:w="1563"/>
        <w:gridCol w:w="1418"/>
        <w:gridCol w:w="1418"/>
        <w:gridCol w:w="1418"/>
      </w:tblGrid>
      <w:tr w:rsidR="009D26A8" w:rsidRPr="00323AAE" w14:paraId="2EC7BC37" w14:textId="77777777" w:rsidTr="008B35FC">
        <w:trPr>
          <w:trHeight w:val="258"/>
          <w:jc w:val="center"/>
        </w:trPr>
        <w:tc>
          <w:tcPr>
            <w:tcW w:w="2403" w:type="pct"/>
            <w:gridSpan w:val="2"/>
            <w:shd w:val="clear" w:color="auto" w:fill="auto"/>
            <w:vAlign w:val="center"/>
          </w:tcPr>
          <w:p w14:paraId="7BCBA7F8" w14:textId="42747171" w:rsidR="00FC3EBA" w:rsidRPr="00323AAE" w:rsidRDefault="00FC3EBA" w:rsidP="00FC3EBA">
            <w:pPr>
              <w:jc w:val="left"/>
              <w:rPr>
                <w:b/>
                <w:sz w:val="20"/>
                <w:lang w:val="fr-FR"/>
              </w:rPr>
            </w:pPr>
            <w:r w:rsidRPr="004448EB">
              <w:rPr>
                <w:b/>
                <w:sz w:val="20"/>
                <w:lang w:val="fr-FR"/>
              </w:rPr>
              <w:t>V) PLAN D'ACTIVITÉS APPROUVÉ</w:t>
            </w:r>
          </w:p>
        </w:tc>
        <w:tc>
          <w:tcPr>
            <w:tcW w:w="698" w:type="pct"/>
          </w:tcPr>
          <w:p w14:paraId="4EF7CDE1" w14:textId="77777777" w:rsidR="00FC3EBA" w:rsidRPr="00323AAE" w:rsidRDefault="00FC3EBA" w:rsidP="00FC3EBA">
            <w:pPr>
              <w:jc w:val="center"/>
              <w:rPr>
                <w:b/>
                <w:sz w:val="20"/>
                <w:lang w:val="fr-FR"/>
              </w:rPr>
            </w:pPr>
            <w:r w:rsidRPr="00323AAE">
              <w:rPr>
                <w:b/>
                <w:sz w:val="20"/>
                <w:lang w:val="fr-FR"/>
              </w:rPr>
              <w:t>2024</w:t>
            </w:r>
          </w:p>
        </w:tc>
        <w:tc>
          <w:tcPr>
            <w:tcW w:w="633" w:type="pct"/>
          </w:tcPr>
          <w:p w14:paraId="13A20316" w14:textId="77777777" w:rsidR="00FC3EBA" w:rsidRPr="00323AAE" w:rsidRDefault="00FC3EBA" w:rsidP="00FC3EBA">
            <w:pPr>
              <w:jc w:val="center"/>
              <w:rPr>
                <w:b/>
                <w:sz w:val="20"/>
                <w:lang w:val="fr-FR"/>
              </w:rPr>
            </w:pPr>
            <w:r w:rsidRPr="00323AAE">
              <w:rPr>
                <w:b/>
                <w:sz w:val="20"/>
                <w:lang w:val="fr-FR"/>
              </w:rPr>
              <w:t>2025</w:t>
            </w:r>
          </w:p>
        </w:tc>
        <w:tc>
          <w:tcPr>
            <w:tcW w:w="633" w:type="pct"/>
          </w:tcPr>
          <w:p w14:paraId="495D2E5F" w14:textId="77777777" w:rsidR="00FC3EBA" w:rsidRPr="00323AAE" w:rsidRDefault="00FC3EBA" w:rsidP="00FC3EBA">
            <w:pPr>
              <w:jc w:val="center"/>
              <w:rPr>
                <w:b/>
                <w:sz w:val="20"/>
                <w:lang w:val="fr-FR"/>
              </w:rPr>
            </w:pPr>
            <w:r w:rsidRPr="00323AAE">
              <w:rPr>
                <w:b/>
                <w:sz w:val="20"/>
                <w:lang w:val="fr-FR"/>
              </w:rPr>
              <w:t>2026</w:t>
            </w:r>
          </w:p>
        </w:tc>
        <w:tc>
          <w:tcPr>
            <w:tcW w:w="633" w:type="pct"/>
            <w:shd w:val="clear" w:color="auto" w:fill="auto"/>
          </w:tcPr>
          <w:p w14:paraId="16C8C203" w14:textId="77777777" w:rsidR="00FC3EBA" w:rsidRPr="00323AAE" w:rsidRDefault="00FC3EBA" w:rsidP="00FC3EBA">
            <w:pPr>
              <w:jc w:val="center"/>
              <w:rPr>
                <w:b/>
                <w:sz w:val="20"/>
                <w:lang w:val="fr-FR"/>
              </w:rPr>
            </w:pPr>
            <w:r w:rsidRPr="00323AAE">
              <w:rPr>
                <w:b/>
                <w:sz w:val="20"/>
                <w:lang w:val="fr-FR"/>
              </w:rPr>
              <w:t>Total</w:t>
            </w:r>
          </w:p>
        </w:tc>
      </w:tr>
      <w:tr w:rsidR="009D26A8" w:rsidRPr="00323AAE" w14:paraId="7DF558EC" w14:textId="77777777" w:rsidTr="008B35FC">
        <w:trPr>
          <w:trHeight w:val="258"/>
          <w:jc w:val="center"/>
        </w:trPr>
        <w:tc>
          <w:tcPr>
            <w:tcW w:w="821" w:type="pct"/>
            <w:vMerge w:val="restart"/>
            <w:shd w:val="clear" w:color="auto" w:fill="auto"/>
            <w:vAlign w:val="center"/>
          </w:tcPr>
          <w:p w14:paraId="3F8C5CA0" w14:textId="62CD6125" w:rsidR="00FC3EBA" w:rsidRPr="00323AAE" w:rsidRDefault="00FC3EBA" w:rsidP="00FC3EBA">
            <w:pPr>
              <w:spacing w:after="60"/>
              <w:jc w:val="center"/>
              <w:rPr>
                <w:sz w:val="20"/>
                <w:lang w:val="fr-FR"/>
              </w:rPr>
            </w:pPr>
            <w:r w:rsidRPr="004448EB">
              <w:rPr>
                <w:sz w:val="20"/>
                <w:lang w:val="fr-FR"/>
              </w:rPr>
              <w:t>ONUDI</w:t>
            </w:r>
          </w:p>
        </w:tc>
        <w:tc>
          <w:tcPr>
            <w:tcW w:w="1582" w:type="pct"/>
            <w:shd w:val="clear" w:color="auto" w:fill="auto"/>
          </w:tcPr>
          <w:p w14:paraId="06CA4D61" w14:textId="2D3344ED" w:rsidR="00FC3EBA" w:rsidRPr="00323AAE" w:rsidRDefault="00FC3EBA" w:rsidP="00FC3EBA">
            <w:pPr>
              <w:spacing w:after="60"/>
              <w:jc w:val="left"/>
              <w:rPr>
                <w:sz w:val="20"/>
                <w:lang w:val="fr-FR"/>
              </w:rPr>
            </w:pPr>
            <w:r w:rsidRPr="004448EB">
              <w:rPr>
                <w:sz w:val="20"/>
                <w:lang w:val="fr-FR"/>
              </w:rPr>
              <w:t>Élimination des SAO (tonnes PAO)</w:t>
            </w:r>
          </w:p>
        </w:tc>
        <w:tc>
          <w:tcPr>
            <w:tcW w:w="698" w:type="pct"/>
            <w:shd w:val="clear" w:color="auto" w:fill="auto"/>
          </w:tcPr>
          <w:p w14:paraId="1A074141" w14:textId="2E6360C0" w:rsidR="00FC3EBA" w:rsidRPr="00323AAE" w:rsidRDefault="00FC3EBA" w:rsidP="00FC3EBA">
            <w:pPr>
              <w:spacing w:after="60"/>
              <w:jc w:val="right"/>
              <w:rPr>
                <w:sz w:val="20"/>
                <w:lang w:val="fr-FR"/>
              </w:rPr>
            </w:pPr>
            <w:r w:rsidRPr="00323AAE">
              <w:rPr>
                <w:sz w:val="20"/>
                <w:lang w:val="fr-FR"/>
              </w:rPr>
              <w:t>9</w:t>
            </w:r>
            <w:r w:rsidR="00177342" w:rsidRPr="00323AAE">
              <w:rPr>
                <w:sz w:val="20"/>
                <w:lang w:val="fr-FR"/>
              </w:rPr>
              <w:t>,</w:t>
            </w:r>
            <w:r w:rsidRPr="00323AAE">
              <w:rPr>
                <w:sz w:val="20"/>
                <w:lang w:val="fr-FR"/>
              </w:rPr>
              <w:t>21</w:t>
            </w:r>
          </w:p>
        </w:tc>
        <w:tc>
          <w:tcPr>
            <w:tcW w:w="633" w:type="pct"/>
          </w:tcPr>
          <w:p w14:paraId="235F2B3D" w14:textId="1069798A" w:rsidR="00FC3EBA" w:rsidRPr="00323AAE" w:rsidRDefault="00FC3EBA" w:rsidP="00FC3EBA">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3" w:type="pct"/>
            <w:shd w:val="clear" w:color="auto" w:fill="auto"/>
          </w:tcPr>
          <w:p w14:paraId="150A87B9" w14:textId="74A3FB43" w:rsidR="00FC3EBA" w:rsidRPr="00323AAE" w:rsidRDefault="00FC3EBA" w:rsidP="00FC3EBA">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3" w:type="pct"/>
            <w:shd w:val="clear" w:color="auto" w:fill="auto"/>
          </w:tcPr>
          <w:p w14:paraId="50057F66" w14:textId="450BDDB3" w:rsidR="00FC3EBA" w:rsidRPr="00323AAE" w:rsidRDefault="00FC3EBA" w:rsidP="00FC3EBA">
            <w:pPr>
              <w:spacing w:after="60"/>
              <w:jc w:val="right"/>
              <w:rPr>
                <w:sz w:val="20"/>
                <w:lang w:val="fr-FR"/>
              </w:rPr>
            </w:pPr>
            <w:r w:rsidRPr="00323AAE">
              <w:rPr>
                <w:sz w:val="20"/>
                <w:lang w:val="fr-FR"/>
              </w:rPr>
              <w:t>9</w:t>
            </w:r>
            <w:r w:rsidR="00177342" w:rsidRPr="00323AAE">
              <w:rPr>
                <w:sz w:val="20"/>
                <w:lang w:val="fr-FR"/>
              </w:rPr>
              <w:t>,</w:t>
            </w:r>
            <w:r w:rsidRPr="00323AAE">
              <w:rPr>
                <w:sz w:val="20"/>
                <w:lang w:val="fr-FR"/>
              </w:rPr>
              <w:t>21</w:t>
            </w:r>
          </w:p>
        </w:tc>
      </w:tr>
      <w:tr w:rsidR="009D26A8" w:rsidRPr="00323AAE" w14:paraId="78AE26A8" w14:textId="77777777" w:rsidTr="008B35FC">
        <w:trPr>
          <w:trHeight w:val="258"/>
          <w:jc w:val="center"/>
        </w:trPr>
        <w:tc>
          <w:tcPr>
            <w:tcW w:w="821" w:type="pct"/>
            <w:vMerge/>
            <w:shd w:val="clear" w:color="auto" w:fill="auto"/>
            <w:vAlign w:val="center"/>
          </w:tcPr>
          <w:p w14:paraId="48615304" w14:textId="77777777" w:rsidR="00FC3EBA" w:rsidRPr="00323AAE" w:rsidRDefault="00FC3EBA" w:rsidP="00FC3EBA">
            <w:pPr>
              <w:spacing w:after="60"/>
              <w:jc w:val="center"/>
              <w:rPr>
                <w:sz w:val="20"/>
                <w:lang w:val="fr-FR"/>
              </w:rPr>
            </w:pPr>
          </w:p>
        </w:tc>
        <w:tc>
          <w:tcPr>
            <w:tcW w:w="1582" w:type="pct"/>
            <w:shd w:val="clear" w:color="auto" w:fill="auto"/>
          </w:tcPr>
          <w:p w14:paraId="58BA8EE7" w14:textId="3B24BFF3" w:rsidR="00FC3EBA" w:rsidRPr="00323AAE" w:rsidRDefault="00FC3EBA" w:rsidP="00FC3EBA">
            <w:pPr>
              <w:spacing w:after="60"/>
              <w:jc w:val="left"/>
              <w:rPr>
                <w:sz w:val="20"/>
                <w:lang w:val="fr-FR"/>
              </w:rPr>
            </w:pPr>
            <w:r w:rsidRPr="004448EB">
              <w:rPr>
                <w:sz w:val="20"/>
                <w:lang w:val="fr-FR"/>
              </w:rPr>
              <w:t>Financement  ($US)</w:t>
            </w:r>
          </w:p>
        </w:tc>
        <w:tc>
          <w:tcPr>
            <w:tcW w:w="698" w:type="pct"/>
            <w:shd w:val="clear" w:color="auto" w:fill="auto"/>
          </w:tcPr>
          <w:p w14:paraId="08091494" w14:textId="27A30DEE" w:rsidR="00FC3EBA" w:rsidRPr="00323AAE" w:rsidRDefault="00FC3EBA" w:rsidP="00FC3EBA">
            <w:pPr>
              <w:spacing w:after="60"/>
              <w:jc w:val="right"/>
              <w:rPr>
                <w:sz w:val="20"/>
                <w:lang w:val="fr-FR"/>
              </w:rPr>
            </w:pPr>
            <w:r w:rsidRPr="00323AAE">
              <w:rPr>
                <w:sz w:val="20"/>
                <w:lang w:val="fr-FR"/>
              </w:rPr>
              <w:t>1</w:t>
            </w:r>
            <w:r w:rsidR="00C151C0" w:rsidRPr="00323AAE">
              <w:rPr>
                <w:sz w:val="20"/>
                <w:lang w:val="fr-FR"/>
              </w:rPr>
              <w:t xml:space="preserve"> </w:t>
            </w:r>
            <w:r w:rsidRPr="00323AAE">
              <w:rPr>
                <w:sz w:val="20"/>
                <w:lang w:val="fr-FR"/>
              </w:rPr>
              <w:t>086</w:t>
            </w:r>
            <w:r w:rsidR="00C151C0" w:rsidRPr="00323AAE">
              <w:rPr>
                <w:sz w:val="20"/>
                <w:lang w:val="fr-FR"/>
              </w:rPr>
              <w:t xml:space="preserve"> </w:t>
            </w:r>
            <w:r w:rsidRPr="00323AAE">
              <w:rPr>
                <w:sz w:val="20"/>
                <w:lang w:val="fr-FR"/>
              </w:rPr>
              <w:t>585</w:t>
            </w:r>
          </w:p>
        </w:tc>
        <w:tc>
          <w:tcPr>
            <w:tcW w:w="633" w:type="pct"/>
          </w:tcPr>
          <w:p w14:paraId="5F673161" w14:textId="0BE0FDD8" w:rsidR="00FC3EBA" w:rsidRPr="00323AAE" w:rsidRDefault="00FC3EBA" w:rsidP="00FC3EBA">
            <w:pPr>
              <w:spacing w:after="60"/>
              <w:jc w:val="right"/>
              <w:rPr>
                <w:sz w:val="20"/>
                <w:lang w:val="fr-FR"/>
              </w:rPr>
            </w:pPr>
            <w:r w:rsidRPr="00323AAE">
              <w:rPr>
                <w:sz w:val="20"/>
                <w:lang w:val="fr-FR"/>
              </w:rPr>
              <w:t>0</w:t>
            </w:r>
          </w:p>
        </w:tc>
        <w:tc>
          <w:tcPr>
            <w:tcW w:w="633" w:type="pct"/>
            <w:shd w:val="clear" w:color="auto" w:fill="auto"/>
          </w:tcPr>
          <w:p w14:paraId="14DE383F" w14:textId="5177000A" w:rsidR="00FC3EBA" w:rsidRPr="00323AAE" w:rsidRDefault="00FC3EBA" w:rsidP="00FC3EBA">
            <w:pPr>
              <w:spacing w:after="60"/>
              <w:jc w:val="right"/>
              <w:rPr>
                <w:sz w:val="20"/>
                <w:lang w:val="fr-FR"/>
              </w:rPr>
            </w:pPr>
            <w:r w:rsidRPr="00323AAE">
              <w:rPr>
                <w:sz w:val="20"/>
                <w:lang w:val="fr-FR"/>
              </w:rPr>
              <w:t>0</w:t>
            </w:r>
          </w:p>
        </w:tc>
        <w:tc>
          <w:tcPr>
            <w:tcW w:w="633" w:type="pct"/>
            <w:shd w:val="clear" w:color="auto" w:fill="auto"/>
          </w:tcPr>
          <w:p w14:paraId="2C2092D8" w14:textId="44A1A240" w:rsidR="00FC3EBA" w:rsidRPr="00323AAE" w:rsidRDefault="00FC3EBA" w:rsidP="00FC3EBA">
            <w:pPr>
              <w:spacing w:after="60"/>
              <w:jc w:val="right"/>
              <w:rPr>
                <w:sz w:val="20"/>
                <w:lang w:val="fr-FR"/>
              </w:rPr>
            </w:pPr>
            <w:r w:rsidRPr="00323AAE">
              <w:rPr>
                <w:sz w:val="20"/>
                <w:lang w:val="fr-FR"/>
              </w:rPr>
              <w:t>1</w:t>
            </w:r>
            <w:r w:rsidR="00C151C0" w:rsidRPr="00323AAE">
              <w:rPr>
                <w:sz w:val="20"/>
                <w:lang w:val="fr-FR"/>
              </w:rPr>
              <w:t xml:space="preserve"> </w:t>
            </w:r>
            <w:r w:rsidRPr="00323AAE">
              <w:rPr>
                <w:sz w:val="20"/>
                <w:lang w:val="fr-FR"/>
              </w:rPr>
              <w:t>086</w:t>
            </w:r>
            <w:r w:rsidR="00C151C0" w:rsidRPr="00323AAE">
              <w:rPr>
                <w:sz w:val="20"/>
                <w:lang w:val="fr-FR"/>
              </w:rPr>
              <w:t xml:space="preserve"> </w:t>
            </w:r>
            <w:r w:rsidRPr="00323AAE">
              <w:rPr>
                <w:sz w:val="20"/>
                <w:lang w:val="fr-FR"/>
              </w:rPr>
              <w:t>585</w:t>
            </w:r>
          </w:p>
        </w:tc>
      </w:tr>
      <w:tr w:rsidR="009D26A8" w:rsidRPr="00323AAE" w14:paraId="5A494AED" w14:textId="77777777" w:rsidTr="008B35FC">
        <w:trPr>
          <w:trHeight w:val="258"/>
          <w:jc w:val="center"/>
        </w:trPr>
        <w:tc>
          <w:tcPr>
            <w:tcW w:w="821" w:type="pct"/>
            <w:vMerge w:val="restart"/>
            <w:shd w:val="clear" w:color="auto" w:fill="auto"/>
            <w:vAlign w:val="center"/>
          </w:tcPr>
          <w:p w14:paraId="4C0DF218" w14:textId="0A8BC8B1" w:rsidR="00FC3EBA" w:rsidRPr="00323AAE" w:rsidRDefault="00FC3EBA" w:rsidP="00FC3EBA">
            <w:pPr>
              <w:spacing w:after="60"/>
              <w:jc w:val="center"/>
              <w:rPr>
                <w:sz w:val="20"/>
                <w:lang w:val="fr-FR"/>
              </w:rPr>
            </w:pPr>
            <w:r w:rsidRPr="00323AAE">
              <w:rPr>
                <w:color w:val="000000" w:themeColor="text1"/>
                <w:sz w:val="20"/>
                <w:lang w:val="fr-FR"/>
              </w:rPr>
              <w:t>PNUE</w:t>
            </w:r>
          </w:p>
        </w:tc>
        <w:tc>
          <w:tcPr>
            <w:tcW w:w="1582" w:type="pct"/>
            <w:shd w:val="clear" w:color="auto" w:fill="auto"/>
          </w:tcPr>
          <w:p w14:paraId="4E0D4E52" w14:textId="11428822" w:rsidR="00FC3EBA" w:rsidRPr="00323AAE" w:rsidRDefault="00FC3EBA" w:rsidP="00FC3EBA">
            <w:pPr>
              <w:spacing w:after="60"/>
              <w:jc w:val="left"/>
              <w:rPr>
                <w:sz w:val="20"/>
                <w:lang w:val="fr-FR"/>
              </w:rPr>
            </w:pPr>
            <w:r w:rsidRPr="004448EB">
              <w:rPr>
                <w:sz w:val="20"/>
                <w:lang w:val="fr-FR"/>
              </w:rPr>
              <w:t>Élimination des SAO (tonnes PAO)</w:t>
            </w:r>
          </w:p>
        </w:tc>
        <w:tc>
          <w:tcPr>
            <w:tcW w:w="698" w:type="pct"/>
            <w:shd w:val="clear" w:color="auto" w:fill="auto"/>
          </w:tcPr>
          <w:p w14:paraId="6F828431" w14:textId="35B34D2D" w:rsidR="00FC3EBA" w:rsidRPr="00323AAE" w:rsidRDefault="00FC3EBA" w:rsidP="00FC3EBA">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3" w:type="pct"/>
          </w:tcPr>
          <w:p w14:paraId="7D1634EC" w14:textId="5737668A" w:rsidR="00FC3EBA" w:rsidRPr="00323AAE" w:rsidRDefault="00FC3EBA" w:rsidP="00FC3EBA">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3" w:type="pct"/>
            <w:shd w:val="clear" w:color="auto" w:fill="auto"/>
          </w:tcPr>
          <w:p w14:paraId="57F93BF1" w14:textId="6B70C08A" w:rsidR="00FC3EBA" w:rsidRPr="00323AAE" w:rsidRDefault="00FC3EBA" w:rsidP="00FC3EBA">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00</w:t>
            </w:r>
          </w:p>
        </w:tc>
        <w:tc>
          <w:tcPr>
            <w:tcW w:w="633" w:type="pct"/>
            <w:shd w:val="clear" w:color="auto" w:fill="auto"/>
          </w:tcPr>
          <w:p w14:paraId="0F7D7049" w14:textId="4E84F598" w:rsidR="00FC3EBA" w:rsidRPr="00323AAE" w:rsidRDefault="00FC3EBA" w:rsidP="00FC3EBA">
            <w:pPr>
              <w:spacing w:after="60"/>
              <w:jc w:val="right"/>
              <w:rPr>
                <w:sz w:val="20"/>
                <w:lang w:val="fr-FR"/>
              </w:rPr>
            </w:pPr>
            <w:r w:rsidRPr="00323AAE">
              <w:rPr>
                <w:sz w:val="20"/>
                <w:lang w:val="fr-FR"/>
              </w:rPr>
              <w:t>0</w:t>
            </w:r>
            <w:r w:rsidR="00177342" w:rsidRPr="00323AAE">
              <w:rPr>
                <w:sz w:val="20"/>
                <w:lang w:val="fr-FR"/>
              </w:rPr>
              <w:t>,</w:t>
            </w:r>
            <w:r w:rsidRPr="00323AAE">
              <w:rPr>
                <w:sz w:val="20"/>
                <w:lang w:val="fr-FR"/>
              </w:rPr>
              <w:t>00</w:t>
            </w:r>
          </w:p>
        </w:tc>
      </w:tr>
      <w:tr w:rsidR="009D26A8" w:rsidRPr="00323AAE" w14:paraId="3EF706A1" w14:textId="77777777" w:rsidTr="008B35FC">
        <w:trPr>
          <w:trHeight w:val="258"/>
          <w:jc w:val="center"/>
        </w:trPr>
        <w:tc>
          <w:tcPr>
            <w:tcW w:w="821" w:type="pct"/>
            <w:vMerge/>
            <w:shd w:val="clear" w:color="auto" w:fill="auto"/>
          </w:tcPr>
          <w:p w14:paraId="48CC5EF5" w14:textId="77777777" w:rsidR="00FC3EBA" w:rsidRPr="00323AAE" w:rsidRDefault="00FC3EBA" w:rsidP="00FC3EBA">
            <w:pPr>
              <w:spacing w:after="60"/>
              <w:jc w:val="center"/>
              <w:rPr>
                <w:sz w:val="20"/>
                <w:lang w:val="fr-FR"/>
              </w:rPr>
            </w:pPr>
          </w:p>
        </w:tc>
        <w:tc>
          <w:tcPr>
            <w:tcW w:w="1582" w:type="pct"/>
            <w:shd w:val="clear" w:color="auto" w:fill="auto"/>
          </w:tcPr>
          <w:p w14:paraId="6363B651" w14:textId="3BB457CC" w:rsidR="00FC3EBA" w:rsidRPr="00323AAE" w:rsidRDefault="00FC3EBA" w:rsidP="00FC3EBA">
            <w:pPr>
              <w:spacing w:after="60"/>
              <w:jc w:val="left"/>
              <w:rPr>
                <w:sz w:val="20"/>
                <w:lang w:val="fr-FR"/>
              </w:rPr>
            </w:pPr>
            <w:r w:rsidRPr="004448EB">
              <w:rPr>
                <w:sz w:val="20"/>
                <w:lang w:val="fr-FR"/>
              </w:rPr>
              <w:t>Financement  ($US)</w:t>
            </w:r>
          </w:p>
        </w:tc>
        <w:tc>
          <w:tcPr>
            <w:tcW w:w="698" w:type="pct"/>
            <w:shd w:val="clear" w:color="auto" w:fill="auto"/>
          </w:tcPr>
          <w:p w14:paraId="03562F0D" w14:textId="5EAA4A11" w:rsidR="00FC3EBA" w:rsidRPr="00323AAE" w:rsidRDefault="00FC3EBA" w:rsidP="00FC3EBA">
            <w:pPr>
              <w:spacing w:after="60"/>
              <w:jc w:val="right"/>
              <w:rPr>
                <w:sz w:val="20"/>
                <w:lang w:val="fr-FR"/>
              </w:rPr>
            </w:pPr>
            <w:r w:rsidRPr="00323AAE">
              <w:rPr>
                <w:sz w:val="20"/>
                <w:lang w:val="fr-FR"/>
              </w:rPr>
              <w:t>197</w:t>
            </w:r>
            <w:r w:rsidR="00C151C0" w:rsidRPr="00323AAE">
              <w:rPr>
                <w:sz w:val="20"/>
                <w:lang w:val="fr-FR"/>
              </w:rPr>
              <w:t xml:space="preserve"> </w:t>
            </w:r>
            <w:r w:rsidRPr="00323AAE">
              <w:rPr>
                <w:sz w:val="20"/>
                <w:lang w:val="fr-FR"/>
              </w:rPr>
              <w:t>750</w:t>
            </w:r>
          </w:p>
        </w:tc>
        <w:tc>
          <w:tcPr>
            <w:tcW w:w="633" w:type="pct"/>
          </w:tcPr>
          <w:p w14:paraId="1C57AF3C" w14:textId="5D495ECA" w:rsidR="00FC3EBA" w:rsidRPr="00323AAE" w:rsidRDefault="00FC3EBA" w:rsidP="00FC3EBA">
            <w:pPr>
              <w:spacing w:after="60"/>
              <w:jc w:val="right"/>
              <w:rPr>
                <w:sz w:val="20"/>
                <w:lang w:val="fr-FR"/>
              </w:rPr>
            </w:pPr>
            <w:r w:rsidRPr="00323AAE">
              <w:rPr>
                <w:sz w:val="20"/>
                <w:lang w:val="fr-FR"/>
              </w:rPr>
              <w:t>0</w:t>
            </w:r>
          </w:p>
        </w:tc>
        <w:tc>
          <w:tcPr>
            <w:tcW w:w="633" w:type="pct"/>
            <w:shd w:val="clear" w:color="auto" w:fill="auto"/>
          </w:tcPr>
          <w:p w14:paraId="6AEA5C66" w14:textId="62C65F72" w:rsidR="00FC3EBA" w:rsidRPr="00323AAE" w:rsidRDefault="00FC3EBA" w:rsidP="00FC3EBA">
            <w:pPr>
              <w:spacing w:after="60"/>
              <w:jc w:val="right"/>
              <w:rPr>
                <w:sz w:val="20"/>
                <w:lang w:val="fr-FR"/>
              </w:rPr>
            </w:pPr>
            <w:r w:rsidRPr="00323AAE">
              <w:rPr>
                <w:sz w:val="20"/>
                <w:lang w:val="fr-FR"/>
              </w:rPr>
              <w:t>0</w:t>
            </w:r>
          </w:p>
        </w:tc>
        <w:tc>
          <w:tcPr>
            <w:tcW w:w="633" w:type="pct"/>
            <w:shd w:val="clear" w:color="auto" w:fill="auto"/>
          </w:tcPr>
          <w:p w14:paraId="3BE79976" w14:textId="7C98222E" w:rsidR="00FC3EBA" w:rsidRPr="00323AAE" w:rsidRDefault="00FC3EBA" w:rsidP="00FC3EBA">
            <w:pPr>
              <w:spacing w:after="60"/>
              <w:jc w:val="right"/>
              <w:rPr>
                <w:sz w:val="20"/>
                <w:lang w:val="fr-FR"/>
              </w:rPr>
            </w:pPr>
            <w:r w:rsidRPr="00323AAE">
              <w:rPr>
                <w:sz w:val="20"/>
                <w:lang w:val="fr-FR"/>
              </w:rPr>
              <w:t>197</w:t>
            </w:r>
            <w:r w:rsidR="00C151C0" w:rsidRPr="00323AAE">
              <w:rPr>
                <w:sz w:val="20"/>
                <w:lang w:val="fr-FR"/>
              </w:rPr>
              <w:t xml:space="preserve"> </w:t>
            </w:r>
            <w:r w:rsidRPr="00323AAE">
              <w:rPr>
                <w:sz w:val="20"/>
                <w:lang w:val="fr-FR"/>
              </w:rPr>
              <w:t>750</w:t>
            </w:r>
          </w:p>
        </w:tc>
      </w:tr>
    </w:tbl>
    <w:p w14:paraId="25C62243" w14:textId="5BED6CDA" w:rsidR="00BE2DAA" w:rsidRPr="00323AAE" w:rsidRDefault="00BE2DAA" w:rsidP="00730675">
      <w:pPr>
        <w:ind w:left="-112" w:right="-563"/>
        <w:rPr>
          <w:sz w:val="18"/>
          <w:szCs w:val="18"/>
          <w:lang w:val="fr-FR"/>
        </w:rPr>
      </w:pPr>
    </w:p>
    <w:tbl>
      <w:tblPr>
        <w:tblStyle w:val="Grilledutableau"/>
        <w:tblW w:w="5989" w:type="pct"/>
        <w:jc w:val="center"/>
        <w:tblLayout w:type="fixed"/>
        <w:tblLook w:val="04A0" w:firstRow="1" w:lastRow="0" w:firstColumn="1" w:lastColumn="0" w:noHBand="0" w:noVBand="1"/>
      </w:tblPr>
      <w:tblGrid>
        <w:gridCol w:w="1421"/>
        <w:gridCol w:w="851"/>
        <w:gridCol w:w="1698"/>
        <w:gridCol w:w="992"/>
        <w:gridCol w:w="851"/>
        <w:gridCol w:w="851"/>
        <w:gridCol w:w="994"/>
        <w:gridCol w:w="851"/>
        <w:gridCol w:w="851"/>
        <w:gridCol w:w="853"/>
        <w:gridCol w:w="986"/>
      </w:tblGrid>
      <w:tr w:rsidR="009D26A8" w:rsidRPr="00323AAE" w14:paraId="09D8278A" w14:textId="77777777" w:rsidTr="009D26A8">
        <w:trPr>
          <w:trHeight w:val="263"/>
          <w:jc w:val="center"/>
        </w:trPr>
        <w:tc>
          <w:tcPr>
            <w:tcW w:w="1772" w:type="pct"/>
            <w:gridSpan w:val="3"/>
            <w:shd w:val="clear" w:color="auto" w:fill="auto"/>
            <w:tcMar>
              <w:left w:w="57" w:type="dxa"/>
              <w:right w:w="57" w:type="dxa"/>
            </w:tcMar>
          </w:tcPr>
          <w:p w14:paraId="2094B9AF" w14:textId="652A6F27" w:rsidR="00FC3EBA" w:rsidRPr="00323AAE" w:rsidRDefault="00FC3EBA" w:rsidP="00FC3EBA">
            <w:pPr>
              <w:jc w:val="left"/>
              <w:rPr>
                <w:b/>
                <w:sz w:val="19"/>
                <w:szCs w:val="19"/>
                <w:lang w:val="fr-FR"/>
              </w:rPr>
            </w:pPr>
            <w:r w:rsidRPr="004448EB">
              <w:rPr>
                <w:b/>
                <w:sz w:val="20"/>
                <w:lang w:val="fr-FR"/>
              </w:rPr>
              <w:t>VI) DONNÉES DU PROJET</w:t>
            </w:r>
          </w:p>
        </w:tc>
        <w:tc>
          <w:tcPr>
            <w:tcW w:w="443" w:type="pct"/>
            <w:shd w:val="clear" w:color="auto" w:fill="auto"/>
            <w:tcMar>
              <w:left w:w="57" w:type="dxa"/>
              <w:right w:w="57" w:type="dxa"/>
            </w:tcMar>
          </w:tcPr>
          <w:p w14:paraId="04A444D2" w14:textId="377D7DB7" w:rsidR="00FC3EBA" w:rsidRPr="00323AAE" w:rsidRDefault="00FC3EBA" w:rsidP="00FC3EBA">
            <w:pPr>
              <w:jc w:val="center"/>
              <w:rPr>
                <w:b/>
                <w:sz w:val="19"/>
                <w:szCs w:val="19"/>
                <w:lang w:val="fr-FR"/>
              </w:rPr>
            </w:pPr>
            <w:r w:rsidRPr="00323AAE">
              <w:rPr>
                <w:b/>
                <w:sz w:val="19"/>
                <w:szCs w:val="19"/>
                <w:lang w:val="fr-FR"/>
              </w:rPr>
              <w:t>2024</w:t>
            </w:r>
          </w:p>
        </w:tc>
        <w:tc>
          <w:tcPr>
            <w:tcW w:w="380" w:type="pct"/>
            <w:shd w:val="clear" w:color="auto" w:fill="auto"/>
            <w:tcMar>
              <w:left w:w="57" w:type="dxa"/>
              <w:right w:w="57" w:type="dxa"/>
            </w:tcMar>
          </w:tcPr>
          <w:p w14:paraId="343EEDBB" w14:textId="72C50B72" w:rsidR="00FC3EBA" w:rsidRPr="00323AAE" w:rsidRDefault="00FC3EBA" w:rsidP="00FC3EBA">
            <w:pPr>
              <w:jc w:val="center"/>
              <w:rPr>
                <w:b/>
                <w:sz w:val="19"/>
                <w:szCs w:val="19"/>
                <w:lang w:val="fr-FR"/>
              </w:rPr>
            </w:pPr>
            <w:r w:rsidRPr="00323AAE">
              <w:rPr>
                <w:b/>
                <w:sz w:val="19"/>
                <w:szCs w:val="19"/>
                <w:lang w:val="fr-FR"/>
              </w:rPr>
              <w:t>2025</w:t>
            </w:r>
          </w:p>
        </w:tc>
        <w:tc>
          <w:tcPr>
            <w:tcW w:w="380" w:type="pct"/>
            <w:shd w:val="clear" w:color="auto" w:fill="auto"/>
            <w:tcMar>
              <w:left w:w="57" w:type="dxa"/>
              <w:right w:w="57" w:type="dxa"/>
            </w:tcMar>
          </w:tcPr>
          <w:p w14:paraId="2CF0E264" w14:textId="2233B1F6" w:rsidR="00FC3EBA" w:rsidRPr="00323AAE" w:rsidRDefault="00FC3EBA" w:rsidP="00FC3EBA">
            <w:pPr>
              <w:jc w:val="center"/>
              <w:rPr>
                <w:b/>
                <w:sz w:val="19"/>
                <w:szCs w:val="19"/>
                <w:lang w:val="fr-FR"/>
              </w:rPr>
            </w:pPr>
            <w:r w:rsidRPr="00323AAE">
              <w:rPr>
                <w:b/>
                <w:sz w:val="19"/>
                <w:szCs w:val="19"/>
                <w:lang w:val="fr-FR"/>
              </w:rPr>
              <w:t>2026</w:t>
            </w:r>
          </w:p>
        </w:tc>
        <w:tc>
          <w:tcPr>
            <w:tcW w:w="444" w:type="pct"/>
            <w:tcMar>
              <w:left w:w="57" w:type="dxa"/>
              <w:right w:w="57" w:type="dxa"/>
            </w:tcMar>
          </w:tcPr>
          <w:p w14:paraId="3029CF5A" w14:textId="01B1543C" w:rsidR="00FC3EBA" w:rsidRPr="00323AAE" w:rsidRDefault="00FC3EBA" w:rsidP="00FC3EBA">
            <w:pPr>
              <w:jc w:val="center"/>
              <w:rPr>
                <w:b/>
                <w:sz w:val="19"/>
                <w:szCs w:val="19"/>
                <w:lang w:val="fr-FR"/>
              </w:rPr>
            </w:pPr>
            <w:r w:rsidRPr="00323AAE">
              <w:rPr>
                <w:b/>
                <w:sz w:val="19"/>
                <w:szCs w:val="19"/>
                <w:lang w:val="fr-FR"/>
              </w:rPr>
              <w:t>2027</w:t>
            </w:r>
          </w:p>
        </w:tc>
        <w:tc>
          <w:tcPr>
            <w:tcW w:w="380" w:type="pct"/>
            <w:tcMar>
              <w:left w:w="57" w:type="dxa"/>
              <w:right w:w="57" w:type="dxa"/>
            </w:tcMar>
          </w:tcPr>
          <w:p w14:paraId="4F046BF0" w14:textId="14192025" w:rsidR="00FC3EBA" w:rsidRPr="00323AAE" w:rsidRDefault="00FC3EBA" w:rsidP="00FC3EBA">
            <w:pPr>
              <w:jc w:val="center"/>
              <w:rPr>
                <w:b/>
                <w:sz w:val="19"/>
                <w:szCs w:val="19"/>
                <w:lang w:val="fr-FR"/>
              </w:rPr>
            </w:pPr>
            <w:r w:rsidRPr="00323AAE">
              <w:rPr>
                <w:b/>
                <w:sz w:val="19"/>
                <w:szCs w:val="19"/>
                <w:lang w:val="fr-FR"/>
              </w:rPr>
              <w:t>2028</w:t>
            </w:r>
          </w:p>
        </w:tc>
        <w:tc>
          <w:tcPr>
            <w:tcW w:w="380" w:type="pct"/>
            <w:tcMar>
              <w:left w:w="57" w:type="dxa"/>
              <w:right w:w="57" w:type="dxa"/>
            </w:tcMar>
          </w:tcPr>
          <w:p w14:paraId="77ADB186" w14:textId="31B83721" w:rsidR="00FC3EBA" w:rsidRPr="00323AAE" w:rsidRDefault="00FC3EBA" w:rsidP="00FC3EBA">
            <w:pPr>
              <w:jc w:val="center"/>
              <w:rPr>
                <w:b/>
                <w:sz w:val="19"/>
                <w:szCs w:val="19"/>
                <w:lang w:val="fr-FR"/>
              </w:rPr>
            </w:pPr>
            <w:r w:rsidRPr="00323AAE">
              <w:rPr>
                <w:b/>
                <w:sz w:val="19"/>
                <w:szCs w:val="19"/>
                <w:lang w:val="fr-FR"/>
              </w:rPr>
              <w:t>2029</w:t>
            </w:r>
          </w:p>
        </w:tc>
        <w:tc>
          <w:tcPr>
            <w:tcW w:w="381" w:type="pct"/>
            <w:shd w:val="clear" w:color="auto" w:fill="auto"/>
            <w:tcMar>
              <w:left w:w="57" w:type="dxa"/>
              <w:right w:w="57" w:type="dxa"/>
            </w:tcMar>
          </w:tcPr>
          <w:p w14:paraId="5D804BA0" w14:textId="77777777" w:rsidR="00FC3EBA" w:rsidRPr="00323AAE" w:rsidRDefault="00FC3EBA" w:rsidP="00FC3EBA">
            <w:pPr>
              <w:jc w:val="center"/>
              <w:rPr>
                <w:b/>
                <w:sz w:val="19"/>
                <w:szCs w:val="19"/>
                <w:lang w:val="fr-FR"/>
              </w:rPr>
            </w:pPr>
            <w:r w:rsidRPr="00323AAE">
              <w:rPr>
                <w:b/>
                <w:sz w:val="19"/>
                <w:szCs w:val="19"/>
                <w:lang w:val="fr-FR"/>
              </w:rPr>
              <w:t>2030</w:t>
            </w:r>
          </w:p>
        </w:tc>
        <w:tc>
          <w:tcPr>
            <w:tcW w:w="440" w:type="pct"/>
            <w:tcMar>
              <w:left w:w="57" w:type="dxa"/>
              <w:right w:w="57" w:type="dxa"/>
            </w:tcMar>
          </w:tcPr>
          <w:p w14:paraId="1DE23356" w14:textId="77777777" w:rsidR="00FC3EBA" w:rsidRPr="00323AAE" w:rsidRDefault="00FC3EBA" w:rsidP="00FC3EBA">
            <w:pPr>
              <w:jc w:val="center"/>
              <w:rPr>
                <w:b/>
                <w:sz w:val="19"/>
                <w:szCs w:val="19"/>
                <w:lang w:val="fr-FR"/>
              </w:rPr>
            </w:pPr>
            <w:r w:rsidRPr="00323AAE">
              <w:rPr>
                <w:b/>
                <w:sz w:val="19"/>
                <w:szCs w:val="19"/>
                <w:lang w:val="fr-FR"/>
              </w:rPr>
              <w:t>Total</w:t>
            </w:r>
          </w:p>
        </w:tc>
      </w:tr>
      <w:tr w:rsidR="009D26A8" w:rsidRPr="00323AAE" w14:paraId="30ABB9CD" w14:textId="77777777" w:rsidTr="009D26A8">
        <w:trPr>
          <w:trHeight w:val="65"/>
          <w:jc w:val="center"/>
        </w:trPr>
        <w:tc>
          <w:tcPr>
            <w:tcW w:w="1772" w:type="pct"/>
            <w:gridSpan w:val="3"/>
            <w:shd w:val="clear" w:color="auto" w:fill="auto"/>
            <w:tcMar>
              <w:left w:w="57" w:type="dxa"/>
              <w:right w:w="57" w:type="dxa"/>
            </w:tcMar>
          </w:tcPr>
          <w:p w14:paraId="44717C93" w14:textId="5D6DCE11" w:rsidR="004C47D2" w:rsidRPr="00323AAE" w:rsidRDefault="00FC3EBA" w:rsidP="004C47D2">
            <w:pPr>
              <w:tabs>
                <w:tab w:val="left" w:pos="8280"/>
              </w:tabs>
              <w:spacing w:after="60"/>
              <w:ind w:right="-107"/>
              <w:jc w:val="left"/>
              <w:rPr>
                <w:sz w:val="19"/>
                <w:szCs w:val="19"/>
                <w:lang w:val="fr-FR"/>
              </w:rPr>
            </w:pPr>
            <w:r w:rsidRPr="004448EB">
              <w:rPr>
                <w:sz w:val="20"/>
                <w:lang w:val="fr-FR"/>
              </w:rPr>
              <w:t>Limites de consommation du Protocole de Montréal (tonnes PAO)</w:t>
            </w:r>
          </w:p>
        </w:tc>
        <w:tc>
          <w:tcPr>
            <w:tcW w:w="443" w:type="pct"/>
            <w:shd w:val="clear" w:color="auto" w:fill="auto"/>
            <w:tcMar>
              <w:left w:w="57" w:type="dxa"/>
              <w:right w:w="57" w:type="dxa"/>
            </w:tcMar>
          </w:tcPr>
          <w:p w14:paraId="50C4EA05" w14:textId="5B0C4C8B" w:rsidR="004C47D2" w:rsidRPr="00323AAE" w:rsidRDefault="004C47D2" w:rsidP="004C47D2">
            <w:pPr>
              <w:tabs>
                <w:tab w:val="left" w:pos="8280"/>
              </w:tabs>
              <w:spacing w:after="60"/>
              <w:jc w:val="right"/>
              <w:rPr>
                <w:sz w:val="19"/>
                <w:szCs w:val="19"/>
                <w:lang w:val="fr-FR"/>
              </w:rPr>
            </w:pPr>
            <w:r w:rsidRPr="00323AAE">
              <w:rPr>
                <w:sz w:val="19"/>
                <w:szCs w:val="19"/>
                <w:lang w:val="fr-FR"/>
              </w:rPr>
              <w:t>40</w:t>
            </w:r>
            <w:r w:rsidR="00177342" w:rsidRPr="00323AAE">
              <w:rPr>
                <w:sz w:val="19"/>
                <w:szCs w:val="19"/>
                <w:lang w:val="fr-FR"/>
              </w:rPr>
              <w:t>,</w:t>
            </w:r>
            <w:r w:rsidRPr="00323AAE">
              <w:rPr>
                <w:sz w:val="19"/>
                <w:szCs w:val="19"/>
                <w:lang w:val="fr-FR"/>
              </w:rPr>
              <w:t>38</w:t>
            </w:r>
          </w:p>
        </w:tc>
        <w:tc>
          <w:tcPr>
            <w:tcW w:w="380" w:type="pct"/>
            <w:tcMar>
              <w:left w:w="57" w:type="dxa"/>
              <w:right w:w="57" w:type="dxa"/>
            </w:tcMar>
          </w:tcPr>
          <w:p w14:paraId="771E8E23" w14:textId="3BE7ABAA"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0" w:type="pct"/>
            <w:tcMar>
              <w:left w:w="57" w:type="dxa"/>
              <w:right w:w="57" w:type="dxa"/>
            </w:tcMar>
          </w:tcPr>
          <w:p w14:paraId="2D529AC2" w14:textId="4D7837EC"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444" w:type="pct"/>
            <w:tcMar>
              <w:left w:w="57" w:type="dxa"/>
              <w:right w:w="57" w:type="dxa"/>
            </w:tcMar>
          </w:tcPr>
          <w:p w14:paraId="5507CF41" w14:textId="432AA7EA"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0" w:type="pct"/>
            <w:tcMar>
              <w:left w:w="57" w:type="dxa"/>
              <w:right w:w="57" w:type="dxa"/>
            </w:tcMar>
          </w:tcPr>
          <w:p w14:paraId="27A6D518" w14:textId="6D91DB0D"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0" w:type="pct"/>
            <w:tcMar>
              <w:left w:w="57" w:type="dxa"/>
              <w:right w:w="57" w:type="dxa"/>
            </w:tcMar>
          </w:tcPr>
          <w:p w14:paraId="4649C373" w14:textId="3F099D86"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1" w:type="pct"/>
            <w:tcMar>
              <w:left w:w="57" w:type="dxa"/>
              <w:right w:w="57" w:type="dxa"/>
            </w:tcMar>
          </w:tcPr>
          <w:p w14:paraId="16DBE26E" w14:textId="11AFF436" w:rsidR="004C47D2" w:rsidRPr="00323AAE" w:rsidRDefault="004C47D2" w:rsidP="004C47D2">
            <w:pPr>
              <w:tabs>
                <w:tab w:val="left" w:pos="8280"/>
              </w:tabs>
              <w:spacing w:after="60"/>
              <w:jc w:val="right"/>
              <w:rPr>
                <w:sz w:val="19"/>
                <w:szCs w:val="19"/>
                <w:lang w:val="fr-FR"/>
              </w:rPr>
            </w:pPr>
            <w:r w:rsidRPr="00323AAE">
              <w:rPr>
                <w:sz w:val="19"/>
                <w:szCs w:val="19"/>
                <w:lang w:val="fr-FR"/>
              </w:rPr>
              <w:t>0</w:t>
            </w:r>
            <w:r w:rsidR="00177342" w:rsidRPr="00323AAE">
              <w:rPr>
                <w:sz w:val="19"/>
                <w:szCs w:val="19"/>
                <w:lang w:val="fr-FR"/>
              </w:rPr>
              <w:t>,</w:t>
            </w:r>
            <w:r w:rsidRPr="00323AAE">
              <w:rPr>
                <w:sz w:val="19"/>
                <w:szCs w:val="19"/>
                <w:lang w:val="fr-FR"/>
              </w:rPr>
              <w:t>00</w:t>
            </w:r>
          </w:p>
        </w:tc>
        <w:tc>
          <w:tcPr>
            <w:tcW w:w="440" w:type="pct"/>
            <w:tcMar>
              <w:left w:w="57" w:type="dxa"/>
              <w:right w:w="57" w:type="dxa"/>
            </w:tcMar>
          </w:tcPr>
          <w:p w14:paraId="0C8A4CA9" w14:textId="365C11E7" w:rsidR="004C47D2" w:rsidRPr="00323AAE" w:rsidRDefault="003A2F2D" w:rsidP="004C47D2">
            <w:pPr>
              <w:tabs>
                <w:tab w:val="left" w:pos="8280"/>
              </w:tabs>
              <w:spacing w:after="60"/>
              <w:jc w:val="right"/>
              <w:rPr>
                <w:sz w:val="19"/>
                <w:szCs w:val="19"/>
                <w:lang w:val="fr-FR"/>
              </w:rPr>
            </w:pPr>
            <w:r w:rsidRPr="00323AAE">
              <w:rPr>
                <w:sz w:val="19"/>
                <w:szCs w:val="19"/>
                <w:lang w:val="fr-FR"/>
              </w:rPr>
              <w:t>s.o.</w:t>
            </w:r>
          </w:p>
        </w:tc>
      </w:tr>
      <w:tr w:rsidR="009D26A8" w:rsidRPr="00323AAE" w14:paraId="15FD32DB" w14:textId="77777777" w:rsidTr="009D26A8">
        <w:trPr>
          <w:trHeight w:val="190"/>
          <w:jc w:val="center"/>
        </w:trPr>
        <w:tc>
          <w:tcPr>
            <w:tcW w:w="1772" w:type="pct"/>
            <w:gridSpan w:val="3"/>
            <w:shd w:val="clear" w:color="auto" w:fill="auto"/>
            <w:tcMar>
              <w:left w:w="57" w:type="dxa"/>
              <w:right w:w="57" w:type="dxa"/>
            </w:tcMar>
          </w:tcPr>
          <w:p w14:paraId="4703AF1C" w14:textId="1C976E6D" w:rsidR="004C47D2" w:rsidRPr="00323AAE" w:rsidRDefault="00FC3EBA" w:rsidP="004C47D2">
            <w:pPr>
              <w:tabs>
                <w:tab w:val="left" w:pos="8280"/>
              </w:tabs>
              <w:spacing w:after="60"/>
              <w:jc w:val="left"/>
              <w:rPr>
                <w:sz w:val="19"/>
                <w:szCs w:val="19"/>
                <w:lang w:val="fr-FR"/>
              </w:rPr>
            </w:pPr>
            <w:r w:rsidRPr="004448EB">
              <w:rPr>
                <w:sz w:val="20"/>
                <w:lang w:val="fr-FR"/>
              </w:rPr>
              <w:t>Consommation maximale autorisée (tonnes PAO)</w:t>
            </w:r>
          </w:p>
        </w:tc>
        <w:tc>
          <w:tcPr>
            <w:tcW w:w="443" w:type="pct"/>
            <w:shd w:val="clear" w:color="auto" w:fill="auto"/>
            <w:tcMar>
              <w:left w:w="57" w:type="dxa"/>
              <w:right w:w="57" w:type="dxa"/>
            </w:tcMar>
          </w:tcPr>
          <w:p w14:paraId="7361A381" w14:textId="5DAEC187" w:rsidR="004C47D2" w:rsidRPr="00323AAE" w:rsidRDefault="004C47D2" w:rsidP="004C47D2">
            <w:pPr>
              <w:tabs>
                <w:tab w:val="left" w:pos="8280"/>
              </w:tabs>
              <w:spacing w:after="60"/>
              <w:jc w:val="right"/>
              <w:rPr>
                <w:sz w:val="19"/>
                <w:szCs w:val="19"/>
                <w:lang w:val="fr-FR"/>
              </w:rPr>
            </w:pPr>
            <w:r w:rsidRPr="00323AAE">
              <w:rPr>
                <w:sz w:val="19"/>
                <w:szCs w:val="19"/>
                <w:lang w:val="fr-FR"/>
              </w:rPr>
              <w:t>40</w:t>
            </w:r>
            <w:r w:rsidR="00177342" w:rsidRPr="00323AAE">
              <w:rPr>
                <w:sz w:val="19"/>
                <w:szCs w:val="19"/>
                <w:lang w:val="fr-FR"/>
              </w:rPr>
              <w:t>,</w:t>
            </w:r>
            <w:r w:rsidRPr="00323AAE">
              <w:rPr>
                <w:sz w:val="19"/>
                <w:szCs w:val="19"/>
                <w:lang w:val="fr-FR"/>
              </w:rPr>
              <w:t>38</w:t>
            </w:r>
          </w:p>
        </w:tc>
        <w:tc>
          <w:tcPr>
            <w:tcW w:w="380" w:type="pct"/>
            <w:tcMar>
              <w:left w:w="57" w:type="dxa"/>
              <w:right w:w="57" w:type="dxa"/>
            </w:tcMar>
          </w:tcPr>
          <w:p w14:paraId="00758336" w14:textId="73502094"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0" w:type="pct"/>
            <w:tcMar>
              <w:left w:w="57" w:type="dxa"/>
              <w:right w:w="57" w:type="dxa"/>
            </w:tcMar>
          </w:tcPr>
          <w:p w14:paraId="03CA8002" w14:textId="3EB8114B"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444" w:type="pct"/>
            <w:tcMar>
              <w:left w:w="57" w:type="dxa"/>
              <w:right w:w="57" w:type="dxa"/>
            </w:tcMar>
          </w:tcPr>
          <w:p w14:paraId="0A9D6ED3" w14:textId="572A7EBA"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0" w:type="pct"/>
            <w:tcMar>
              <w:left w:w="57" w:type="dxa"/>
              <w:right w:w="57" w:type="dxa"/>
            </w:tcMar>
          </w:tcPr>
          <w:p w14:paraId="54B13A91" w14:textId="54D21B8D"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0" w:type="pct"/>
            <w:tcMar>
              <w:left w:w="57" w:type="dxa"/>
              <w:right w:w="57" w:type="dxa"/>
            </w:tcMar>
          </w:tcPr>
          <w:p w14:paraId="2E20A312" w14:textId="5D02BFD2" w:rsidR="004C47D2" w:rsidRPr="00323AAE" w:rsidRDefault="004C47D2" w:rsidP="004C47D2">
            <w:pPr>
              <w:tabs>
                <w:tab w:val="left" w:pos="8280"/>
              </w:tabs>
              <w:spacing w:after="60"/>
              <w:jc w:val="right"/>
              <w:rPr>
                <w:sz w:val="19"/>
                <w:szCs w:val="19"/>
                <w:lang w:val="fr-FR"/>
              </w:rPr>
            </w:pPr>
            <w:r w:rsidRPr="00323AAE">
              <w:rPr>
                <w:sz w:val="19"/>
                <w:szCs w:val="19"/>
                <w:lang w:val="fr-FR"/>
              </w:rPr>
              <w:t>20</w:t>
            </w:r>
            <w:r w:rsidR="00177342" w:rsidRPr="00323AAE">
              <w:rPr>
                <w:sz w:val="19"/>
                <w:szCs w:val="19"/>
                <w:lang w:val="fr-FR"/>
              </w:rPr>
              <w:t>,</w:t>
            </w:r>
            <w:r w:rsidRPr="00323AAE">
              <w:rPr>
                <w:sz w:val="19"/>
                <w:szCs w:val="19"/>
                <w:lang w:val="fr-FR"/>
              </w:rPr>
              <w:t>19</w:t>
            </w:r>
          </w:p>
        </w:tc>
        <w:tc>
          <w:tcPr>
            <w:tcW w:w="381" w:type="pct"/>
            <w:tcMar>
              <w:left w:w="57" w:type="dxa"/>
              <w:right w:w="57" w:type="dxa"/>
            </w:tcMar>
          </w:tcPr>
          <w:p w14:paraId="351CAD93" w14:textId="1EF553FB" w:rsidR="004C47D2" w:rsidRPr="00323AAE" w:rsidRDefault="004C47D2" w:rsidP="004C47D2">
            <w:pPr>
              <w:tabs>
                <w:tab w:val="left" w:pos="8280"/>
              </w:tabs>
              <w:spacing w:after="60"/>
              <w:jc w:val="right"/>
              <w:rPr>
                <w:sz w:val="19"/>
                <w:szCs w:val="19"/>
                <w:lang w:val="fr-FR"/>
              </w:rPr>
            </w:pPr>
            <w:r w:rsidRPr="00323AAE">
              <w:rPr>
                <w:sz w:val="19"/>
                <w:szCs w:val="19"/>
                <w:lang w:val="fr-FR"/>
              </w:rPr>
              <w:t>0</w:t>
            </w:r>
            <w:r w:rsidR="00177342" w:rsidRPr="00323AAE">
              <w:rPr>
                <w:sz w:val="19"/>
                <w:szCs w:val="19"/>
                <w:lang w:val="fr-FR"/>
              </w:rPr>
              <w:t>,</w:t>
            </w:r>
            <w:r w:rsidRPr="00323AAE">
              <w:rPr>
                <w:sz w:val="19"/>
                <w:szCs w:val="19"/>
                <w:lang w:val="fr-FR"/>
              </w:rPr>
              <w:t>00</w:t>
            </w:r>
          </w:p>
        </w:tc>
        <w:tc>
          <w:tcPr>
            <w:tcW w:w="440" w:type="pct"/>
            <w:tcMar>
              <w:left w:w="57" w:type="dxa"/>
              <w:right w:w="57" w:type="dxa"/>
            </w:tcMar>
          </w:tcPr>
          <w:p w14:paraId="283BB78C" w14:textId="59E351F0" w:rsidR="004C47D2" w:rsidRPr="00323AAE" w:rsidRDefault="003A2F2D" w:rsidP="004C47D2">
            <w:pPr>
              <w:tabs>
                <w:tab w:val="left" w:pos="8280"/>
              </w:tabs>
              <w:spacing w:after="60"/>
              <w:jc w:val="right"/>
              <w:rPr>
                <w:sz w:val="19"/>
                <w:szCs w:val="19"/>
                <w:lang w:val="fr-FR"/>
              </w:rPr>
            </w:pPr>
            <w:r w:rsidRPr="00323AAE">
              <w:rPr>
                <w:sz w:val="19"/>
                <w:szCs w:val="19"/>
                <w:lang w:val="fr-FR"/>
              </w:rPr>
              <w:t>s.o.</w:t>
            </w:r>
          </w:p>
        </w:tc>
      </w:tr>
      <w:tr w:rsidR="009D26A8" w:rsidRPr="00323AAE" w14:paraId="14D1BA02" w14:textId="77777777" w:rsidTr="009D26A8">
        <w:trPr>
          <w:trHeight w:val="290"/>
          <w:jc w:val="center"/>
        </w:trPr>
        <w:tc>
          <w:tcPr>
            <w:tcW w:w="634" w:type="pct"/>
            <w:vMerge w:val="restart"/>
            <w:shd w:val="clear" w:color="auto" w:fill="auto"/>
            <w:tcMar>
              <w:left w:w="57" w:type="dxa"/>
              <w:right w:w="57" w:type="dxa"/>
            </w:tcMar>
            <w:vAlign w:val="center"/>
          </w:tcPr>
          <w:p w14:paraId="2D94A97E" w14:textId="30BBD4F2" w:rsidR="00FC3EBA" w:rsidRPr="00323AAE" w:rsidRDefault="00FC3EBA" w:rsidP="00FC3EBA">
            <w:pPr>
              <w:tabs>
                <w:tab w:val="left" w:pos="8280"/>
              </w:tabs>
              <w:spacing w:after="60"/>
              <w:jc w:val="left"/>
              <w:rPr>
                <w:sz w:val="19"/>
                <w:szCs w:val="19"/>
                <w:lang w:val="fr-FR"/>
              </w:rPr>
            </w:pPr>
            <w:r w:rsidRPr="004448EB">
              <w:rPr>
                <w:sz w:val="20"/>
                <w:szCs w:val="20"/>
                <w:lang w:val="fr-FR"/>
              </w:rPr>
              <w:t>Coûts du projet demandés en principe ($US)</w:t>
            </w:r>
          </w:p>
        </w:tc>
        <w:tc>
          <w:tcPr>
            <w:tcW w:w="380" w:type="pct"/>
            <w:vMerge w:val="restart"/>
            <w:shd w:val="clear" w:color="auto" w:fill="auto"/>
            <w:tcMar>
              <w:left w:w="57" w:type="dxa"/>
              <w:right w:w="57" w:type="dxa"/>
            </w:tcMar>
            <w:vAlign w:val="center"/>
          </w:tcPr>
          <w:p w14:paraId="3B370783" w14:textId="01C74BAE" w:rsidR="00FC3EBA" w:rsidRPr="00323AAE" w:rsidRDefault="00FC3EBA" w:rsidP="00FC3EBA">
            <w:pPr>
              <w:tabs>
                <w:tab w:val="left" w:pos="8280"/>
              </w:tabs>
              <w:spacing w:after="60"/>
              <w:jc w:val="center"/>
              <w:rPr>
                <w:sz w:val="19"/>
                <w:szCs w:val="19"/>
                <w:lang w:val="fr-FR"/>
              </w:rPr>
            </w:pPr>
            <w:r w:rsidRPr="004448EB">
              <w:rPr>
                <w:sz w:val="20"/>
                <w:lang w:val="fr-FR"/>
              </w:rPr>
              <w:t>ONUDI</w:t>
            </w:r>
          </w:p>
        </w:tc>
        <w:tc>
          <w:tcPr>
            <w:tcW w:w="758" w:type="pct"/>
            <w:shd w:val="clear" w:color="auto" w:fill="auto"/>
            <w:tcMar>
              <w:left w:w="57" w:type="dxa"/>
              <w:right w:w="57" w:type="dxa"/>
            </w:tcMar>
          </w:tcPr>
          <w:p w14:paraId="49280408" w14:textId="1DA3D129" w:rsidR="00FC3EBA" w:rsidRPr="00323AAE" w:rsidRDefault="00FC3EBA" w:rsidP="00FC3EBA">
            <w:pPr>
              <w:tabs>
                <w:tab w:val="left" w:pos="8280"/>
              </w:tabs>
              <w:spacing w:after="60"/>
              <w:jc w:val="left"/>
              <w:rPr>
                <w:sz w:val="19"/>
                <w:szCs w:val="19"/>
                <w:lang w:val="fr-FR"/>
              </w:rPr>
            </w:pPr>
            <w:r w:rsidRPr="004448EB">
              <w:rPr>
                <w:sz w:val="20"/>
                <w:lang w:val="fr-FR"/>
              </w:rPr>
              <w:t>Coûts du projet</w:t>
            </w:r>
          </w:p>
        </w:tc>
        <w:tc>
          <w:tcPr>
            <w:tcW w:w="443" w:type="pct"/>
            <w:shd w:val="clear" w:color="auto" w:fill="auto"/>
            <w:tcMar>
              <w:left w:w="57" w:type="dxa"/>
              <w:right w:w="57" w:type="dxa"/>
            </w:tcMar>
          </w:tcPr>
          <w:p w14:paraId="1F2F7FC6" w14:textId="2D58AD53" w:rsidR="00FC3EBA" w:rsidRPr="00323AAE" w:rsidRDefault="00FC3EBA" w:rsidP="00FC3EBA">
            <w:pPr>
              <w:tabs>
                <w:tab w:val="left" w:pos="8280"/>
              </w:tabs>
              <w:spacing w:after="60"/>
              <w:jc w:val="right"/>
              <w:rPr>
                <w:sz w:val="19"/>
                <w:szCs w:val="19"/>
                <w:lang w:val="fr-FR"/>
              </w:rPr>
            </w:pPr>
            <w:r w:rsidRPr="00323AAE">
              <w:rPr>
                <w:sz w:val="19"/>
                <w:szCs w:val="19"/>
                <w:lang w:val="fr-FR"/>
              </w:rPr>
              <w:t>1</w:t>
            </w:r>
            <w:r w:rsidR="00C151C0" w:rsidRPr="00323AAE">
              <w:rPr>
                <w:sz w:val="19"/>
                <w:szCs w:val="19"/>
                <w:lang w:val="fr-FR"/>
              </w:rPr>
              <w:t xml:space="preserve"> </w:t>
            </w:r>
            <w:r w:rsidRPr="00323AAE">
              <w:rPr>
                <w:sz w:val="19"/>
                <w:szCs w:val="19"/>
                <w:lang w:val="fr-FR"/>
              </w:rPr>
              <w:t>312</w:t>
            </w:r>
            <w:r w:rsidR="00C151C0" w:rsidRPr="00323AAE">
              <w:rPr>
                <w:sz w:val="19"/>
                <w:szCs w:val="19"/>
                <w:lang w:val="fr-FR"/>
              </w:rPr>
              <w:t xml:space="preserve"> </w:t>
            </w:r>
            <w:r w:rsidRPr="00323AAE">
              <w:rPr>
                <w:sz w:val="19"/>
                <w:szCs w:val="19"/>
                <w:lang w:val="fr-FR"/>
              </w:rPr>
              <w:t>500</w:t>
            </w:r>
          </w:p>
        </w:tc>
        <w:tc>
          <w:tcPr>
            <w:tcW w:w="380" w:type="pct"/>
            <w:tcMar>
              <w:left w:w="57" w:type="dxa"/>
              <w:right w:w="57" w:type="dxa"/>
            </w:tcMar>
          </w:tcPr>
          <w:p w14:paraId="6AA58746" w14:textId="760EFB1B"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7C4592BD" w14:textId="24E272E7"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141B4543" w14:textId="5C57C3D0" w:rsidR="00FC3EBA" w:rsidRPr="00323AAE" w:rsidRDefault="00FC3EBA" w:rsidP="00FC3EBA">
            <w:pPr>
              <w:tabs>
                <w:tab w:val="left" w:pos="8280"/>
              </w:tabs>
              <w:spacing w:after="60"/>
              <w:jc w:val="right"/>
              <w:rPr>
                <w:sz w:val="19"/>
                <w:szCs w:val="19"/>
                <w:lang w:val="fr-FR"/>
              </w:rPr>
            </w:pPr>
            <w:r w:rsidRPr="00323AAE">
              <w:rPr>
                <w:sz w:val="19"/>
                <w:szCs w:val="19"/>
                <w:lang w:val="fr-FR"/>
              </w:rPr>
              <w:t>1</w:t>
            </w:r>
            <w:r w:rsidR="00C151C0" w:rsidRPr="00323AAE">
              <w:rPr>
                <w:sz w:val="19"/>
                <w:szCs w:val="19"/>
                <w:lang w:val="fr-FR"/>
              </w:rPr>
              <w:t xml:space="preserve"> </w:t>
            </w:r>
            <w:r w:rsidRPr="00323AAE">
              <w:rPr>
                <w:sz w:val="19"/>
                <w:szCs w:val="19"/>
                <w:lang w:val="fr-FR"/>
              </w:rPr>
              <w:t>669</w:t>
            </w:r>
            <w:r w:rsidR="00C151C0" w:rsidRPr="00323AAE">
              <w:rPr>
                <w:sz w:val="19"/>
                <w:szCs w:val="19"/>
                <w:lang w:val="fr-FR"/>
              </w:rPr>
              <w:t xml:space="preserve"> </w:t>
            </w:r>
            <w:r w:rsidRPr="00323AAE">
              <w:rPr>
                <w:sz w:val="19"/>
                <w:szCs w:val="19"/>
                <w:lang w:val="fr-FR"/>
              </w:rPr>
              <w:t>750</w:t>
            </w:r>
          </w:p>
        </w:tc>
        <w:tc>
          <w:tcPr>
            <w:tcW w:w="380" w:type="pct"/>
            <w:tcMar>
              <w:left w:w="57" w:type="dxa"/>
              <w:right w:w="57" w:type="dxa"/>
            </w:tcMar>
          </w:tcPr>
          <w:p w14:paraId="753CE4B1" w14:textId="5424BE42"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3C1E53D6" w14:textId="20A3D367"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72830431" w14:textId="4E1E516A" w:rsidR="00FC3EBA" w:rsidRPr="00323AAE" w:rsidRDefault="00FC3EBA" w:rsidP="00FC3EBA">
            <w:pPr>
              <w:tabs>
                <w:tab w:val="left" w:pos="8280"/>
              </w:tabs>
              <w:spacing w:after="60"/>
              <w:jc w:val="right"/>
              <w:rPr>
                <w:sz w:val="19"/>
                <w:szCs w:val="19"/>
                <w:lang w:val="fr-FR"/>
              </w:rPr>
            </w:pPr>
            <w:r w:rsidRPr="00323AAE">
              <w:rPr>
                <w:sz w:val="19"/>
                <w:szCs w:val="19"/>
                <w:lang w:val="fr-FR"/>
              </w:rPr>
              <w:t>345</w:t>
            </w:r>
            <w:r w:rsidR="00C151C0" w:rsidRPr="00323AAE">
              <w:rPr>
                <w:sz w:val="19"/>
                <w:szCs w:val="19"/>
                <w:lang w:val="fr-FR"/>
              </w:rPr>
              <w:t xml:space="preserve"> </w:t>
            </w:r>
            <w:r w:rsidRPr="00323AAE">
              <w:rPr>
                <w:sz w:val="19"/>
                <w:szCs w:val="19"/>
                <w:lang w:val="fr-FR"/>
              </w:rPr>
              <w:t>250</w:t>
            </w:r>
          </w:p>
        </w:tc>
        <w:tc>
          <w:tcPr>
            <w:tcW w:w="440" w:type="pct"/>
            <w:tcMar>
              <w:left w:w="57" w:type="dxa"/>
              <w:right w:w="57" w:type="dxa"/>
            </w:tcMar>
          </w:tcPr>
          <w:p w14:paraId="2744C8A2" w14:textId="53949256" w:rsidR="00FC3EBA" w:rsidRPr="00323AAE" w:rsidRDefault="00FC3EBA" w:rsidP="00FC3EBA">
            <w:pPr>
              <w:tabs>
                <w:tab w:val="left" w:pos="8280"/>
              </w:tabs>
              <w:spacing w:after="60"/>
              <w:jc w:val="right"/>
              <w:rPr>
                <w:sz w:val="19"/>
                <w:szCs w:val="19"/>
                <w:lang w:val="fr-FR"/>
              </w:rPr>
            </w:pPr>
            <w:r w:rsidRPr="00323AAE">
              <w:rPr>
                <w:sz w:val="19"/>
                <w:szCs w:val="19"/>
                <w:lang w:val="fr-FR"/>
              </w:rPr>
              <w:t>3</w:t>
            </w:r>
            <w:r w:rsidR="00C151C0" w:rsidRPr="00323AAE">
              <w:rPr>
                <w:sz w:val="19"/>
                <w:szCs w:val="19"/>
                <w:lang w:val="fr-FR"/>
              </w:rPr>
              <w:t xml:space="preserve"> </w:t>
            </w:r>
            <w:r w:rsidRPr="00323AAE">
              <w:rPr>
                <w:sz w:val="19"/>
                <w:szCs w:val="19"/>
                <w:lang w:val="fr-FR"/>
              </w:rPr>
              <w:t>327</w:t>
            </w:r>
            <w:r w:rsidR="00C151C0" w:rsidRPr="00323AAE">
              <w:rPr>
                <w:sz w:val="19"/>
                <w:szCs w:val="19"/>
                <w:lang w:val="fr-FR"/>
              </w:rPr>
              <w:t xml:space="preserve"> </w:t>
            </w:r>
            <w:r w:rsidRPr="00323AAE">
              <w:rPr>
                <w:sz w:val="19"/>
                <w:szCs w:val="19"/>
                <w:lang w:val="fr-FR"/>
              </w:rPr>
              <w:t>500</w:t>
            </w:r>
          </w:p>
        </w:tc>
      </w:tr>
      <w:tr w:rsidR="009D26A8" w:rsidRPr="00323AAE" w14:paraId="7F622B8F" w14:textId="77777777" w:rsidTr="009D26A8">
        <w:trPr>
          <w:trHeight w:val="290"/>
          <w:jc w:val="center"/>
        </w:trPr>
        <w:tc>
          <w:tcPr>
            <w:tcW w:w="634" w:type="pct"/>
            <w:vMerge/>
            <w:shd w:val="clear" w:color="auto" w:fill="auto"/>
            <w:tcMar>
              <w:left w:w="57" w:type="dxa"/>
              <w:right w:w="57" w:type="dxa"/>
            </w:tcMar>
          </w:tcPr>
          <w:p w14:paraId="4CD99952" w14:textId="77777777" w:rsidR="00FC3EBA" w:rsidRPr="00323AAE" w:rsidRDefault="00FC3EBA" w:rsidP="00FC3EBA">
            <w:pPr>
              <w:tabs>
                <w:tab w:val="left" w:pos="8280"/>
              </w:tabs>
              <w:spacing w:after="60"/>
              <w:jc w:val="left"/>
              <w:rPr>
                <w:sz w:val="19"/>
                <w:szCs w:val="19"/>
                <w:lang w:val="fr-FR"/>
              </w:rPr>
            </w:pPr>
          </w:p>
        </w:tc>
        <w:tc>
          <w:tcPr>
            <w:tcW w:w="380" w:type="pct"/>
            <w:vMerge/>
            <w:shd w:val="clear" w:color="auto" w:fill="auto"/>
            <w:tcMar>
              <w:left w:w="57" w:type="dxa"/>
              <w:right w:w="57" w:type="dxa"/>
            </w:tcMar>
            <w:vAlign w:val="center"/>
          </w:tcPr>
          <w:p w14:paraId="52DBBA47" w14:textId="77777777" w:rsidR="00FC3EBA" w:rsidRPr="00323AAE" w:rsidRDefault="00FC3EBA" w:rsidP="00FC3EBA">
            <w:pPr>
              <w:tabs>
                <w:tab w:val="left" w:pos="8280"/>
              </w:tabs>
              <w:spacing w:after="60"/>
              <w:jc w:val="left"/>
              <w:rPr>
                <w:sz w:val="19"/>
                <w:szCs w:val="19"/>
                <w:lang w:val="fr-FR"/>
              </w:rPr>
            </w:pPr>
          </w:p>
        </w:tc>
        <w:tc>
          <w:tcPr>
            <w:tcW w:w="758" w:type="pct"/>
            <w:shd w:val="clear" w:color="auto" w:fill="auto"/>
            <w:tcMar>
              <w:left w:w="57" w:type="dxa"/>
              <w:right w:w="57" w:type="dxa"/>
            </w:tcMar>
          </w:tcPr>
          <w:p w14:paraId="52860750" w14:textId="6276E49D" w:rsidR="00FC3EBA" w:rsidRPr="00323AAE" w:rsidRDefault="00FC3EBA" w:rsidP="00FC3EBA">
            <w:pPr>
              <w:tabs>
                <w:tab w:val="left" w:pos="8280"/>
              </w:tabs>
              <w:spacing w:after="60"/>
              <w:jc w:val="left"/>
              <w:rPr>
                <w:sz w:val="19"/>
                <w:szCs w:val="19"/>
                <w:lang w:val="fr-FR"/>
              </w:rPr>
            </w:pPr>
            <w:r w:rsidRPr="004448EB">
              <w:rPr>
                <w:sz w:val="20"/>
                <w:lang w:val="fr-FR"/>
              </w:rPr>
              <w:t>Coûts d'appui</w:t>
            </w:r>
          </w:p>
        </w:tc>
        <w:tc>
          <w:tcPr>
            <w:tcW w:w="443" w:type="pct"/>
            <w:shd w:val="clear" w:color="auto" w:fill="auto"/>
            <w:tcMar>
              <w:left w:w="57" w:type="dxa"/>
              <w:right w:w="57" w:type="dxa"/>
            </w:tcMar>
          </w:tcPr>
          <w:p w14:paraId="7AD379E0" w14:textId="068B9867" w:rsidR="00FC3EBA" w:rsidRPr="00323AAE" w:rsidRDefault="00FC3EBA" w:rsidP="00FC3EBA">
            <w:pPr>
              <w:tabs>
                <w:tab w:val="left" w:pos="8280"/>
              </w:tabs>
              <w:spacing w:after="60"/>
              <w:jc w:val="right"/>
              <w:rPr>
                <w:sz w:val="19"/>
                <w:szCs w:val="19"/>
                <w:lang w:val="fr-FR"/>
              </w:rPr>
            </w:pPr>
            <w:r w:rsidRPr="00323AAE">
              <w:rPr>
                <w:sz w:val="19"/>
                <w:szCs w:val="19"/>
                <w:lang w:val="fr-FR"/>
              </w:rPr>
              <w:t>91</w:t>
            </w:r>
            <w:r w:rsidR="00C151C0" w:rsidRPr="00323AAE">
              <w:rPr>
                <w:sz w:val="19"/>
                <w:szCs w:val="19"/>
                <w:lang w:val="fr-FR"/>
              </w:rPr>
              <w:t xml:space="preserve"> </w:t>
            </w:r>
            <w:r w:rsidRPr="00323AAE">
              <w:rPr>
                <w:sz w:val="19"/>
                <w:szCs w:val="19"/>
                <w:lang w:val="fr-FR"/>
              </w:rPr>
              <w:t>875</w:t>
            </w:r>
          </w:p>
        </w:tc>
        <w:tc>
          <w:tcPr>
            <w:tcW w:w="380" w:type="pct"/>
            <w:tcMar>
              <w:left w:w="57" w:type="dxa"/>
              <w:right w:w="57" w:type="dxa"/>
            </w:tcMar>
          </w:tcPr>
          <w:p w14:paraId="4F0D0D70" w14:textId="071F4015"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1DF78335" w14:textId="1E5ED28D"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3B715368" w14:textId="3D5408B5" w:rsidR="00FC3EBA" w:rsidRPr="00323AAE" w:rsidRDefault="00FC3EBA" w:rsidP="00FC3EBA">
            <w:pPr>
              <w:tabs>
                <w:tab w:val="left" w:pos="8280"/>
              </w:tabs>
              <w:spacing w:after="60"/>
              <w:jc w:val="right"/>
              <w:rPr>
                <w:sz w:val="19"/>
                <w:szCs w:val="19"/>
                <w:lang w:val="fr-FR"/>
              </w:rPr>
            </w:pPr>
            <w:r w:rsidRPr="00323AAE">
              <w:rPr>
                <w:sz w:val="19"/>
                <w:szCs w:val="19"/>
                <w:lang w:val="fr-FR"/>
              </w:rPr>
              <w:t>116</w:t>
            </w:r>
            <w:r w:rsidR="00C151C0" w:rsidRPr="00323AAE">
              <w:rPr>
                <w:sz w:val="19"/>
                <w:szCs w:val="19"/>
                <w:lang w:val="fr-FR"/>
              </w:rPr>
              <w:t xml:space="preserve"> </w:t>
            </w:r>
            <w:r w:rsidRPr="00323AAE">
              <w:rPr>
                <w:sz w:val="19"/>
                <w:szCs w:val="19"/>
                <w:lang w:val="fr-FR"/>
              </w:rPr>
              <w:t>883</w:t>
            </w:r>
          </w:p>
        </w:tc>
        <w:tc>
          <w:tcPr>
            <w:tcW w:w="380" w:type="pct"/>
            <w:tcMar>
              <w:left w:w="57" w:type="dxa"/>
              <w:right w:w="57" w:type="dxa"/>
            </w:tcMar>
          </w:tcPr>
          <w:p w14:paraId="05999DBE" w14:textId="6F093C8E"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71453725" w14:textId="5064F8D0"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07617E55" w14:textId="0FE05D23" w:rsidR="00FC3EBA" w:rsidRPr="00323AAE" w:rsidRDefault="00FC3EBA" w:rsidP="00FC3EBA">
            <w:pPr>
              <w:tabs>
                <w:tab w:val="left" w:pos="8280"/>
              </w:tabs>
              <w:spacing w:after="60"/>
              <w:jc w:val="right"/>
              <w:rPr>
                <w:sz w:val="19"/>
                <w:szCs w:val="19"/>
                <w:lang w:val="fr-FR"/>
              </w:rPr>
            </w:pPr>
            <w:r w:rsidRPr="00323AAE">
              <w:rPr>
                <w:sz w:val="19"/>
                <w:szCs w:val="19"/>
                <w:lang w:val="fr-FR"/>
              </w:rPr>
              <w:t>24</w:t>
            </w:r>
            <w:r w:rsidR="00C151C0" w:rsidRPr="00323AAE">
              <w:rPr>
                <w:sz w:val="19"/>
                <w:szCs w:val="19"/>
                <w:lang w:val="fr-FR"/>
              </w:rPr>
              <w:t xml:space="preserve"> </w:t>
            </w:r>
            <w:r w:rsidRPr="00323AAE">
              <w:rPr>
                <w:sz w:val="19"/>
                <w:szCs w:val="19"/>
                <w:lang w:val="fr-FR"/>
              </w:rPr>
              <w:t>167</w:t>
            </w:r>
          </w:p>
        </w:tc>
        <w:tc>
          <w:tcPr>
            <w:tcW w:w="440" w:type="pct"/>
            <w:tcMar>
              <w:left w:w="57" w:type="dxa"/>
              <w:right w:w="57" w:type="dxa"/>
            </w:tcMar>
          </w:tcPr>
          <w:p w14:paraId="423827F8" w14:textId="195CD837" w:rsidR="00FC3EBA" w:rsidRPr="00323AAE" w:rsidRDefault="00FC3EBA" w:rsidP="00FC3EBA">
            <w:pPr>
              <w:tabs>
                <w:tab w:val="left" w:pos="8280"/>
              </w:tabs>
              <w:spacing w:after="60"/>
              <w:jc w:val="right"/>
              <w:rPr>
                <w:sz w:val="19"/>
                <w:szCs w:val="19"/>
                <w:lang w:val="fr-FR"/>
              </w:rPr>
            </w:pPr>
            <w:r w:rsidRPr="00323AAE">
              <w:rPr>
                <w:sz w:val="19"/>
                <w:szCs w:val="19"/>
                <w:lang w:val="fr-FR"/>
              </w:rPr>
              <w:t>232</w:t>
            </w:r>
            <w:r w:rsidR="00C151C0" w:rsidRPr="00323AAE">
              <w:rPr>
                <w:sz w:val="19"/>
                <w:szCs w:val="19"/>
                <w:lang w:val="fr-FR"/>
              </w:rPr>
              <w:t xml:space="preserve"> </w:t>
            </w:r>
            <w:r w:rsidRPr="00323AAE">
              <w:rPr>
                <w:sz w:val="19"/>
                <w:szCs w:val="19"/>
                <w:lang w:val="fr-FR"/>
              </w:rPr>
              <w:t>925</w:t>
            </w:r>
          </w:p>
        </w:tc>
      </w:tr>
      <w:tr w:rsidR="009D26A8" w:rsidRPr="00323AAE" w14:paraId="54AC8FE4" w14:textId="77777777" w:rsidTr="009D26A8">
        <w:trPr>
          <w:trHeight w:val="290"/>
          <w:jc w:val="center"/>
        </w:trPr>
        <w:tc>
          <w:tcPr>
            <w:tcW w:w="634" w:type="pct"/>
            <w:vMerge/>
            <w:shd w:val="clear" w:color="auto" w:fill="auto"/>
            <w:tcMar>
              <w:left w:w="57" w:type="dxa"/>
              <w:right w:w="57" w:type="dxa"/>
            </w:tcMar>
          </w:tcPr>
          <w:p w14:paraId="742DFE50" w14:textId="77777777" w:rsidR="00FC3EBA" w:rsidRPr="00323AAE" w:rsidRDefault="00FC3EBA" w:rsidP="00FC3EBA">
            <w:pPr>
              <w:tabs>
                <w:tab w:val="left" w:pos="8280"/>
              </w:tabs>
              <w:spacing w:after="60"/>
              <w:jc w:val="left"/>
              <w:rPr>
                <w:sz w:val="19"/>
                <w:szCs w:val="19"/>
                <w:lang w:val="fr-FR"/>
              </w:rPr>
            </w:pPr>
          </w:p>
        </w:tc>
        <w:tc>
          <w:tcPr>
            <w:tcW w:w="380" w:type="pct"/>
            <w:vMerge w:val="restart"/>
            <w:shd w:val="clear" w:color="auto" w:fill="auto"/>
            <w:tcMar>
              <w:left w:w="57" w:type="dxa"/>
              <w:right w:w="57" w:type="dxa"/>
            </w:tcMar>
            <w:vAlign w:val="center"/>
          </w:tcPr>
          <w:p w14:paraId="23823C86" w14:textId="41B36B1B" w:rsidR="00FC3EBA" w:rsidRPr="00323AAE" w:rsidRDefault="00FC3EBA" w:rsidP="00FC3EBA">
            <w:pPr>
              <w:tabs>
                <w:tab w:val="left" w:pos="8280"/>
              </w:tabs>
              <w:spacing w:after="60"/>
              <w:jc w:val="center"/>
              <w:rPr>
                <w:sz w:val="19"/>
                <w:szCs w:val="19"/>
                <w:lang w:val="fr-FR"/>
              </w:rPr>
            </w:pPr>
            <w:r w:rsidRPr="00323AAE">
              <w:rPr>
                <w:color w:val="000000" w:themeColor="text1"/>
                <w:sz w:val="19"/>
                <w:szCs w:val="19"/>
                <w:lang w:val="fr-FR"/>
              </w:rPr>
              <w:t>PNUE</w:t>
            </w:r>
          </w:p>
        </w:tc>
        <w:tc>
          <w:tcPr>
            <w:tcW w:w="758" w:type="pct"/>
            <w:shd w:val="clear" w:color="auto" w:fill="auto"/>
            <w:tcMar>
              <w:left w:w="57" w:type="dxa"/>
              <w:right w:w="57" w:type="dxa"/>
            </w:tcMar>
          </w:tcPr>
          <w:p w14:paraId="5658A517" w14:textId="0E5359AA" w:rsidR="00FC3EBA" w:rsidRPr="00323AAE" w:rsidRDefault="00FC3EBA" w:rsidP="00FC3EBA">
            <w:pPr>
              <w:tabs>
                <w:tab w:val="left" w:pos="8280"/>
              </w:tabs>
              <w:spacing w:after="60"/>
              <w:jc w:val="left"/>
              <w:rPr>
                <w:sz w:val="19"/>
                <w:szCs w:val="19"/>
                <w:lang w:val="fr-FR"/>
              </w:rPr>
            </w:pPr>
            <w:r w:rsidRPr="004448EB">
              <w:rPr>
                <w:sz w:val="20"/>
                <w:lang w:val="fr-FR"/>
              </w:rPr>
              <w:t>Coûts du projet</w:t>
            </w:r>
          </w:p>
        </w:tc>
        <w:tc>
          <w:tcPr>
            <w:tcW w:w="443" w:type="pct"/>
            <w:shd w:val="clear" w:color="auto" w:fill="auto"/>
            <w:tcMar>
              <w:left w:w="57" w:type="dxa"/>
              <w:right w:w="57" w:type="dxa"/>
            </w:tcMar>
          </w:tcPr>
          <w:p w14:paraId="21C236FA" w14:textId="2F4FCBF7" w:rsidR="00FC3EBA" w:rsidRPr="00323AAE" w:rsidRDefault="00FC3EBA" w:rsidP="00FC3EBA">
            <w:pPr>
              <w:tabs>
                <w:tab w:val="left" w:pos="8280"/>
              </w:tabs>
              <w:spacing w:after="60"/>
              <w:jc w:val="right"/>
              <w:rPr>
                <w:sz w:val="19"/>
                <w:szCs w:val="19"/>
                <w:lang w:val="fr-FR"/>
              </w:rPr>
            </w:pPr>
            <w:r w:rsidRPr="00323AAE">
              <w:rPr>
                <w:sz w:val="19"/>
                <w:szCs w:val="19"/>
                <w:lang w:val="fr-FR"/>
              </w:rPr>
              <w:t>275</w:t>
            </w:r>
            <w:r w:rsidR="00C151C0" w:rsidRPr="00323AAE">
              <w:rPr>
                <w:sz w:val="19"/>
                <w:szCs w:val="19"/>
                <w:lang w:val="fr-FR"/>
              </w:rPr>
              <w:t xml:space="preserve"> </w:t>
            </w:r>
            <w:r w:rsidRPr="00323AAE">
              <w:rPr>
                <w:sz w:val="19"/>
                <w:szCs w:val="19"/>
                <w:lang w:val="fr-FR"/>
              </w:rPr>
              <w:t>000</w:t>
            </w:r>
          </w:p>
        </w:tc>
        <w:tc>
          <w:tcPr>
            <w:tcW w:w="380" w:type="pct"/>
            <w:tcMar>
              <w:left w:w="57" w:type="dxa"/>
              <w:right w:w="57" w:type="dxa"/>
            </w:tcMar>
          </w:tcPr>
          <w:p w14:paraId="43D34E3B" w14:textId="6D2D2FF9"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32C3E392" w14:textId="36C01B67"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1FFE2E35" w14:textId="6368C32E" w:rsidR="00FC3EBA" w:rsidRPr="00323AAE" w:rsidRDefault="00FC3EBA" w:rsidP="00FC3EBA">
            <w:pPr>
              <w:tabs>
                <w:tab w:val="left" w:pos="8280"/>
              </w:tabs>
              <w:spacing w:after="60"/>
              <w:jc w:val="right"/>
              <w:rPr>
                <w:sz w:val="19"/>
                <w:szCs w:val="19"/>
                <w:lang w:val="fr-FR"/>
              </w:rPr>
            </w:pPr>
            <w:r w:rsidRPr="00323AAE">
              <w:rPr>
                <w:sz w:val="19"/>
                <w:szCs w:val="19"/>
                <w:lang w:val="fr-FR"/>
              </w:rPr>
              <w:t>120</w:t>
            </w:r>
            <w:r w:rsidR="00C151C0" w:rsidRPr="00323AAE">
              <w:rPr>
                <w:sz w:val="19"/>
                <w:szCs w:val="19"/>
                <w:lang w:val="fr-FR"/>
              </w:rPr>
              <w:t xml:space="preserve"> </w:t>
            </w:r>
            <w:r w:rsidRPr="00323AAE">
              <w:rPr>
                <w:sz w:val="19"/>
                <w:szCs w:val="19"/>
                <w:lang w:val="fr-FR"/>
              </w:rPr>
              <w:t>000</w:t>
            </w:r>
          </w:p>
        </w:tc>
        <w:tc>
          <w:tcPr>
            <w:tcW w:w="380" w:type="pct"/>
            <w:tcMar>
              <w:left w:w="57" w:type="dxa"/>
              <w:right w:w="57" w:type="dxa"/>
            </w:tcMar>
          </w:tcPr>
          <w:p w14:paraId="753F7CBF" w14:textId="4F6296C2"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1FA18EE5" w14:textId="143E75EF"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13F3A310" w14:textId="43580146" w:rsidR="00FC3EBA" w:rsidRPr="00323AAE" w:rsidRDefault="00FC3EBA" w:rsidP="00FC3EBA">
            <w:pPr>
              <w:tabs>
                <w:tab w:val="left" w:pos="8280"/>
              </w:tabs>
              <w:spacing w:after="60"/>
              <w:jc w:val="right"/>
              <w:rPr>
                <w:sz w:val="19"/>
                <w:szCs w:val="19"/>
                <w:lang w:val="fr-FR"/>
              </w:rPr>
            </w:pPr>
            <w:r w:rsidRPr="00323AAE">
              <w:rPr>
                <w:sz w:val="19"/>
                <w:szCs w:val="19"/>
                <w:lang w:val="fr-FR"/>
              </w:rPr>
              <w:t>30</w:t>
            </w:r>
            <w:r w:rsidR="00C151C0" w:rsidRPr="00323AAE">
              <w:rPr>
                <w:sz w:val="19"/>
                <w:szCs w:val="19"/>
                <w:lang w:val="fr-FR"/>
              </w:rPr>
              <w:t xml:space="preserve"> </w:t>
            </w:r>
            <w:r w:rsidRPr="00323AAE">
              <w:rPr>
                <w:sz w:val="19"/>
                <w:szCs w:val="19"/>
                <w:lang w:val="fr-FR"/>
              </w:rPr>
              <w:t>000</w:t>
            </w:r>
          </w:p>
        </w:tc>
        <w:tc>
          <w:tcPr>
            <w:tcW w:w="440" w:type="pct"/>
            <w:tcMar>
              <w:left w:w="57" w:type="dxa"/>
              <w:right w:w="57" w:type="dxa"/>
            </w:tcMar>
          </w:tcPr>
          <w:p w14:paraId="04C35550" w14:textId="7E8E6C8D" w:rsidR="00FC3EBA" w:rsidRPr="00323AAE" w:rsidRDefault="00FC3EBA" w:rsidP="00FC3EBA">
            <w:pPr>
              <w:tabs>
                <w:tab w:val="left" w:pos="8280"/>
              </w:tabs>
              <w:spacing w:after="60"/>
              <w:jc w:val="right"/>
              <w:rPr>
                <w:sz w:val="19"/>
                <w:szCs w:val="19"/>
                <w:lang w:val="fr-FR"/>
              </w:rPr>
            </w:pPr>
            <w:r w:rsidRPr="00323AAE">
              <w:rPr>
                <w:sz w:val="19"/>
                <w:szCs w:val="19"/>
                <w:lang w:val="fr-FR"/>
              </w:rPr>
              <w:t>425</w:t>
            </w:r>
            <w:r w:rsidR="00C151C0" w:rsidRPr="00323AAE">
              <w:rPr>
                <w:sz w:val="19"/>
                <w:szCs w:val="19"/>
                <w:lang w:val="fr-FR"/>
              </w:rPr>
              <w:t xml:space="preserve"> </w:t>
            </w:r>
            <w:r w:rsidRPr="00323AAE">
              <w:rPr>
                <w:sz w:val="19"/>
                <w:szCs w:val="19"/>
                <w:lang w:val="fr-FR"/>
              </w:rPr>
              <w:t>000</w:t>
            </w:r>
          </w:p>
        </w:tc>
      </w:tr>
      <w:tr w:rsidR="009D26A8" w:rsidRPr="00323AAE" w14:paraId="0390636D" w14:textId="77777777" w:rsidTr="009D26A8">
        <w:trPr>
          <w:trHeight w:val="290"/>
          <w:jc w:val="center"/>
        </w:trPr>
        <w:tc>
          <w:tcPr>
            <w:tcW w:w="634" w:type="pct"/>
            <w:vMerge/>
            <w:shd w:val="clear" w:color="auto" w:fill="auto"/>
            <w:tcMar>
              <w:left w:w="57" w:type="dxa"/>
              <w:right w:w="57" w:type="dxa"/>
            </w:tcMar>
          </w:tcPr>
          <w:p w14:paraId="7B18EFA6" w14:textId="77777777" w:rsidR="00FC3EBA" w:rsidRPr="00323AAE" w:rsidRDefault="00FC3EBA" w:rsidP="00FC3EBA">
            <w:pPr>
              <w:tabs>
                <w:tab w:val="left" w:pos="8280"/>
              </w:tabs>
              <w:spacing w:after="60"/>
              <w:jc w:val="center"/>
              <w:rPr>
                <w:sz w:val="19"/>
                <w:szCs w:val="19"/>
                <w:lang w:val="fr-FR"/>
              </w:rPr>
            </w:pPr>
          </w:p>
        </w:tc>
        <w:tc>
          <w:tcPr>
            <w:tcW w:w="380" w:type="pct"/>
            <w:vMerge/>
            <w:shd w:val="clear" w:color="auto" w:fill="auto"/>
            <w:tcMar>
              <w:left w:w="57" w:type="dxa"/>
              <w:right w:w="57" w:type="dxa"/>
            </w:tcMar>
          </w:tcPr>
          <w:p w14:paraId="06AE9AA2" w14:textId="77777777" w:rsidR="00FC3EBA" w:rsidRPr="00323AAE" w:rsidRDefault="00FC3EBA" w:rsidP="00FC3EBA">
            <w:pPr>
              <w:tabs>
                <w:tab w:val="left" w:pos="8280"/>
              </w:tabs>
              <w:spacing w:after="60"/>
              <w:jc w:val="center"/>
              <w:rPr>
                <w:sz w:val="19"/>
                <w:szCs w:val="19"/>
                <w:lang w:val="fr-FR"/>
              </w:rPr>
            </w:pPr>
          </w:p>
        </w:tc>
        <w:tc>
          <w:tcPr>
            <w:tcW w:w="758" w:type="pct"/>
            <w:shd w:val="clear" w:color="auto" w:fill="auto"/>
            <w:tcMar>
              <w:left w:w="57" w:type="dxa"/>
              <w:right w:w="57" w:type="dxa"/>
            </w:tcMar>
          </w:tcPr>
          <w:p w14:paraId="736EFEE8" w14:textId="53DEB16A" w:rsidR="00FC3EBA" w:rsidRPr="00323AAE" w:rsidRDefault="00FC3EBA" w:rsidP="00FC3EBA">
            <w:pPr>
              <w:tabs>
                <w:tab w:val="left" w:pos="8280"/>
              </w:tabs>
              <w:spacing w:after="60"/>
              <w:jc w:val="left"/>
              <w:rPr>
                <w:sz w:val="19"/>
                <w:szCs w:val="19"/>
                <w:lang w:val="fr-FR"/>
              </w:rPr>
            </w:pPr>
            <w:r w:rsidRPr="004448EB">
              <w:rPr>
                <w:sz w:val="20"/>
                <w:lang w:val="fr-FR"/>
              </w:rPr>
              <w:t>Coûts d'appui</w:t>
            </w:r>
          </w:p>
        </w:tc>
        <w:tc>
          <w:tcPr>
            <w:tcW w:w="443" w:type="pct"/>
            <w:shd w:val="clear" w:color="auto" w:fill="auto"/>
            <w:tcMar>
              <w:left w:w="57" w:type="dxa"/>
              <w:right w:w="57" w:type="dxa"/>
            </w:tcMar>
          </w:tcPr>
          <w:p w14:paraId="0436041E" w14:textId="1B999725" w:rsidR="00FC3EBA" w:rsidRPr="00323AAE" w:rsidRDefault="00FC3EBA" w:rsidP="00FC3EBA">
            <w:pPr>
              <w:tabs>
                <w:tab w:val="left" w:pos="8280"/>
              </w:tabs>
              <w:spacing w:after="60"/>
              <w:jc w:val="right"/>
              <w:rPr>
                <w:sz w:val="19"/>
                <w:szCs w:val="19"/>
                <w:lang w:val="fr-FR"/>
              </w:rPr>
            </w:pPr>
            <w:r w:rsidRPr="00323AAE">
              <w:rPr>
                <w:sz w:val="19"/>
                <w:szCs w:val="19"/>
                <w:lang w:val="fr-FR"/>
              </w:rPr>
              <w:t>35</w:t>
            </w:r>
            <w:r w:rsidR="00C151C0" w:rsidRPr="00323AAE">
              <w:rPr>
                <w:sz w:val="19"/>
                <w:szCs w:val="19"/>
                <w:lang w:val="fr-FR"/>
              </w:rPr>
              <w:t xml:space="preserve"> </w:t>
            </w:r>
            <w:r w:rsidRPr="00323AAE">
              <w:rPr>
                <w:sz w:val="19"/>
                <w:szCs w:val="19"/>
                <w:lang w:val="fr-FR"/>
              </w:rPr>
              <w:t>750</w:t>
            </w:r>
          </w:p>
        </w:tc>
        <w:tc>
          <w:tcPr>
            <w:tcW w:w="380" w:type="pct"/>
            <w:tcMar>
              <w:left w:w="57" w:type="dxa"/>
              <w:right w:w="57" w:type="dxa"/>
            </w:tcMar>
          </w:tcPr>
          <w:p w14:paraId="2E43FC94" w14:textId="52121818"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2748B3DD" w14:textId="02E81065"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2B28EB45" w14:textId="615EA3CA" w:rsidR="00FC3EBA" w:rsidRPr="00323AAE" w:rsidRDefault="00FC3EBA" w:rsidP="00FC3EBA">
            <w:pPr>
              <w:tabs>
                <w:tab w:val="left" w:pos="8280"/>
              </w:tabs>
              <w:spacing w:after="60"/>
              <w:jc w:val="right"/>
              <w:rPr>
                <w:sz w:val="19"/>
                <w:szCs w:val="19"/>
                <w:lang w:val="fr-FR"/>
              </w:rPr>
            </w:pPr>
            <w:r w:rsidRPr="00323AAE">
              <w:rPr>
                <w:sz w:val="19"/>
                <w:szCs w:val="19"/>
                <w:lang w:val="fr-FR"/>
              </w:rPr>
              <w:t>15</w:t>
            </w:r>
            <w:r w:rsidR="00C151C0" w:rsidRPr="00323AAE">
              <w:rPr>
                <w:sz w:val="19"/>
                <w:szCs w:val="19"/>
                <w:lang w:val="fr-FR"/>
              </w:rPr>
              <w:t xml:space="preserve"> </w:t>
            </w:r>
            <w:r w:rsidRPr="00323AAE">
              <w:rPr>
                <w:sz w:val="19"/>
                <w:szCs w:val="19"/>
                <w:lang w:val="fr-FR"/>
              </w:rPr>
              <w:t>600</w:t>
            </w:r>
          </w:p>
        </w:tc>
        <w:tc>
          <w:tcPr>
            <w:tcW w:w="380" w:type="pct"/>
            <w:tcMar>
              <w:left w:w="57" w:type="dxa"/>
              <w:right w:w="57" w:type="dxa"/>
            </w:tcMar>
          </w:tcPr>
          <w:p w14:paraId="5BD68291" w14:textId="5D27E855"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4F5BDFF9" w14:textId="5F08F366" w:rsidR="00FC3EBA" w:rsidRPr="00323AAE" w:rsidRDefault="00FC3EBA" w:rsidP="00FC3EBA">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12AC317F" w14:textId="500CCE39" w:rsidR="00FC3EBA" w:rsidRPr="00323AAE" w:rsidRDefault="00FC3EBA" w:rsidP="00FC3EBA">
            <w:pPr>
              <w:tabs>
                <w:tab w:val="left" w:pos="8280"/>
              </w:tabs>
              <w:spacing w:after="60"/>
              <w:jc w:val="right"/>
              <w:rPr>
                <w:sz w:val="19"/>
                <w:szCs w:val="19"/>
                <w:lang w:val="fr-FR"/>
              </w:rPr>
            </w:pPr>
            <w:r w:rsidRPr="00323AAE">
              <w:rPr>
                <w:sz w:val="19"/>
                <w:szCs w:val="19"/>
                <w:lang w:val="fr-FR"/>
              </w:rPr>
              <w:t>3</w:t>
            </w:r>
            <w:r w:rsidR="00C151C0" w:rsidRPr="00323AAE">
              <w:rPr>
                <w:sz w:val="19"/>
                <w:szCs w:val="19"/>
                <w:lang w:val="fr-FR"/>
              </w:rPr>
              <w:t xml:space="preserve"> </w:t>
            </w:r>
            <w:r w:rsidRPr="00323AAE">
              <w:rPr>
                <w:sz w:val="19"/>
                <w:szCs w:val="19"/>
                <w:lang w:val="fr-FR"/>
              </w:rPr>
              <w:t>900</w:t>
            </w:r>
          </w:p>
        </w:tc>
        <w:tc>
          <w:tcPr>
            <w:tcW w:w="440" w:type="pct"/>
            <w:tcMar>
              <w:left w:w="57" w:type="dxa"/>
              <w:right w:w="57" w:type="dxa"/>
            </w:tcMar>
          </w:tcPr>
          <w:p w14:paraId="72F38709" w14:textId="1E41E5C7" w:rsidR="00FC3EBA" w:rsidRPr="00323AAE" w:rsidRDefault="00FC3EBA" w:rsidP="00FC3EBA">
            <w:pPr>
              <w:tabs>
                <w:tab w:val="left" w:pos="8280"/>
              </w:tabs>
              <w:spacing w:after="60"/>
              <w:jc w:val="right"/>
              <w:rPr>
                <w:sz w:val="19"/>
                <w:szCs w:val="19"/>
                <w:lang w:val="fr-FR"/>
              </w:rPr>
            </w:pPr>
            <w:r w:rsidRPr="00323AAE">
              <w:rPr>
                <w:sz w:val="19"/>
                <w:szCs w:val="19"/>
                <w:lang w:val="fr-FR"/>
              </w:rPr>
              <w:t>55</w:t>
            </w:r>
            <w:r w:rsidR="00C151C0" w:rsidRPr="00323AAE">
              <w:rPr>
                <w:sz w:val="19"/>
                <w:szCs w:val="19"/>
                <w:lang w:val="fr-FR"/>
              </w:rPr>
              <w:t xml:space="preserve"> </w:t>
            </w:r>
            <w:r w:rsidRPr="00323AAE">
              <w:rPr>
                <w:sz w:val="19"/>
                <w:szCs w:val="19"/>
                <w:lang w:val="fr-FR"/>
              </w:rPr>
              <w:t>250</w:t>
            </w:r>
          </w:p>
        </w:tc>
      </w:tr>
      <w:tr w:rsidR="009D26A8" w:rsidRPr="00323AAE" w14:paraId="772008D7" w14:textId="77777777" w:rsidTr="009D26A8">
        <w:trPr>
          <w:trHeight w:val="157"/>
          <w:jc w:val="center"/>
        </w:trPr>
        <w:tc>
          <w:tcPr>
            <w:tcW w:w="1772" w:type="pct"/>
            <w:gridSpan w:val="3"/>
            <w:shd w:val="clear" w:color="auto" w:fill="auto"/>
            <w:tcMar>
              <w:left w:w="57" w:type="dxa"/>
              <w:right w:w="57" w:type="dxa"/>
            </w:tcMar>
          </w:tcPr>
          <w:p w14:paraId="55430983" w14:textId="19D5D748" w:rsidR="00BB1587" w:rsidRPr="00323AAE" w:rsidRDefault="00FC3EBA" w:rsidP="00BB1587">
            <w:pPr>
              <w:tabs>
                <w:tab w:val="left" w:pos="8280"/>
              </w:tabs>
              <w:spacing w:after="60"/>
              <w:jc w:val="left"/>
              <w:rPr>
                <w:sz w:val="19"/>
                <w:szCs w:val="19"/>
                <w:lang w:val="fr-FR"/>
              </w:rPr>
            </w:pPr>
            <w:r w:rsidRPr="00323AAE">
              <w:rPr>
                <w:sz w:val="19"/>
                <w:szCs w:val="19"/>
                <w:lang w:val="fr-FR"/>
              </w:rPr>
              <w:t>Coûts totaux du projet recommandés en principe ($US)</w:t>
            </w:r>
          </w:p>
        </w:tc>
        <w:tc>
          <w:tcPr>
            <w:tcW w:w="443" w:type="pct"/>
            <w:shd w:val="clear" w:color="auto" w:fill="auto"/>
            <w:tcMar>
              <w:left w:w="57" w:type="dxa"/>
              <w:right w:w="57" w:type="dxa"/>
            </w:tcMar>
          </w:tcPr>
          <w:p w14:paraId="07D0DA48" w14:textId="716A55DA" w:rsidR="00BB1587" w:rsidRPr="00323AAE" w:rsidRDefault="00BB1587" w:rsidP="00BB1587">
            <w:pPr>
              <w:tabs>
                <w:tab w:val="left" w:pos="8280"/>
              </w:tabs>
              <w:spacing w:after="60"/>
              <w:jc w:val="right"/>
              <w:rPr>
                <w:sz w:val="19"/>
                <w:szCs w:val="19"/>
                <w:lang w:val="fr-FR"/>
              </w:rPr>
            </w:pPr>
            <w:r w:rsidRPr="00323AAE">
              <w:rPr>
                <w:sz w:val="19"/>
                <w:szCs w:val="19"/>
                <w:lang w:val="fr-FR"/>
              </w:rPr>
              <w:t>1</w:t>
            </w:r>
            <w:r w:rsidR="00C151C0" w:rsidRPr="00323AAE">
              <w:rPr>
                <w:sz w:val="19"/>
                <w:szCs w:val="19"/>
                <w:lang w:val="fr-FR"/>
              </w:rPr>
              <w:t xml:space="preserve"> </w:t>
            </w:r>
            <w:r w:rsidRPr="00323AAE">
              <w:rPr>
                <w:sz w:val="19"/>
                <w:szCs w:val="19"/>
                <w:lang w:val="fr-FR"/>
              </w:rPr>
              <w:t>587</w:t>
            </w:r>
            <w:r w:rsidR="00C151C0" w:rsidRPr="00323AAE">
              <w:rPr>
                <w:sz w:val="19"/>
                <w:szCs w:val="19"/>
                <w:lang w:val="fr-FR"/>
              </w:rPr>
              <w:t xml:space="preserve"> </w:t>
            </w:r>
            <w:r w:rsidRPr="00323AAE">
              <w:rPr>
                <w:sz w:val="19"/>
                <w:szCs w:val="19"/>
                <w:lang w:val="fr-FR"/>
              </w:rPr>
              <w:t>500</w:t>
            </w:r>
          </w:p>
        </w:tc>
        <w:tc>
          <w:tcPr>
            <w:tcW w:w="380" w:type="pct"/>
            <w:tcMar>
              <w:left w:w="57" w:type="dxa"/>
              <w:right w:w="57" w:type="dxa"/>
            </w:tcMar>
          </w:tcPr>
          <w:p w14:paraId="2E9906BC" w14:textId="6734034C"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7252C103" w14:textId="5ABA4BB3"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6BC38D84" w14:textId="6543BA4D" w:rsidR="00BB1587" w:rsidRPr="00323AAE" w:rsidRDefault="00BB1587" w:rsidP="00BB1587">
            <w:pPr>
              <w:tabs>
                <w:tab w:val="left" w:pos="8280"/>
              </w:tabs>
              <w:spacing w:after="60"/>
              <w:jc w:val="right"/>
              <w:rPr>
                <w:sz w:val="19"/>
                <w:szCs w:val="19"/>
                <w:lang w:val="fr-FR"/>
              </w:rPr>
            </w:pPr>
            <w:r w:rsidRPr="00323AAE">
              <w:rPr>
                <w:sz w:val="19"/>
                <w:szCs w:val="19"/>
                <w:lang w:val="fr-FR"/>
              </w:rPr>
              <w:t>1</w:t>
            </w:r>
            <w:r w:rsidR="00C151C0" w:rsidRPr="00323AAE">
              <w:rPr>
                <w:sz w:val="19"/>
                <w:szCs w:val="19"/>
                <w:lang w:val="fr-FR"/>
              </w:rPr>
              <w:t xml:space="preserve"> </w:t>
            </w:r>
            <w:r w:rsidRPr="00323AAE">
              <w:rPr>
                <w:sz w:val="19"/>
                <w:szCs w:val="19"/>
                <w:lang w:val="fr-FR"/>
              </w:rPr>
              <w:t>789</w:t>
            </w:r>
            <w:r w:rsidR="00C151C0" w:rsidRPr="00323AAE">
              <w:rPr>
                <w:sz w:val="19"/>
                <w:szCs w:val="19"/>
                <w:lang w:val="fr-FR"/>
              </w:rPr>
              <w:t xml:space="preserve"> </w:t>
            </w:r>
            <w:r w:rsidRPr="00323AAE">
              <w:rPr>
                <w:sz w:val="19"/>
                <w:szCs w:val="19"/>
                <w:lang w:val="fr-FR"/>
              </w:rPr>
              <w:t>750</w:t>
            </w:r>
          </w:p>
        </w:tc>
        <w:tc>
          <w:tcPr>
            <w:tcW w:w="380" w:type="pct"/>
            <w:tcMar>
              <w:left w:w="57" w:type="dxa"/>
              <w:right w:w="57" w:type="dxa"/>
            </w:tcMar>
          </w:tcPr>
          <w:p w14:paraId="481903DA" w14:textId="360069AD"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02B5A8A0" w14:textId="48E2E744"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0E12C138" w14:textId="5D43FB30" w:rsidR="00BB1587" w:rsidRPr="00323AAE" w:rsidRDefault="00BB1587" w:rsidP="00BB1587">
            <w:pPr>
              <w:tabs>
                <w:tab w:val="left" w:pos="8280"/>
              </w:tabs>
              <w:spacing w:after="60"/>
              <w:jc w:val="right"/>
              <w:rPr>
                <w:sz w:val="19"/>
                <w:szCs w:val="19"/>
                <w:lang w:val="fr-FR"/>
              </w:rPr>
            </w:pPr>
            <w:r w:rsidRPr="00323AAE">
              <w:rPr>
                <w:sz w:val="19"/>
                <w:szCs w:val="19"/>
                <w:lang w:val="fr-FR"/>
              </w:rPr>
              <w:t>375</w:t>
            </w:r>
            <w:r w:rsidR="00C151C0" w:rsidRPr="00323AAE">
              <w:rPr>
                <w:sz w:val="19"/>
                <w:szCs w:val="19"/>
                <w:lang w:val="fr-FR"/>
              </w:rPr>
              <w:t xml:space="preserve"> </w:t>
            </w:r>
            <w:r w:rsidRPr="00323AAE">
              <w:rPr>
                <w:sz w:val="19"/>
                <w:szCs w:val="19"/>
                <w:lang w:val="fr-FR"/>
              </w:rPr>
              <w:t>250</w:t>
            </w:r>
          </w:p>
        </w:tc>
        <w:tc>
          <w:tcPr>
            <w:tcW w:w="440" w:type="pct"/>
            <w:tcMar>
              <w:left w:w="57" w:type="dxa"/>
              <w:right w:w="57" w:type="dxa"/>
            </w:tcMar>
          </w:tcPr>
          <w:p w14:paraId="008B3294" w14:textId="37E76A6B" w:rsidR="00BB1587" w:rsidRPr="00323AAE" w:rsidRDefault="00BB1587" w:rsidP="00BB1587">
            <w:pPr>
              <w:tabs>
                <w:tab w:val="left" w:pos="8280"/>
              </w:tabs>
              <w:spacing w:after="60"/>
              <w:jc w:val="right"/>
              <w:rPr>
                <w:sz w:val="19"/>
                <w:szCs w:val="19"/>
                <w:lang w:val="fr-FR"/>
              </w:rPr>
            </w:pPr>
            <w:r w:rsidRPr="00323AAE">
              <w:rPr>
                <w:sz w:val="19"/>
                <w:szCs w:val="19"/>
                <w:lang w:val="fr-FR"/>
              </w:rPr>
              <w:t>3</w:t>
            </w:r>
            <w:r w:rsidR="00C151C0" w:rsidRPr="00323AAE">
              <w:rPr>
                <w:sz w:val="19"/>
                <w:szCs w:val="19"/>
                <w:lang w:val="fr-FR"/>
              </w:rPr>
              <w:t xml:space="preserve"> </w:t>
            </w:r>
            <w:r w:rsidRPr="00323AAE">
              <w:rPr>
                <w:sz w:val="19"/>
                <w:szCs w:val="19"/>
                <w:lang w:val="fr-FR"/>
              </w:rPr>
              <w:t>752</w:t>
            </w:r>
            <w:r w:rsidR="00C151C0" w:rsidRPr="00323AAE">
              <w:rPr>
                <w:sz w:val="19"/>
                <w:szCs w:val="19"/>
                <w:lang w:val="fr-FR"/>
              </w:rPr>
              <w:t xml:space="preserve"> </w:t>
            </w:r>
            <w:r w:rsidRPr="00323AAE">
              <w:rPr>
                <w:sz w:val="19"/>
                <w:szCs w:val="19"/>
                <w:lang w:val="fr-FR"/>
              </w:rPr>
              <w:t>500</w:t>
            </w:r>
          </w:p>
        </w:tc>
      </w:tr>
      <w:tr w:rsidR="009D26A8" w:rsidRPr="00323AAE" w14:paraId="4A2FF043" w14:textId="77777777" w:rsidTr="009D26A8">
        <w:trPr>
          <w:trHeight w:val="202"/>
          <w:jc w:val="center"/>
        </w:trPr>
        <w:tc>
          <w:tcPr>
            <w:tcW w:w="1772" w:type="pct"/>
            <w:gridSpan w:val="3"/>
            <w:shd w:val="clear" w:color="auto" w:fill="auto"/>
            <w:tcMar>
              <w:left w:w="57" w:type="dxa"/>
              <w:right w:w="57" w:type="dxa"/>
            </w:tcMar>
          </w:tcPr>
          <w:p w14:paraId="23001F56" w14:textId="599FED1A" w:rsidR="00BB1587" w:rsidRPr="00323AAE" w:rsidRDefault="00FC3EBA" w:rsidP="00BB1587">
            <w:pPr>
              <w:tabs>
                <w:tab w:val="left" w:pos="8280"/>
              </w:tabs>
              <w:spacing w:after="60"/>
              <w:jc w:val="left"/>
              <w:rPr>
                <w:sz w:val="19"/>
                <w:szCs w:val="19"/>
                <w:lang w:val="fr-FR"/>
              </w:rPr>
            </w:pPr>
            <w:r w:rsidRPr="00323AAE">
              <w:rPr>
                <w:sz w:val="19"/>
                <w:szCs w:val="19"/>
                <w:lang w:val="fr-FR"/>
              </w:rPr>
              <w:t>Total des coûts d'appui recommandés en principe ($US)</w:t>
            </w:r>
          </w:p>
        </w:tc>
        <w:tc>
          <w:tcPr>
            <w:tcW w:w="443" w:type="pct"/>
            <w:shd w:val="clear" w:color="auto" w:fill="auto"/>
            <w:tcMar>
              <w:left w:w="57" w:type="dxa"/>
              <w:right w:w="57" w:type="dxa"/>
            </w:tcMar>
          </w:tcPr>
          <w:p w14:paraId="56BEF597" w14:textId="0E43D88A" w:rsidR="00BB1587" w:rsidRPr="00323AAE" w:rsidRDefault="00BB1587" w:rsidP="00BB1587">
            <w:pPr>
              <w:tabs>
                <w:tab w:val="left" w:pos="8280"/>
              </w:tabs>
              <w:spacing w:after="60"/>
              <w:jc w:val="right"/>
              <w:rPr>
                <w:sz w:val="19"/>
                <w:szCs w:val="19"/>
                <w:lang w:val="fr-FR"/>
              </w:rPr>
            </w:pPr>
            <w:r w:rsidRPr="00323AAE">
              <w:rPr>
                <w:sz w:val="19"/>
                <w:szCs w:val="19"/>
                <w:lang w:val="fr-FR"/>
              </w:rPr>
              <w:t>127</w:t>
            </w:r>
            <w:r w:rsidR="00C151C0" w:rsidRPr="00323AAE">
              <w:rPr>
                <w:sz w:val="19"/>
                <w:szCs w:val="19"/>
                <w:lang w:val="fr-FR"/>
              </w:rPr>
              <w:t xml:space="preserve"> </w:t>
            </w:r>
            <w:r w:rsidRPr="00323AAE">
              <w:rPr>
                <w:sz w:val="19"/>
                <w:szCs w:val="19"/>
                <w:lang w:val="fr-FR"/>
              </w:rPr>
              <w:t>625</w:t>
            </w:r>
          </w:p>
        </w:tc>
        <w:tc>
          <w:tcPr>
            <w:tcW w:w="380" w:type="pct"/>
            <w:tcMar>
              <w:left w:w="57" w:type="dxa"/>
              <w:right w:w="57" w:type="dxa"/>
            </w:tcMar>
          </w:tcPr>
          <w:p w14:paraId="5B328F4E" w14:textId="3558E6B1"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76E08967" w14:textId="37F6E739"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1F0435AC" w14:textId="5D4CFCFF" w:rsidR="00BB1587" w:rsidRPr="00323AAE" w:rsidRDefault="00BB1587" w:rsidP="00BB1587">
            <w:pPr>
              <w:tabs>
                <w:tab w:val="left" w:pos="8280"/>
              </w:tabs>
              <w:spacing w:after="60"/>
              <w:jc w:val="right"/>
              <w:rPr>
                <w:sz w:val="19"/>
                <w:szCs w:val="19"/>
                <w:lang w:val="fr-FR"/>
              </w:rPr>
            </w:pPr>
            <w:r w:rsidRPr="00323AAE">
              <w:rPr>
                <w:sz w:val="19"/>
                <w:szCs w:val="19"/>
                <w:lang w:val="fr-FR"/>
              </w:rPr>
              <w:t>132</w:t>
            </w:r>
            <w:r w:rsidR="00C151C0" w:rsidRPr="00323AAE">
              <w:rPr>
                <w:sz w:val="19"/>
                <w:szCs w:val="19"/>
                <w:lang w:val="fr-FR"/>
              </w:rPr>
              <w:t xml:space="preserve"> </w:t>
            </w:r>
            <w:r w:rsidRPr="00323AAE">
              <w:rPr>
                <w:sz w:val="19"/>
                <w:szCs w:val="19"/>
                <w:lang w:val="fr-FR"/>
              </w:rPr>
              <w:t>483</w:t>
            </w:r>
          </w:p>
        </w:tc>
        <w:tc>
          <w:tcPr>
            <w:tcW w:w="380" w:type="pct"/>
            <w:tcMar>
              <w:left w:w="57" w:type="dxa"/>
              <w:right w:w="57" w:type="dxa"/>
            </w:tcMar>
          </w:tcPr>
          <w:p w14:paraId="7F8BC7B2" w14:textId="19F84896"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3078EB0E" w14:textId="65055F8F"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29DE4770" w14:textId="2ECE6BDF" w:rsidR="00BB1587" w:rsidRPr="00323AAE" w:rsidRDefault="00BB1587" w:rsidP="00BB1587">
            <w:pPr>
              <w:tabs>
                <w:tab w:val="left" w:pos="8280"/>
              </w:tabs>
              <w:spacing w:after="60"/>
              <w:jc w:val="right"/>
              <w:rPr>
                <w:sz w:val="19"/>
                <w:szCs w:val="19"/>
                <w:lang w:val="fr-FR"/>
              </w:rPr>
            </w:pPr>
            <w:r w:rsidRPr="00323AAE">
              <w:rPr>
                <w:sz w:val="19"/>
                <w:szCs w:val="19"/>
                <w:lang w:val="fr-FR"/>
              </w:rPr>
              <w:t>28</w:t>
            </w:r>
            <w:r w:rsidR="00C151C0" w:rsidRPr="00323AAE">
              <w:rPr>
                <w:sz w:val="19"/>
                <w:szCs w:val="19"/>
                <w:lang w:val="fr-FR"/>
              </w:rPr>
              <w:t xml:space="preserve"> </w:t>
            </w:r>
            <w:r w:rsidRPr="00323AAE">
              <w:rPr>
                <w:sz w:val="19"/>
                <w:szCs w:val="19"/>
                <w:lang w:val="fr-FR"/>
              </w:rPr>
              <w:t>067</w:t>
            </w:r>
          </w:p>
        </w:tc>
        <w:tc>
          <w:tcPr>
            <w:tcW w:w="440" w:type="pct"/>
            <w:tcMar>
              <w:left w:w="57" w:type="dxa"/>
              <w:right w:w="57" w:type="dxa"/>
            </w:tcMar>
          </w:tcPr>
          <w:p w14:paraId="4F6754E0" w14:textId="4F0EE2F1" w:rsidR="00BB1587" w:rsidRPr="00323AAE" w:rsidRDefault="00BB1587" w:rsidP="00BB1587">
            <w:pPr>
              <w:tabs>
                <w:tab w:val="left" w:pos="8280"/>
              </w:tabs>
              <w:spacing w:after="60"/>
              <w:jc w:val="right"/>
              <w:rPr>
                <w:sz w:val="19"/>
                <w:szCs w:val="19"/>
                <w:lang w:val="fr-FR"/>
              </w:rPr>
            </w:pPr>
            <w:r w:rsidRPr="00323AAE">
              <w:rPr>
                <w:sz w:val="19"/>
                <w:szCs w:val="19"/>
                <w:lang w:val="fr-FR"/>
              </w:rPr>
              <w:t>288</w:t>
            </w:r>
            <w:r w:rsidR="00C151C0" w:rsidRPr="00323AAE">
              <w:rPr>
                <w:sz w:val="19"/>
                <w:szCs w:val="19"/>
                <w:lang w:val="fr-FR"/>
              </w:rPr>
              <w:t xml:space="preserve"> </w:t>
            </w:r>
            <w:r w:rsidRPr="00323AAE">
              <w:rPr>
                <w:sz w:val="19"/>
                <w:szCs w:val="19"/>
                <w:lang w:val="fr-FR"/>
              </w:rPr>
              <w:t>175</w:t>
            </w:r>
          </w:p>
        </w:tc>
      </w:tr>
      <w:tr w:rsidR="009D26A8" w:rsidRPr="00323AAE" w14:paraId="01A1F5A0" w14:textId="77777777" w:rsidTr="009D26A8">
        <w:trPr>
          <w:trHeight w:val="95"/>
          <w:jc w:val="center"/>
        </w:trPr>
        <w:tc>
          <w:tcPr>
            <w:tcW w:w="1772" w:type="pct"/>
            <w:gridSpan w:val="3"/>
            <w:shd w:val="clear" w:color="auto" w:fill="auto"/>
            <w:tcMar>
              <w:left w:w="57" w:type="dxa"/>
              <w:right w:w="57" w:type="dxa"/>
            </w:tcMar>
          </w:tcPr>
          <w:p w14:paraId="2C2120D8" w14:textId="56C6B129" w:rsidR="00BB1587" w:rsidRPr="00323AAE" w:rsidRDefault="00FC3EBA" w:rsidP="00BB1587">
            <w:pPr>
              <w:tabs>
                <w:tab w:val="left" w:pos="8280"/>
              </w:tabs>
              <w:spacing w:after="60"/>
              <w:jc w:val="left"/>
              <w:rPr>
                <w:sz w:val="19"/>
                <w:szCs w:val="19"/>
                <w:lang w:val="fr-FR"/>
              </w:rPr>
            </w:pPr>
            <w:r w:rsidRPr="00323AAE">
              <w:rPr>
                <w:sz w:val="19"/>
                <w:szCs w:val="19"/>
                <w:lang w:val="fr-FR"/>
              </w:rPr>
              <w:t>Total des fonds recommandés en principe ($US)</w:t>
            </w:r>
          </w:p>
        </w:tc>
        <w:tc>
          <w:tcPr>
            <w:tcW w:w="443" w:type="pct"/>
            <w:shd w:val="clear" w:color="auto" w:fill="auto"/>
            <w:tcMar>
              <w:left w:w="57" w:type="dxa"/>
              <w:right w:w="57" w:type="dxa"/>
            </w:tcMar>
          </w:tcPr>
          <w:p w14:paraId="0DF5C488" w14:textId="169F1BF5" w:rsidR="00BB1587" w:rsidRPr="00323AAE" w:rsidRDefault="00BB1587" w:rsidP="00BB1587">
            <w:pPr>
              <w:tabs>
                <w:tab w:val="left" w:pos="8280"/>
              </w:tabs>
              <w:spacing w:after="60"/>
              <w:jc w:val="right"/>
              <w:rPr>
                <w:sz w:val="19"/>
                <w:szCs w:val="19"/>
                <w:lang w:val="fr-FR"/>
              </w:rPr>
            </w:pPr>
            <w:r w:rsidRPr="00323AAE">
              <w:rPr>
                <w:sz w:val="19"/>
                <w:szCs w:val="19"/>
                <w:lang w:val="fr-FR"/>
              </w:rPr>
              <w:t>1</w:t>
            </w:r>
            <w:r w:rsidR="00C151C0" w:rsidRPr="00323AAE">
              <w:rPr>
                <w:sz w:val="19"/>
                <w:szCs w:val="19"/>
                <w:lang w:val="fr-FR"/>
              </w:rPr>
              <w:t xml:space="preserve"> </w:t>
            </w:r>
            <w:r w:rsidRPr="00323AAE">
              <w:rPr>
                <w:sz w:val="19"/>
                <w:szCs w:val="19"/>
                <w:lang w:val="fr-FR"/>
              </w:rPr>
              <w:t>715</w:t>
            </w:r>
            <w:r w:rsidR="00C151C0" w:rsidRPr="00323AAE">
              <w:rPr>
                <w:sz w:val="19"/>
                <w:szCs w:val="19"/>
                <w:lang w:val="fr-FR"/>
              </w:rPr>
              <w:t xml:space="preserve"> </w:t>
            </w:r>
            <w:r w:rsidRPr="00323AAE">
              <w:rPr>
                <w:sz w:val="19"/>
                <w:szCs w:val="19"/>
                <w:lang w:val="fr-FR"/>
              </w:rPr>
              <w:t>125</w:t>
            </w:r>
          </w:p>
        </w:tc>
        <w:tc>
          <w:tcPr>
            <w:tcW w:w="380" w:type="pct"/>
            <w:tcMar>
              <w:left w:w="57" w:type="dxa"/>
              <w:right w:w="57" w:type="dxa"/>
            </w:tcMar>
          </w:tcPr>
          <w:p w14:paraId="06CA71E4" w14:textId="0AB1F567"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28814284" w14:textId="16113D57"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444" w:type="pct"/>
            <w:tcMar>
              <w:left w:w="57" w:type="dxa"/>
              <w:right w:w="57" w:type="dxa"/>
            </w:tcMar>
          </w:tcPr>
          <w:p w14:paraId="01E182C5" w14:textId="43CD4050" w:rsidR="00BB1587" w:rsidRPr="00323AAE" w:rsidRDefault="00BB1587" w:rsidP="00BB1587">
            <w:pPr>
              <w:tabs>
                <w:tab w:val="left" w:pos="8280"/>
              </w:tabs>
              <w:spacing w:after="60"/>
              <w:jc w:val="right"/>
              <w:rPr>
                <w:sz w:val="19"/>
                <w:szCs w:val="19"/>
                <w:lang w:val="fr-FR"/>
              </w:rPr>
            </w:pPr>
            <w:r w:rsidRPr="00323AAE">
              <w:rPr>
                <w:sz w:val="19"/>
                <w:szCs w:val="19"/>
                <w:lang w:val="fr-FR"/>
              </w:rPr>
              <w:t>1</w:t>
            </w:r>
            <w:r w:rsidR="00C151C0" w:rsidRPr="00323AAE">
              <w:rPr>
                <w:sz w:val="19"/>
                <w:szCs w:val="19"/>
                <w:lang w:val="fr-FR"/>
              </w:rPr>
              <w:t xml:space="preserve"> </w:t>
            </w:r>
            <w:r w:rsidRPr="00323AAE">
              <w:rPr>
                <w:sz w:val="19"/>
                <w:szCs w:val="19"/>
                <w:lang w:val="fr-FR"/>
              </w:rPr>
              <w:t>922</w:t>
            </w:r>
            <w:r w:rsidR="00C151C0" w:rsidRPr="00323AAE">
              <w:rPr>
                <w:sz w:val="19"/>
                <w:szCs w:val="19"/>
                <w:lang w:val="fr-FR"/>
              </w:rPr>
              <w:t xml:space="preserve"> </w:t>
            </w:r>
            <w:r w:rsidRPr="00323AAE">
              <w:rPr>
                <w:sz w:val="19"/>
                <w:szCs w:val="19"/>
                <w:lang w:val="fr-FR"/>
              </w:rPr>
              <w:t>233</w:t>
            </w:r>
          </w:p>
        </w:tc>
        <w:tc>
          <w:tcPr>
            <w:tcW w:w="380" w:type="pct"/>
            <w:tcMar>
              <w:left w:w="57" w:type="dxa"/>
              <w:right w:w="57" w:type="dxa"/>
            </w:tcMar>
          </w:tcPr>
          <w:p w14:paraId="4362779D" w14:textId="04BE38E9"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0" w:type="pct"/>
            <w:tcMar>
              <w:left w:w="57" w:type="dxa"/>
              <w:right w:w="57" w:type="dxa"/>
            </w:tcMar>
          </w:tcPr>
          <w:p w14:paraId="339396C8" w14:textId="1099FB85" w:rsidR="00BB1587" w:rsidRPr="00323AAE" w:rsidRDefault="00BB1587" w:rsidP="00BB1587">
            <w:pPr>
              <w:tabs>
                <w:tab w:val="left" w:pos="8280"/>
              </w:tabs>
              <w:spacing w:after="60"/>
              <w:jc w:val="right"/>
              <w:rPr>
                <w:sz w:val="19"/>
                <w:szCs w:val="19"/>
                <w:lang w:val="fr-FR"/>
              </w:rPr>
            </w:pPr>
            <w:r w:rsidRPr="00323AAE">
              <w:rPr>
                <w:sz w:val="19"/>
                <w:szCs w:val="19"/>
                <w:lang w:val="fr-FR"/>
              </w:rPr>
              <w:t>0</w:t>
            </w:r>
          </w:p>
        </w:tc>
        <w:tc>
          <w:tcPr>
            <w:tcW w:w="381" w:type="pct"/>
            <w:tcMar>
              <w:left w:w="57" w:type="dxa"/>
              <w:right w:w="57" w:type="dxa"/>
            </w:tcMar>
          </w:tcPr>
          <w:p w14:paraId="400C51D8" w14:textId="25B700BB" w:rsidR="00BB1587" w:rsidRPr="00323AAE" w:rsidRDefault="00BB1587" w:rsidP="00BB1587">
            <w:pPr>
              <w:tabs>
                <w:tab w:val="left" w:pos="8280"/>
              </w:tabs>
              <w:spacing w:after="60"/>
              <w:jc w:val="right"/>
              <w:rPr>
                <w:sz w:val="19"/>
                <w:szCs w:val="19"/>
                <w:lang w:val="fr-FR"/>
              </w:rPr>
            </w:pPr>
            <w:r w:rsidRPr="00323AAE">
              <w:rPr>
                <w:sz w:val="19"/>
                <w:szCs w:val="19"/>
                <w:lang w:val="fr-FR"/>
              </w:rPr>
              <w:t>403</w:t>
            </w:r>
            <w:r w:rsidR="00C151C0" w:rsidRPr="00323AAE">
              <w:rPr>
                <w:sz w:val="19"/>
                <w:szCs w:val="19"/>
                <w:lang w:val="fr-FR"/>
              </w:rPr>
              <w:t xml:space="preserve"> </w:t>
            </w:r>
            <w:r w:rsidRPr="00323AAE">
              <w:rPr>
                <w:sz w:val="19"/>
                <w:szCs w:val="19"/>
                <w:lang w:val="fr-FR"/>
              </w:rPr>
              <w:t>317</w:t>
            </w:r>
          </w:p>
        </w:tc>
        <w:tc>
          <w:tcPr>
            <w:tcW w:w="440" w:type="pct"/>
            <w:tcMar>
              <w:left w:w="57" w:type="dxa"/>
              <w:right w:w="57" w:type="dxa"/>
            </w:tcMar>
          </w:tcPr>
          <w:p w14:paraId="33ACA77B" w14:textId="311B1EB5" w:rsidR="00BB1587" w:rsidRPr="00323AAE" w:rsidRDefault="00BB1587" w:rsidP="00BB1587">
            <w:pPr>
              <w:tabs>
                <w:tab w:val="left" w:pos="8280"/>
              </w:tabs>
              <w:spacing w:after="60"/>
              <w:jc w:val="right"/>
              <w:rPr>
                <w:sz w:val="19"/>
                <w:szCs w:val="19"/>
                <w:lang w:val="fr-FR"/>
              </w:rPr>
            </w:pPr>
            <w:r w:rsidRPr="00323AAE">
              <w:rPr>
                <w:sz w:val="19"/>
                <w:szCs w:val="19"/>
                <w:lang w:val="fr-FR"/>
              </w:rPr>
              <w:t>4</w:t>
            </w:r>
            <w:r w:rsidR="00C151C0" w:rsidRPr="00323AAE">
              <w:rPr>
                <w:sz w:val="19"/>
                <w:szCs w:val="19"/>
                <w:lang w:val="fr-FR"/>
              </w:rPr>
              <w:t xml:space="preserve"> </w:t>
            </w:r>
            <w:r w:rsidRPr="00323AAE">
              <w:rPr>
                <w:sz w:val="19"/>
                <w:szCs w:val="19"/>
                <w:lang w:val="fr-FR"/>
              </w:rPr>
              <w:t>040</w:t>
            </w:r>
            <w:r w:rsidR="00C151C0" w:rsidRPr="00323AAE">
              <w:rPr>
                <w:sz w:val="19"/>
                <w:szCs w:val="19"/>
                <w:lang w:val="fr-FR"/>
              </w:rPr>
              <w:t xml:space="preserve"> </w:t>
            </w:r>
            <w:r w:rsidRPr="00323AAE">
              <w:rPr>
                <w:sz w:val="19"/>
                <w:szCs w:val="19"/>
                <w:lang w:val="fr-FR"/>
              </w:rPr>
              <w:t>675</w:t>
            </w:r>
          </w:p>
        </w:tc>
      </w:tr>
    </w:tbl>
    <w:p w14:paraId="3D58A9BB" w14:textId="4BEFAF61" w:rsidR="00BE2DAA" w:rsidRPr="00323AAE" w:rsidRDefault="00BE2DAA" w:rsidP="009E6B83">
      <w:pPr>
        <w:ind w:left="-112" w:right="-561"/>
        <w:rPr>
          <w:sz w:val="18"/>
          <w:szCs w:val="18"/>
          <w:lang w:val="fr-FR"/>
        </w:rPr>
      </w:pPr>
    </w:p>
    <w:tbl>
      <w:tblPr>
        <w:tblStyle w:val="TableGrid1"/>
        <w:tblW w:w="5989" w:type="pct"/>
        <w:jc w:val="center"/>
        <w:tblLook w:val="04A0" w:firstRow="1" w:lastRow="0" w:firstColumn="1" w:lastColumn="0" w:noHBand="0" w:noVBand="1"/>
      </w:tblPr>
      <w:tblGrid>
        <w:gridCol w:w="3530"/>
        <w:gridCol w:w="3138"/>
        <w:gridCol w:w="4531"/>
      </w:tblGrid>
      <w:tr w:rsidR="00FC3EBA" w:rsidRPr="000E1B2D" w14:paraId="40627E5C" w14:textId="77777777" w:rsidTr="009D26A8">
        <w:trPr>
          <w:trHeight w:val="262"/>
          <w:jc w:val="center"/>
        </w:trPr>
        <w:tc>
          <w:tcPr>
            <w:tcW w:w="5000" w:type="pct"/>
            <w:gridSpan w:val="3"/>
            <w:shd w:val="clear" w:color="auto" w:fill="auto"/>
          </w:tcPr>
          <w:p w14:paraId="0D744407" w14:textId="76985947" w:rsidR="00FC3EBA" w:rsidRPr="00323AAE" w:rsidRDefault="00FC3EBA" w:rsidP="00FC3EBA">
            <w:pPr>
              <w:jc w:val="left"/>
              <w:rPr>
                <w:b/>
                <w:color w:val="000000" w:themeColor="text1"/>
                <w:sz w:val="20"/>
                <w:lang w:val="fr-FR"/>
              </w:rPr>
            </w:pPr>
            <w:r w:rsidRPr="00323AAE">
              <w:rPr>
                <w:b/>
                <w:color w:val="000000" w:themeColor="text1"/>
                <w:sz w:val="20"/>
                <w:lang w:val="fr-FR"/>
              </w:rPr>
              <w:t>VII) Demande d'approbation du financement de la première tranche (2024)</w:t>
            </w:r>
          </w:p>
        </w:tc>
      </w:tr>
      <w:tr w:rsidR="00FC3EBA" w:rsidRPr="00323AAE" w14:paraId="5B3722B3" w14:textId="77777777" w:rsidTr="009D26A8">
        <w:trPr>
          <w:trHeight w:hRule="exact" w:val="227"/>
          <w:jc w:val="center"/>
        </w:trPr>
        <w:tc>
          <w:tcPr>
            <w:tcW w:w="1576" w:type="pct"/>
            <w:shd w:val="clear" w:color="auto" w:fill="auto"/>
          </w:tcPr>
          <w:p w14:paraId="1D9663A5" w14:textId="15696D5E" w:rsidR="00FC3EBA" w:rsidRPr="00323AAE" w:rsidRDefault="00FC3EBA" w:rsidP="00FC3EBA">
            <w:pPr>
              <w:jc w:val="center"/>
              <w:rPr>
                <w:b/>
                <w:color w:val="000000" w:themeColor="text1"/>
                <w:sz w:val="20"/>
                <w:lang w:val="fr-FR"/>
              </w:rPr>
            </w:pPr>
            <w:r w:rsidRPr="00323AAE">
              <w:rPr>
                <w:b/>
                <w:color w:val="000000" w:themeColor="text1"/>
                <w:sz w:val="20"/>
                <w:lang w:val="fr-FR"/>
              </w:rPr>
              <w:t>Agence d'exécution</w:t>
            </w:r>
          </w:p>
        </w:tc>
        <w:tc>
          <w:tcPr>
            <w:tcW w:w="1401" w:type="pct"/>
            <w:shd w:val="clear" w:color="auto" w:fill="auto"/>
          </w:tcPr>
          <w:p w14:paraId="2D796AB6" w14:textId="75775DFC" w:rsidR="00FC3EBA" w:rsidRPr="00323AAE" w:rsidRDefault="00FC3EBA" w:rsidP="00FC3EBA">
            <w:pPr>
              <w:jc w:val="center"/>
              <w:rPr>
                <w:b/>
                <w:color w:val="000000" w:themeColor="text1"/>
                <w:sz w:val="20"/>
                <w:lang w:val="fr-FR"/>
              </w:rPr>
            </w:pPr>
            <w:r w:rsidRPr="00323AAE">
              <w:rPr>
                <w:b/>
                <w:color w:val="000000" w:themeColor="text1"/>
                <w:sz w:val="20"/>
                <w:lang w:val="fr-FR"/>
              </w:rPr>
              <w:t>Fonds recommandés ($US)</w:t>
            </w:r>
          </w:p>
        </w:tc>
        <w:tc>
          <w:tcPr>
            <w:tcW w:w="2023" w:type="pct"/>
            <w:shd w:val="clear" w:color="auto" w:fill="auto"/>
          </w:tcPr>
          <w:p w14:paraId="25FFA3AE" w14:textId="079641C2" w:rsidR="00FC3EBA" w:rsidRPr="00323AAE" w:rsidRDefault="00FC3EBA" w:rsidP="00FC3EBA">
            <w:pPr>
              <w:jc w:val="center"/>
              <w:rPr>
                <w:b/>
                <w:color w:val="000000" w:themeColor="text1"/>
                <w:sz w:val="20"/>
                <w:lang w:val="fr-FR"/>
              </w:rPr>
            </w:pPr>
            <w:r w:rsidRPr="00323AAE">
              <w:rPr>
                <w:b/>
                <w:color w:val="000000" w:themeColor="text1"/>
                <w:sz w:val="20"/>
                <w:lang w:val="fr-FR"/>
              </w:rPr>
              <w:t>Coûts d'appui ($US)</w:t>
            </w:r>
          </w:p>
        </w:tc>
      </w:tr>
      <w:tr w:rsidR="00FC3EBA" w:rsidRPr="00323AAE" w14:paraId="10ADB38B" w14:textId="77777777" w:rsidTr="009D26A8">
        <w:trPr>
          <w:trHeight w:hRule="exact" w:val="227"/>
          <w:jc w:val="center"/>
        </w:trPr>
        <w:tc>
          <w:tcPr>
            <w:tcW w:w="1576" w:type="pct"/>
            <w:shd w:val="clear" w:color="auto" w:fill="auto"/>
          </w:tcPr>
          <w:p w14:paraId="6D3B1AB8" w14:textId="053220A8" w:rsidR="00FC3EBA" w:rsidRPr="00323AAE" w:rsidRDefault="00FC3EBA" w:rsidP="00FC3EBA">
            <w:pPr>
              <w:rPr>
                <w:color w:val="000000" w:themeColor="text1"/>
                <w:sz w:val="20"/>
                <w:lang w:val="fr-FR"/>
              </w:rPr>
            </w:pPr>
            <w:r w:rsidRPr="004448EB">
              <w:rPr>
                <w:sz w:val="20"/>
                <w:lang w:val="fr-FR"/>
              </w:rPr>
              <w:t>ONUDI</w:t>
            </w:r>
          </w:p>
        </w:tc>
        <w:tc>
          <w:tcPr>
            <w:tcW w:w="1401" w:type="pct"/>
            <w:shd w:val="clear" w:color="auto" w:fill="auto"/>
          </w:tcPr>
          <w:p w14:paraId="0F7D020D" w14:textId="68E2751B" w:rsidR="00FC3EBA" w:rsidRPr="00323AAE" w:rsidRDefault="00FC3EBA" w:rsidP="00FC3EBA">
            <w:pPr>
              <w:jc w:val="right"/>
              <w:rPr>
                <w:color w:val="000000" w:themeColor="text1"/>
                <w:sz w:val="20"/>
                <w:lang w:val="fr-FR"/>
              </w:rPr>
            </w:pPr>
            <w:r w:rsidRPr="00323AAE">
              <w:rPr>
                <w:color w:val="000000" w:themeColor="text1"/>
                <w:sz w:val="20"/>
                <w:lang w:val="fr-FR"/>
              </w:rPr>
              <w:t>1</w:t>
            </w:r>
            <w:r w:rsidR="00C151C0" w:rsidRPr="00323AAE">
              <w:rPr>
                <w:color w:val="000000" w:themeColor="text1"/>
                <w:sz w:val="20"/>
                <w:lang w:val="fr-FR"/>
              </w:rPr>
              <w:t xml:space="preserve"> </w:t>
            </w:r>
            <w:r w:rsidRPr="00323AAE">
              <w:rPr>
                <w:color w:val="000000" w:themeColor="text1"/>
                <w:sz w:val="20"/>
                <w:lang w:val="fr-FR"/>
              </w:rPr>
              <w:t>312</w:t>
            </w:r>
            <w:r w:rsidR="00C151C0" w:rsidRPr="00323AAE">
              <w:rPr>
                <w:color w:val="000000" w:themeColor="text1"/>
                <w:sz w:val="20"/>
                <w:lang w:val="fr-FR"/>
              </w:rPr>
              <w:t xml:space="preserve"> </w:t>
            </w:r>
            <w:r w:rsidRPr="00323AAE">
              <w:rPr>
                <w:color w:val="000000" w:themeColor="text1"/>
                <w:sz w:val="20"/>
                <w:lang w:val="fr-FR"/>
              </w:rPr>
              <w:t>500</w:t>
            </w:r>
          </w:p>
        </w:tc>
        <w:tc>
          <w:tcPr>
            <w:tcW w:w="2023" w:type="pct"/>
            <w:shd w:val="clear" w:color="auto" w:fill="auto"/>
          </w:tcPr>
          <w:p w14:paraId="49C47447" w14:textId="4B35D4C8" w:rsidR="00FC3EBA" w:rsidRPr="00323AAE" w:rsidRDefault="00FC3EBA" w:rsidP="00FC3EBA">
            <w:pPr>
              <w:jc w:val="right"/>
              <w:rPr>
                <w:color w:val="000000" w:themeColor="text1"/>
                <w:sz w:val="20"/>
                <w:lang w:val="fr-FR"/>
              </w:rPr>
            </w:pPr>
            <w:r w:rsidRPr="00323AAE">
              <w:rPr>
                <w:color w:val="000000" w:themeColor="text1"/>
                <w:sz w:val="20"/>
                <w:lang w:val="fr-FR"/>
              </w:rPr>
              <w:t>91</w:t>
            </w:r>
            <w:r w:rsidR="00C151C0" w:rsidRPr="00323AAE">
              <w:rPr>
                <w:color w:val="000000" w:themeColor="text1"/>
                <w:sz w:val="20"/>
                <w:lang w:val="fr-FR"/>
              </w:rPr>
              <w:t xml:space="preserve"> </w:t>
            </w:r>
            <w:r w:rsidRPr="00323AAE">
              <w:rPr>
                <w:color w:val="000000" w:themeColor="text1"/>
                <w:sz w:val="20"/>
                <w:lang w:val="fr-FR"/>
              </w:rPr>
              <w:t>875</w:t>
            </w:r>
          </w:p>
        </w:tc>
      </w:tr>
      <w:tr w:rsidR="00FC3EBA" w:rsidRPr="00323AAE" w14:paraId="7F868324" w14:textId="77777777" w:rsidTr="009D26A8">
        <w:trPr>
          <w:trHeight w:hRule="exact" w:val="227"/>
          <w:jc w:val="center"/>
        </w:trPr>
        <w:tc>
          <w:tcPr>
            <w:tcW w:w="1576" w:type="pct"/>
            <w:shd w:val="clear" w:color="auto" w:fill="auto"/>
          </w:tcPr>
          <w:p w14:paraId="72CD969D" w14:textId="30DA5975" w:rsidR="00FC3EBA" w:rsidRPr="00323AAE" w:rsidRDefault="00FC3EBA" w:rsidP="00FC3EBA">
            <w:pPr>
              <w:rPr>
                <w:color w:val="000000" w:themeColor="text1"/>
                <w:sz w:val="20"/>
                <w:lang w:val="fr-FR"/>
              </w:rPr>
            </w:pPr>
            <w:r w:rsidRPr="00323AAE">
              <w:rPr>
                <w:color w:val="000000" w:themeColor="text1"/>
                <w:sz w:val="19"/>
                <w:szCs w:val="19"/>
                <w:lang w:val="fr-FR"/>
              </w:rPr>
              <w:t>PNUE</w:t>
            </w:r>
          </w:p>
        </w:tc>
        <w:tc>
          <w:tcPr>
            <w:tcW w:w="1401" w:type="pct"/>
            <w:shd w:val="clear" w:color="auto" w:fill="auto"/>
          </w:tcPr>
          <w:p w14:paraId="5417EAF0" w14:textId="4C429091" w:rsidR="00FC3EBA" w:rsidRPr="00323AAE" w:rsidRDefault="00FC3EBA" w:rsidP="00FC3EBA">
            <w:pPr>
              <w:jc w:val="right"/>
              <w:rPr>
                <w:color w:val="000000" w:themeColor="text1"/>
                <w:sz w:val="20"/>
                <w:lang w:val="fr-FR"/>
              </w:rPr>
            </w:pPr>
            <w:r w:rsidRPr="00323AAE">
              <w:rPr>
                <w:color w:val="000000" w:themeColor="text1"/>
                <w:sz w:val="20"/>
                <w:lang w:val="fr-FR"/>
              </w:rPr>
              <w:t>275</w:t>
            </w:r>
            <w:r w:rsidR="00C151C0" w:rsidRPr="00323AAE">
              <w:rPr>
                <w:color w:val="000000" w:themeColor="text1"/>
                <w:sz w:val="20"/>
                <w:lang w:val="fr-FR"/>
              </w:rPr>
              <w:t xml:space="preserve"> </w:t>
            </w:r>
            <w:r w:rsidRPr="00323AAE">
              <w:rPr>
                <w:color w:val="000000" w:themeColor="text1"/>
                <w:sz w:val="20"/>
                <w:lang w:val="fr-FR"/>
              </w:rPr>
              <w:t>000</w:t>
            </w:r>
          </w:p>
        </w:tc>
        <w:tc>
          <w:tcPr>
            <w:tcW w:w="2023" w:type="pct"/>
            <w:shd w:val="clear" w:color="auto" w:fill="auto"/>
          </w:tcPr>
          <w:p w14:paraId="349CD43A" w14:textId="0D132F70" w:rsidR="00FC3EBA" w:rsidRPr="00323AAE" w:rsidRDefault="00FC3EBA" w:rsidP="00FC3EBA">
            <w:pPr>
              <w:jc w:val="right"/>
              <w:rPr>
                <w:color w:val="000000" w:themeColor="text1"/>
                <w:sz w:val="20"/>
                <w:lang w:val="fr-FR"/>
              </w:rPr>
            </w:pPr>
            <w:r w:rsidRPr="00323AAE">
              <w:rPr>
                <w:color w:val="000000" w:themeColor="text1"/>
                <w:sz w:val="20"/>
                <w:lang w:val="fr-FR"/>
              </w:rPr>
              <w:t>35</w:t>
            </w:r>
            <w:r w:rsidR="00C151C0" w:rsidRPr="00323AAE">
              <w:rPr>
                <w:color w:val="000000" w:themeColor="text1"/>
                <w:sz w:val="20"/>
                <w:lang w:val="fr-FR"/>
              </w:rPr>
              <w:t xml:space="preserve"> </w:t>
            </w:r>
            <w:r w:rsidRPr="00323AAE">
              <w:rPr>
                <w:color w:val="000000" w:themeColor="text1"/>
                <w:sz w:val="20"/>
                <w:lang w:val="fr-FR"/>
              </w:rPr>
              <w:t>750</w:t>
            </w:r>
          </w:p>
        </w:tc>
      </w:tr>
      <w:tr w:rsidR="00FC3EBA" w:rsidRPr="00323AAE" w14:paraId="67F10EE0" w14:textId="77777777" w:rsidTr="009D26A8">
        <w:trPr>
          <w:trHeight w:hRule="exact" w:val="227"/>
          <w:jc w:val="center"/>
        </w:trPr>
        <w:tc>
          <w:tcPr>
            <w:tcW w:w="1576" w:type="pct"/>
            <w:shd w:val="clear" w:color="auto" w:fill="auto"/>
          </w:tcPr>
          <w:p w14:paraId="6662069E" w14:textId="77777777" w:rsidR="00FC3EBA" w:rsidRPr="00323AAE" w:rsidRDefault="00FC3EBA" w:rsidP="00FC3EBA">
            <w:pPr>
              <w:rPr>
                <w:color w:val="000000" w:themeColor="text1"/>
                <w:sz w:val="20"/>
                <w:highlight w:val="cyan"/>
                <w:lang w:val="fr-FR"/>
              </w:rPr>
            </w:pPr>
            <w:r w:rsidRPr="00323AAE">
              <w:rPr>
                <w:color w:val="000000" w:themeColor="text1"/>
                <w:sz w:val="20"/>
                <w:lang w:val="fr-FR"/>
              </w:rPr>
              <w:t>Total</w:t>
            </w:r>
          </w:p>
        </w:tc>
        <w:tc>
          <w:tcPr>
            <w:tcW w:w="1401" w:type="pct"/>
            <w:shd w:val="clear" w:color="auto" w:fill="auto"/>
          </w:tcPr>
          <w:p w14:paraId="59A4D60E" w14:textId="3910CA85" w:rsidR="00FC3EBA" w:rsidRPr="00323AAE" w:rsidRDefault="00FC3EBA" w:rsidP="00FC3EBA">
            <w:pPr>
              <w:jc w:val="right"/>
              <w:rPr>
                <w:color w:val="000000" w:themeColor="text1"/>
                <w:sz w:val="20"/>
                <w:lang w:val="fr-FR"/>
              </w:rPr>
            </w:pPr>
            <w:r w:rsidRPr="00323AAE">
              <w:rPr>
                <w:color w:val="000000" w:themeColor="text1"/>
                <w:sz w:val="20"/>
                <w:lang w:val="fr-FR"/>
              </w:rPr>
              <w:t>1</w:t>
            </w:r>
            <w:r w:rsidR="00C151C0" w:rsidRPr="00323AAE">
              <w:rPr>
                <w:color w:val="000000" w:themeColor="text1"/>
                <w:sz w:val="20"/>
                <w:lang w:val="fr-FR"/>
              </w:rPr>
              <w:t xml:space="preserve"> </w:t>
            </w:r>
            <w:r w:rsidRPr="00323AAE">
              <w:rPr>
                <w:color w:val="000000" w:themeColor="text1"/>
                <w:sz w:val="20"/>
                <w:lang w:val="fr-FR"/>
              </w:rPr>
              <w:t>587</w:t>
            </w:r>
            <w:r w:rsidR="00C151C0" w:rsidRPr="00323AAE">
              <w:rPr>
                <w:color w:val="000000" w:themeColor="text1"/>
                <w:sz w:val="20"/>
                <w:lang w:val="fr-FR"/>
              </w:rPr>
              <w:t xml:space="preserve"> </w:t>
            </w:r>
            <w:r w:rsidRPr="00323AAE">
              <w:rPr>
                <w:color w:val="000000" w:themeColor="text1"/>
                <w:sz w:val="20"/>
                <w:lang w:val="fr-FR"/>
              </w:rPr>
              <w:t>500</w:t>
            </w:r>
          </w:p>
        </w:tc>
        <w:tc>
          <w:tcPr>
            <w:tcW w:w="2023" w:type="pct"/>
            <w:shd w:val="clear" w:color="auto" w:fill="auto"/>
          </w:tcPr>
          <w:p w14:paraId="23B4BE30" w14:textId="3A1C3350" w:rsidR="00FC3EBA" w:rsidRPr="00323AAE" w:rsidRDefault="00FC3EBA" w:rsidP="00FC3EBA">
            <w:pPr>
              <w:jc w:val="right"/>
              <w:rPr>
                <w:color w:val="000000" w:themeColor="text1"/>
                <w:sz w:val="20"/>
                <w:lang w:val="fr-FR"/>
              </w:rPr>
            </w:pPr>
            <w:r w:rsidRPr="00323AAE">
              <w:rPr>
                <w:color w:val="000000" w:themeColor="text1"/>
                <w:sz w:val="20"/>
                <w:lang w:val="fr-FR"/>
              </w:rPr>
              <w:t>127</w:t>
            </w:r>
            <w:r w:rsidR="00C151C0" w:rsidRPr="00323AAE">
              <w:rPr>
                <w:color w:val="000000" w:themeColor="text1"/>
                <w:sz w:val="20"/>
                <w:lang w:val="fr-FR"/>
              </w:rPr>
              <w:t xml:space="preserve"> </w:t>
            </w:r>
            <w:r w:rsidRPr="00323AAE">
              <w:rPr>
                <w:color w:val="000000" w:themeColor="text1"/>
                <w:sz w:val="20"/>
                <w:lang w:val="fr-FR"/>
              </w:rPr>
              <w:t>625</w:t>
            </w:r>
          </w:p>
        </w:tc>
      </w:tr>
    </w:tbl>
    <w:p w14:paraId="25D4A69B" w14:textId="77777777" w:rsidR="00BE2DAA" w:rsidRPr="00323AAE" w:rsidRDefault="00BE2DAA" w:rsidP="00BE2DAA">
      <w:pPr>
        <w:jc w:val="center"/>
        <w:rPr>
          <w:sz w:val="18"/>
          <w:szCs w:val="18"/>
          <w:lang w:val="fr-FR"/>
        </w:rPr>
      </w:pPr>
    </w:p>
    <w:tbl>
      <w:tblPr>
        <w:tblStyle w:val="Grilledutableau"/>
        <w:tblW w:w="5989" w:type="pct"/>
        <w:jc w:val="center"/>
        <w:tblLook w:val="04A0" w:firstRow="1" w:lastRow="0" w:firstColumn="1" w:lastColumn="0" w:noHBand="0" w:noVBand="1"/>
      </w:tblPr>
      <w:tblGrid>
        <w:gridCol w:w="4112"/>
        <w:gridCol w:w="7087"/>
      </w:tblGrid>
      <w:tr w:rsidR="00BE2DAA" w:rsidRPr="00323AAE" w14:paraId="1A5C0EDC" w14:textId="77777777" w:rsidTr="009D26A8">
        <w:trPr>
          <w:trHeight w:hRule="exact" w:val="281"/>
          <w:jc w:val="center"/>
        </w:trPr>
        <w:tc>
          <w:tcPr>
            <w:tcW w:w="1836" w:type="pct"/>
            <w:shd w:val="clear" w:color="auto" w:fill="auto"/>
          </w:tcPr>
          <w:p w14:paraId="6A084C1E" w14:textId="77B4AB30" w:rsidR="00BE2DAA" w:rsidRPr="00323AAE" w:rsidRDefault="00FC3EBA">
            <w:pPr>
              <w:jc w:val="left"/>
              <w:rPr>
                <w:b/>
                <w:color w:val="000000" w:themeColor="text1"/>
                <w:sz w:val="20"/>
                <w:lang w:val="fr-FR"/>
              </w:rPr>
            </w:pPr>
            <w:r w:rsidRPr="004448EB">
              <w:rPr>
                <w:b/>
                <w:color w:val="000000"/>
                <w:sz w:val="20"/>
                <w:lang w:val="fr-FR"/>
              </w:rPr>
              <w:t>Recommandation du secrétariat</w:t>
            </w:r>
            <w:r w:rsidRPr="00323AAE">
              <w:rPr>
                <w:b/>
                <w:color w:val="000000"/>
                <w:sz w:val="20"/>
                <w:lang w:val="fr-FR"/>
              </w:rPr>
              <w:t xml:space="preserve"> </w:t>
            </w:r>
            <w:r w:rsidR="00BE2DAA" w:rsidRPr="00323AAE">
              <w:rPr>
                <w:b/>
                <w:color w:val="000000" w:themeColor="text1"/>
                <w:sz w:val="20"/>
                <w:lang w:val="fr-FR"/>
              </w:rPr>
              <w:t>:</w:t>
            </w:r>
          </w:p>
        </w:tc>
        <w:tc>
          <w:tcPr>
            <w:tcW w:w="3164" w:type="pct"/>
            <w:shd w:val="clear" w:color="auto" w:fill="auto"/>
          </w:tcPr>
          <w:p w14:paraId="5B5D037F" w14:textId="211CA2FF" w:rsidR="00BE2DAA" w:rsidRPr="00323AAE" w:rsidRDefault="00FC3EBA">
            <w:pPr>
              <w:jc w:val="center"/>
              <w:rPr>
                <w:color w:val="000000" w:themeColor="text1"/>
                <w:sz w:val="20"/>
                <w:lang w:val="fr-FR"/>
              </w:rPr>
            </w:pPr>
            <w:r w:rsidRPr="004448EB">
              <w:rPr>
                <w:color w:val="000000"/>
                <w:sz w:val="20"/>
                <w:lang w:val="fr-FR"/>
              </w:rPr>
              <w:t>Examen individuel</w:t>
            </w:r>
          </w:p>
        </w:tc>
      </w:tr>
    </w:tbl>
    <w:p w14:paraId="58B2BABA" w14:textId="77777777" w:rsidR="00BE2DAA" w:rsidRPr="00323AAE" w:rsidRDefault="00BE2DAA" w:rsidP="009D26A8">
      <w:pPr>
        <w:widowControl w:val="0"/>
        <w:tabs>
          <w:tab w:val="left" w:pos="2880"/>
          <w:tab w:val="left" w:pos="5760"/>
        </w:tabs>
        <w:spacing w:after="240"/>
        <w:rPr>
          <w:b/>
          <w:sz w:val="10"/>
          <w:szCs w:val="10"/>
          <w:lang w:val="fr-FR"/>
        </w:rPr>
      </w:pPr>
      <w:r w:rsidRPr="00323AAE">
        <w:rPr>
          <w:b/>
          <w:sz w:val="10"/>
          <w:szCs w:val="10"/>
          <w:lang w:val="fr-FR"/>
        </w:rPr>
        <w:br w:type="page"/>
      </w:r>
    </w:p>
    <w:p w14:paraId="5BB2633C" w14:textId="388A3DFA" w:rsidR="00BE2DAA" w:rsidRPr="00323AAE" w:rsidRDefault="00BA2B14" w:rsidP="00DC561D">
      <w:pPr>
        <w:keepNext/>
        <w:widowControl w:val="0"/>
        <w:tabs>
          <w:tab w:val="left" w:pos="2880"/>
          <w:tab w:val="left" w:pos="5760"/>
        </w:tabs>
        <w:spacing w:before="240" w:after="240"/>
        <w:jc w:val="center"/>
        <w:rPr>
          <w:b/>
          <w:lang w:val="fr-FR"/>
        </w:rPr>
      </w:pPr>
      <w:r w:rsidRPr="00323AAE">
        <w:rPr>
          <w:b/>
          <w:lang w:val="fr-FR"/>
        </w:rPr>
        <w:lastRenderedPageBreak/>
        <w:t>DESCRIPTION DU PROJET</w:t>
      </w:r>
    </w:p>
    <w:p w14:paraId="6595E3B0" w14:textId="398313BA" w:rsidR="00BE2DAA" w:rsidRPr="00323AAE" w:rsidRDefault="00FC3EBA" w:rsidP="00DC561D">
      <w:pPr>
        <w:keepNext/>
        <w:spacing w:after="240"/>
        <w:rPr>
          <w:b/>
          <w:lang w:val="fr-FR"/>
        </w:rPr>
      </w:pPr>
      <w:r w:rsidRPr="00323AAE">
        <w:rPr>
          <w:b/>
          <w:lang w:val="fr-FR"/>
        </w:rPr>
        <w:t>Contexte</w:t>
      </w:r>
    </w:p>
    <w:p w14:paraId="424CD08C" w14:textId="7DB08DE2" w:rsidR="00BE2DAA" w:rsidRPr="00323AAE" w:rsidRDefault="00A46EED" w:rsidP="00C56812">
      <w:pPr>
        <w:pStyle w:val="Titre1"/>
        <w:rPr>
          <w:lang w:val="fr-FR"/>
        </w:rPr>
      </w:pPr>
      <w:r w:rsidRPr="00323AAE">
        <w:rPr>
          <w:lang w:val="fr-FR"/>
        </w:rPr>
        <w:t>Au nom du Gouvernement algérien, l'ONUDI, en tant qu'agence d'exécution principale, a soumis une demande pour la phase II du plan de gestion de l'élimination des HCFC (PGEH), pour un coût total de 4 057 175 $US, soit 3 335 000 $US, plus les coûts d'appui à l'agence de 233 450 $US pour l'ONUDI et 432 500 $US, plus les coûts d'appui à l'agence de 56 225 $US pour le PNUE, comme initialement soumis</w:t>
      </w:r>
      <w:r w:rsidRPr="00323AAE">
        <w:rPr>
          <w:vertAlign w:val="superscript"/>
          <w:lang w:val="fr-FR"/>
        </w:rPr>
        <w:footnoteReference w:id="8"/>
      </w:r>
      <w:r w:rsidRPr="00323AAE">
        <w:rPr>
          <w:lang w:val="fr-FR"/>
        </w:rPr>
        <w:t>. La mise en œuvre de la phase II du PGEH permettra d'éliminer progressivement la consommation restante de HCFC d'ici 2030.</w:t>
      </w:r>
      <w:r w:rsidR="00BE2DAA" w:rsidRPr="00323AAE">
        <w:rPr>
          <w:lang w:val="fr-FR"/>
        </w:rPr>
        <w:t xml:space="preserve"> </w:t>
      </w:r>
    </w:p>
    <w:p w14:paraId="17E95D22" w14:textId="4566DBDB" w:rsidR="00BE2DAA" w:rsidRPr="00323AAE" w:rsidRDefault="009406ED" w:rsidP="00C56812">
      <w:pPr>
        <w:pStyle w:val="Titre1"/>
        <w:rPr>
          <w:lang w:val="fr-FR"/>
        </w:rPr>
      </w:pPr>
      <w:r w:rsidRPr="00323AAE">
        <w:rPr>
          <w:lang w:val="fr-FR"/>
        </w:rPr>
        <w:t>La première tranche de la phase II du PGEH demandée à la présente réunion s'élève à 2 358 692 $US, soit 1 907 100 $US, plus les coûts d'appui à l'agence de 133 497 $US pour l'ONUDI et 281 500 $US, plus les coûts d'appui à l'agence de 36 595 $US pour le PNUE, comme présenté initialement</w:t>
      </w:r>
      <w:r w:rsidR="00BE2DAA" w:rsidRPr="00323AAE">
        <w:rPr>
          <w:lang w:val="fr-FR"/>
        </w:rPr>
        <w:t>.</w:t>
      </w:r>
    </w:p>
    <w:p w14:paraId="6EA6A5C2" w14:textId="5BD82AA5" w:rsidR="00BE2DAA" w:rsidRPr="00323AAE" w:rsidRDefault="009406ED" w:rsidP="00DC561D">
      <w:pPr>
        <w:keepNext/>
        <w:spacing w:after="240"/>
        <w:outlineLvl w:val="0"/>
        <w:rPr>
          <w:b/>
          <w:lang w:val="fr-FR"/>
        </w:rPr>
      </w:pPr>
      <w:r w:rsidRPr="00323AAE">
        <w:rPr>
          <w:b/>
          <w:lang w:val="fr-FR"/>
        </w:rPr>
        <w:t>État de la mise en œuvre de la phase I du plan de gestion de l'élimination des HCFC</w:t>
      </w:r>
    </w:p>
    <w:p w14:paraId="0A31FD77" w14:textId="5FC9901E" w:rsidR="00BE2DAA" w:rsidRPr="00323AAE" w:rsidRDefault="009406ED" w:rsidP="00C23DA2">
      <w:pPr>
        <w:pStyle w:val="Titre1"/>
        <w:tabs>
          <w:tab w:val="num" w:pos="709"/>
        </w:tabs>
        <w:rPr>
          <w:lang w:val="fr-FR"/>
        </w:rPr>
      </w:pPr>
      <w:r w:rsidRPr="00323AAE">
        <w:rPr>
          <w:lang w:val="fr-FR"/>
        </w:rPr>
        <w:t>La phase I du PGEH en Algérie a été approuvée à la 66ème réunion</w:t>
      </w:r>
      <w:r w:rsidRPr="00323AAE">
        <w:rPr>
          <w:vertAlign w:val="superscript"/>
          <w:lang w:val="fr-FR"/>
        </w:rPr>
        <w:footnoteReference w:id="9"/>
      </w:r>
      <w:r w:rsidRPr="00323AAE">
        <w:rPr>
          <w:lang w:val="fr-FR"/>
        </w:rPr>
        <w:t xml:space="preserve"> en vue d'éliminer 14,48 tonnes PAO</w:t>
      </w:r>
      <w:r w:rsidRPr="00323AAE">
        <w:rPr>
          <w:rStyle w:val="Appelnotedebasdep"/>
          <w:lang w:val="fr-FR"/>
        </w:rPr>
        <w:footnoteReference w:id="10"/>
      </w:r>
      <w:r w:rsidRPr="00323AAE">
        <w:rPr>
          <w:lang w:val="fr-FR"/>
        </w:rPr>
        <w:t xml:space="preserve"> de HCFC utilisés dans les secteurs de l'entretien des équipements réfrigération et climatisation, de la fabrication des équipements réfrigération et climatisation, des mousses et des solvants, et d'atteindre l'objectif de réduction de 10 pour cent par rapport à la valeur de référence d'ici à 2015, pour un coût total de 1 993 331 $US, plus les coûts d'appui à l'agence. Une vue d'ensemble de la mise en œuvre de la phase I, y compris l'analyse de la consommation de HCFC et les rapports financiers et d'avancement de la mise en œuvre, figure aux paragraphes 1 à 25 du présent document.</w:t>
      </w:r>
    </w:p>
    <w:p w14:paraId="7B2CE4FE" w14:textId="159BCFD6" w:rsidR="00BE2DAA" w:rsidRPr="00323AAE" w:rsidRDefault="008655E9" w:rsidP="00DC561D">
      <w:pPr>
        <w:keepNext/>
        <w:widowControl w:val="0"/>
        <w:autoSpaceDE w:val="0"/>
        <w:autoSpaceDN w:val="0"/>
        <w:adjustRightInd w:val="0"/>
        <w:spacing w:after="240"/>
        <w:rPr>
          <w:b/>
          <w:lang w:val="fr-FR"/>
        </w:rPr>
      </w:pPr>
      <w:bookmarkStart w:id="3" w:name="_Hlk126915708"/>
      <w:r w:rsidRPr="00323AAE">
        <w:rPr>
          <w:b/>
          <w:lang w:val="fr-FR"/>
        </w:rPr>
        <w:t>Phase II du plan de gestion de l'élimination des HCFC</w:t>
      </w:r>
    </w:p>
    <w:p w14:paraId="0459D066" w14:textId="3DB305A2" w:rsidR="00BE2DAA" w:rsidRPr="00323AAE" w:rsidRDefault="004574D7" w:rsidP="00DC561D">
      <w:pPr>
        <w:keepNext/>
        <w:widowControl w:val="0"/>
        <w:spacing w:after="240"/>
        <w:outlineLvl w:val="0"/>
        <w:rPr>
          <w:u w:val="single"/>
          <w:lang w:val="fr-FR"/>
        </w:rPr>
      </w:pPr>
      <w:r w:rsidRPr="00323AAE">
        <w:rPr>
          <w:u w:val="single"/>
          <w:lang w:val="fr-FR"/>
        </w:rPr>
        <w:t>Consommation restante admissible au financement</w:t>
      </w:r>
    </w:p>
    <w:bookmarkEnd w:id="3"/>
    <w:p w14:paraId="049C90BB" w14:textId="687885BD" w:rsidR="00BE2DAA" w:rsidRPr="00323AAE" w:rsidRDefault="004574D7" w:rsidP="00C56812">
      <w:pPr>
        <w:pStyle w:val="Titre1"/>
        <w:rPr>
          <w:lang w:val="fr-FR"/>
        </w:rPr>
      </w:pPr>
      <w:r w:rsidRPr="00323AAE">
        <w:rPr>
          <w:lang w:val="fr-FR"/>
        </w:rPr>
        <w:t>Après déduction de 14,48 tonnes PAO de HCFC correspondant à la phase I du PGEH, et en ajoutant la déduction de 0,79 tonne PAO au titre de la phase I recommandée au paragraphe 25 du présent document, la consommation restante susceptible d'être financée dans le cadre de la phase II s'élève à 52,21 tonnes PAO de HCFC.</w:t>
      </w:r>
    </w:p>
    <w:p w14:paraId="056907D7" w14:textId="35D12BA4" w:rsidR="00BE2DAA" w:rsidRPr="00323AAE" w:rsidRDefault="004574D7" w:rsidP="00DC561D">
      <w:pPr>
        <w:keepNext/>
        <w:widowControl w:val="0"/>
        <w:spacing w:after="240"/>
        <w:outlineLvl w:val="0"/>
        <w:rPr>
          <w:u w:val="single"/>
          <w:lang w:val="fr-FR"/>
        </w:rPr>
      </w:pPr>
      <w:bookmarkStart w:id="4" w:name="_Hlk126915728"/>
      <w:r w:rsidRPr="00323AAE">
        <w:rPr>
          <w:u w:val="single"/>
          <w:lang w:val="fr-FR"/>
        </w:rPr>
        <w:t>Répartition sectorielle des HCFC</w:t>
      </w:r>
    </w:p>
    <w:bookmarkEnd w:id="4"/>
    <w:p w14:paraId="27CFC59D" w14:textId="2336266B" w:rsidR="00CE6FE5" w:rsidRPr="00323AAE" w:rsidRDefault="004574D7" w:rsidP="00CE6FE5">
      <w:pPr>
        <w:pStyle w:val="Titre1"/>
        <w:rPr>
          <w:lang w:val="fr-FR"/>
        </w:rPr>
      </w:pPr>
      <w:r w:rsidRPr="00323AAE">
        <w:rPr>
          <w:lang w:val="fr-FR"/>
        </w:rPr>
        <w:t>Environ 13 450 techniciens</w:t>
      </w:r>
      <w:r w:rsidRPr="00323AAE">
        <w:rPr>
          <w:rStyle w:val="Appelnotedebasdep"/>
          <w:lang w:val="fr-FR"/>
        </w:rPr>
        <w:footnoteReference w:id="11"/>
      </w:r>
      <w:r w:rsidRPr="00323AAE">
        <w:rPr>
          <w:lang w:val="fr-FR"/>
        </w:rPr>
        <w:t xml:space="preserve"> et 1 070 ateliers formels opèrent dans le secteur de l'entretien, et utilisent le HCFC-22 pour entretenir les équipements de réfrigération commerciale et industrielle, ainsi que les équipements de climatisation résidentiels et commerciaux, comme indiqué dans le tableau 3. En 2022, l'ONUDI a estimé que le </w:t>
      </w:r>
      <w:r w:rsidR="00177342" w:rsidRPr="00323AAE">
        <w:rPr>
          <w:lang w:val="fr-FR"/>
        </w:rPr>
        <w:t>réfrigérant</w:t>
      </w:r>
      <w:r w:rsidRPr="00323AAE">
        <w:rPr>
          <w:lang w:val="fr-FR"/>
        </w:rPr>
        <w:t xml:space="preserve"> le plus couramment consommé dans le secteur de l'entretien était le R-410A (55 %), suivi du HCFC-22 (31 %), du HFC-134a (7 %), du R-600a (4 %), du R-404A (3 %) et du R-290 (1 %)</w:t>
      </w:r>
      <w:r w:rsidR="00CE6FE5" w:rsidRPr="00323AAE">
        <w:rPr>
          <w:lang w:val="fr-FR"/>
        </w:rPr>
        <w:t xml:space="preserve">. </w:t>
      </w:r>
    </w:p>
    <w:p w14:paraId="7C4C91AB" w14:textId="11D0DBAC" w:rsidR="00BE2DAA" w:rsidRPr="00323AAE" w:rsidRDefault="00543C30" w:rsidP="00A94BF6">
      <w:pPr>
        <w:keepNext/>
        <w:rPr>
          <w:b/>
          <w:lang w:val="fr-FR"/>
        </w:rPr>
      </w:pPr>
      <w:r w:rsidRPr="00323AAE">
        <w:rPr>
          <w:b/>
          <w:lang w:val="fr-FR"/>
        </w:rPr>
        <w:lastRenderedPageBreak/>
        <w:t xml:space="preserve">Tableau 3. Estimation du nombre d'équipements de réfrigération et de climatisation installés et de la demande de </w:t>
      </w:r>
      <w:r w:rsidR="0008712B" w:rsidRPr="00323AAE">
        <w:rPr>
          <w:b/>
          <w:lang w:val="fr-FR"/>
        </w:rPr>
        <w:t>réfrigérants</w:t>
      </w:r>
      <w:r w:rsidRPr="00323AAE">
        <w:rPr>
          <w:b/>
          <w:lang w:val="fr-FR"/>
        </w:rPr>
        <w:t xml:space="preserve"> dans le secteur de l'entretien des RAC en Algérie en 2022 (tm)</w:t>
      </w:r>
    </w:p>
    <w:tbl>
      <w:tblPr>
        <w:tblW w:w="5000" w:type="pct"/>
        <w:tblLayout w:type="fixed"/>
        <w:tblLook w:val="04A0" w:firstRow="1" w:lastRow="0" w:firstColumn="1" w:lastColumn="0" w:noHBand="0" w:noVBand="1"/>
      </w:tblPr>
      <w:tblGrid>
        <w:gridCol w:w="1562"/>
        <w:gridCol w:w="1087"/>
        <w:gridCol w:w="1061"/>
        <w:gridCol w:w="1105"/>
        <w:gridCol w:w="907"/>
        <w:gridCol w:w="907"/>
        <w:gridCol w:w="907"/>
        <w:gridCol w:w="907"/>
        <w:gridCol w:w="907"/>
      </w:tblGrid>
      <w:tr w:rsidR="00600DC1" w:rsidRPr="00323AAE" w14:paraId="16CE238E" w14:textId="77777777" w:rsidTr="0050424A">
        <w:trPr>
          <w:trHeight w:val="170"/>
          <w:tblHeader/>
        </w:trPr>
        <w:tc>
          <w:tcPr>
            <w:tcW w:w="835" w:type="pct"/>
            <w:tcBorders>
              <w:top w:val="single" w:sz="4" w:space="0" w:color="auto"/>
              <w:left w:val="single" w:sz="4" w:space="0" w:color="auto"/>
              <w:bottom w:val="single" w:sz="4" w:space="0" w:color="auto"/>
              <w:right w:val="single" w:sz="4" w:space="0" w:color="auto"/>
            </w:tcBorders>
            <w:shd w:val="clear" w:color="auto" w:fill="auto"/>
            <w:noWrap/>
            <w:hideMark/>
          </w:tcPr>
          <w:p w14:paraId="2BA7E685" w14:textId="12800A35" w:rsidR="006A08A0" w:rsidRPr="00323AAE" w:rsidRDefault="00543C30" w:rsidP="00A94BF6">
            <w:pPr>
              <w:keepNext/>
              <w:jc w:val="left"/>
              <w:rPr>
                <w:b/>
                <w:bCs/>
                <w:color w:val="000000"/>
                <w:sz w:val="20"/>
                <w:szCs w:val="20"/>
                <w:lang w:val="fr-FR" w:eastAsia="en-CA"/>
              </w:rPr>
            </w:pPr>
            <w:r w:rsidRPr="00323AAE">
              <w:rPr>
                <w:b/>
                <w:bCs/>
                <w:sz w:val="20"/>
                <w:szCs w:val="20"/>
                <w:lang w:val="fr-FR" w:eastAsia="en-CA"/>
              </w:rPr>
              <w:t>Sous-secteur</w:t>
            </w:r>
          </w:p>
        </w:tc>
        <w:tc>
          <w:tcPr>
            <w:tcW w:w="581" w:type="pct"/>
            <w:tcBorders>
              <w:top w:val="single" w:sz="4" w:space="0" w:color="auto"/>
              <w:left w:val="nil"/>
              <w:bottom w:val="single" w:sz="4" w:space="0" w:color="auto"/>
              <w:right w:val="single" w:sz="4" w:space="0" w:color="auto"/>
            </w:tcBorders>
            <w:shd w:val="clear" w:color="auto" w:fill="auto"/>
            <w:noWrap/>
            <w:hideMark/>
          </w:tcPr>
          <w:p w14:paraId="63433B7B" w14:textId="6ABB69BB" w:rsidR="006A08A0" w:rsidRPr="00323AAE" w:rsidRDefault="00543C30" w:rsidP="00A94BF6">
            <w:pPr>
              <w:keepNext/>
              <w:jc w:val="center"/>
              <w:rPr>
                <w:b/>
                <w:bCs/>
                <w:color w:val="000000"/>
                <w:sz w:val="20"/>
                <w:szCs w:val="20"/>
                <w:lang w:val="fr-FR" w:eastAsia="en-CA"/>
              </w:rPr>
            </w:pPr>
            <w:r w:rsidRPr="00323AAE">
              <w:rPr>
                <w:b/>
                <w:bCs/>
                <w:color w:val="000000"/>
                <w:sz w:val="20"/>
                <w:szCs w:val="20"/>
                <w:lang w:val="fr-FR" w:eastAsia="en-CA"/>
              </w:rPr>
              <w:t>Nombre d'unités</w:t>
            </w:r>
          </w:p>
        </w:tc>
        <w:tc>
          <w:tcPr>
            <w:tcW w:w="567" w:type="pct"/>
            <w:tcBorders>
              <w:top w:val="single" w:sz="4" w:space="0" w:color="auto"/>
              <w:left w:val="nil"/>
              <w:bottom w:val="single" w:sz="4" w:space="0" w:color="auto"/>
              <w:right w:val="single" w:sz="4" w:space="0" w:color="auto"/>
            </w:tcBorders>
            <w:shd w:val="clear" w:color="auto" w:fill="auto"/>
            <w:noWrap/>
            <w:hideMark/>
          </w:tcPr>
          <w:p w14:paraId="254DBC3F"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HCFC-22</w:t>
            </w:r>
          </w:p>
        </w:tc>
        <w:tc>
          <w:tcPr>
            <w:tcW w:w="591" w:type="pct"/>
            <w:tcBorders>
              <w:top w:val="single" w:sz="4" w:space="0" w:color="auto"/>
              <w:left w:val="nil"/>
              <w:bottom w:val="single" w:sz="4" w:space="0" w:color="auto"/>
              <w:right w:val="single" w:sz="4" w:space="0" w:color="auto"/>
            </w:tcBorders>
            <w:shd w:val="clear" w:color="auto" w:fill="auto"/>
            <w:noWrap/>
            <w:hideMark/>
          </w:tcPr>
          <w:p w14:paraId="323B7935"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HFC-134a</w:t>
            </w:r>
          </w:p>
        </w:tc>
        <w:tc>
          <w:tcPr>
            <w:tcW w:w="485" w:type="pct"/>
            <w:tcBorders>
              <w:top w:val="single" w:sz="4" w:space="0" w:color="auto"/>
              <w:left w:val="nil"/>
              <w:bottom w:val="single" w:sz="4" w:space="0" w:color="auto"/>
              <w:right w:val="single" w:sz="4" w:space="0" w:color="auto"/>
            </w:tcBorders>
            <w:shd w:val="clear" w:color="auto" w:fill="auto"/>
            <w:noWrap/>
            <w:hideMark/>
          </w:tcPr>
          <w:p w14:paraId="2EA5A233"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R-404A</w:t>
            </w:r>
          </w:p>
        </w:tc>
        <w:tc>
          <w:tcPr>
            <w:tcW w:w="485" w:type="pct"/>
            <w:tcBorders>
              <w:top w:val="single" w:sz="4" w:space="0" w:color="auto"/>
              <w:left w:val="nil"/>
              <w:bottom w:val="single" w:sz="4" w:space="0" w:color="auto"/>
              <w:right w:val="single" w:sz="4" w:space="0" w:color="auto"/>
            </w:tcBorders>
            <w:shd w:val="clear" w:color="auto" w:fill="auto"/>
            <w:noWrap/>
            <w:hideMark/>
          </w:tcPr>
          <w:p w14:paraId="234C3DFE"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R-410A</w:t>
            </w:r>
          </w:p>
        </w:tc>
        <w:tc>
          <w:tcPr>
            <w:tcW w:w="485" w:type="pct"/>
            <w:tcBorders>
              <w:top w:val="single" w:sz="4" w:space="0" w:color="auto"/>
              <w:left w:val="nil"/>
              <w:bottom w:val="single" w:sz="4" w:space="0" w:color="auto"/>
              <w:right w:val="single" w:sz="4" w:space="0" w:color="auto"/>
            </w:tcBorders>
            <w:shd w:val="clear" w:color="auto" w:fill="auto"/>
            <w:noWrap/>
            <w:hideMark/>
          </w:tcPr>
          <w:p w14:paraId="3EF30D58"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R-600a</w:t>
            </w:r>
          </w:p>
        </w:tc>
        <w:tc>
          <w:tcPr>
            <w:tcW w:w="485" w:type="pct"/>
            <w:tcBorders>
              <w:top w:val="single" w:sz="4" w:space="0" w:color="auto"/>
              <w:left w:val="nil"/>
              <w:bottom w:val="single" w:sz="4" w:space="0" w:color="auto"/>
              <w:right w:val="single" w:sz="4" w:space="0" w:color="auto"/>
            </w:tcBorders>
            <w:shd w:val="clear" w:color="auto" w:fill="auto"/>
            <w:noWrap/>
            <w:hideMark/>
          </w:tcPr>
          <w:p w14:paraId="0D53BB2B"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R-290</w:t>
            </w:r>
          </w:p>
        </w:tc>
        <w:tc>
          <w:tcPr>
            <w:tcW w:w="485" w:type="pct"/>
            <w:tcBorders>
              <w:top w:val="single" w:sz="4" w:space="0" w:color="auto"/>
              <w:left w:val="nil"/>
              <w:bottom w:val="single" w:sz="4" w:space="0" w:color="auto"/>
              <w:right w:val="single" w:sz="4" w:space="0" w:color="auto"/>
            </w:tcBorders>
            <w:shd w:val="clear" w:color="auto" w:fill="auto"/>
            <w:noWrap/>
            <w:hideMark/>
          </w:tcPr>
          <w:p w14:paraId="60401E10" w14:textId="77777777" w:rsidR="006A08A0" w:rsidRPr="00323AAE" w:rsidRDefault="006A08A0" w:rsidP="00A94BF6">
            <w:pPr>
              <w:keepNext/>
              <w:jc w:val="center"/>
              <w:rPr>
                <w:b/>
                <w:bCs/>
                <w:color w:val="000000"/>
                <w:sz w:val="20"/>
                <w:szCs w:val="20"/>
                <w:lang w:val="fr-FR" w:eastAsia="en-CA"/>
              </w:rPr>
            </w:pPr>
            <w:r w:rsidRPr="00323AAE">
              <w:rPr>
                <w:b/>
                <w:bCs/>
                <w:sz w:val="20"/>
                <w:szCs w:val="20"/>
                <w:lang w:val="fr-FR" w:eastAsia="en-CA"/>
              </w:rPr>
              <w:t>Total</w:t>
            </w:r>
          </w:p>
        </w:tc>
      </w:tr>
      <w:tr w:rsidR="00543C30" w:rsidRPr="00323AAE" w14:paraId="22883216"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7D36CCF5" w14:textId="387A14B0" w:rsidR="00543C30" w:rsidRPr="00323AAE" w:rsidRDefault="00543C30" w:rsidP="00543C30">
            <w:pPr>
              <w:keepNext/>
              <w:jc w:val="left"/>
              <w:rPr>
                <w:color w:val="000000"/>
                <w:sz w:val="20"/>
                <w:szCs w:val="20"/>
                <w:lang w:val="fr-FR" w:eastAsia="en-CA"/>
              </w:rPr>
            </w:pPr>
            <w:r w:rsidRPr="00323AAE">
              <w:rPr>
                <w:color w:val="000000"/>
                <w:sz w:val="20"/>
                <w:szCs w:val="20"/>
                <w:lang w:val="fr-FR" w:eastAsia="en-CA"/>
              </w:rPr>
              <w:t>Réfrigération domestique</w:t>
            </w:r>
          </w:p>
        </w:tc>
        <w:tc>
          <w:tcPr>
            <w:tcW w:w="581" w:type="pct"/>
            <w:tcBorders>
              <w:top w:val="nil"/>
              <w:left w:val="nil"/>
              <w:bottom w:val="single" w:sz="4" w:space="0" w:color="auto"/>
              <w:right w:val="single" w:sz="4" w:space="0" w:color="auto"/>
            </w:tcBorders>
            <w:shd w:val="clear" w:color="auto" w:fill="auto"/>
            <w:noWrap/>
            <w:hideMark/>
          </w:tcPr>
          <w:p w14:paraId="3A61D30F" w14:textId="60A31571"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non disponible</w:t>
            </w:r>
          </w:p>
        </w:tc>
        <w:tc>
          <w:tcPr>
            <w:tcW w:w="567" w:type="pct"/>
            <w:tcBorders>
              <w:top w:val="nil"/>
              <w:left w:val="nil"/>
              <w:bottom w:val="single" w:sz="4" w:space="0" w:color="auto"/>
              <w:right w:val="single" w:sz="4" w:space="0" w:color="auto"/>
            </w:tcBorders>
            <w:shd w:val="clear" w:color="auto" w:fill="auto"/>
            <w:noWrap/>
            <w:hideMark/>
          </w:tcPr>
          <w:p w14:paraId="55EAAA42" w14:textId="77777777"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0</w:t>
            </w:r>
          </w:p>
        </w:tc>
        <w:tc>
          <w:tcPr>
            <w:tcW w:w="591" w:type="pct"/>
            <w:tcBorders>
              <w:top w:val="nil"/>
              <w:left w:val="nil"/>
              <w:bottom w:val="single" w:sz="4" w:space="0" w:color="auto"/>
              <w:right w:val="single" w:sz="4" w:space="0" w:color="auto"/>
            </w:tcBorders>
            <w:shd w:val="clear" w:color="auto" w:fill="auto"/>
            <w:noWrap/>
            <w:hideMark/>
          </w:tcPr>
          <w:p w14:paraId="26928E94" w14:textId="6A1FD29E"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non disponible</w:t>
            </w:r>
          </w:p>
        </w:tc>
        <w:tc>
          <w:tcPr>
            <w:tcW w:w="485" w:type="pct"/>
            <w:tcBorders>
              <w:top w:val="nil"/>
              <w:left w:val="nil"/>
              <w:bottom w:val="single" w:sz="4" w:space="0" w:color="auto"/>
              <w:right w:val="single" w:sz="4" w:space="0" w:color="auto"/>
            </w:tcBorders>
            <w:shd w:val="clear" w:color="auto" w:fill="auto"/>
            <w:noWrap/>
            <w:hideMark/>
          </w:tcPr>
          <w:p w14:paraId="5F748D1E" w14:textId="77777777"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1556B16F" w14:textId="77777777"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39E1BAA1" w14:textId="77777777"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85</w:t>
            </w:r>
          </w:p>
        </w:tc>
        <w:tc>
          <w:tcPr>
            <w:tcW w:w="485" w:type="pct"/>
            <w:tcBorders>
              <w:top w:val="nil"/>
              <w:left w:val="nil"/>
              <w:bottom w:val="single" w:sz="4" w:space="0" w:color="auto"/>
              <w:right w:val="single" w:sz="4" w:space="0" w:color="auto"/>
            </w:tcBorders>
            <w:shd w:val="clear" w:color="auto" w:fill="auto"/>
            <w:noWrap/>
            <w:hideMark/>
          </w:tcPr>
          <w:p w14:paraId="23C17B05" w14:textId="77777777" w:rsidR="00543C30" w:rsidRPr="00323AAE" w:rsidRDefault="00543C30" w:rsidP="00543C30">
            <w:pPr>
              <w:keepNext/>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50994210" w14:textId="77777777" w:rsidR="00543C30" w:rsidRPr="00323AAE" w:rsidRDefault="00543C30" w:rsidP="00543C30">
            <w:pPr>
              <w:keepNext/>
              <w:jc w:val="right"/>
              <w:rPr>
                <w:b/>
                <w:bCs/>
                <w:color w:val="000000"/>
                <w:sz w:val="20"/>
                <w:szCs w:val="20"/>
                <w:lang w:val="fr-FR" w:eastAsia="en-CA"/>
              </w:rPr>
            </w:pPr>
            <w:r w:rsidRPr="00323AAE">
              <w:rPr>
                <w:b/>
                <w:bCs/>
                <w:color w:val="000000"/>
                <w:sz w:val="20"/>
                <w:szCs w:val="20"/>
                <w:lang w:val="fr-FR" w:eastAsia="en-CA"/>
              </w:rPr>
              <w:t>85</w:t>
            </w:r>
          </w:p>
        </w:tc>
      </w:tr>
      <w:tr w:rsidR="00543C30" w:rsidRPr="00323AAE" w14:paraId="0AEEDD87"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5DF63A66" w14:textId="2E2ADC3A" w:rsidR="00543C30" w:rsidRPr="00323AAE" w:rsidRDefault="00543C30" w:rsidP="00543C30">
            <w:pPr>
              <w:jc w:val="left"/>
              <w:rPr>
                <w:color w:val="000000"/>
                <w:sz w:val="20"/>
                <w:szCs w:val="20"/>
                <w:lang w:val="fr-FR" w:eastAsia="en-CA"/>
              </w:rPr>
            </w:pPr>
            <w:r w:rsidRPr="00323AAE">
              <w:rPr>
                <w:color w:val="000000"/>
                <w:sz w:val="20"/>
                <w:szCs w:val="20"/>
                <w:lang w:val="fr-FR" w:eastAsia="en-CA"/>
              </w:rPr>
              <w:t>Réfrigération commerciale</w:t>
            </w:r>
          </w:p>
        </w:tc>
        <w:tc>
          <w:tcPr>
            <w:tcW w:w="581" w:type="pct"/>
            <w:tcBorders>
              <w:top w:val="nil"/>
              <w:left w:val="nil"/>
              <w:bottom w:val="single" w:sz="4" w:space="0" w:color="auto"/>
              <w:right w:val="single" w:sz="4" w:space="0" w:color="auto"/>
            </w:tcBorders>
            <w:shd w:val="clear" w:color="auto" w:fill="auto"/>
            <w:noWrap/>
            <w:hideMark/>
          </w:tcPr>
          <w:p w14:paraId="4A2B550A" w14:textId="1ED31A7A" w:rsidR="00543C30" w:rsidRPr="00323AAE" w:rsidRDefault="00543C30" w:rsidP="00543C30">
            <w:pPr>
              <w:jc w:val="right"/>
              <w:rPr>
                <w:color w:val="000000"/>
                <w:sz w:val="20"/>
                <w:szCs w:val="20"/>
                <w:lang w:val="fr-FR" w:eastAsia="en-CA"/>
              </w:rPr>
            </w:pPr>
            <w:r w:rsidRPr="00323AAE">
              <w:rPr>
                <w:color w:val="000000"/>
                <w:sz w:val="20"/>
                <w:szCs w:val="20"/>
                <w:lang w:val="fr-FR" w:eastAsia="en-CA"/>
              </w:rPr>
              <w:t>538</w:t>
            </w:r>
            <w:r w:rsidR="00C151C0" w:rsidRPr="00323AAE">
              <w:rPr>
                <w:color w:val="000000"/>
                <w:sz w:val="20"/>
                <w:szCs w:val="20"/>
                <w:lang w:val="fr-FR" w:eastAsia="en-CA"/>
              </w:rPr>
              <w:t xml:space="preserve"> </w:t>
            </w:r>
            <w:r w:rsidRPr="00323AAE">
              <w:rPr>
                <w:color w:val="000000"/>
                <w:sz w:val="20"/>
                <w:szCs w:val="20"/>
                <w:lang w:val="fr-FR" w:eastAsia="en-CA"/>
              </w:rPr>
              <w:t>000</w:t>
            </w:r>
          </w:p>
        </w:tc>
        <w:tc>
          <w:tcPr>
            <w:tcW w:w="567" w:type="pct"/>
            <w:tcBorders>
              <w:top w:val="nil"/>
              <w:left w:val="nil"/>
              <w:bottom w:val="single" w:sz="4" w:space="0" w:color="auto"/>
              <w:right w:val="single" w:sz="4" w:space="0" w:color="auto"/>
            </w:tcBorders>
            <w:shd w:val="clear" w:color="auto" w:fill="auto"/>
            <w:noWrap/>
            <w:hideMark/>
          </w:tcPr>
          <w:p w14:paraId="7B6A2F61"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180</w:t>
            </w:r>
          </w:p>
        </w:tc>
        <w:tc>
          <w:tcPr>
            <w:tcW w:w="591" w:type="pct"/>
            <w:tcBorders>
              <w:top w:val="nil"/>
              <w:left w:val="nil"/>
              <w:bottom w:val="single" w:sz="4" w:space="0" w:color="auto"/>
              <w:right w:val="single" w:sz="4" w:space="0" w:color="auto"/>
            </w:tcBorders>
            <w:shd w:val="clear" w:color="auto" w:fill="auto"/>
            <w:noWrap/>
            <w:hideMark/>
          </w:tcPr>
          <w:p w14:paraId="33A898C5"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151</w:t>
            </w:r>
          </w:p>
        </w:tc>
        <w:tc>
          <w:tcPr>
            <w:tcW w:w="485" w:type="pct"/>
            <w:tcBorders>
              <w:top w:val="nil"/>
              <w:left w:val="nil"/>
              <w:bottom w:val="single" w:sz="4" w:space="0" w:color="auto"/>
              <w:right w:val="single" w:sz="4" w:space="0" w:color="auto"/>
            </w:tcBorders>
            <w:shd w:val="clear" w:color="auto" w:fill="auto"/>
            <w:noWrap/>
            <w:hideMark/>
          </w:tcPr>
          <w:p w14:paraId="65F99335"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329149B2"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0AC50BA8"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445CE547"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8</w:t>
            </w:r>
          </w:p>
        </w:tc>
        <w:tc>
          <w:tcPr>
            <w:tcW w:w="485" w:type="pct"/>
            <w:tcBorders>
              <w:top w:val="nil"/>
              <w:left w:val="nil"/>
              <w:bottom w:val="single" w:sz="4" w:space="0" w:color="auto"/>
              <w:right w:val="single" w:sz="4" w:space="0" w:color="auto"/>
            </w:tcBorders>
            <w:shd w:val="clear" w:color="auto" w:fill="auto"/>
            <w:noWrap/>
            <w:hideMark/>
          </w:tcPr>
          <w:p w14:paraId="3AD4A5F1" w14:textId="77777777" w:rsidR="00543C30" w:rsidRPr="00323AAE" w:rsidRDefault="00543C30" w:rsidP="00543C30">
            <w:pPr>
              <w:jc w:val="right"/>
              <w:rPr>
                <w:b/>
                <w:bCs/>
                <w:color w:val="000000"/>
                <w:sz w:val="20"/>
                <w:szCs w:val="20"/>
                <w:lang w:val="fr-FR" w:eastAsia="en-CA"/>
              </w:rPr>
            </w:pPr>
            <w:r w:rsidRPr="00323AAE">
              <w:rPr>
                <w:b/>
                <w:bCs/>
                <w:color w:val="000000"/>
                <w:sz w:val="20"/>
                <w:szCs w:val="20"/>
                <w:lang w:val="fr-FR" w:eastAsia="en-CA"/>
              </w:rPr>
              <w:t>339</w:t>
            </w:r>
          </w:p>
        </w:tc>
      </w:tr>
      <w:tr w:rsidR="00543C30" w:rsidRPr="00323AAE" w14:paraId="62821E09"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08B548C2" w14:textId="2AA33090" w:rsidR="00543C30" w:rsidRPr="00323AAE" w:rsidRDefault="00543C30" w:rsidP="00543C30">
            <w:pPr>
              <w:jc w:val="left"/>
              <w:rPr>
                <w:color w:val="000000"/>
                <w:sz w:val="20"/>
                <w:szCs w:val="20"/>
                <w:lang w:val="fr-FR" w:eastAsia="en-CA"/>
              </w:rPr>
            </w:pPr>
            <w:r w:rsidRPr="00323AAE">
              <w:rPr>
                <w:color w:val="000000"/>
                <w:sz w:val="20"/>
                <w:szCs w:val="20"/>
                <w:lang w:val="fr-FR" w:eastAsia="en-CA"/>
              </w:rPr>
              <w:t>Réfrigération industrielle</w:t>
            </w:r>
          </w:p>
        </w:tc>
        <w:tc>
          <w:tcPr>
            <w:tcW w:w="581" w:type="pct"/>
            <w:tcBorders>
              <w:top w:val="nil"/>
              <w:left w:val="nil"/>
              <w:bottom w:val="single" w:sz="4" w:space="0" w:color="auto"/>
              <w:right w:val="single" w:sz="4" w:space="0" w:color="auto"/>
            </w:tcBorders>
            <w:shd w:val="clear" w:color="auto" w:fill="auto"/>
            <w:noWrap/>
            <w:hideMark/>
          </w:tcPr>
          <w:p w14:paraId="2DB4DD3F" w14:textId="036373FE" w:rsidR="00543C30" w:rsidRPr="00323AAE" w:rsidRDefault="00543C30" w:rsidP="00543C30">
            <w:pPr>
              <w:jc w:val="right"/>
              <w:rPr>
                <w:color w:val="000000"/>
                <w:sz w:val="20"/>
                <w:szCs w:val="20"/>
                <w:lang w:val="fr-FR" w:eastAsia="en-CA"/>
              </w:rPr>
            </w:pPr>
            <w:r w:rsidRPr="00323AAE">
              <w:rPr>
                <w:color w:val="000000"/>
                <w:sz w:val="20"/>
                <w:szCs w:val="20"/>
                <w:lang w:val="fr-FR" w:eastAsia="en-CA"/>
              </w:rPr>
              <w:t>1</w:t>
            </w:r>
            <w:r w:rsidR="00C151C0" w:rsidRPr="00323AAE">
              <w:rPr>
                <w:color w:val="000000"/>
                <w:sz w:val="20"/>
                <w:szCs w:val="20"/>
                <w:lang w:val="fr-FR" w:eastAsia="en-CA"/>
              </w:rPr>
              <w:t xml:space="preserve"> </w:t>
            </w:r>
            <w:r w:rsidRPr="00323AAE">
              <w:rPr>
                <w:color w:val="000000"/>
                <w:sz w:val="20"/>
                <w:szCs w:val="20"/>
                <w:lang w:val="fr-FR" w:eastAsia="en-CA"/>
              </w:rPr>
              <w:t>510</w:t>
            </w:r>
          </w:p>
        </w:tc>
        <w:tc>
          <w:tcPr>
            <w:tcW w:w="567" w:type="pct"/>
            <w:tcBorders>
              <w:top w:val="nil"/>
              <w:left w:val="nil"/>
              <w:bottom w:val="single" w:sz="4" w:space="0" w:color="auto"/>
              <w:right w:val="single" w:sz="4" w:space="0" w:color="auto"/>
            </w:tcBorders>
            <w:shd w:val="clear" w:color="auto" w:fill="auto"/>
            <w:noWrap/>
            <w:hideMark/>
          </w:tcPr>
          <w:p w14:paraId="0E987828"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79</w:t>
            </w:r>
          </w:p>
        </w:tc>
        <w:tc>
          <w:tcPr>
            <w:tcW w:w="591" w:type="pct"/>
            <w:tcBorders>
              <w:top w:val="nil"/>
              <w:left w:val="nil"/>
              <w:bottom w:val="single" w:sz="4" w:space="0" w:color="auto"/>
              <w:right w:val="single" w:sz="4" w:space="0" w:color="auto"/>
            </w:tcBorders>
            <w:shd w:val="clear" w:color="auto" w:fill="auto"/>
            <w:noWrap/>
            <w:hideMark/>
          </w:tcPr>
          <w:p w14:paraId="0A4647D6"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453EA426"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60</w:t>
            </w:r>
          </w:p>
        </w:tc>
        <w:tc>
          <w:tcPr>
            <w:tcW w:w="485" w:type="pct"/>
            <w:tcBorders>
              <w:top w:val="nil"/>
              <w:left w:val="nil"/>
              <w:bottom w:val="single" w:sz="4" w:space="0" w:color="auto"/>
              <w:right w:val="single" w:sz="4" w:space="0" w:color="auto"/>
            </w:tcBorders>
            <w:shd w:val="clear" w:color="auto" w:fill="auto"/>
            <w:noWrap/>
            <w:hideMark/>
          </w:tcPr>
          <w:p w14:paraId="0F2C239E"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2B5F27C3"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7C8522A0"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1A8E5C92" w14:textId="77777777" w:rsidR="00543C30" w:rsidRPr="00323AAE" w:rsidRDefault="00543C30" w:rsidP="00543C30">
            <w:pPr>
              <w:jc w:val="right"/>
              <w:rPr>
                <w:b/>
                <w:bCs/>
                <w:color w:val="000000"/>
                <w:sz w:val="20"/>
                <w:szCs w:val="20"/>
                <w:lang w:val="fr-FR" w:eastAsia="en-CA"/>
              </w:rPr>
            </w:pPr>
            <w:r w:rsidRPr="00323AAE">
              <w:rPr>
                <w:b/>
                <w:bCs/>
                <w:color w:val="000000"/>
                <w:sz w:val="20"/>
                <w:szCs w:val="20"/>
                <w:lang w:val="fr-FR" w:eastAsia="en-CA"/>
              </w:rPr>
              <w:t>139</w:t>
            </w:r>
          </w:p>
        </w:tc>
      </w:tr>
      <w:tr w:rsidR="00543C30" w:rsidRPr="00323AAE" w14:paraId="29DCA945" w14:textId="77777777" w:rsidTr="00FC1730">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34C726AC" w14:textId="5465B346" w:rsidR="00543C30" w:rsidRPr="00323AAE" w:rsidRDefault="00543C30" w:rsidP="00543C30">
            <w:pPr>
              <w:jc w:val="left"/>
              <w:rPr>
                <w:color w:val="000000"/>
                <w:sz w:val="20"/>
                <w:szCs w:val="20"/>
                <w:lang w:val="fr-FR" w:eastAsia="en-CA"/>
              </w:rPr>
            </w:pPr>
            <w:r w:rsidRPr="00323AAE">
              <w:rPr>
                <w:color w:val="000000"/>
                <w:sz w:val="20"/>
                <w:szCs w:val="20"/>
                <w:lang w:val="fr-FR" w:eastAsia="en-CA"/>
              </w:rPr>
              <w:t>Climatiseurs résidentiels</w:t>
            </w:r>
          </w:p>
        </w:tc>
        <w:tc>
          <w:tcPr>
            <w:tcW w:w="581" w:type="pct"/>
            <w:vMerge w:val="restart"/>
            <w:tcBorders>
              <w:top w:val="nil"/>
              <w:left w:val="single" w:sz="4" w:space="0" w:color="auto"/>
              <w:bottom w:val="single" w:sz="4" w:space="0" w:color="auto"/>
              <w:right w:val="single" w:sz="4" w:space="0" w:color="auto"/>
            </w:tcBorders>
            <w:shd w:val="clear" w:color="auto" w:fill="auto"/>
            <w:noWrap/>
            <w:hideMark/>
          </w:tcPr>
          <w:p w14:paraId="5723616F" w14:textId="6F843080" w:rsidR="00543C30" w:rsidRPr="00323AAE" w:rsidRDefault="00543C30" w:rsidP="00543C30">
            <w:pPr>
              <w:jc w:val="right"/>
              <w:rPr>
                <w:color w:val="000000"/>
                <w:sz w:val="20"/>
                <w:szCs w:val="20"/>
                <w:lang w:val="fr-FR" w:eastAsia="en-CA"/>
              </w:rPr>
            </w:pPr>
            <w:r w:rsidRPr="00323AAE">
              <w:rPr>
                <w:color w:val="000000"/>
                <w:sz w:val="20"/>
                <w:szCs w:val="20"/>
                <w:lang w:val="fr-FR" w:eastAsia="en-CA"/>
              </w:rPr>
              <w:t>3</w:t>
            </w:r>
            <w:r w:rsidR="00C151C0" w:rsidRPr="00323AAE">
              <w:rPr>
                <w:color w:val="000000"/>
                <w:sz w:val="20"/>
                <w:szCs w:val="20"/>
                <w:lang w:val="fr-FR" w:eastAsia="en-CA"/>
              </w:rPr>
              <w:t xml:space="preserve"> </w:t>
            </w:r>
            <w:r w:rsidRPr="00323AAE">
              <w:rPr>
                <w:color w:val="000000"/>
                <w:sz w:val="20"/>
                <w:szCs w:val="20"/>
                <w:lang w:val="fr-FR" w:eastAsia="en-CA"/>
              </w:rPr>
              <w:t>450</w:t>
            </w:r>
            <w:r w:rsidR="00C151C0" w:rsidRPr="00323AAE">
              <w:rPr>
                <w:color w:val="000000"/>
                <w:sz w:val="20"/>
                <w:szCs w:val="20"/>
                <w:lang w:val="fr-FR" w:eastAsia="en-CA"/>
              </w:rPr>
              <w:t xml:space="preserve"> </w:t>
            </w:r>
            <w:r w:rsidRPr="00323AAE">
              <w:rPr>
                <w:color w:val="000000"/>
                <w:sz w:val="20"/>
                <w:szCs w:val="20"/>
                <w:lang w:val="fr-FR" w:eastAsia="en-CA"/>
              </w:rPr>
              <w:t>000</w:t>
            </w:r>
          </w:p>
        </w:tc>
        <w:tc>
          <w:tcPr>
            <w:tcW w:w="567" w:type="pct"/>
            <w:tcBorders>
              <w:top w:val="nil"/>
              <w:left w:val="nil"/>
              <w:bottom w:val="single" w:sz="4" w:space="0" w:color="auto"/>
              <w:right w:val="single" w:sz="4" w:space="0" w:color="auto"/>
            </w:tcBorders>
            <w:shd w:val="clear" w:color="auto" w:fill="auto"/>
            <w:noWrap/>
            <w:hideMark/>
          </w:tcPr>
          <w:p w14:paraId="035DCE12"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419</w:t>
            </w:r>
          </w:p>
        </w:tc>
        <w:tc>
          <w:tcPr>
            <w:tcW w:w="591" w:type="pct"/>
            <w:tcBorders>
              <w:top w:val="nil"/>
              <w:left w:val="nil"/>
              <w:bottom w:val="single" w:sz="4" w:space="0" w:color="auto"/>
              <w:right w:val="single" w:sz="4" w:space="0" w:color="auto"/>
            </w:tcBorders>
            <w:shd w:val="clear" w:color="auto" w:fill="auto"/>
            <w:noWrap/>
            <w:hideMark/>
          </w:tcPr>
          <w:p w14:paraId="40B74DD9"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53325858"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4D7411FE" w14:textId="300C11FD" w:rsidR="00543C30" w:rsidRPr="00323AAE" w:rsidRDefault="00543C30" w:rsidP="00543C30">
            <w:pPr>
              <w:jc w:val="right"/>
              <w:rPr>
                <w:color w:val="000000"/>
                <w:sz w:val="20"/>
                <w:szCs w:val="20"/>
                <w:lang w:val="fr-FR" w:eastAsia="en-CA"/>
              </w:rPr>
            </w:pPr>
            <w:r w:rsidRPr="00323AAE">
              <w:rPr>
                <w:color w:val="000000"/>
                <w:sz w:val="20"/>
                <w:szCs w:val="20"/>
                <w:lang w:val="fr-FR" w:eastAsia="en-CA"/>
              </w:rPr>
              <w:t>1</w:t>
            </w:r>
            <w:r w:rsidR="00C151C0" w:rsidRPr="00323AAE">
              <w:rPr>
                <w:color w:val="000000"/>
                <w:sz w:val="20"/>
                <w:szCs w:val="20"/>
                <w:lang w:val="fr-FR" w:eastAsia="en-CA"/>
              </w:rPr>
              <w:t xml:space="preserve"> </w:t>
            </w:r>
            <w:r w:rsidRPr="00323AAE">
              <w:rPr>
                <w:color w:val="000000"/>
                <w:sz w:val="20"/>
                <w:szCs w:val="20"/>
                <w:lang w:val="fr-FR" w:eastAsia="en-CA"/>
              </w:rPr>
              <w:t>225</w:t>
            </w:r>
          </w:p>
        </w:tc>
        <w:tc>
          <w:tcPr>
            <w:tcW w:w="485" w:type="pct"/>
            <w:tcBorders>
              <w:top w:val="nil"/>
              <w:left w:val="nil"/>
              <w:bottom w:val="single" w:sz="4" w:space="0" w:color="auto"/>
              <w:right w:val="single" w:sz="4" w:space="0" w:color="auto"/>
            </w:tcBorders>
            <w:shd w:val="clear" w:color="auto" w:fill="auto"/>
            <w:noWrap/>
            <w:hideMark/>
          </w:tcPr>
          <w:p w14:paraId="78E317EF" w14:textId="26C54B18" w:rsidR="00543C30" w:rsidRPr="00323AAE" w:rsidRDefault="00543C30" w:rsidP="00543C30">
            <w:pPr>
              <w:jc w:val="right"/>
              <w:rPr>
                <w:color w:val="000000"/>
                <w:sz w:val="20"/>
                <w:szCs w:val="20"/>
                <w:lang w:val="fr-FR" w:eastAsia="en-CA"/>
              </w:rPr>
            </w:pPr>
          </w:p>
        </w:tc>
        <w:tc>
          <w:tcPr>
            <w:tcW w:w="485" w:type="pct"/>
            <w:tcBorders>
              <w:top w:val="nil"/>
              <w:left w:val="nil"/>
              <w:bottom w:val="single" w:sz="4" w:space="0" w:color="auto"/>
              <w:right w:val="single" w:sz="4" w:space="0" w:color="auto"/>
            </w:tcBorders>
            <w:shd w:val="clear" w:color="auto" w:fill="auto"/>
            <w:noWrap/>
            <w:hideMark/>
          </w:tcPr>
          <w:p w14:paraId="3B1A23C9"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8</w:t>
            </w:r>
          </w:p>
        </w:tc>
        <w:tc>
          <w:tcPr>
            <w:tcW w:w="485" w:type="pct"/>
            <w:tcBorders>
              <w:top w:val="nil"/>
              <w:left w:val="nil"/>
              <w:bottom w:val="single" w:sz="4" w:space="0" w:color="auto"/>
              <w:right w:val="single" w:sz="4" w:space="0" w:color="auto"/>
            </w:tcBorders>
            <w:shd w:val="clear" w:color="auto" w:fill="auto"/>
            <w:noWrap/>
            <w:hideMark/>
          </w:tcPr>
          <w:p w14:paraId="74DBA883" w14:textId="5370CB81" w:rsidR="00543C30" w:rsidRPr="00323AAE" w:rsidRDefault="00543C30" w:rsidP="00543C30">
            <w:pPr>
              <w:jc w:val="right"/>
              <w:rPr>
                <w:b/>
                <w:bCs/>
                <w:color w:val="000000"/>
                <w:sz w:val="20"/>
                <w:szCs w:val="20"/>
                <w:lang w:val="fr-FR" w:eastAsia="en-CA"/>
              </w:rPr>
            </w:pPr>
            <w:r w:rsidRPr="00323AAE">
              <w:rPr>
                <w:b/>
                <w:bCs/>
                <w:color w:val="000000"/>
                <w:sz w:val="20"/>
                <w:szCs w:val="20"/>
                <w:lang w:val="fr-FR" w:eastAsia="en-CA"/>
              </w:rPr>
              <w:t>1</w:t>
            </w:r>
            <w:r w:rsidR="00C151C0" w:rsidRPr="00323AAE">
              <w:rPr>
                <w:b/>
                <w:bCs/>
                <w:color w:val="000000"/>
                <w:sz w:val="20"/>
                <w:szCs w:val="20"/>
                <w:lang w:val="fr-FR" w:eastAsia="en-CA"/>
              </w:rPr>
              <w:t xml:space="preserve"> </w:t>
            </w:r>
            <w:r w:rsidRPr="00323AAE">
              <w:rPr>
                <w:b/>
                <w:bCs/>
                <w:color w:val="000000"/>
                <w:sz w:val="20"/>
                <w:szCs w:val="20"/>
                <w:lang w:val="fr-FR" w:eastAsia="en-CA"/>
              </w:rPr>
              <w:t>652</w:t>
            </w:r>
          </w:p>
        </w:tc>
      </w:tr>
      <w:tr w:rsidR="00543C30" w:rsidRPr="00323AAE" w14:paraId="5871310E"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11568354" w14:textId="51E932CE" w:rsidR="00543C30" w:rsidRPr="00323AAE" w:rsidRDefault="00543C30" w:rsidP="00543C30">
            <w:pPr>
              <w:jc w:val="left"/>
              <w:rPr>
                <w:color w:val="000000"/>
                <w:sz w:val="20"/>
                <w:szCs w:val="20"/>
                <w:lang w:val="fr-FR" w:eastAsia="en-CA"/>
              </w:rPr>
            </w:pPr>
            <w:r w:rsidRPr="00323AAE">
              <w:rPr>
                <w:color w:val="000000"/>
                <w:sz w:val="20"/>
                <w:szCs w:val="20"/>
                <w:lang w:val="fr-FR" w:eastAsia="en-CA"/>
              </w:rPr>
              <w:t>Climatiseurs commerciaux</w:t>
            </w:r>
          </w:p>
        </w:tc>
        <w:tc>
          <w:tcPr>
            <w:tcW w:w="581" w:type="pct"/>
            <w:vMerge/>
            <w:tcBorders>
              <w:top w:val="nil"/>
              <w:left w:val="single" w:sz="4" w:space="0" w:color="auto"/>
              <w:bottom w:val="single" w:sz="4" w:space="0" w:color="auto"/>
              <w:right w:val="single" w:sz="4" w:space="0" w:color="auto"/>
            </w:tcBorders>
            <w:hideMark/>
          </w:tcPr>
          <w:p w14:paraId="3EF8D707" w14:textId="77777777" w:rsidR="00543C30" w:rsidRPr="00323AAE" w:rsidRDefault="00543C30" w:rsidP="00543C30">
            <w:pPr>
              <w:jc w:val="right"/>
              <w:rPr>
                <w:color w:val="000000"/>
                <w:sz w:val="20"/>
                <w:szCs w:val="20"/>
                <w:lang w:val="fr-FR" w:eastAsia="en-CA"/>
              </w:rPr>
            </w:pPr>
          </w:p>
        </w:tc>
        <w:tc>
          <w:tcPr>
            <w:tcW w:w="567" w:type="pct"/>
            <w:tcBorders>
              <w:top w:val="nil"/>
              <w:left w:val="nil"/>
              <w:bottom w:val="single" w:sz="4" w:space="0" w:color="auto"/>
              <w:right w:val="single" w:sz="4" w:space="0" w:color="auto"/>
            </w:tcBorders>
            <w:shd w:val="clear" w:color="auto" w:fill="auto"/>
            <w:noWrap/>
            <w:hideMark/>
          </w:tcPr>
          <w:p w14:paraId="6B5DF325"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24</w:t>
            </w:r>
          </w:p>
        </w:tc>
        <w:tc>
          <w:tcPr>
            <w:tcW w:w="591" w:type="pct"/>
            <w:tcBorders>
              <w:top w:val="nil"/>
              <w:left w:val="nil"/>
              <w:bottom w:val="single" w:sz="4" w:space="0" w:color="auto"/>
              <w:right w:val="single" w:sz="4" w:space="0" w:color="auto"/>
            </w:tcBorders>
            <w:shd w:val="clear" w:color="auto" w:fill="auto"/>
            <w:noWrap/>
            <w:hideMark/>
          </w:tcPr>
          <w:p w14:paraId="0E45B6D9"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23846598"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293A4BFE"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3C820599"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631D8C81" w14:textId="77777777" w:rsidR="00543C30" w:rsidRPr="00323AAE" w:rsidRDefault="00543C30" w:rsidP="00543C30">
            <w:pPr>
              <w:jc w:val="right"/>
              <w:rPr>
                <w:color w:val="000000"/>
                <w:sz w:val="20"/>
                <w:szCs w:val="20"/>
                <w:lang w:val="fr-FR" w:eastAsia="en-CA"/>
              </w:rPr>
            </w:pPr>
            <w:r w:rsidRPr="00323AAE">
              <w:rPr>
                <w:color w:val="000000"/>
                <w:sz w:val="20"/>
                <w:szCs w:val="20"/>
                <w:lang w:val="fr-FR" w:eastAsia="en-CA"/>
              </w:rPr>
              <w:t>0</w:t>
            </w:r>
          </w:p>
        </w:tc>
        <w:tc>
          <w:tcPr>
            <w:tcW w:w="485" w:type="pct"/>
            <w:tcBorders>
              <w:top w:val="nil"/>
              <w:left w:val="nil"/>
              <w:bottom w:val="single" w:sz="4" w:space="0" w:color="auto"/>
              <w:right w:val="single" w:sz="4" w:space="0" w:color="auto"/>
            </w:tcBorders>
            <w:shd w:val="clear" w:color="auto" w:fill="auto"/>
            <w:noWrap/>
            <w:hideMark/>
          </w:tcPr>
          <w:p w14:paraId="7FA42D77" w14:textId="77777777" w:rsidR="00543C30" w:rsidRPr="00323AAE" w:rsidRDefault="00543C30" w:rsidP="00543C30">
            <w:pPr>
              <w:jc w:val="right"/>
              <w:rPr>
                <w:b/>
                <w:bCs/>
                <w:color w:val="000000"/>
                <w:sz w:val="20"/>
                <w:szCs w:val="20"/>
                <w:lang w:val="fr-FR" w:eastAsia="en-CA"/>
              </w:rPr>
            </w:pPr>
            <w:r w:rsidRPr="00323AAE">
              <w:rPr>
                <w:b/>
                <w:bCs/>
                <w:color w:val="000000"/>
                <w:sz w:val="20"/>
                <w:szCs w:val="20"/>
                <w:lang w:val="fr-FR" w:eastAsia="en-CA"/>
              </w:rPr>
              <w:t>24</w:t>
            </w:r>
          </w:p>
        </w:tc>
      </w:tr>
      <w:tr w:rsidR="00600DC1" w:rsidRPr="00323AAE" w14:paraId="20C77788"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0973C5A0" w14:textId="1B518524" w:rsidR="006A08A0" w:rsidRPr="00323AAE" w:rsidRDefault="00942E75" w:rsidP="006A08A0">
            <w:pPr>
              <w:jc w:val="left"/>
              <w:rPr>
                <w:b/>
                <w:bCs/>
                <w:color w:val="000000"/>
                <w:sz w:val="20"/>
                <w:szCs w:val="20"/>
                <w:lang w:val="fr-FR" w:eastAsia="en-CA"/>
              </w:rPr>
            </w:pPr>
            <w:r w:rsidRPr="00323AAE">
              <w:rPr>
                <w:b/>
                <w:bCs/>
                <w:color w:val="000000"/>
                <w:sz w:val="20"/>
                <w:szCs w:val="20"/>
                <w:lang w:val="fr-FR" w:eastAsia="en-CA"/>
              </w:rPr>
              <w:t>Utilisation totale</w:t>
            </w:r>
          </w:p>
        </w:tc>
        <w:tc>
          <w:tcPr>
            <w:tcW w:w="581" w:type="pct"/>
            <w:tcBorders>
              <w:top w:val="nil"/>
              <w:left w:val="nil"/>
              <w:bottom w:val="single" w:sz="4" w:space="0" w:color="auto"/>
              <w:right w:val="single" w:sz="4" w:space="0" w:color="auto"/>
            </w:tcBorders>
            <w:shd w:val="clear" w:color="auto" w:fill="auto"/>
            <w:noWrap/>
            <w:hideMark/>
          </w:tcPr>
          <w:p w14:paraId="39712EF1" w14:textId="0C26EBDC"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3</w:t>
            </w:r>
            <w:r w:rsidR="00C151C0" w:rsidRPr="00323AAE">
              <w:rPr>
                <w:b/>
                <w:bCs/>
                <w:color w:val="000000"/>
                <w:sz w:val="20"/>
                <w:szCs w:val="20"/>
                <w:lang w:val="fr-FR" w:eastAsia="en-CA"/>
              </w:rPr>
              <w:t xml:space="preserve"> </w:t>
            </w:r>
            <w:r w:rsidRPr="00323AAE">
              <w:rPr>
                <w:b/>
                <w:bCs/>
                <w:color w:val="000000"/>
                <w:sz w:val="20"/>
                <w:szCs w:val="20"/>
                <w:lang w:val="fr-FR" w:eastAsia="en-CA"/>
              </w:rPr>
              <w:t>989</w:t>
            </w:r>
            <w:r w:rsidR="00C151C0" w:rsidRPr="00323AAE">
              <w:rPr>
                <w:b/>
                <w:bCs/>
                <w:color w:val="000000"/>
                <w:sz w:val="20"/>
                <w:szCs w:val="20"/>
                <w:lang w:val="fr-FR" w:eastAsia="en-CA"/>
              </w:rPr>
              <w:t xml:space="preserve"> </w:t>
            </w:r>
            <w:r w:rsidRPr="00323AAE">
              <w:rPr>
                <w:b/>
                <w:bCs/>
                <w:color w:val="000000"/>
                <w:sz w:val="20"/>
                <w:szCs w:val="20"/>
                <w:lang w:val="fr-FR" w:eastAsia="en-CA"/>
              </w:rPr>
              <w:t>510</w:t>
            </w:r>
          </w:p>
        </w:tc>
        <w:tc>
          <w:tcPr>
            <w:tcW w:w="567" w:type="pct"/>
            <w:tcBorders>
              <w:top w:val="nil"/>
              <w:left w:val="nil"/>
              <w:bottom w:val="single" w:sz="4" w:space="0" w:color="auto"/>
              <w:right w:val="single" w:sz="4" w:space="0" w:color="auto"/>
            </w:tcBorders>
            <w:shd w:val="clear" w:color="auto" w:fill="auto"/>
            <w:noWrap/>
            <w:hideMark/>
          </w:tcPr>
          <w:p w14:paraId="4622A6A5" w14:textId="77777777"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702</w:t>
            </w:r>
          </w:p>
        </w:tc>
        <w:tc>
          <w:tcPr>
            <w:tcW w:w="591" w:type="pct"/>
            <w:tcBorders>
              <w:top w:val="nil"/>
              <w:left w:val="nil"/>
              <w:bottom w:val="single" w:sz="4" w:space="0" w:color="auto"/>
              <w:right w:val="single" w:sz="4" w:space="0" w:color="auto"/>
            </w:tcBorders>
            <w:shd w:val="clear" w:color="auto" w:fill="auto"/>
            <w:noWrap/>
            <w:hideMark/>
          </w:tcPr>
          <w:p w14:paraId="3A5FF2A4" w14:textId="77777777"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151</w:t>
            </w:r>
          </w:p>
        </w:tc>
        <w:tc>
          <w:tcPr>
            <w:tcW w:w="485" w:type="pct"/>
            <w:tcBorders>
              <w:top w:val="nil"/>
              <w:left w:val="nil"/>
              <w:bottom w:val="single" w:sz="4" w:space="0" w:color="auto"/>
              <w:right w:val="single" w:sz="4" w:space="0" w:color="auto"/>
            </w:tcBorders>
            <w:shd w:val="clear" w:color="auto" w:fill="auto"/>
            <w:noWrap/>
            <w:hideMark/>
          </w:tcPr>
          <w:p w14:paraId="0DEC4A3C" w14:textId="77777777"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60</w:t>
            </w:r>
          </w:p>
        </w:tc>
        <w:tc>
          <w:tcPr>
            <w:tcW w:w="485" w:type="pct"/>
            <w:tcBorders>
              <w:top w:val="nil"/>
              <w:left w:val="nil"/>
              <w:bottom w:val="single" w:sz="4" w:space="0" w:color="auto"/>
              <w:right w:val="single" w:sz="4" w:space="0" w:color="auto"/>
            </w:tcBorders>
            <w:shd w:val="clear" w:color="auto" w:fill="auto"/>
            <w:noWrap/>
            <w:hideMark/>
          </w:tcPr>
          <w:p w14:paraId="3CE88C4E" w14:textId="605BB79C"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1</w:t>
            </w:r>
            <w:r w:rsidR="00C151C0" w:rsidRPr="00323AAE">
              <w:rPr>
                <w:b/>
                <w:bCs/>
                <w:color w:val="000000"/>
                <w:sz w:val="20"/>
                <w:szCs w:val="20"/>
                <w:lang w:val="fr-FR" w:eastAsia="en-CA"/>
              </w:rPr>
              <w:t xml:space="preserve"> </w:t>
            </w:r>
            <w:r w:rsidRPr="00323AAE">
              <w:rPr>
                <w:b/>
                <w:bCs/>
                <w:color w:val="000000"/>
                <w:sz w:val="20"/>
                <w:szCs w:val="20"/>
                <w:lang w:val="fr-FR" w:eastAsia="en-CA"/>
              </w:rPr>
              <w:t>225</w:t>
            </w:r>
          </w:p>
        </w:tc>
        <w:tc>
          <w:tcPr>
            <w:tcW w:w="485" w:type="pct"/>
            <w:tcBorders>
              <w:top w:val="nil"/>
              <w:left w:val="nil"/>
              <w:bottom w:val="single" w:sz="4" w:space="0" w:color="auto"/>
              <w:right w:val="single" w:sz="4" w:space="0" w:color="auto"/>
            </w:tcBorders>
            <w:shd w:val="clear" w:color="auto" w:fill="auto"/>
            <w:noWrap/>
            <w:hideMark/>
          </w:tcPr>
          <w:p w14:paraId="405B6221" w14:textId="77777777"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85</w:t>
            </w:r>
          </w:p>
        </w:tc>
        <w:tc>
          <w:tcPr>
            <w:tcW w:w="485" w:type="pct"/>
            <w:tcBorders>
              <w:top w:val="nil"/>
              <w:left w:val="nil"/>
              <w:bottom w:val="single" w:sz="4" w:space="0" w:color="auto"/>
              <w:right w:val="single" w:sz="4" w:space="0" w:color="auto"/>
            </w:tcBorders>
            <w:shd w:val="clear" w:color="auto" w:fill="auto"/>
            <w:noWrap/>
            <w:hideMark/>
          </w:tcPr>
          <w:p w14:paraId="0CD06502" w14:textId="77777777"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16</w:t>
            </w:r>
          </w:p>
        </w:tc>
        <w:tc>
          <w:tcPr>
            <w:tcW w:w="485" w:type="pct"/>
            <w:tcBorders>
              <w:top w:val="nil"/>
              <w:left w:val="nil"/>
              <w:bottom w:val="single" w:sz="4" w:space="0" w:color="auto"/>
              <w:right w:val="single" w:sz="4" w:space="0" w:color="auto"/>
            </w:tcBorders>
            <w:shd w:val="clear" w:color="auto" w:fill="auto"/>
            <w:noWrap/>
            <w:hideMark/>
          </w:tcPr>
          <w:p w14:paraId="31BFA91C" w14:textId="3FEC09C9" w:rsidR="006A08A0" w:rsidRPr="00323AAE" w:rsidRDefault="006A08A0" w:rsidP="00D75A79">
            <w:pPr>
              <w:jc w:val="right"/>
              <w:rPr>
                <w:b/>
                <w:bCs/>
                <w:color w:val="000000"/>
                <w:sz w:val="20"/>
                <w:szCs w:val="20"/>
                <w:lang w:val="fr-FR" w:eastAsia="en-CA"/>
              </w:rPr>
            </w:pPr>
            <w:r w:rsidRPr="00323AAE">
              <w:rPr>
                <w:b/>
                <w:bCs/>
                <w:color w:val="000000"/>
                <w:sz w:val="20"/>
                <w:szCs w:val="20"/>
                <w:lang w:val="fr-FR" w:eastAsia="en-CA"/>
              </w:rPr>
              <w:t>2</w:t>
            </w:r>
            <w:r w:rsidR="00C151C0" w:rsidRPr="00323AAE">
              <w:rPr>
                <w:b/>
                <w:bCs/>
                <w:color w:val="000000"/>
                <w:sz w:val="20"/>
                <w:szCs w:val="20"/>
                <w:lang w:val="fr-FR" w:eastAsia="en-CA"/>
              </w:rPr>
              <w:t xml:space="preserve"> </w:t>
            </w:r>
            <w:r w:rsidRPr="00323AAE">
              <w:rPr>
                <w:b/>
                <w:bCs/>
                <w:color w:val="000000"/>
                <w:sz w:val="20"/>
                <w:szCs w:val="20"/>
                <w:lang w:val="fr-FR" w:eastAsia="en-CA"/>
              </w:rPr>
              <w:t>239</w:t>
            </w:r>
          </w:p>
        </w:tc>
      </w:tr>
    </w:tbl>
    <w:p w14:paraId="396778A8" w14:textId="583B2631" w:rsidR="004E180B" w:rsidRPr="00323AAE" w:rsidRDefault="00386B84" w:rsidP="00653C6B">
      <w:pPr>
        <w:pStyle w:val="Titre1"/>
        <w:spacing w:before="240"/>
        <w:rPr>
          <w:lang w:val="fr-FR"/>
        </w:rPr>
      </w:pPr>
      <w:bookmarkStart w:id="5" w:name="_Hlk126915738"/>
      <w:r w:rsidRPr="00323AAE">
        <w:rPr>
          <w:lang w:val="fr-FR"/>
        </w:rPr>
        <w:t>La fabrication d’équipements fonctionnant au HCFC-22 a cessé en 2024. L'entreprise de fabrication de climatiseurs Spa Condor Electronics (Condor) qui s'est reconvertie dans le cadre de la phase I ne consomme du HCFC-22 que pour les activités d'entretien et de maintenance ; elle fabrique des climatiseurs résidentiels fonctionnant au HFC-32 et au R-410A, ainsi que des réfrigérateurs et des congélateurs domestiques fonctionnant au R-600a. Six autres entreprises fabriquent des climatiseurs fonctionnant au R-410A. Bien que la fabrication d'équipements de réfrigération commerciale fonctionnant au HCFC-22 soit supposée avoir eu lieu dans le pays, cette consommation a été progressivement abandonnée, les entreprises s'étant tournées vers des réfrigérants de substitution, très probablement le HFC-134a et le R-404A. De même, la fabrication de mousse polyuréthane utilisant du HCFC-141b a cessé dans le pays ; cela comprend à la fois le HCFC-141b pur, qui a été interdit le 1er janvier 2016 suite à la conversion de l'entreprise Cristor au cours de la phase I, et le HCFC-141b contenu dans les polyols pré-mélangés importés. Trois entreprises locales utilisent du cyclopentane pour fabriquer de la mousse polyuréthane.</w:t>
      </w:r>
    </w:p>
    <w:p w14:paraId="0FBAA40D" w14:textId="34414C5E" w:rsidR="00BE2DAA" w:rsidRPr="00323AAE" w:rsidRDefault="00F17E42" w:rsidP="00DC561D">
      <w:pPr>
        <w:keepNext/>
        <w:widowControl w:val="0"/>
        <w:spacing w:before="240" w:after="240"/>
        <w:rPr>
          <w:b/>
          <w:lang w:val="fr-FR"/>
        </w:rPr>
      </w:pPr>
      <w:r w:rsidRPr="00323AAE">
        <w:rPr>
          <w:u w:val="single"/>
          <w:lang w:val="fr-FR"/>
        </w:rPr>
        <w:t>Stratégie d'élimination progressive</w:t>
      </w:r>
    </w:p>
    <w:bookmarkEnd w:id="5"/>
    <w:p w14:paraId="06343A81" w14:textId="59D69865" w:rsidR="00BE2DAA" w:rsidRPr="00323AAE" w:rsidRDefault="00F17E42" w:rsidP="007143ED">
      <w:pPr>
        <w:pStyle w:val="Titre1"/>
        <w:rPr>
          <w:lang w:val="fr-FR"/>
        </w:rPr>
      </w:pPr>
      <w:r w:rsidRPr="00323AAE">
        <w:rPr>
          <w:lang w:val="fr-FR"/>
        </w:rPr>
        <w:t>La phase II du PGEH se concentrera sur le renforcement du système de licences et de quotas relatifs aux HCFC, la promotion du passage à des technologies à faible potentiel de réchauffement planétaire (PRP) dans le secteur de la réfrigération et de la climatisation, la mise en œuvre d'instruments juridiques relatifs à l'utilisation sûre des nouvelles technologies, le renforcement des capacités du secteur de l'entretien et la mise en place d'un système pilote de certification des techniciens.</w:t>
      </w:r>
    </w:p>
    <w:p w14:paraId="1CB507AF" w14:textId="349B9A95" w:rsidR="00BE2DAA" w:rsidRPr="00323AAE" w:rsidRDefault="00F17E42" w:rsidP="00DC561D">
      <w:pPr>
        <w:keepNext/>
        <w:widowControl w:val="0"/>
        <w:spacing w:after="240"/>
        <w:rPr>
          <w:i/>
          <w:iCs/>
          <w:lang w:val="fr-FR"/>
        </w:rPr>
      </w:pPr>
      <w:r w:rsidRPr="00323AAE">
        <w:rPr>
          <w:i/>
          <w:iCs/>
          <w:lang w:val="fr-FR"/>
        </w:rPr>
        <w:t>Activités proposées</w:t>
      </w:r>
    </w:p>
    <w:p w14:paraId="76C5B4CF" w14:textId="07C5C91D" w:rsidR="00BE2DAA" w:rsidRPr="00323AAE" w:rsidRDefault="00F17E42" w:rsidP="00486019">
      <w:pPr>
        <w:pStyle w:val="Titre1"/>
        <w:rPr>
          <w:lang w:val="fr-FR"/>
        </w:rPr>
      </w:pPr>
      <w:bookmarkStart w:id="6" w:name="_Hlk126915743"/>
      <w:r w:rsidRPr="00323AAE">
        <w:rPr>
          <w:lang w:val="fr-FR"/>
        </w:rPr>
        <w:t>Les activités proposées dans le secteur de l'entretien comprennent le renforcement du cadre juridique, le renforcement des capacités des douaniers et des techniciens, la récupération et le recyclage des réfrigérants, un projet de démonstration de climatiseurs résidentiels et des activités de sensibilisation. Le tableau 4 détaille les activités et les coûts proposés.</w:t>
      </w:r>
    </w:p>
    <w:p w14:paraId="3D67288A" w14:textId="1192C99A" w:rsidR="00151E0F" w:rsidRPr="00323AAE" w:rsidRDefault="00F17E42" w:rsidP="00151E0F">
      <w:pPr>
        <w:keepNext/>
        <w:suppressAutoHyphens/>
        <w:rPr>
          <w:b/>
          <w:bCs/>
          <w:lang w:val="fr-FR"/>
        </w:rPr>
      </w:pPr>
      <w:r w:rsidRPr="00323AAE">
        <w:rPr>
          <w:b/>
          <w:bCs/>
          <w:lang w:val="fr-FR"/>
        </w:rPr>
        <w:t>Tableau 4. Activités à mettre en œuvre au cours de la phase II du PGEH en Algérie, telles que soumises</w:t>
      </w:r>
    </w:p>
    <w:tbl>
      <w:tblPr>
        <w:tblStyle w:val="TableGrid1"/>
        <w:tblW w:w="5001" w:type="pct"/>
        <w:tblLayout w:type="fixed"/>
        <w:tblLook w:val="04A0" w:firstRow="1" w:lastRow="0" w:firstColumn="1" w:lastColumn="0" w:noHBand="0" w:noVBand="1"/>
      </w:tblPr>
      <w:tblGrid>
        <w:gridCol w:w="7084"/>
        <w:gridCol w:w="991"/>
        <w:gridCol w:w="1277"/>
      </w:tblGrid>
      <w:tr w:rsidR="00E410BE" w:rsidRPr="00323AAE" w14:paraId="6CF20E25" w14:textId="77777777" w:rsidTr="00735F69">
        <w:trPr>
          <w:trHeight w:val="20"/>
          <w:tblHeader/>
        </w:trPr>
        <w:tc>
          <w:tcPr>
            <w:tcW w:w="3787" w:type="pct"/>
            <w:shd w:val="clear" w:color="auto" w:fill="auto"/>
          </w:tcPr>
          <w:p w14:paraId="6E67F07E" w14:textId="6ACAD9F9" w:rsidR="00E410BE" w:rsidRPr="00323AAE" w:rsidRDefault="00F17E42" w:rsidP="00F3718F">
            <w:pPr>
              <w:widowControl w:val="0"/>
              <w:jc w:val="left"/>
              <w:rPr>
                <w:b/>
                <w:bCs/>
                <w:color w:val="000000"/>
                <w:sz w:val="20"/>
                <w:szCs w:val="20"/>
                <w:lang w:val="fr-FR" w:eastAsia="zh-CN"/>
              </w:rPr>
            </w:pPr>
            <w:r w:rsidRPr="00323AAE">
              <w:rPr>
                <w:b/>
                <w:bCs/>
                <w:color w:val="000000"/>
                <w:sz w:val="20"/>
                <w:szCs w:val="20"/>
                <w:lang w:val="fr-FR" w:eastAsia="zh-CN"/>
              </w:rPr>
              <w:t>Composante/activité du projet</w:t>
            </w:r>
          </w:p>
        </w:tc>
        <w:tc>
          <w:tcPr>
            <w:tcW w:w="530" w:type="pct"/>
            <w:shd w:val="clear" w:color="auto" w:fill="auto"/>
          </w:tcPr>
          <w:p w14:paraId="2481FA9A" w14:textId="4C38AA21" w:rsidR="00E410BE" w:rsidRPr="00323AAE" w:rsidRDefault="00F17E42" w:rsidP="00F3718F">
            <w:pPr>
              <w:widowControl w:val="0"/>
              <w:jc w:val="center"/>
              <w:rPr>
                <w:b/>
                <w:bCs/>
                <w:color w:val="000000"/>
                <w:sz w:val="20"/>
                <w:szCs w:val="20"/>
                <w:lang w:val="fr-FR" w:eastAsia="zh-CN"/>
              </w:rPr>
            </w:pPr>
            <w:r w:rsidRPr="00323AAE">
              <w:rPr>
                <w:b/>
                <w:bCs/>
                <w:color w:val="000000"/>
                <w:sz w:val="20"/>
                <w:szCs w:val="20"/>
                <w:lang w:val="fr-FR" w:eastAsia="zh-CN"/>
              </w:rPr>
              <w:t>Agence</w:t>
            </w:r>
          </w:p>
        </w:tc>
        <w:tc>
          <w:tcPr>
            <w:tcW w:w="683" w:type="pct"/>
            <w:shd w:val="clear" w:color="auto" w:fill="auto"/>
            <w:hideMark/>
          </w:tcPr>
          <w:p w14:paraId="29779DEB" w14:textId="24F625A8" w:rsidR="00E410BE" w:rsidRPr="00323AAE" w:rsidRDefault="00F17E42" w:rsidP="00F3718F">
            <w:pPr>
              <w:widowControl w:val="0"/>
              <w:jc w:val="center"/>
              <w:rPr>
                <w:b/>
                <w:bCs/>
                <w:color w:val="000000"/>
                <w:sz w:val="20"/>
                <w:szCs w:val="20"/>
                <w:lang w:val="fr-FR" w:eastAsia="zh-CN"/>
              </w:rPr>
            </w:pPr>
            <w:r w:rsidRPr="00323AAE">
              <w:rPr>
                <w:b/>
                <w:bCs/>
                <w:color w:val="000000"/>
                <w:sz w:val="20"/>
                <w:szCs w:val="20"/>
                <w:lang w:val="fr-FR" w:eastAsia="zh-CN"/>
              </w:rPr>
              <w:t>Coût</w:t>
            </w:r>
            <w:r w:rsidR="00E410BE" w:rsidRPr="00323AAE">
              <w:rPr>
                <w:b/>
                <w:bCs/>
                <w:color w:val="000000"/>
                <w:sz w:val="20"/>
                <w:szCs w:val="20"/>
                <w:lang w:val="fr-FR" w:eastAsia="zh-CN"/>
              </w:rPr>
              <w:t xml:space="preserve"> (</w:t>
            </w:r>
            <w:r w:rsidR="00F8388E" w:rsidRPr="00323AAE">
              <w:rPr>
                <w:b/>
                <w:bCs/>
                <w:color w:val="000000"/>
                <w:sz w:val="20"/>
                <w:szCs w:val="20"/>
                <w:lang w:val="fr-FR" w:eastAsia="zh-CN"/>
              </w:rPr>
              <w:t>$US</w:t>
            </w:r>
            <w:r w:rsidR="00E410BE" w:rsidRPr="00323AAE">
              <w:rPr>
                <w:b/>
                <w:bCs/>
                <w:color w:val="000000"/>
                <w:sz w:val="20"/>
                <w:szCs w:val="20"/>
                <w:lang w:val="fr-FR" w:eastAsia="zh-CN"/>
              </w:rPr>
              <w:t>)</w:t>
            </w:r>
          </w:p>
        </w:tc>
      </w:tr>
      <w:tr w:rsidR="00E410BE" w:rsidRPr="000E1B2D" w14:paraId="5F4666F3" w14:textId="77777777" w:rsidTr="00735F69">
        <w:trPr>
          <w:trHeight w:val="20"/>
        </w:trPr>
        <w:tc>
          <w:tcPr>
            <w:tcW w:w="5000" w:type="pct"/>
            <w:gridSpan w:val="3"/>
          </w:tcPr>
          <w:p w14:paraId="1D15901D" w14:textId="6D42B23D" w:rsidR="00E410BE" w:rsidRPr="00323AAE" w:rsidRDefault="00F17E42" w:rsidP="00F3718F">
            <w:pPr>
              <w:widowControl w:val="0"/>
              <w:rPr>
                <w:i/>
                <w:iCs/>
                <w:color w:val="000000"/>
                <w:sz w:val="20"/>
                <w:szCs w:val="20"/>
                <w:highlight w:val="yellow"/>
                <w:lang w:val="fr-FR" w:eastAsia="zh-CN"/>
              </w:rPr>
            </w:pPr>
            <w:r w:rsidRPr="00323AAE">
              <w:rPr>
                <w:i/>
                <w:iCs/>
                <w:color w:val="000000"/>
                <w:sz w:val="20"/>
                <w:szCs w:val="20"/>
                <w:lang w:val="fr-FR" w:eastAsia="zh-CN"/>
              </w:rPr>
              <w:t>Cadre juridique et douanes (495 000 $US)</w:t>
            </w:r>
          </w:p>
        </w:tc>
      </w:tr>
      <w:tr w:rsidR="00A16437" w:rsidRPr="00323AAE" w14:paraId="49657605" w14:textId="77777777" w:rsidTr="00735F69">
        <w:trPr>
          <w:trHeight w:val="20"/>
        </w:trPr>
        <w:tc>
          <w:tcPr>
            <w:tcW w:w="3787" w:type="pct"/>
            <w:noWrap/>
          </w:tcPr>
          <w:p w14:paraId="2AE85DE2" w14:textId="5694AA43" w:rsidR="00A16437" w:rsidRPr="00323AAE" w:rsidRDefault="00F17E42" w:rsidP="00F3718F">
            <w:pPr>
              <w:widowControl w:val="0"/>
              <w:ind w:left="311"/>
              <w:rPr>
                <w:sz w:val="20"/>
                <w:szCs w:val="20"/>
                <w:lang w:val="fr-FR"/>
              </w:rPr>
            </w:pPr>
            <w:r w:rsidRPr="00323AAE">
              <w:rPr>
                <w:sz w:val="20"/>
                <w:szCs w:val="20"/>
                <w:lang w:val="fr-FR"/>
              </w:rPr>
              <w:t>Mise en œuvre d'un système d'autorisation électronique (e-licensing) relatif aux HCFC et aux HFC, y compris ceux contenus dans les polyols pré-mélangés : évaluation et planification, développement du système, essais, formation, lancement et suivi</w:t>
            </w:r>
          </w:p>
        </w:tc>
        <w:tc>
          <w:tcPr>
            <w:tcW w:w="530" w:type="pct"/>
          </w:tcPr>
          <w:p w14:paraId="2F666644" w14:textId="5203C9CE" w:rsidR="00A16437" w:rsidRPr="00323AAE" w:rsidRDefault="00DC52B4" w:rsidP="00F3718F">
            <w:pPr>
              <w:widowControl w:val="0"/>
              <w:jc w:val="center"/>
              <w:rPr>
                <w:sz w:val="20"/>
                <w:szCs w:val="20"/>
                <w:lang w:val="fr-FR"/>
              </w:rPr>
            </w:pPr>
            <w:r w:rsidRPr="00323AAE">
              <w:rPr>
                <w:sz w:val="20"/>
                <w:szCs w:val="20"/>
                <w:lang w:val="fr-FR"/>
              </w:rPr>
              <w:t>PNUE</w:t>
            </w:r>
          </w:p>
        </w:tc>
        <w:tc>
          <w:tcPr>
            <w:tcW w:w="683" w:type="pct"/>
          </w:tcPr>
          <w:p w14:paraId="066E1D44" w14:textId="06387F96" w:rsidR="00A16437" w:rsidRPr="00323AAE" w:rsidRDefault="00A16437" w:rsidP="00F3718F">
            <w:pPr>
              <w:widowControl w:val="0"/>
              <w:jc w:val="right"/>
              <w:rPr>
                <w:sz w:val="20"/>
                <w:szCs w:val="20"/>
                <w:lang w:val="fr-FR"/>
              </w:rPr>
            </w:pPr>
            <w:r w:rsidRPr="00323AAE">
              <w:rPr>
                <w:sz w:val="20"/>
                <w:szCs w:val="20"/>
                <w:lang w:val="fr-FR"/>
              </w:rPr>
              <w:t>100</w:t>
            </w:r>
            <w:r w:rsidR="00C151C0" w:rsidRPr="00323AAE">
              <w:rPr>
                <w:sz w:val="20"/>
                <w:szCs w:val="20"/>
                <w:lang w:val="fr-FR"/>
              </w:rPr>
              <w:t xml:space="preserve"> </w:t>
            </w:r>
            <w:r w:rsidRPr="00323AAE">
              <w:rPr>
                <w:sz w:val="20"/>
                <w:szCs w:val="20"/>
                <w:lang w:val="fr-FR"/>
              </w:rPr>
              <w:t>000</w:t>
            </w:r>
          </w:p>
        </w:tc>
      </w:tr>
      <w:tr w:rsidR="00A16437" w:rsidRPr="00323AAE" w14:paraId="75F338CB" w14:textId="77777777" w:rsidTr="00735F69">
        <w:trPr>
          <w:trHeight w:val="20"/>
        </w:trPr>
        <w:tc>
          <w:tcPr>
            <w:tcW w:w="3787" w:type="pct"/>
            <w:noWrap/>
          </w:tcPr>
          <w:p w14:paraId="546D801F" w14:textId="6F6A753C" w:rsidR="00A16437" w:rsidRPr="00323AAE" w:rsidRDefault="00F17E42" w:rsidP="00F3718F">
            <w:pPr>
              <w:widowControl w:val="0"/>
              <w:ind w:left="311"/>
              <w:rPr>
                <w:sz w:val="20"/>
                <w:szCs w:val="20"/>
                <w:lang w:val="fr-FR"/>
              </w:rPr>
            </w:pPr>
            <w:r w:rsidRPr="00323AAE">
              <w:rPr>
                <w:sz w:val="20"/>
                <w:szCs w:val="20"/>
                <w:lang w:val="fr-FR"/>
              </w:rPr>
              <w:t xml:space="preserve">Renforcement de la notification et de la surveillance des importations : enquête sur la consommation, étude sur le commerce illégal, ateliers à l'intention des </w:t>
            </w:r>
            <w:r w:rsidRPr="00323AAE">
              <w:rPr>
                <w:sz w:val="20"/>
                <w:szCs w:val="20"/>
                <w:lang w:val="fr-FR"/>
              </w:rPr>
              <w:lastRenderedPageBreak/>
              <w:t xml:space="preserve">importateurs sur les exigences en matière de </w:t>
            </w:r>
            <w:r w:rsidR="00177342" w:rsidRPr="00323AAE">
              <w:rPr>
                <w:sz w:val="20"/>
                <w:szCs w:val="20"/>
                <w:lang w:val="fr-FR"/>
              </w:rPr>
              <w:t>notification et</w:t>
            </w:r>
            <w:r w:rsidR="00A47D7F" w:rsidRPr="00323AAE">
              <w:rPr>
                <w:sz w:val="20"/>
                <w:szCs w:val="20"/>
                <w:lang w:val="fr-FR"/>
              </w:rPr>
              <w:t xml:space="preserve"> l'application de la législation</w:t>
            </w:r>
          </w:p>
        </w:tc>
        <w:tc>
          <w:tcPr>
            <w:tcW w:w="530" w:type="pct"/>
          </w:tcPr>
          <w:p w14:paraId="07D90B18" w14:textId="2206615F" w:rsidR="00A16437" w:rsidRPr="00323AAE" w:rsidRDefault="00DC52B4" w:rsidP="00F3718F">
            <w:pPr>
              <w:widowControl w:val="0"/>
              <w:jc w:val="center"/>
              <w:rPr>
                <w:sz w:val="20"/>
                <w:szCs w:val="20"/>
                <w:lang w:val="fr-FR"/>
              </w:rPr>
            </w:pPr>
            <w:r w:rsidRPr="00323AAE">
              <w:rPr>
                <w:sz w:val="20"/>
                <w:szCs w:val="20"/>
                <w:lang w:val="fr-FR"/>
              </w:rPr>
              <w:lastRenderedPageBreak/>
              <w:t>PNUE</w:t>
            </w:r>
          </w:p>
        </w:tc>
        <w:tc>
          <w:tcPr>
            <w:tcW w:w="683" w:type="pct"/>
          </w:tcPr>
          <w:p w14:paraId="2C8B456D" w14:textId="09E85EB5" w:rsidR="00A16437" w:rsidRPr="00323AAE" w:rsidRDefault="00A16437" w:rsidP="00F3718F">
            <w:pPr>
              <w:widowControl w:val="0"/>
              <w:jc w:val="right"/>
              <w:rPr>
                <w:sz w:val="20"/>
                <w:szCs w:val="20"/>
                <w:lang w:val="fr-FR"/>
              </w:rPr>
            </w:pPr>
            <w:r w:rsidRPr="00323AAE">
              <w:rPr>
                <w:sz w:val="20"/>
                <w:szCs w:val="20"/>
                <w:lang w:val="fr-FR"/>
              </w:rPr>
              <w:t>75</w:t>
            </w:r>
            <w:r w:rsidR="00C151C0" w:rsidRPr="00323AAE">
              <w:rPr>
                <w:sz w:val="20"/>
                <w:szCs w:val="20"/>
                <w:lang w:val="fr-FR"/>
              </w:rPr>
              <w:t xml:space="preserve"> </w:t>
            </w:r>
            <w:r w:rsidRPr="00323AAE">
              <w:rPr>
                <w:sz w:val="20"/>
                <w:szCs w:val="20"/>
                <w:lang w:val="fr-FR"/>
              </w:rPr>
              <w:t>000</w:t>
            </w:r>
          </w:p>
        </w:tc>
      </w:tr>
      <w:tr w:rsidR="00A16437" w:rsidRPr="00323AAE" w14:paraId="6CC32A7F" w14:textId="77777777" w:rsidTr="00735F69">
        <w:trPr>
          <w:trHeight w:val="20"/>
        </w:trPr>
        <w:tc>
          <w:tcPr>
            <w:tcW w:w="3787" w:type="pct"/>
            <w:noWrap/>
          </w:tcPr>
          <w:p w14:paraId="0ED6A78E" w14:textId="1BF1A6FE" w:rsidR="00A16437" w:rsidRPr="00323AAE" w:rsidRDefault="00F17E42" w:rsidP="00F3718F">
            <w:pPr>
              <w:widowControl w:val="0"/>
              <w:ind w:left="311"/>
              <w:rPr>
                <w:sz w:val="20"/>
                <w:szCs w:val="20"/>
                <w:lang w:val="fr-FR"/>
              </w:rPr>
            </w:pPr>
            <w:r w:rsidRPr="00323AAE">
              <w:rPr>
                <w:sz w:val="20"/>
                <w:szCs w:val="20"/>
                <w:lang w:val="fr-FR"/>
              </w:rPr>
              <w:t>D'ici au 31 décembre 2029, interdiction de l'importation et de la fabrication d'équipements fonctionnant aux HCFC grâce à un système de licences : mise en œuvre de l'interdiction, ateliers d'information, évaluation</w:t>
            </w:r>
          </w:p>
        </w:tc>
        <w:tc>
          <w:tcPr>
            <w:tcW w:w="530" w:type="pct"/>
          </w:tcPr>
          <w:p w14:paraId="5BE6A3F6" w14:textId="40CF63AB" w:rsidR="00A16437" w:rsidRPr="00323AAE" w:rsidRDefault="00DC52B4" w:rsidP="00F3718F">
            <w:pPr>
              <w:widowControl w:val="0"/>
              <w:jc w:val="center"/>
              <w:rPr>
                <w:sz w:val="20"/>
                <w:szCs w:val="20"/>
                <w:lang w:val="fr-FR"/>
              </w:rPr>
            </w:pPr>
            <w:r w:rsidRPr="00323AAE">
              <w:rPr>
                <w:sz w:val="20"/>
                <w:szCs w:val="20"/>
                <w:lang w:val="fr-FR"/>
              </w:rPr>
              <w:t>PNUE</w:t>
            </w:r>
          </w:p>
        </w:tc>
        <w:tc>
          <w:tcPr>
            <w:tcW w:w="683" w:type="pct"/>
          </w:tcPr>
          <w:p w14:paraId="3A2D091B" w14:textId="598334EC" w:rsidR="00A16437" w:rsidRPr="00323AAE" w:rsidRDefault="00A16437" w:rsidP="00F3718F">
            <w:pPr>
              <w:widowControl w:val="0"/>
              <w:jc w:val="right"/>
              <w:rPr>
                <w:sz w:val="20"/>
                <w:szCs w:val="20"/>
                <w:lang w:val="fr-FR"/>
              </w:rPr>
            </w:pPr>
            <w:r w:rsidRPr="00323AAE">
              <w:rPr>
                <w:sz w:val="20"/>
                <w:szCs w:val="20"/>
                <w:lang w:val="fr-FR"/>
              </w:rPr>
              <w:t>35</w:t>
            </w:r>
            <w:r w:rsidR="00C151C0" w:rsidRPr="00323AAE">
              <w:rPr>
                <w:sz w:val="20"/>
                <w:szCs w:val="20"/>
                <w:lang w:val="fr-FR"/>
              </w:rPr>
              <w:t xml:space="preserve"> </w:t>
            </w:r>
            <w:r w:rsidRPr="00323AAE">
              <w:rPr>
                <w:sz w:val="20"/>
                <w:szCs w:val="20"/>
                <w:lang w:val="fr-FR"/>
              </w:rPr>
              <w:t>000</w:t>
            </w:r>
          </w:p>
        </w:tc>
      </w:tr>
      <w:tr w:rsidR="00A16437" w:rsidRPr="00323AAE" w14:paraId="1C513B7C" w14:textId="77777777" w:rsidTr="00735F69">
        <w:trPr>
          <w:trHeight w:val="20"/>
        </w:trPr>
        <w:tc>
          <w:tcPr>
            <w:tcW w:w="3787" w:type="pct"/>
            <w:noWrap/>
          </w:tcPr>
          <w:p w14:paraId="1642343D" w14:textId="7B51E3C8" w:rsidR="00A16437" w:rsidRPr="00323AAE" w:rsidRDefault="00F17E42" w:rsidP="00F3718F">
            <w:pPr>
              <w:widowControl w:val="0"/>
              <w:ind w:left="311"/>
              <w:rPr>
                <w:sz w:val="20"/>
                <w:szCs w:val="20"/>
                <w:lang w:val="fr-FR"/>
              </w:rPr>
            </w:pPr>
            <w:r w:rsidRPr="00323AAE">
              <w:rPr>
                <w:sz w:val="20"/>
                <w:szCs w:val="20"/>
                <w:lang w:val="fr-FR"/>
              </w:rPr>
              <w:t>Amélioration de la tenue des registres douaniers : lien entre le système douanier électronique et le système électronique de délivrance des licences, formation des opérateurs du système douanier et suivi en matière de conformité</w:t>
            </w:r>
          </w:p>
        </w:tc>
        <w:tc>
          <w:tcPr>
            <w:tcW w:w="530" w:type="pct"/>
          </w:tcPr>
          <w:p w14:paraId="04DAC36F" w14:textId="06DD03C5" w:rsidR="00A16437" w:rsidRPr="00323AAE" w:rsidRDefault="00DC52B4" w:rsidP="00F3718F">
            <w:pPr>
              <w:widowControl w:val="0"/>
              <w:jc w:val="center"/>
              <w:rPr>
                <w:sz w:val="20"/>
                <w:szCs w:val="20"/>
                <w:lang w:val="fr-FR"/>
              </w:rPr>
            </w:pPr>
            <w:r w:rsidRPr="00323AAE">
              <w:rPr>
                <w:sz w:val="20"/>
                <w:szCs w:val="20"/>
                <w:lang w:val="fr-FR"/>
              </w:rPr>
              <w:t>PNUE</w:t>
            </w:r>
          </w:p>
        </w:tc>
        <w:tc>
          <w:tcPr>
            <w:tcW w:w="683" w:type="pct"/>
          </w:tcPr>
          <w:p w14:paraId="57882070" w14:textId="174C7027" w:rsidR="00A16437" w:rsidRPr="00323AAE" w:rsidRDefault="00A16437" w:rsidP="00F3718F">
            <w:pPr>
              <w:widowControl w:val="0"/>
              <w:jc w:val="right"/>
              <w:rPr>
                <w:sz w:val="20"/>
                <w:szCs w:val="20"/>
                <w:lang w:val="fr-FR"/>
              </w:rPr>
            </w:pPr>
            <w:r w:rsidRPr="00323AAE">
              <w:rPr>
                <w:sz w:val="20"/>
                <w:szCs w:val="20"/>
                <w:lang w:val="fr-FR"/>
              </w:rPr>
              <w:t>15</w:t>
            </w:r>
            <w:r w:rsidR="00C151C0" w:rsidRPr="00323AAE">
              <w:rPr>
                <w:sz w:val="20"/>
                <w:szCs w:val="20"/>
                <w:lang w:val="fr-FR"/>
              </w:rPr>
              <w:t xml:space="preserve"> </w:t>
            </w:r>
            <w:r w:rsidRPr="00323AAE">
              <w:rPr>
                <w:sz w:val="20"/>
                <w:szCs w:val="20"/>
                <w:lang w:val="fr-FR"/>
              </w:rPr>
              <w:t>000</w:t>
            </w:r>
          </w:p>
        </w:tc>
      </w:tr>
      <w:tr w:rsidR="00A16437" w:rsidRPr="00323AAE" w14:paraId="3DC3BB19" w14:textId="77777777" w:rsidTr="00735F69">
        <w:trPr>
          <w:trHeight w:val="20"/>
        </w:trPr>
        <w:tc>
          <w:tcPr>
            <w:tcW w:w="3787" w:type="pct"/>
            <w:noWrap/>
          </w:tcPr>
          <w:p w14:paraId="7363D2DE" w14:textId="30605091" w:rsidR="00A16437" w:rsidRPr="00323AAE" w:rsidRDefault="00F17E42" w:rsidP="00F3718F">
            <w:pPr>
              <w:widowControl w:val="0"/>
              <w:ind w:left="311"/>
              <w:rPr>
                <w:sz w:val="20"/>
                <w:szCs w:val="20"/>
                <w:lang w:val="fr-FR"/>
              </w:rPr>
            </w:pPr>
            <w:r w:rsidRPr="00323AAE">
              <w:rPr>
                <w:sz w:val="20"/>
                <w:szCs w:val="20"/>
                <w:lang w:val="fr-FR"/>
              </w:rPr>
              <w:t xml:space="preserve">Deux ateliers pour la formation de 20 formateurs et six ateliers pour la formation de 120 douaniers sur les nouveaux identificateurs de </w:t>
            </w:r>
            <w:r w:rsidR="0008712B" w:rsidRPr="00323AAE">
              <w:rPr>
                <w:sz w:val="20"/>
                <w:szCs w:val="20"/>
                <w:lang w:val="fr-FR"/>
              </w:rPr>
              <w:t>réfrigérants</w:t>
            </w:r>
          </w:p>
        </w:tc>
        <w:tc>
          <w:tcPr>
            <w:tcW w:w="530" w:type="pct"/>
          </w:tcPr>
          <w:p w14:paraId="579D9225" w14:textId="0C73A6D3" w:rsidR="00A16437" w:rsidRPr="00323AAE" w:rsidRDefault="00DC52B4" w:rsidP="00F3718F">
            <w:pPr>
              <w:widowControl w:val="0"/>
              <w:jc w:val="center"/>
              <w:rPr>
                <w:sz w:val="20"/>
                <w:szCs w:val="20"/>
                <w:lang w:val="fr-FR"/>
              </w:rPr>
            </w:pPr>
            <w:r w:rsidRPr="00323AAE">
              <w:rPr>
                <w:sz w:val="20"/>
                <w:szCs w:val="20"/>
                <w:lang w:val="fr-FR"/>
              </w:rPr>
              <w:t>PNUE</w:t>
            </w:r>
          </w:p>
        </w:tc>
        <w:tc>
          <w:tcPr>
            <w:tcW w:w="683" w:type="pct"/>
          </w:tcPr>
          <w:p w14:paraId="52FC8D40" w14:textId="7BE192FB" w:rsidR="00A16437" w:rsidRPr="00323AAE" w:rsidRDefault="00A16437" w:rsidP="00F3718F">
            <w:pPr>
              <w:widowControl w:val="0"/>
              <w:jc w:val="right"/>
              <w:rPr>
                <w:sz w:val="20"/>
                <w:szCs w:val="20"/>
                <w:lang w:val="fr-FR"/>
              </w:rPr>
            </w:pPr>
            <w:r w:rsidRPr="00323AAE">
              <w:rPr>
                <w:sz w:val="20"/>
                <w:szCs w:val="20"/>
                <w:lang w:val="fr-FR"/>
              </w:rPr>
              <w:t>75</w:t>
            </w:r>
            <w:r w:rsidR="00C151C0" w:rsidRPr="00323AAE">
              <w:rPr>
                <w:sz w:val="20"/>
                <w:szCs w:val="20"/>
                <w:lang w:val="fr-FR"/>
              </w:rPr>
              <w:t xml:space="preserve"> </w:t>
            </w:r>
            <w:r w:rsidRPr="00323AAE">
              <w:rPr>
                <w:sz w:val="20"/>
                <w:szCs w:val="20"/>
                <w:lang w:val="fr-FR"/>
              </w:rPr>
              <w:t>000</w:t>
            </w:r>
          </w:p>
        </w:tc>
      </w:tr>
      <w:tr w:rsidR="00311260" w:rsidRPr="00323AAE" w14:paraId="4FC9982C" w14:textId="77777777" w:rsidTr="00735F69">
        <w:trPr>
          <w:trHeight w:val="20"/>
        </w:trPr>
        <w:tc>
          <w:tcPr>
            <w:tcW w:w="3787" w:type="pct"/>
            <w:noWrap/>
          </w:tcPr>
          <w:p w14:paraId="2536723A" w14:textId="6AC11289" w:rsidR="00311260" w:rsidRPr="00323AAE" w:rsidRDefault="00F17E42" w:rsidP="00F3718F">
            <w:pPr>
              <w:widowControl w:val="0"/>
              <w:ind w:left="311"/>
              <w:rPr>
                <w:sz w:val="20"/>
                <w:szCs w:val="20"/>
                <w:lang w:val="fr-FR"/>
              </w:rPr>
            </w:pPr>
            <w:r w:rsidRPr="00323AAE">
              <w:rPr>
                <w:sz w:val="20"/>
                <w:szCs w:val="20"/>
                <w:lang w:val="fr-FR"/>
              </w:rPr>
              <w:t>Fourniture de 40 identificateurs de réfrigérants aux douanes</w:t>
            </w:r>
          </w:p>
        </w:tc>
        <w:tc>
          <w:tcPr>
            <w:tcW w:w="530" w:type="pct"/>
          </w:tcPr>
          <w:p w14:paraId="34C8F13D" w14:textId="6BA0C0D1" w:rsidR="00311260"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1BDB86A8" w14:textId="38AFC9C9" w:rsidR="00311260" w:rsidRPr="00323AAE" w:rsidRDefault="004A3A27" w:rsidP="00F3718F">
            <w:pPr>
              <w:widowControl w:val="0"/>
              <w:jc w:val="right"/>
              <w:rPr>
                <w:sz w:val="20"/>
                <w:szCs w:val="20"/>
                <w:lang w:val="fr-FR"/>
              </w:rPr>
            </w:pPr>
            <w:r w:rsidRPr="00323AAE">
              <w:rPr>
                <w:sz w:val="20"/>
                <w:szCs w:val="20"/>
                <w:lang w:val="fr-FR"/>
              </w:rPr>
              <w:t>195</w:t>
            </w:r>
            <w:r w:rsidR="00C151C0" w:rsidRPr="00323AAE">
              <w:rPr>
                <w:sz w:val="20"/>
                <w:szCs w:val="20"/>
                <w:lang w:val="fr-FR"/>
              </w:rPr>
              <w:t xml:space="preserve"> </w:t>
            </w:r>
            <w:r w:rsidRPr="00323AAE">
              <w:rPr>
                <w:sz w:val="20"/>
                <w:szCs w:val="20"/>
                <w:lang w:val="fr-FR"/>
              </w:rPr>
              <w:t>000</w:t>
            </w:r>
          </w:p>
        </w:tc>
      </w:tr>
      <w:tr w:rsidR="00E410BE" w:rsidRPr="000E1B2D" w14:paraId="6BA0F91C" w14:textId="77777777" w:rsidTr="00735F69">
        <w:trPr>
          <w:trHeight w:val="20"/>
        </w:trPr>
        <w:tc>
          <w:tcPr>
            <w:tcW w:w="5000" w:type="pct"/>
            <w:gridSpan w:val="3"/>
          </w:tcPr>
          <w:p w14:paraId="18ED88AC" w14:textId="506EEBFC" w:rsidR="00E410BE" w:rsidRPr="00323AAE" w:rsidRDefault="00F17E42" w:rsidP="00F3718F">
            <w:pPr>
              <w:keepNext/>
              <w:widowControl w:val="0"/>
              <w:rPr>
                <w:i/>
                <w:iCs/>
                <w:color w:val="000000"/>
                <w:sz w:val="20"/>
                <w:szCs w:val="20"/>
                <w:highlight w:val="yellow"/>
                <w:lang w:val="fr-FR" w:eastAsia="zh-CN"/>
              </w:rPr>
            </w:pPr>
            <w:bookmarkStart w:id="7" w:name="_Hlk74319584"/>
            <w:r w:rsidRPr="00323AAE">
              <w:rPr>
                <w:i/>
                <w:iCs/>
                <w:color w:val="000000"/>
                <w:sz w:val="20"/>
                <w:szCs w:val="20"/>
                <w:lang w:val="fr-FR" w:eastAsia="zh-CN"/>
              </w:rPr>
              <w:t>Entretien des équipements de réfrigération et de climatisation (2 617 500 $US)</w:t>
            </w:r>
          </w:p>
        </w:tc>
      </w:tr>
      <w:tr w:rsidR="00DC7DDD" w:rsidRPr="00323AAE" w14:paraId="71C12171" w14:textId="77777777" w:rsidTr="00735F69">
        <w:trPr>
          <w:trHeight w:val="20"/>
        </w:trPr>
        <w:tc>
          <w:tcPr>
            <w:tcW w:w="3787" w:type="pct"/>
            <w:noWrap/>
          </w:tcPr>
          <w:p w14:paraId="1981A414" w14:textId="3784531D" w:rsidR="00DC7DDD" w:rsidRPr="00323AAE" w:rsidRDefault="00F17E42" w:rsidP="00F3718F">
            <w:pPr>
              <w:widowControl w:val="0"/>
              <w:ind w:left="311"/>
              <w:rPr>
                <w:sz w:val="20"/>
                <w:szCs w:val="20"/>
                <w:lang w:val="fr-FR"/>
              </w:rPr>
            </w:pPr>
            <w:r w:rsidRPr="00323AAE">
              <w:rPr>
                <w:sz w:val="20"/>
                <w:szCs w:val="20"/>
                <w:lang w:val="fr-FR"/>
              </w:rPr>
              <w:t>Création d'un centre d'excellence : évaluation et planification, matériel éducatif et de référence, centre de démonstration pour les réfrigérants inflammables, cinq unités de démonstration, lancement auprès des bénéficiaires et exploitation</w:t>
            </w:r>
          </w:p>
        </w:tc>
        <w:tc>
          <w:tcPr>
            <w:tcW w:w="530" w:type="pct"/>
          </w:tcPr>
          <w:p w14:paraId="1D806551" w14:textId="794EFBC6" w:rsidR="00DC7DDD"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61BB83EE" w14:textId="1C42C43E" w:rsidR="00DC7DDD" w:rsidRPr="00323AAE" w:rsidRDefault="00DC7DDD" w:rsidP="00F3718F">
            <w:pPr>
              <w:widowControl w:val="0"/>
              <w:jc w:val="right"/>
              <w:rPr>
                <w:sz w:val="20"/>
                <w:szCs w:val="20"/>
                <w:lang w:val="fr-FR"/>
              </w:rPr>
            </w:pPr>
            <w:r w:rsidRPr="00323AAE">
              <w:rPr>
                <w:sz w:val="20"/>
                <w:szCs w:val="20"/>
                <w:lang w:val="fr-FR"/>
              </w:rPr>
              <w:t>200</w:t>
            </w:r>
            <w:r w:rsidR="00C151C0" w:rsidRPr="00323AAE">
              <w:rPr>
                <w:sz w:val="20"/>
                <w:szCs w:val="20"/>
                <w:lang w:val="fr-FR"/>
              </w:rPr>
              <w:t xml:space="preserve"> </w:t>
            </w:r>
            <w:r w:rsidRPr="00323AAE">
              <w:rPr>
                <w:sz w:val="20"/>
                <w:szCs w:val="20"/>
                <w:lang w:val="fr-FR"/>
              </w:rPr>
              <w:t>000</w:t>
            </w:r>
          </w:p>
        </w:tc>
      </w:tr>
      <w:tr w:rsidR="00DC7DDD" w:rsidRPr="00323AAE" w14:paraId="189C8FD2" w14:textId="77777777" w:rsidTr="00735F69">
        <w:trPr>
          <w:trHeight w:val="20"/>
        </w:trPr>
        <w:tc>
          <w:tcPr>
            <w:tcW w:w="3787" w:type="pct"/>
            <w:noWrap/>
          </w:tcPr>
          <w:p w14:paraId="192CE00B" w14:textId="6DE64F7D" w:rsidR="00DC7DDD" w:rsidRPr="00323AAE" w:rsidRDefault="00F17E42" w:rsidP="00F3718F">
            <w:pPr>
              <w:widowControl w:val="0"/>
              <w:ind w:left="311"/>
              <w:rPr>
                <w:sz w:val="20"/>
                <w:szCs w:val="20"/>
                <w:lang w:val="fr-FR"/>
              </w:rPr>
            </w:pPr>
            <w:r w:rsidRPr="00323AAE">
              <w:rPr>
                <w:sz w:val="20"/>
                <w:szCs w:val="20"/>
                <w:lang w:val="fr-FR"/>
              </w:rPr>
              <w:t>Mise en place d'un système de récupération et de recyclage : étude de faisabilité, fourniture d'outils et d'équipements à des centres de formation sélectionnés</w:t>
            </w:r>
            <w:r w:rsidRPr="00323AAE">
              <w:rPr>
                <w:rStyle w:val="Appelnotedebasdep"/>
                <w:sz w:val="20"/>
                <w:szCs w:val="20"/>
                <w:lang w:val="fr-FR"/>
              </w:rPr>
              <w:footnoteReference w:id="12"/>
            </w:r>
            <w:r w:rsidRPr="00323AAE">
              <w:rPr>
                <w:sz w:val="20"/>
                <w:szCs w:val="20"/>
                <w:lang w:val="fr-FR"/>
              </w:rPr>
              <w:t xml:space="preserve">  et formation des bénéficiaires</w:t>
            </w:r>
          </w:p>
        </w:tc>
        <w:tc>
          <w:tcPr>
            <w:tcW w:w="530" w:type="pct"/>
          </w:tcPr>
          <w:p w14:paraId="699BC05D" w14:textId="1F0B3FF4" w:rsidR="00DC7DDD"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172F9CBC" w14:textId="6D3CD767" w:rsidR="00DC7DDD" w:rsidRPr="00323AAE" w:rsidRDefault="00DC7DDD" w:rsidP="00F3718F">
            <w:pPr>
              <w:widowControl w:val="0"/>
              <w:jc w:val="right"/>
              <w:rPr>
                <w:sz w:val="20"/>
                <w:szCs w:val="20"/>
                <w:lang w:val="fr-FR"/>
              </w:rPr>
            </w:pPr>
            <w:r w:rsidRPr="00323AAE">
              <w:rPr>
                <w:sz w:val="20"/>
                <w:szCs w:val="20"/>
                <w:lang w:val="fr-FR"/>
              </w:rPr>
              <w:t>150</w:t>
            </w:r>
            <w:r w:rsidR="00C151C0" w:rsidRPr="00323AAE">
              <w:rPr>
                <w:sz w:val="20"/>
                <w:szCs w:val="20"/>
                <w:lang w:val="fr-FR"/>
              </w:rPr>
              <w:t xml:space="preserve"> </w:t>
            </w:r>
            <w:r w:rsidRPr="00323AAE">
              <w:rPr>
                <w:sz w:val="20"/>
                <w:szCs w:val="20"/>
                <w:lang w:val="fr-FR"/>
              </w:rPr>
              <w:t>000</w:t>
            </w:r>
          </w:p>
        </w:tc>
      </w:tr>
      <w:tr w:rsidR="00DC7DDD" w:rsidRPr="00323AAE" w14:paraId="21553873" w14:textId="77777777" w:rsidTr="00735F69">
        <w:trPr>
          <w:trHeight w:val="20"/>
        </w:trPr>
        <w:tc>
          <w:tcPr>
            <w:tcW w:w="3787" w:type="pct"/>
            <w:noWrap/>
          </w:tcPr>
          <w:p w14:paraId="45411914" w14:textId="459571FA" w:rsidR="00DC7DDD" w:rsidRPr="00323AAE" w:rsidRDefault="00F17E42" w:rsidP="00F3718F">
            <w:pPr>
              <w:widowControl w:val="0"/>
              <w:ind w:left="311"/>
              <w:rPr>
                <w:sz w:val="20"/>
                <w:szCs w:val="20"/>
                <w:lang w:val="fr-FR"/>
              </w:rPr>
            </w:pPr>
            <w:r w:rsidRPr="00323AAE">
              <w:rPr>
                <w:sz w:val="20"/>
                <w:szCs w:val="20"/>
                <w:lang w:val="fr-FR"/>
              </w:rPr>
              <w:t>Outils</w:t>
            </w:r>
            <w:r w:rsidRPr="00323AAE">
              <w:rPr>
                <w:rStyle w:val="Appelnotedebasdep"/>
                <w:sz w:val="20"/>
                <w:szCs w:val="20"/>
                <w:lang w:val="fr-FR"/>
              </w:rPr>
              <w:footnoteReference w:id="13"/>
            </w:r>
            <w:r w:rsidRPr="00323AAE">
              <w:rPr>
                <w:sz w:val="20"/>
                <w:szCs w:val="20"/>
                <w:lang w:val="fr-FR"/>
              </w:rPr>
              <w:t>et matériel pédagogique pour 22 centres de formation</w:t>
            </w:r>
          </w:p>
        </w:tc>
        <w:tc>
          <w:tcPr>
            <w:tcW w:w="530" w:type="pct"/>
          </w:tcPr>
          <w:p w14:paraId="6D6BF153" w14:textId="7C40C63A" w:rsidR="00DC7DDD"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6115EDEB" w14:textId="423F8C4B" w:rsidR="00DC7DDD" w:rsidRPr="00323AAE" w:rsidRDefault="00DC7DDD" w:rsidP="00F3718F">
            <w:pPr>
              <w:widowControl w:val="0"/>
              <w:jc w:val="right"/>
              <w:rPr>
                <w:sz w:val="20"/>
                <w:szCs w:val="20"/>
                <w:lang w:val="fr-FR"/>
              </w:rPr>
            </w:pPr>
            <w:r w:rsidRPr="00323AAE">
              <w:rPr>
                <w:sz w:val="20"/>
                <w:szCs w:val="20"/>
                <w:lang w:val="fr-FR"/>
              </w:rPr>
              <w:t>370</w:t>
            </w:r>
            <w:r w:rsidR="00C151C0" w:rsidRPr="00323AAE">
              <w:rPr>
                <w:sz w:val="20"/>
                <w:szCs w:val="20"/>
                <w:lang w:val="fr-FR"/>
              </w:rPr>
              <w:t xml:space="preserve"> </w:t>
            </w:r>
            <w:r w:rsidRPr="00323AAE">
              <w:rPr>
                <w:sz w:val="20"/>
                <w:szCs w:val="20"/>
                <w:lang w:val="fr-FR"/>
              </w:rPr>
              <w:t>000</w:t>
            </w:r>
          </w:p>
        </w:tc>
      </w:tr>
      <w:tr w:rsidR="00DC7DDD" w:rsidRPr="00323AAE" w14:paraId="5495A539" w14:textId="77777777" w:rsidTr="00735F69">
        <w:trPr>
          <w:trHeight w:val="20"/>
        </w:trPr>
        <w:tc>
          <w:tcPr>
            <w:tcW w:w="3787" w:type="pct"/>
            <w:noWrap/>
          </w:tcPr>
          <w:p w14:paraId="77F756E4" w14:textId="34F0ECE2" w:rsidR="00DC7DDD" w:rsidRPr="00323AAE" w:rsidRDefault="008A6C2C" w:rsidP="00F3718F">
            <w:pPr>
              <w:widowControl w:val="0"/>
              <w:ind w:left="311"/>
              <w:rPr>
                <w:sz w:val="20"/>
                <w:szCs w:val="20"/>
                <w:lang w:val="fr-FR"/>
              </w:rPr>
            </w:pPr>
            <w:r w:rsidRPr="00323AAE">
              <w:rPr>
                <w:sz w:val="20"/>
                <w:szCs w:val="20"/>
                <w:lang w:val="fr-FR"/>
              </w:rPr>
              <w:t>Outils</w:t>
            </w:r>
            <w:r w:rsidRPr="00323AAE">
              <w:rPr>
                <w:sz w:val="20"/>
                <w:szCs w:val="20"/>
                <w:vertAlign w:val="superscript"/>
                <w:lang w:val="fr-FR"/>
              </w:rPr>
              <w:t>14</w:t>
            </w:r>
            <w:r w:rsidRPr="00323AAE">
              <w:rPr>
                <w:sz w:val="20"/>
                <w:szCs w:val="20"/>
                <w:lang w:val="fr-FR"/>
              </w:rPr>
              <w:t xml:space="preserve"> à l'intention de 235 ateliers et techniciens indépendants</w:t>
            </w:r>
          </w:p>
        </w:tc>
        <w:tc>
          <w:tcPr>
            <w:tcW w:w="530" w:type="pct"/>
          </w:tcPr>
          <w:p w14:paraId="66CD5938" w14:textId="46CC20A4" w:rsidR="00DC7DDD"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6EE4A4DD" w14:textId="6633DEEA" w:rsidR="00DC7DDD" w:rsidRPr="00323AAE" w:rsidRDefault="00DC7DDD" w:rsidP="00F3718F">
            <w:pPr>
              <w:widowControl w:val="0"/>
              <w:jc w:val="right"/>
              <w:rPr>
                <w:sz w:val="20"/>
                <w:szCs w:val="20"/>
                <w:lang w:val="fr-FR"/>
              </w:rPr>
            </w:pPr>
            <w:r w:rsidRPr="00323AAE">
              <w:rPr>
                <w:sz w:val="20"/>
                <w:szCs w:val="20"/>
                <w:lang w:val="fr-FR"/>
              </w:rPr>
              <w:t>600</w:t>
            </w:r>
            <w:r w:rsidR="00C151C0" w:rsidRPr="00323AAE">
              <w:rPr>
                <w:sz w:val="20"/>
                <w:szCs w:val="20"/>
                <w:lang w:val="fr-FR"/>
              </w:rPr>
              <w:t xml:space="preserve"> </w:t>
            </w:r>
            <w:r w:rsidRPr="00323AAE">
              <w:rPr>
                <w:sz w:val="20"/>
                <w:szCs w:val="20"/>
                <w:lang w:val="fr-FR"/>
              </w:rPr>
              <w:t>000</w:t>
            </w:r>
          </w:p>
        </w:tc>
      </w:tr>
      <w:tr w:rsidR="008A6C2C" w:rsidRPr="00323AAE" w14:paraId="501F5594" w14:textId="77777777" w:rsidTr="00337771">
        <w:trPr>
          <w:trHeight w:val="20"/>
        </w:trPr>
        <w:tc>
          <w:tcPr>
            <w:tcW w:w="3787" w:type="pct"/>
            <w:shd w:val="clear" w:color="auto" w:fill="auto"/>
            <w:noWrap/>
          </w:tcPr>
          <w:p w14:paraId="20DF09D8" w14:textId="507C393D" w:rsidR="008A6C2C" w:rsidRPr="00323AAE" w:rsidRDefault="008A6C2C" w:rsidP="008A6C2C">
            <w:pPr>
              <w:widowControl w:val="0"/>
              <w:ind w:left="311"/>
              <w:rPr>
                <w:sz w:val="20"/>
                <w:szCs w:val="20"/>
                <w:lang w:val="fr-FR"/>
              </w:rPr>
            </w:pPr>
            <w:r w:rsidRPr="00323AAE">
              <w:rPr>
                <w:sz w:val="20"/>
                <w:szCs w:val="20"/>
                <w:lang w:val="fr-FR"/>
              </w:rPr>
              <w:t>Élaboration et mise en œuvre d'un code de bonnes pratiques d'entretien, mise à jour des programmes de formation et organisation de 12 ateliers de sensibilisation à l'intention de 300 parties prenantes.</w:t>
            </w:r>
          </w:p>
        </w:tc>
        <w:tc>
          <w:tcPr>
            <w:tcW w:w="530" w:type="pct"/>
          </w:tcPr>
          <w:p w14:paraId="27896B07" w14:textId="0EFDF752" w:rsidR="008A6C2C" w:rsidRPr="00323AAE" w:rsidRDefault="00DC52B4" w:rsidP="008A6C2C">
            <w:pPr>
              <w:widowControl w:val="0"/>
              <w:jc w:val="center"/>
              <w:rPr>
                <w:sz w:val="20"/>
                <w:szCs w:val="20"/>
                <w:lang w:val="fr-FR"/>
              </w:rPr>
            </w:pPr>
            <w:r w:rsidRPr="00323AAE">
              <w:rPr>
                <w:sz w:val="20"/>
                <w:szCs w:val="20"/>
                <w:lang w:val="fr-FR"/>
              </w:rPr>
              <w:t>PNUE</w:t>
            </w:r>
          </w:p>
        </w:tc>
        <w:tc>
          <w:tcPr>
            <w:tcW w:w="683" w:type="pct"/>
          </w:tcPr>
          <w:p w14:paraId="5DDBB0ED" w14:textId="488291DE" w:rsidR="008A6C2C" w:rsidRPr="00323AAE" w:rsidRDefault="008A6C2C" w:rsidP="008A6C2C">
            <w:pPr>
              <w:widowControl w:val="0"/>
              <w:jc w:val="right"/>
              <w:rPr>
                <w:sz w:val="20"/>
                <w:szCs w:val="20"/>
                <w:lang w:val="fr-FR"/>
              </w:rPr>
            </w:pPr>
            <w:r w:rsidRPr="00323AAE">
              <w:rPr>
                <w:sz w:val="20"/>
                <w:szCs w:val="20"/>
                <w:lang w:val="fr-FR"/>
              </w:rPr>
              <w:t>30</w:t>
            </w:r>
            <w:r w:rsidR="00C151C0" w:rsidRPr="00323AAE">
              <w:rPr>
                <w:sz w:val="20"/>
                <w:szCs w:val="20"/>
                <w:lang w:val="fr-FR"/>
              </w:rPr>
              <w:t xml:space="preserve"> </w:t>
            </w:r>
            <w:r w:rsidRPr="00323AAE">
              <w:rPr>
                <w:sz w:val="20"/>
                <w:szCs w:val="20"/>
                <w:lang w:val="fr-FR"/>
              </w:rPr>
              <w:t>000</w:t>
            </w:r>
          </w:p>
        </w:tc>
      </w:tr>
      <w:tr w:rsidR="008A6C2C" w:rsidRPr="00323AAE" w14:paraId="65CD883F" w14:textId="77777777" w:rsidTr="00A36061">
        <w:trPr>
          <w:trHeight w:val="20"/>
        </w:trPr>
        <w:tc>
          <w:tcPr>
            <w:tcW w:w="3787" w:type="pct"/>
            <w:shd w:val="clear" w:color="auto" w:fill="auto"/>
            <w:noWrap/>
          </w:tcPr>
          <w:p w14:paraId="7C544F45" w14:textId="0EAA2B73" w:rsidR="008A6C2C" w:rsidRPr="00323AAE" w:rsidRDefault="008A6C2C" w:rsidP="008A6C2C">
            <w:pPr>
              <w:widowControl w:val="0"/>
              <w:ind w:left="311"/>
              <w:rPr>
                <w:sz w:val="20"/>
                <w:szCs w:val="20"/>
                <w:lang w:val="fr-FR"/>
              </w:rPr>
            </w:pPr>
            <w:r w:rsidRPr="00323AAE">
              <w:rPr>
                <w:sz w:val="20"/>
                <w:szCs w:val="20"/>
                <w:lang w:val="fr-FR"/>
              </w:rPr>
              <w:t xml:space="preserve">Formation de 200 formateurs à la gestion des </w:t>
            </w:r>
            <w:r w:rsidR="0008712B" w:rsidRPr="00323AAE">
              <w:rPr>
                <w:sz w:val="20"/>
                <w:szCs w:val="20"/>
                <w:lang w:val="fr-FR"/>
              </w:rPr>
              <w:t>réfrigérants</w:t>
            </w:r>
            <w:r w:rsidRPr="00323AAE">
              <w:rPr>
                <w:sz w:val="20"/>
                <w:szCs w:val="20"/>
                <w:lang w:val="fr-FR"/>
              </w:rPr>
              <w:t xml:space="preserve"> et à l'efficacité énergétique</w:t>
            </w:r>
          </w:p>
        </w:tc>
        <w:tc>
          <w:tcPr>
            <w:tcW w:w="530" w:type="pct"/>
          </w:tcPr>
          <w:p w14:paraId="497204A6" w14:textId="32945358" w:rsidR="008A6C2C" w:rsidRPr="00323AAE" w:rsidRDefault="00DC52B4" w:rsidP="008A6C2C">
            <w:pPr>
              <w:widowControl w:val="0"/>
              <w:jc w:val="center"/>
              <w:rPr>
                <w:sz w:val="20"/>
                <w:szCs w:val="20"/>
                <w:lang w:val="fr-FR"/>
              </w:rPr>
            </w:pPr>
            <w:r w:rsidRPr="00323AAE">
              <w:rPr>
                <w:sz w:val="20"/>
                <w:szCs w:val="20"/>
                <w:lang w:val="fr-FR"/>
              </w:rPr>
              <w:t>ONUDI</w:t>
            </w:r>
          </w:p>
        </w:tc>
        <w:tc>
          <w:tcPr>
            <w:tcW w:w="683" w:type="pct"/>
          </w:tcPr>
          <w:p w14:paraId="36293470" w14:textId="5771FA3C" w:rsidR="008A6C2C" w:rsidRPr="00323AAE" w:rsidRDefault="008A6C2C" w:rsidP="008A6C2C">
            <w:pPr>
              <w:widowControl w:val="0"/>
              <w:jc w:val="right"/>
              <w:rPr>
                <w:sz w:val="20"/>
                <w:szCs w:val="20"/>
                <w:lang w:val="fr-FR"/>
              </w:rPr>
            </w:pPr>
            <w:r w:rsidRPr="00323AAE">
              <w:rPr>
                <w:sz w:val="20"/>
                <w:szCs w:val="20"/>
                <w:lang w:val="fr-FR"/>
              </w:rPr>
              <w:t>50</w:t>
            </w:r>
            <w:r w:rsidR="00C151C0" w:rsidRPr="00323AAE">
              <w:rPr>
                <w:sz w:val="20"/>
                <w:szCs w:val="20"/>
                <w:lang w:val="fr-FR"/>
              </w:rPr>
              <w:t xml:space="preserve"> </w:t>
            </w:r>
            <w:r w:rsidRPr="00323AAE">
              <w:rPr>
                <w:sz w:val="20"/>
                <w:szCs w:val="20"/>
                <w:lang w:val="fr-FR"/>
              </w:rPr>
              <w:t>000</w:t>
            </w:r>
          </w:p>
        </w:tc>
      </w:tr>
      <w:tr w:rsidR="008A6C2C" w:rsidRPr="00323AAE" w14:paraId="413868B6" w14:textId="77777777" w:rsidTr="00F47888">
        <w:trPr>
          <w:trHeight w:val="20"/>
        </w:trPr>
        <w:tc>
          <w:tcPr>
            <w:tcW w:w="3787" w:type="pct"/>
            <w:shd w:val="clear" w:color="auto" w:fill="auto"/>
            <w:noWrap/>
          </w:tcPr>
          <w:p w14:paraId="4312CD66" w14:textId="3AC641F5" w:rsidR="008A6C2C" w:rsidRPr="00323AAE" w:rsidRDefault="008A6C2C" w:rsidP="008A6C2C">
            <w:pPr>
              <w:widowControl w:val="0"/>
              <w:ind w:left="311"/>
              <w:rPr>
                <w:sz w:val="20"/>
                <w:szCs w:val="20"/>
                <w:lang w:val="fr-FR"/>
              </w:rPr>
            </w:pPr>
            <w:r w:rsidRPr="00323AAE">
              <w:rPr>
                <w:sz w:val="20"/>
                <w:szCs w:val="20"/>
                <w:lang w:val="fr-FR"/>
              </w:rPr>
              <w:t>Formation de 130 formateurs en tant que certificateurs selon les normes internationales</w:t>
            </w:r>
          </w:p>
        </w:tc>
        <w:tc>
          <w:tcPr>
            <w:tcW w:w="530" w:type="pct"/>
          </w:tcPr>
          <w:p w14:paraId="435EA6D5" w14:textId="7155192D" w:rsidR="008A6C2C" w:rsidRPr="00323AAE" w:rsidRDefault="00DC52B4" w:rsidP="008A6C2C">
            <w:pPr>
              <w:widowControl w:val="0"/>
              <w:jc w:val="center"/>
              <w:rPr>
                <w:sz w:val="20"/>
                <w:szCs w:val="20"/>
                <w:lang w:val="fr-FR"/>
              </w:rPr>
            </w:pPr>
            <w:r w:rsidRPr="00323AAE">
              <w:rPr>
                <w:sz w:val="20"/>
                <w:szCs w:val="20"/>
                <w:lang w:val="fr-FR"/>
              </w:rPr>
              <w:t>ONUDI</w:t>
            </w:r>
          </w:p>
        </w:tc>
        <w:tc>
          <w:tcPr>
            <w:tcW w:w="683" w:type="pct"/>
          </w:tcPr>
          <w:p w14:paraId="21331EFC" w14:textId="04FF1907" w:rsidR="008A6C2C" w:rsidRPr="00323AAE" w:rsidRDefault="008A6C2C" w:rsidP="008A6C2C">
            <w:pPr>
              <w:widowControl w:val="0"/>
              <w:jc w:val="right"/>
              <w:rPr>
                <w:sz w:val="20"/>
                <w:szCs w:val="20"/>
                <w:lang w:val="fr-FR"/>
              </w:rPr>
            </w:pPr>
            <w:r w:rsidRPr="00323AAE">
              <w:rPr>
                <w:sz w:val="20"/>
                <w:szCs w:val="20"/>
                <w:lang w:val="fr-FR"/>
              </w:rPr>
              <w:t>200</w:t>
            </w:r>
            <w:r w:rsidR="00C151C0" w:rsidRPr="00323AAE">
              <w:rPr>
                <w:sz w:val="20"/>
                <w:szCs w:val="20"/>
                <w:lang w:val="fr-FR"/>
              </w:rPr>
              <w:t xml:space="preserve"> </w:t>
            </w:r>
            <w:r w:rsidRPr="00323AAE">
              <w:rPr>
                <w:sz w:val="20"/>
                <w:szCs w:val="20"/>
                <w:lang w:val="fr-FR"/>
              </w:rPr>
              <w:t>000</w:t>
            </w:r>
          </w:p>
        </w:tc>
      </w:tr>
      <w:tr w:rsidR="008A6C2C" w:rsidRPr="00323AAE" w14:paraId="4ED208E7" w14:textId="77777777" w:rsidTr="00F47888">
        <w:trPr>
          <w:trHeight w:val="20"/>
        </w:trPr>
        <w:tc>
          <w:tcPr>
            <w:tcW w:w="3787" w:type="pct"/>
            <w:shd w:val="clear" w:color="auto" w:fill="auto"/>
            <w:noWrap/>
          </w:tcPr>
          <w:p w14:paraId="4A88E829" w14:textId="57BF0576" w:rsidR="008A6C2C" w:rsidRPr="00323AAE" w:rsidRDefault="008A6C2C" w:rsidP="008A6C2C">
            <w:pPr>
              <w:widowControl w:val="0"/>
              <w:ind w:left="311"/>
              <w:rPr>
                <w:sz w:val="20"/>
                <w:szCs w:val="20"/>
                <w:lang w:val="fr-FR"/>
              </w:rPr>
            </w:pPr>
            <w:r w:rsidRPr="00323AAE">
              <w:rPr>
                <w:sz w:val="20"/>
                <w:szCs w:val="20"/>
                <w:lang w:val="fr-FR"/>
              </w:rPr>
              <w:t>Quarante ateliers pour former 1 000 techniciens aux bonnes pratiques d'entretien et à la manipulation en toute sécurité des réfrigérants inflammables.</w:t>
            </w:r>
          </w:p>
        </w:tc>
        <w:tc>
          <w:tcPr>
            <w:tcW w:w="530" w:type="pct"/>
          </w:tcPr>
          <w:p w14:paraId="013F40F8" w14:textId="547FE8B6" w:rsidR="008A6C2C" w:rsidRPr="00323AAE" w:rsidRDefault="00DC52B4" w:rsidP="008A6C2C">
            <w:pPr>
              <w:widowControl w:val="0"/>
              <w:jc w:val="center"/>
              <w:rPr>
                <w:sz w:val="20"/>
                <w:szCs w:val="20"/>
                <w:lang w:val="fr-FR"/>
              </w:rPr>
            </w:pPr>
            <w:r w:rsidRPr="00323AAE">
              <w:rPr>
                <w:sz w:val="20"/>
                <w:szCs w:val="20"/>
                <w:lang w:val="fr-FR"/>
              </w:rPr>
              <w:t>ONUDI</w:t>
            </w:r>
          </w:p>
        </w:tc>
        <w:tc>
          <w:tcPr>
            <w:tcW w:w="683" w:type="pct"/>
          </w:tcPr>
          <w:p w14:paraId="72AC15ED" w14:textId="621834D0" w:rsidR="008A6C2C" w:rsidRPr="00323AAE" w:rsidRDefault="008A6C2C" w:rsidP="008A6C2C">
            <w:pPr>
              <w:widowControl w:val="0"/>
              <w:jc w:val="right"/>
              <w:rPr>
                <w:sz w:val="20"/>
                <w:szCs w:val="20"/>
                <w:lang w:val="fr-FR"/>
              </w:rPr>
            </w:pPr>
            <w:r w:rsidRPr="00323AAE">
              <w:rPr>
                <w:sz w:val="20"/>
                <w:szCs w:val="20"/>
                <w:lang w:val="fr-FR"/>
              </w:rPr>
              <w:t>200</w:t>
            </w:r>
            <w:r w:rsidR="00C151C0" w:rsidRPr="00323AAE">
              <w:rPr>
                <w:sz w:val="20"/>
                <w:szCs w:val="20"/>
                <w:lang w:val="fr-FR"/>
              </w:rPr>
              <w:t xml:space="preserve"> </w:t>
            </w:r>
            <w:r w:rsidRPr="00323AAE">
              <w:rPr>
                <w:sz w:val="20"/>
                <w:szCs w:val="20"/>
                <w:lang w:val="fr-FR"/>
              </w:rPr>
              <w:t>000</w:t>
            </w:r>
          </w:p>
        </w:tc>
      </w:tr>
      <w:tr w:rsidR="00DC7DDD" w:rsidRPr="00323AAE" w14:paraId="060C8347" w14:textId="77777777" w:rsidTr="00AD2DE8">
        <w:trPr>
          <w:trHeight w:val="20"/>
        </w:trPr>
        <w:tc>
          <w:tcPr>
            <w:tcW w:w="3787" w:type="pct"/>
            <w:shd w:val="clear" w:color="auto" w:fill="auto"/>
            <w:noWrap/>
          </w:tcPr>
          <w:p w14:paraId="4946359E" w14:textId="1CE849DA" w:rsidR="00DC7DDD" w:rsidRPr="00323AAE" w:rsidRDefault="008A6C2C" w:rsidP="00F3718F">
            <w:pPr>
              <w:widowControl w:val="0"/>
              <w:ind w:left="311"/>
              <w:rPr>
                <w:sz w:val="20"/>
                <w:szCs w:val="20"/>
                <w:lang w:val="fr-FR"/>
              </w:rPr>
            </w:pPr>
            <w:r w:rsidRPr="00323AAE">
              <w:rPr>
                <w:sz w:val="20"/>
                <w:szCs w:val="20"/>
                <w:lang w:val="fr-FR"/>
              </w:rPr>
              <w:t>Mise en œuvre d'un système de certification pilote : consultations, suivi, certification de 400 techniciens et fourniture d'outils à 400 techniciens</w:t>
            </w:r>
            <w:r w:rsidR="00BD056E" w:rsidRPr="00323AAE">
              <w:rPr>
                <w:lang w:val="fr-FR"/>
              </w:rPr>
              <w:footnoteReference w:id="14"/>
            </w:r>
          </w:p>
        </w:tc>
        <w:tc>
          <w:tcPr>
            <w:tcW w:w="530" w:type="pct"/>
          </w:tcPr>
          <w:p w14:paraId="2583CF6F" w14:textId="4E783821" w:rsidR="00DC7DDD"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4CB9916B" w14:textId="3789A90D" w:rsidR="00DC7DDD" w:rsidRPr="00323AAE" w:rsidRDefault="00DC7DDD" w:rsidP="00F3718F">
            <w:pPr>
              <w:widowControl w:val="0"/>
              <w:jc w:val="right"/>
              <w:rPr>
                <w:sz w:val="20"/>
                <w:szCs w:val="20"/>
                <w:lang w:val="fr-FR"/>
              </w:rPr>
            </w:pPr>
            <w:r w:rsidRPr="00323AAE">
              <w:rPr>
                <w:sz w:val="20"/>
                <w:szCs w:val="20"/>
                <w:lang w:val="fr-FR"/>
              </w:rPr>
              <w:t>757</w:t>
            </w:r>
            <w:r w:rsidR="00C151C0" w:rsidRPr="00323AAE">
              <w:rPr>
                <w:sz w:val="20"/>
                <w:szCs w:val="20"/>
                <w:lang w:val="fr-FR"/>
              </w:rPr>
              <w:t xml:space="preserve"> </w:t>
            </w:r>
            <w:r w:rsidRPr="00323AAE">
              <w:rPr>
                <w:sz w:val="20"/>
                <w:szCs w:val="20"/>
                <w:lang w:val="fr-FR"/>
              </w:rPr>
              <w:t>500</w:t>
            </w:r>
          </w:p>
        </w:tc>
      </w:tr>
      <w:tr w:rsidR="00DC7DDD" w:rsidRPr="00323AAE" w14:paraId="33DC3508" w14:textId="77777777" w:rsidTr="00735F69">
        <w:trPr>
          <w:trHeight w:val="20"/>
        </w:trPr>
        <w:tc>
          <w:tcPr>
            <w:tcW w:w="3787" w:type="pct"/>
            <w:noWrap/>
          </w:tcPr>
          <w:p w14:paraId="2914E042" w14:textId="5D2764A3" w:rsidR="00DC7DDD" w:rsidRPr="00323AAE" w:rsidRDefault="00F70E1D" w:rsidP="00F3718F">
            <w:pPr>
              <w:widowControl w:val="0"/>
              <w:ind w:left="311"/>
              <w:rPr>
                <w:sz w:val="20"/>
                <w:szCs w:val="20"/>
                <w:lang w:val="fr-FR"/>
              </w:rPr>
            </w:pPr>
            <w:r w:rsidRPr="00323AAE">
              <w:rPr>
                <w:sz w:val="20"/>
                <w:szCs w:val="20"/>
                <w:lang w:val="fr-FR"/>
              </w:rPr>
              <w:t>Appui aux associations du secteur de la réfrigération et de la climatisation dans le cadre d'activités, de réunions, de formations et d'actions de sensibilisation.</w:t>
            </w:r>
          </w:p>
        </w:tc>
        <w:tc>
          <w:tcPr>
            <w:tcW w:w="530" w:type="pct"/>
          </w:tcPr>
          <w:p w14:paraId="20EC16ED" w14:textId="384C856D" w:rsidR="00DC7DDD" w:rsidRPr="00323AAE" w:rsidRDefault="00DC52B4" w:rsidP="00F3718F">
            <w:pPr>
              <w:widowControl w:val="0"/>
              <w:jc w:val="center"/>
              <w:rPr>
                <w:sz w:val="20"/>
                <w:szCs w:val="20"/>
                <w:lang w:val="fr-FR"/>
              </w:rPr>
            </w:pPr>
            <w:r w:rsidRPr="00323AAE">
              <w:rPr>
                <w:sz w:val="20"/>
                <w:szCs w:val="20"/>
                <w:lang w:val="fr-FR"/>
              </w:rPr>
              <w:t>PNUE</w:t>
            </w:r>
          </w:p>
        </w:tc>
        <w:tc>
          <w:tcPr>
            <w:tcW w:w="683" w:type="pct"/>
          </w:tcPr>
          <w:p w14:paraId="1C383880" w14:textId="71892251" w:rsidR="00DC7DDD" w:rsidRPr="00323AAE" w:rsidRDefault="00DC7DDD" w:rsidP="00F3718F">
            <w:pPr>
              <w:widowControl w:val="0"/>
              <w:jc w:val="right"/>
              <w:rPr>
                <w:sz w:val="20"/>
                <w:szCs w:val="20"/>
                <w:lang w:val="fr-FR"/>
              </w:rPr>
            </w:pPr>
            <w:r w:rsidRPr="00323AAE">
              <w:rPr>
                <w:sz w:val="20"/>
                <w:szCs w:val="20"/>
                <w:lang w:val="fr-FR"/>
              </w:rPr>
              <w:t>60</w:t>
            </w:r>
            <w:r w:rsidR="00C151C0" w:rsidRPr="00323AAE">
              <w:rPr>
                <w:sz w:val="20"/>
                <w:szCs w:val="20"/>
                <w:lang w:val="fr-FR"/>
              </w:rPr>
              <w:t xml:space="preserve"> </w:t>
            </w:r>
            <w:r w:rsidRPr="00323AAE">
              <w:rPr>
                <w:sz w:val="20"/>
                <w:szCs w:val="20"/>
                <w:lang w:val="fr-FR"/>
              </w:rPr>
              <w:t>000</w:t>
            </w:r>
          </w:p>
        </w:tc>
      </w:tr>
      <w:tr w:rsidR="00E410BE" w:rsidRPr="000E1B2D" w14:paraId="59EA5761" w14:textId="77777777" w:rsidTr="001B3F9D">
        <w:trPr>
          <w:trHeight w:val="20"/>
        </w:trPr>
        <w:tc>
          <w:tcPr>
            <w:tcW w:w="5000" w:type="pct"/>
            <w:gridSpan w:val="3"/>
            <w:shd w:val="clear" w:color="auto" w:fill="auto"/>
          </w:tcPr>
          <w:p w14:paraId="21EB4608" w14:textId="38B1691D" w:rsidR="00E410BE" w:rsidRPr="00323AAE" w:rsidRDefault="00F70E1D" w:rsidP="00F3718F">
            <w:pPr>
              <w:keepNext/>
              <w:keepLines/>
              <w:widowControl w:val="0"/>
              <w:rPr>
                <w:i/>
                <w:iCs/>
                <w:color w:val="000000"/>
                <w:sz w:val="20"/>
                <w:szCs w:val="20"/>
                <w:highlight w:val="yellow"/>
                <w:lang w:val="fr-FR" w:eastAsia="zh-CN"/>
              </w:rPr>
            </w:pPr>
            <w:r w:rsidRPr="00323AAE">
              <w:rPr>
                <w:i/>
                <w:iCs/>
                <w:color w:val="000000"/>
                <w:sz w:val="20"/>
                <w:szCs w:val="20"/>
                <w:lang w:val="fr-FR" w:eastAsia="zh-CN"/>
              </w:rPr>
              <w:t>Projet de démonstration visant à promouvoir l'utilisation de HFC-32 dans la fabrication de climatiseurs (142 500 $US)</w:t>
            </w:r>
          </w:p>
        </w:tc>
      </w:tr>
      <w:tr w:rsidR="00F70E1D" w:rsidRPr="00323AAE" w14:paraId="46F84777" w14:textId="77777777" w:rsidTr="001B3F9D">
        <w:trPr>
          <w:trHeight w:val="20"/>
        </w:trPr>
        <w:tc>
          <w:tcPr>
            <w:tcW w:w="3787" w:type="pct"/>
            <w:shd w:val="clear" w:color="auto" w:fill="auto"/>
            <w:noWrap/>
          </w:tcPr>
          <w:p w14:paraId="0E27001B" w14:textId="22FA50CF" w:rsidR="00F70E1D" w:rsidRPr="00323AAE" w:rsidRDefault="00F70E1D" w:rsidP="00F70E1D">
            <w:pPr>
              <w:widowControl w:val="0"/>
              <w:ind w:left="311"/>
              <w:rPr>
                <w:sz w:val="20"/>
                <w:szCs w:val="20"/>
                <w:lang w:val="fr-FR"/>
              </w:rPr>
            </w:pPr>
            <w:r w:rsidRPr="00323AAE">
              <w:rPr>
                <w:sz w:val="20"/>
                <w:szCs w:val="20"/>
                <w:lang w:val="fr-FR"/>
              </w:rPr>
              <w:t>Fourniture de 160 climatiseurs fonctionnant au HFC-32 pour remplacer ceux des bureaux du Gouvernement</w:t>
            </w:r>
          </w:p>
        </w:tc>
        <w:tc>
          <w:tcPr>
            <w:tcW w:w="530" w:type="pct"/>
          </w:tcPr>
          <w:p w14:paraId="093BB373" w14:textId="3B1F6693" w:rsidR="00F70E1D" w:rsidRPr="00323AAE" w:rsidRDefault="00F70E1D" w:rsidP="00F70E1D">
            <w:pPr>
              <w:widowControl w:val="0"/>
              <w:jc w:val="center"/>
              <w:rPr>
                <w:sz w:val="20"/>
                <w:szCs w:val="20"/>
                <w:lang w:val="fr-FR"/>
              </w:rPr>
            </w:pPr>
            <w:r w:rsidRPr="00323AAE">
              <w:rPr>
                <w:sz w:val="20"/>
                <w:szCs w:val="20"/>
                <w:lang w:val="fr-FR"/>
              </w:rPr>
              <w:t>ONUDI</w:t>
            </w:r>
          </w:p>
        </w:tc>
        <w:tc>
          <w:tcPr>
            <w:tcW w:w="683" w:type="pct"/>
          </w:tcPr>
          <w:p w14:paraId="525FF9A0" w14:textId="6B3F0946" w:rsidR="00F70E1D" w:rsidRPr="00323AAE" w:rsidRDefault="00F70E1D" w:rsidP="00F70E1D">
            <w:pPr>
              <w:widowControl w:val="0"/>
              <w:jc w:val="right"/>
              <w:rPr>
                <w:sz w:val="20"/>
                <w:szCs w:val="20"/>
                <w:lang w:val="fr-FR"/>
              </w:rPr>
            </w:pPr>
            <w:r w:rsidRPr="00323AAE">
              <w:rPr>
                <w:sz w:val="20"/>
                <w:szCs w:val="20"/>
                <w:lang w:val="fr-FR"/>
              </w:rPr>
              <w:t>114</w:t>
            </w:r>
            <w:r w:rsidR="00C151C0" w:rsidRPr="00323AAE">
              <w:rPr>
                <w:sz w:val="20"/>
                <w:szCs w:val="20"/>
                <w:lang w:val="fr-FR"/>
              </w:rPr>
              <w:t xml:space="preserve"> </w:t>
            </w:r>
            <w:r w:rsidRPr="00323AAE">
              <w:rPr>
                <w:sz w:val="20"/>
                <w:szCs w:val="20"/>
                <w:lang w:val="fr-FR"/>
              </w:rPr>
              <w:t>000</w:t>
            </w:r>
          </w:p>
        </w:tc>
      </w:tr>
      <w:tr w:rsidR="00F70E1D" w:rsidRPr="00323AAE" w14:paraId="34326DF9" w14:textId="77777777" w:rsidTr="001B3F9D">
        <w:trPr>
          <w:trHeight w:val="20"/>
        </w:trPr>
        <w:tc>
          <w:tcPr>
            <w:tcW w:w="3787" w:type="pct"/>
            <w:shd w:val="clear" w:color="auto" w:fill="auto"/>
            <w:noWrap/>
          </w:tcPr>
          <w:p w14:paraId="3DDA7FFD" w14:textId="5A754395" w:rsidR="00F70E1D" w:rsidRPr="00323AAE" w:rsidRDefault="00F70E1D" w:rsidP="00F70E1D">
            <w:pPr>
              <w:widowControl w:val="0"/>
              <w:ind w:left="311"/>
              <w:rPr>
                <w:sz w:val="20"/>
                <w:szCs w:val="20"/>
                <w:lang w:val="fr-FR"/>
              </w:rPr>
            </w:pPr>
            <w:r w:rsidRPr="00323AAE">
              <w:rPr>
                <w:sz w:val="20"/>
                <w:szCs w:val="20"/>
                <w:lang w:val="fr-FR"/>
              </w:rPr>
              <w:t>Distribution de l'équipement, coordination de l'installation et suivi</w:t>
            </w:r>
          </w:p>
        </w:tc>
        <w:tc>
          <w:tcPr>
            <w:tcW w:w="530" w:type="pct"/>
          </w:tcPr>
          <w:p w14:paraId="026CEC00" w14:textId="5895A9C3" w:rsidR="00F70E1D" w:rsidRPr="00323AAE" w:rsidRDefault="00F70E1D" w:rsidP="00F70E1D">
            <w:pPr>
              <w:widowControl w:val="0"/>
              <w:jc w:val="center"/>
              <w:rPr>
                <w:sz w:val="20"/>
                <w:szCs w:val="20"/>
                <w:lang w:val="fr-FR"/>
              </w:rPr>
            </w:pPr>
            <w:r w:rsidRPr="00323AAE">
              <w:rPr>
                <w:sz w:val="20"/>
                <w:szCs w:val="20"/>
                <w:lang w:val="fr-FR"/>
              </w:rPr>
              <w:t>ONUDI</w:t>
            </w:r>
          </w:p>
        </w:tc>
        <w:tc>
          <w:tcPr>
            <w:tcW w:w="683" w:type="pct"/>
          </w:tcPr>
          <w:p w14:paraId="27A65C5F" w14:textId="60FD5973" w:rsidR="00F70E1D" w:rsidRPr="00323AAE" w:rsidRDefault="00F70E1D" w:rsidP="00F70E1D">
            <w:pPr>
              <w:widowControl w:val="0"/>
              <w:jc w:val="right"/>
              <w:rPr>
                <w:sz w:val="20"/>
                <w:szCs w:val="20"/>
                <w:lang w:val="fr-FR"/>
              </w:rPr>
            </w:pPr>
            <w:r w:rsidRPr="00323AAE">
              <w:rPr>
                <w:sz w:val="20"/>
                <w:szCs w:val="20"/>
                <w:lang w:val="fr-FR"/>
              </w:rPr>
              <w:t>28</w:t>
            </w:r>
            <w:r w:rsidR="00C151C0" w:rsidRPr="00323AAE">
              <w:rPr>
                <w:sz w:val="20"/>
                <w:szCs w:val="20"/>
                <w:lang w:val="fr-FR"/>
              </w:rPr>
              <w:t xml:space="preserve"> </w:t>
            </w:r>
            <w:r w:rsidRPr="00323AAE">
              <w:rPr>
                <w:sz w:val="20"/>
                <w:szCs w:val="20"/>
                <w:lang w:val="fr-FR"/>
              </w:rPr>
              <w:t>500</w:t>
            </w:r>
          </w:p>
        </w:tc>
      </w:tr>
      <w:tr w:rsidR="00E410BE" w:rsidRPr="00323AAE" w14:paraId="537B7179" w14:textId="77777777" w:rsidTr="00735F69">
        <w:trPr>
          <w:trHeight w:val="20"/>
        </w:trPr>
        <w:tc>
          <w:tcPr>
            <w:tcW w:w="5000" w:type="pct"/>
            <w:gridSpan w:val="3"/>
            <w:noWrap/>
          </w:tcPr>
          <w:p w14:paraId="677A221C" w14:textId="1A33C6B3" w:rsidR="00E410BE" w:rsidRPr="00323AAE" w:rsidRDefault="00F70E1D" w:rsidP="00F3718F">
            <w:pPr>
              <w:keepNext/>
              <w:keepLines/>
              <w:widowControl w:val="0"/>
              <w:jc w:val="left"/>
              <w:rPr>
                <w:sz w:val="20"/>
                <w:szCs w:val="20"/>
                <w:highlight w:val="yellow"/>
                <w:lang w:val="fr-FR"/>
              </w:rPr>
            </w:pPr>
            <w:r w:rsidRPr="00323AAE">
              <w:rPr>
                <w:i/>
                <w:iCs/>
                <w:color w:val="000000"/>
                <w:sz w:val="20"/>
                <w:szCs w:val="20"/>
                <w:lang w:val="fr-FR" w:eastAsia="zh-CN"/>
              </w:rPr>
              <w:t>Sensibilisation (170 000 $US)</w:t>
            </w:r>
          </w:p>
        </w:tc>
      </w:tr>
      <w:tr w:rsidR="00F70E1D" w:rsidRPr="00323AAE" w14:paraId="6E1E839A" w14:textId="77777777" w:rsidTr="00735F69">
        <w:trPr>
          <w:trHeight w:val="20"/>
        </w:trPr>
        <w:tc>
          <w:tcPr>
            <w:tcW w:w="3787" w:type="pct"/>
            <w:noWrap/>
          </w:tcPr>
          <w:p w14:paraId="41BD1EFA" w14:textId="5409C93F" w:rsidR="00F70E1D" w:rsidRPr="00323AAE" w:rsidRDefault="00F70E1D" w:rsidP="00F70E1D">
            <w:pPr>
              <w:widowControl w:val="0"/>
              <w:ind w:left="311"/>
              <w:rPr>
                <w:sz w:val="20"/>
                <w:szCs w:val="20"/>
                <w:lang w:val="fr-FR"/>
              </w:rPr>
            </w:pPr>
            <w:r w:rsidRPr="00323AAE">
              <w:rPr>
                <w:sz w:val="20"/>
                <w:szCs w:val="20"/>
                <w:lang w:val="fr-FR"/>
              </w:rPr>
              <w:t>Campagne à l'intention des institutions du Gouvernement, des importateurs, des distributeurs et des utilisateurs finaux sur la mise à jour des licences et des réglementations relatives au Protocole de Montréal</w:t>
            </w:r>
          </w:p>
        </w:tc>
        <w:tc>
          <w:tcPr>
            <w:tcW w:w="530" w:type="pct"/>
          </w:tcPr>
          <w:p w14:paraId="0F5A2581" w14:textId="3495B5C7" w:rsidR="00F70E1D" w:rsidRPr="00323AAE" w:rsidRDefault="00F70E1D" w:rsidP="00F70E1D">
            <w:pPr>
              <w:widowControl w:val="0"/>
              <w:jc w:val="center"/>
              <w:rPr>
                <w:sz w:val="20"/>
                <w:szCs w:val="20"/>
                <w:lang w:val="fr-FR"/>
              </w:rPr>
            </w:pPr>
            <w:r w:rsidRPr="00323AAE">
              <w:rPr>
                <w:sz w:val="20"/>
                <w:szCs w:val="20"/>
                <w:lang w:val="fr-FR"/>
              </w:rPr>
              <w:t>PNUE</w:t>
            </w:r>
          </w:p>
        </w:tc>
        <w:tc>
          <w:tcPr>
            <w:tcW w:w="683" w:type="pct"/>
          </w:tcPr>
          <w:p w14:paraId="105D80AF" w14:textId="06AD2B9B" w:rsidR="00F70E1D" w:rsidRPr="00323AAE" w:rsidRDefault="00F70E1D" w:rsidP="00F70E1D">
            <w:pPr>
              <w:widowControl w:val="0"/>
              <w:jc w:val="right"/>
              <w:rPr>
                <w:sz w:val="20"/>
                <w:szCs w:val="20"/>
                <w:lang w:val="fr-FR"/>
              </w:rPr>
            </w:pPr>
            <w:r w:rsidRPr="00323AAE">
              <w:rPr>
                <w:sz w:val="20"/>
                <w:szCs w:val="20"/>
                <w:lang w:val="fr-FR"/>
              </w:rPr>
              <w:t>42</w:t>
            </w:r>
            <w:r w:rsidR="00C151C0" w:rsidRPr="00323AAE">
              <w:rPr>
                <w:sz w:val="20"/>
                <w:szCs w:val="20"/>
                <w:lang w:val="fr-FR"/>
              </w:rPr>
              <w:t xml:space="preserve"> </w:t>
            </w:r>
            <w:r w:rsidRPr="00323AAE">
              <w:rPr>
                <w:sz w:val="20"/>
                <w:szCs w:val="20"/>
                <w:lang w:val="fr-FR"/>
              </w:rPr>
              <w:t>500</w:t>
            </w:r>
          </w:p>
        </w:tc>
      </w:tr>
      <w:tr w:rsidR="00F70E1D" w:rsidRPr="00323AAE" w14:paraId="5E8F3545" w14:textId="77777777" w:rsidTr="00735F69">
        <w:trPr>
          <w:trHeight w:val="20"/>
        </w:trPr>
        <w:tc>
          <w:tcPr>
            <w:tcW w:w="3787" w:type="pct"/>
            <w:noWrap/>
          </w:tcPr>
          <w:p w14:paraId="23AB9678" w14:textId="5FBC40AB" w:rsidR="00F70E1D" w:rsidRPr="00323AAE" w:rsidRDefault="00F70E1D" w:rsidP="00F70E1D">
            <w:pPr>
              <w:widowControl w:val="0"/>
              <w:ind w:left="311"/>
              <w:rPr>
                <w:sz w:val="20"/>
                <w:szCs w:val="20"/>
                <w:lang w:val="fr-FR"/>
              </w:rPr>
            </w:pPr>
            <w:r w:rsidRPr="00323AAE">
              <w:rPr>
                <w:sz w:val="20"/>
                <w:szCs w:val="20"/>
                <w:lang w:val="fr-FR"/>
              </w:rPr>
              <w:t>Campagne sur le système de certification à l'intention des techniciens en réfrigération et en climatisation</w:t>
            </w:r>
          </w:p>
        </w:tc>
        <w:tc>
          <w:tcPr>
            <w:tcW w:w="530" w:type="pct"/>
          </w:tcPr>
          <w:p w14:paraId="08B84640" w14:textId="5D1F8053" w:rsidR="00F70E1D" w:rsidRPr="00323AAE" w:rsidRDefault="00F70E1D" w:rsidP="00F70E1D">
            <w:pPr>
              <w:widowControl w:val="0"/>
              <w:jc w:val="center"/>
              <w:rPr>
                <w:sz w:val="20"/>
                <w:szCs w:val="20"/>
                <w:lang w:val="fr-FR"/>
              </w:rPr>
            </w:pPr>
            <w:r w:rsidRPr="00323AAE">
              <w:rPr>
                <w:sz w:val="20"/>
                <w:szCs w:val="20"/>
                <w:lang w:val="fr-FR"/>
              </w:rPr>
              <w:t>ONUDI</w:t>
            </w:r>
          </w:p>
        </w:tc>
        <w:tc>
          <w:tcPr>
            <w:tcW w:w="683" w:type="pct"/>
          </w:tcPr>
          <w:p w14:paraId="206BB1C2" w14:textId="7901C258" w:rsidR="00F70E1D" w:rsidRPr="00323AAE" w:rsidRDefault="00F70E1D" w:rsidP="00F70E1D">
            <w:pPr>
              <w:widowControl w:val="0"/>
              <w:jc w:val="right"/>
              <w:rPr>
                <w:sz w:val="20"/>
                <w:szCs w:val="20"/>
                <w:lang w:val="fr-FR"/>
              </w:rPr>
            </w:pPr>
            <w:r w:rsidRPr="00323AAE">
              <w:rPr>
                <w:sz w:val="20"/>
                <w:szCs w:val="20"/>
                <w:lang w:val="fr-FR"/>
              </w:rPr>
              <w:t>42</w:t>
            </w:r>
            <w:r w:rsidR="00C151C0" w:rsidRPr="00323AAE">
              <w:rPr>
                <w:sz w:val="20"/>
                <w:szCs w:val="20"/>
                <w:lang w:val="fr-FR"/>
              </w:rPr>
              <w:t xml:space="preserve"> </w:t>
            </w:r>
            <w:r w:rsidRPr="00323AAE">
              <w:rPr>
                <w:sz w:val="20"/>
                <w:szCs w:val="20"/>
                <w:lang w:val="fr-FR"/>
              </w:rPr>
              <w:t>500</w:t>
            </w:r>
          </w:p>
        </w:tc>
      </w:tr>
      <w:tr w:rsidR="00F70E1D" w:rsidRPr="00323AAE" w14:paraId="780442E6" w14:textId="77777777" w:rsidTr="00735F69">
        <w:trPr>
          <w:trHeight w:val="20"/>
        </w:trPr>
        <w:tc>
          <w:tcPr>
            <w:tcW w:w="3787" w:type="pct"/>
            <w:noWrap/>
          </w:tcPr>
          <w:p w14:paraId="36FB7115" w14:textId="4135E396" w:rsidR="00F70E1D" w:rsidRPr="00323AAE" w:rsidRDefault="00F70E1D" w:rsidP="00F70E1D">
            <w:pPr>
              <w:widowControl w:val="0"/>
              <w:ind w:left="311"/>
              <w:rPr>
                <w:sz w:val="20"/>
                <w:szCs w:val="20"/>
                <w:lang w:val="fr-FR"/>
              </w:rPr>
            </w:pPr>
            <w:r w:rsidRPr="00323AAE">
              <w:rPr>
                <w:sz w:val="20"/>
                <w:szCs w:val="20"/>
                <w:lang w:val="fr-FR"/>
              </w:rPr>
              <w:lastRenderedPageBreak/>
              <w:t xml:space="preserve">Campagne visant à promouvoir la récupération des réfrigérants et à obtenir l'appui du Gouvernement et du public en faveur du centre d'excellence. </w:t>
            </w:r>
          </w:p>
        </w:tc>
        <w:tc>
          <w:tcPr>
            <w:tcW w:w="530" w:type="pct"/>
          </w:tcPr>
          <w:p w14:paraId="672E0460" w14:textId="17EBFEF1" w:rsidR="00F70E1D" w:rsidRPr="00323AAE" w:rsidRDefault="00F70E1D" w:rsidP="00F70E1D">
            <w:pPr>
              <w:widowControl w:val="0"/>
              <w:jc w:val="center"/>
              <w:rPr>
                <w:sz w:val="20"/>
                <w:szCs w:val="20"/>
                <w:lang w:val="fr-FR"/>
              </w:rPr>
            </w:pPr>
            <w:r w:rsidRPr="00323AAE">
              <w:rPr>
                <w:sz w:val="20"/>
                <w:szCs w:val="20"/>
                <w:lang w:val="fr-FR"/>
              </w:rPr>
              <w:t>ONUDI</w:t>
            </w:r>
          </w:p>
        </w:tc>
        <w:tc>
          <w:tcPr>
            <w:tcW w:w="683" w:type="pct"/>
          </w:tcPr>
          <w:p w14:paraId="6B6AB73B" w14:textId="5FD713D2" w:rsidR="00F70E1D" w:rsidRPr="00323AAE" w:rsidRDefault="00F70E1D" w:rsidP="00F70E1D">
            <w:pPr>
              <w:widowControl w:val="0"/>
              <w:jc w:val="right"/>
              <w:rPr>
                <w:sz w:val="20"/>
                <w:szCs w:val="20"/>
                <w:lang w:val="fr-FR"/>
              </w:rPr>
            </w:pPr>
            <w:r w:rsidRPr="00323AAE">
              <w:rPr>
                <w:sz w:val="20"/>
                <w:szCs w:val="20"/>
                <w:lang w:val="fr-FR"/>
              </w:rPr>
              <w:t>42</w:t>
            </w:r>
            <w:r w:rsidR="00C151C0" w:rsidRPr="00323AAE">
              <w:rPr>
                <w:sz w:val="20"/>
                <w:szCs w:val="20"/>
                <w:lang w:val="fr-FR"/>
              </w:rPr>
              <w:t xml:space="preserve"> </w:t>
            </w:r>
            <w:r w:rsidRPr="00323AAE">
              <w:rPr>
                <w:sz w:val="20"/>
                <w:szCs w:val="20"/>
                <w:lang w:val="fr-FR"/>
              </w:rPr>
              <w:t>500</w:t>
            </w:r>
          </w:p>
        </w:tc>
      </w:tr>
      <w:tr w:rsidR="00BE0763" w:rsidRPr="00323AAE" w14:paraId="489D6960" w14:textId="77777777" w:rsidTr="00735F69">
        <w:trPr>
          <w:trHeight w:val="20"/>
        </w:trPr>
        <w:tc>
          <w:tcPr>
            <w:tcW w:w="3787" w:type="pct"/>
            <w:noWrap/>
          </w:tcPr>
          <w:p w14:paraId="5687641E" w14:textId="3E88E528" w:rsidR="00BE0763" w:rsidRPr="00323AAE" w:rsidRDefault="0062167F" w:rsidP="00F3718F">
            <w:pPr>
              <w:widowControl w:val="0"/>
              <w:ind w:left="311"/>
              <w:rPr>
                <w:sz w:val="20"/>
                <w:szCs w:val="20"/>
                <w:lang w:val="fr-FR"/>
              </w:rPr>
            </w:pPr>
            <w:r w:rsidRPr="00323AAE">
              <w:rPr>
                <w:sz w:val="20"/>
                <w:szCs w:val="20"/>
                <w:lang w:val="fr-FR"/>
              </w:rPr>
              <w:t>Campagne à l'intention des utilisateurs finaux sur la technologie HFC-32 et le projet de démonstration</w:t>
            </w:r>
          </w:p>
        </w:tc>
        <w:tc>
          <w:tcPr>
            <w:tcW w:w="530" w:type="pct"/>
          </w:tcPr>
          <w:p w14:paraId="2318C8C3" w14:textId="3FC59789" w:rsidR="00BE0763"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08DAAFF8" w14:textId="46F1397E" w:rsidR="00BE0763" w:rsidRPr="00323AAE" w:rsidRDefault="00BE0763" w:rsidP="00F3718F">
            <w:pPr>
              <w:widowControl w:val="0"/>
              <w:jc w:val="right"/>
              <w:rPr>
                <w:sz w:val="20"/>
                <w:szCs w:val="20"/>
                <w:lang w:val="fr-FR"/>
              </w:rPr>
            </w:pPr>
            <w:r w:rsidRPr="00323AAE">
              <w:rPr>
                <w:sz w:val="20"/>
                <w:szCs w:val="20"/>
                <w:lang w:val="fr-FR"/>
              </w:rPr>
              <w:t>42</w:t>
            </w:r>
            <w:r w:rsidR="00C151C0" w:rsidRPr="00323AAE">
              <w:rPr>
                <w:sz w:val="20"/>
                <w:szCs w:val="20"/>
                <w:lang w:val="fr-FR"/>
              </w:rPr>
              <w:t xml:space="preserve"> </w:t>
            </w:r>
            <w:r w:rsidRPr="00323AAE">
              <w:rPr>
                <w:sz w:val="20"/>
                <w:szCs w:val="20"/>
                <w:lang w:val="fr-FR"/>
              </w:rPr>
              <w:t>500</w:t>
            </w:r>
          </w:p>
        </w:tc>
      </w:tr>
      <w:tr w:rsidR="00E410BE" w:rsidRPr="000E1B2D" w14:paraId="3F8EFF2D" w14:textId="77777777" w:rsidTr="00735F69">
        <w:trPr>
          <w:trHeight w:val="20"/>
        </w:trPr>
        <w:tc>
          <w:tcPr>
            <w:tcW w:w="5000" w:type="pct"/>
            <w:gridSpan w:val="3"/>
          </w:tcPr>
          <w:p w14:paraId="55C69D57" w14:textId="298CCEA7" w:rsidR="00E410BE" w:rsidRPr="00323AAE" w:rsidRDefault="0062167F" w:rsidP="00F3718F">
            <w:pPr>
              <w:keepNext/>
              <w:keepLines/>
              <w:widowControl w:val="0"/>
              <w:rPr>
                <w:i/>
                <w:iCs/>
                <w:color w:val="000000"/>
                <w:sz w:val="20"/>
                <w:szCs w:val="20"/>
                <w:highlight w:val="yellow"/>
                <w:lang w:val="fr-FR" w:eastAsia="zh-CN"/>
              </w:rPr>
            </w:pPr>
            <w:r w:rsidRPr="00323AAE">
              <w:rPr>
                <w:i/>
                <w:iCs/>
                <w:color w:val="000000"/>
                <w:sz w:val="20"/>
                <w:szCs w:val="20"/>
                <w:lang w:val="fr-FR" w:eastAsia="zh-CN"/>
              </w:rPr>
              <w:t>Gestion et coordination du projet (342 500 $US)</w:t>
            </w:r>
          </w:p>
        </w:tc>
      </w:tr>
      <w:tr w:rsidR="006D13F0" w:rsidRPr="00323AAE" w14:paraId="757A67E3" w14:textId="77777777" w:rsidTr="00735F69">
        <w:trPr>
          <w:trHeight w:val="20"/>
        </w:trPr>
        <w:tc>
          <w:tcPr>
            <w:tcW w:w="3787" w:type="pct"/>
            <w:noWrap/>
          </w:tcPr>
          <w:p w14:paraId="6BE042C1" w14:textId="5FCAD670" w:rsidR="006D13F0" w:rsidRPr="00323AAE" w:rsidRDefault="0062167F" w:rsidP="00F3718F">
            <w:pPr>
              <w:widowControl w:val="0"/>
              <w:ind w:left="311"/>
              <w:rPr>
                <w:sz w:val="20"/>
                <w:szCs w:val="20"/>
                <w:lang w:val="fr-FR"/>
              </w:rPr>
            </w:pPr>
            <w:r w:rsidRPr="00323AAE">
              <w:rPr>
                <w:sz w:val="20"/>
                <w:szCs w:val="20"/>
                <w:lang w:val="fr-FR"/>
              </w:rPr>
              <w:t>Gestion et coordination du projet (342 500 $US)</w:t>
            </w:r>
          </w:p>
        </w:tc>
        <w:tc>
          <w:tcPr>
            <w:tcW w:w="530" w:type="pct"/>
          </w:tcPr>
          <w:p w14:paraId="156DC50D" w14:textId="03F03960" w:rsidR="006D13F0" w:rsidRPr="00323AAE" w:rsidRDefault="00DC52B4" w:rsidP="00F3718F">
            <w:pPr>
              <w:widowControl w:val="0"/>
              <w:jc w:val="center"/>
              <w:rPr>
                <w:sz w:val="20"/>
                <w:szCs w:val="20"/>
                <w:lang w:val="fr-FR"/>
              </w:rPr>
            </w:pPr>
            <w:r w:rsidRPr="00323AAE">
              <w:rPr>
                <w:sz w:val="20"/>
                <w:szCs w:val="20"/>
                <w:lang w:val="fr-FR"/>
              </w:rPr>
              <w:t>ONUDI</w:t>
            </w:r>
          </w:p>
        </w:tc>
        <w:tc>
          <w:tcPr>
            <w:tcW w:w="683" w:type="pct"/>
          </w:tcPr>
          <w:p w14:paraId="2F2D3C98" w14:textId="7D7AA21C" w:rsidR="006D13F0" w:rsidRPr="00323AAE" w:rsidRDefault="006D13F0" w:rsidP="00F3718F">
            <w:pPr>
              <w:widowControl w:val="0"/>
              <w:jc w:val="right"/>
              <w:rPr>
                <w:sz w:val="20"/>
                <w:szCs w:val="20"/>
                <w:lang w:val="fr-FR"/>
              </w:rPr>
            </w:pPr>
            <w:r w:rsidRPr="00323AAE">
              <w:rPr>
                <w:sz w:val="20"/>
                <w:szCs w:val="20"/>
                <w:lang w:val="fr-FR"/>
              </w:rPr>
              <w:t>342</w:t>
            </w:r>
            <w:r w:rsidR="00C151C0" w:rsidRPr="00323AAE">
              <w:rPr>
                <w:sz w:val="20"/>
                <w:szCs w:val="20"/>
                <w:lang w:val="fr-FR"/>
              </w:rPr>
              <w:t xml:space="preserve"> </w:t>
            </w:r>
            <w:r w:rsidRPr="00323AAE">
              <w:rPr>
                <w:sz w:val="20"/>
                <w:szCs w:val="20"/>
                <w:lang w:val="fr-FR"/>
              </w:rPr>
              <w:t>500</w:t>
            </w:r>
          </w:p>
        </w:tc>
      </w:tr>
      <w:tr w:rsidR="00E410BE" w:rsidRPr="00323AAE" w14:paraId="33A9731F" w14:textId="77777777" w:rsidTr="00735F69">
        <w:trPr>
          <w:trHeight w:val="20"/>
        </w:trPr>
        <w:tc>
          <w:tcPr>
            <w:tcW w:w="3787" w:type="pct"/>
            <w:noWrap/>
            <w:hideMark/>
          </w:tcPr>
          <w:p w14:paraId="0C5670AC" w14:textId="77777777" w:rsidR="00E410BE" w:rsidRPr="00323AAE" w:rsidRDefault="00E410BE" w:rsidP="00F3718F">
            <w:pPr>
              <w:widowControl w:val="0"/>
              <w:jc w:val="left"/>
              <w:rPr>
                <w:b/>
                <w:bCs/>
                <w:color w:val="000000"/>
                <w:sz w:val="20"/>
                <w:szCs w:val="20"/>
                <w:lang w:val="fr-FR" w:eastAsia="zh-CN"/>
              </w:rPr>
            </w:pPr>
            <w:r w:rsidRPr="00323AAE">
              <w:rPr>
                <w:b/>
                <w:bCs/>
                <w:color w:val="000000"/>
                <w:sz w:val="20"/>
                <w:szCs w:val="20"/>
                <w:lang w:val="fr-FR" w:eastAsia="zh-CN"/>
              </w:rPr>
              <w:t>Total</w:t>
            </w:r>
          </w:p>
        </w:tc>
        <w:tc>
          <w:tcPr>
            <w:tcW w:w="530" w:type="pct"/>
          </w:tcPr>
          <w:p w14:paraId="6B2D2E01" w14:textId="77777777" w:rsidR="00E410BE" w:rsidRPr="00323AAE" w:rsidRDefault="00E410BE" w:rsidP="00F3718F">
            <w:pPr>
              <w:widowControl w:val="0"/>
              <w:jc w:val="right"/>
              <w:rPr>
                <w:b/>
                <w:bCs/>
                <w:color w:val="000000"/>
                <w:sz w:val="20"/>
                <w:szCs w:val="20"/>
                <w:lang w:val="fr-FR" w:eastAsia="zh-CN"/>
              </w:rPr>
            </w:pPr>
          </w:p>
        </w:tc>
        <w:tc>
          <w:tcPr>
            <w:tcW w:w="683" w:type="pct"/>
          </w:tcPr>
          <w:p w14:paraId="3F4ACD0E" w14:textId="1E77D695" w:rsidR="00E410BE" w:rsidRPr="00B227B9" w:rsidRDefault="000D14CD" w:rsidP="00F3718F">
            <w:pPr>
              <w:widowControl w:val="0"/>
              <w:jc w:val="right"/>
              <w:rPr>
                <w:b/>
                <w:bCs/>
                <w:color w:val="000000"/>
                <w:sz w:val="20"/>
                <w:szCs w:val="20"/>
                <w:lang w:val="fr-FR" w:eastAsia="zh-CN"/>
              </w:rPr>
            </w:pPr>
            <w:r w:rsidRPr="00B227B9">
              <w:rPr>
                <w:b/>
                <w:bCs/>
                <w:color w:val="000000"/>
                <w:sz w:val="20"/>
                <w:szCs w:val="20"/>
                <w:lang w:val="fr-FR" w:eastAsia="zh-CN"/>
              </w:rPr>
              <w:t>3</w:t>
            </w:r>
            <w:r w:rsidR="00C151C0" w:rsidRPr="00B227B9">
              <w:rPr>
                <w:b/>
                <w:bCs/>
                <w:color w:val="000000"/>
                <w:sz w:val="20"/>
                <w:szCs w:val="20"/>
                <w:lang w:val="fr-FR" w:eastAsia="zh-CN"/>
              </w:rPr>
              <w:t xml:space="preserve"> </w:t>
            </w:r>
            <w:r w:rsidRPr="00B227B9">
              <w:rPr>
                <w:b/>
                <w:bCs/>
                <w:color w:val="000000"/>
                <w:sz w:val="20"/>
                <w:szCs w:val="20"/>
                <w:lang w:val="fr-FR" w:eastAsia="zh-CN"/>
              </w:rPr>
              <w:t>767</w:t>
            </w:r>
            <w:r w:rsidR="00C151C0" w:rsidRPr="00B227B9">
              <w:rPr>
                <w:b/>
                <w:bCs/>
                <w:color w:val="000000"/>
                <w:sz w:val="20"/>
                <w:szCs w:val="20"/>
                <w:lang w:val="fr-FR" w:eastAsia="zh-CN"/>
              </w:rPr>
              <w:t xml:space="preserve"> </w:t>
            </w:r>
            <w:r w:rsidRPr="00B227B9">
              <w:rPr>
                <w:rFonts w:eastAsia="Times New Roman"/>
                <w:b/>
                <w:bCs/>
                <w:sz w:val="20"/>
                <w:szCs w:val="20"/>
                <w:lang w:val="fr-FR"/>
              </w:rPr>
              <w:t>500</w:t>
            </w:r>
          </w:p>
        </w:tc>
      </w:tr>
    </w:tbl>
    <w:p w14:paraId="60AC76E2" w14:textId="17DCEF8E" w:rsidR="00BE2DAA" w:rsidRPr="00323AAE" w:rsidRDefault="00B22AF6" w:rsidP="00A335E5">
      <w:pPr>
        <w:keepNext/>
        <w:widowControl w:val="0"/>
        <w:spacing w:before="240" w:after="240"/>
        <w:rPr>
          <w:i/>
          <w:iCs/>
          <w:highlight w:val="cyan"/>
          <w:lang w:val="fr-FR"/>
        </w:rPr>
      </w:pPr>
      <w:bookmarkStart w:id="8" w:name="_Hlk126915749"/>
      <w:bookmarkEnd w:id="6"/>
      <w:bookmarkEnd w:id="7"/>
      <w:r w:rsidRPr="00323AAE">
        <w:rPr>
          <w:i/>
          <w:iCs/>
          <w:lang w:val="fr-FR"/>
        </w:rPr>
        <w:t>Mise en œuvre et suivi du projet</w:t>
      </w:r>
    </w:p>
    <w:bookmarkEnd w:id="8"/>
    <w:p w14:paraId="3160D320" w14:textId="6E7EF6E8" w:rsidR="00BE2DAA" w:rsidRPr="00323AAE" w:rsidRDefault="00B22AF6" w:rsidP="00BE2DAA">
      <w:pPr>
        <w:pStyle w:val="Titre1"/>
        <w:rPr>
          <w:lang w:val="fr-FR"/>
        </w:rPr>
      </w:pPr>
      <w:r w:rsidRPr="00323AAE">
        <w:rPr>
          <w:lang w:val="fr-FR"/>
        </w:rPr>
        <w:t>Le système mis en place dans le cadre de la phase I du PGEH se poursuivra au cours de la phase II. L'unité nationale de l'ozone (UNO) et l'ONUDI assureront le suivi des activités, rendront compte des progrès accomplis et collaboreront avec les parties prenantes dans le cadre de l'élimination des HCFC. Le coût de ces activités pour l'ONUDI s'élève à 342</w:t>
      </w:r>
      <w:r w:rsidR="00F445CF">
        <w:rPr>
          <w:lang w:val="fr-FR"/>
        </w:rPr>
        <w:t> </w:t>
      </w:r>
      <w:r w:rsidRPr="00323AAE">
        <w:rPr>
          <w:lang w:val="fr-FR"/>
        </w:rPr>
        <w:t>500 $US et comprend les consultants nationaux et la vérification (102</w:t>
      </w:r>
      <w:r w:rsidR="00F445CF">
        <w:rPr>
          <w:lang w:val="fr-FR"/>
        </w:rPr>
        <w:t> </w:t>
      </w:r>
      <w:r w:rsidRPr="00323AAE">
        <w:rPr>
          <w:lang w:val="fr-FR"/>
        </w:rPr>
        <w:t>000 $US), les consultants internationaux (82</w:t>
      </w:r>
      <w:r w:rsidR="000A5F8B">
        <w:rPr>
          <w:lang w:val="fr-FR"/>
        </w:rPr>
        <w:t> </w:t>
      </w:r>
      <w:r w:rsidRPr="00323AAE">
        <w:rPr>
          <w:lang w:val="fr-FR"/>
        </w:rPr>
        <w:t>500 $US), les déplacements intérieurs (62</w:t>
      </w:r>
      <w:r w:rsidR="00F63803">
        <w:rPr>
          <w:lang w:val="fr-FR"/>
        </w:rPr>
        <w:t> </w:t>
      </w:r>
      <w:r w:rsidRPr="00323AAE">
        <w:rPr>
          <w:lang w:val="fr-FR"/>
        </w:rPr>
        <w:t>000 $US), les réunions et ateliers (66 000 $US) et les coûts divers (30 000 $US).</w:t>
      </w:r>
    </w:p>
    <w:p w14:paraId="59C8F979" w14:textId="1339B1A1" w:rsidR="00BE2DAA" w:rsidRPr="00323AAE" w:rsidRDefault="00C17EE7" w:rsidP="00A335E5">
      <w:pPr>
        <w:keepNext/>
        <w:widowControl w:val="0"/>
        <w:spacing w:after="240"/>
        <w:rPr>
          <w:i/>
          <w:lang w:val="fr-FR"/>
        </w:rPr>
      </w:pPr>
      <w:r w:rsidRPr="00323AAE">
        <w:rPr>
          <w:i/>
          <w:lang w:val="fr-FR"/>
        </w:rPr>
        <w:t>Mise en œuvre de la politique d'égalité de genre</w:t>
      </w:r>
    </w:p>
    <w:p w14:paraId="57106974" w14:textId="4FA81DBB" w:rsidR="00627A61" w:rsidRPr="00323AAE" w:rsidRDefault="00C17EE7">
      <w:pPr>
        <w:pStyle w:val="Titre1"/>
        <w:rPr>
          <w:lang w:val="fr-FR"/>
        </w:rPr>
      </w:pPr>
      <w:r w:rsidRPr="00323AAE">
        <w:rPr>
          <w:lang w:val="fr-FR"/>
        </w:rPr>
        <w:t>Bien qu'aucune évaluation des questions de genre n'ait été entreprise dans le cadre de la préparation de la phase I, l'égalité de genre a été intégrée dans les activités du projet, et un expert en genre ou une organisation compétente sera recruté pour fournir des conseils en la matière. La participation des femmes sera encouragée dans les activités de réfrigération, de certification et d'appui aux associations du secteur de la climatisation et de la réfrigération, et des données ventilées par sexe seront recueillies. Les femmes représentent environ 1 % des techniciens du pays</w:t>
      </w:r>
      <w:r w:rsidR="00B43EE4" w:rsidRPr="00323AAE">
        <w:rPr>
          <w:lang w:val="fr-FR"/>
        </w:rPr>
        <w:t>.</w:t>
      </w:r>
    </w:p>
    <w:p w14:paraId="38D85F89" w14:textId="2B75FF12" w:rsidR="00BE2DAA" w:rsidRPr="00323AAE" w:rsidRDefault="00C17EE7" w:rsidP="00A335E5">
      <w:pPr>
        <w:keepNext/>
        <w:widowControl w:val="0"/>
        <w:spacing w:after="240"/>
        <w:outlineLvl w:val="0"/>
        <w:rPr>
          <w:u w:val="single"/>
          <w:lang w:val="fr-FR"/>
        </w:rPr>
      </w:pPr>
      <w:bookmarkStart w:id="9" w:name="_Hlk126915819"/>
      <w:r w:rsidRPr="00323AAE">
        <w:rPr>
          <w:u w:val="single"/>
          <w:lang w:val="fr-FR"/>
        </w:rPr>
        <w:t>Coût total de la phase II du plan de gestion de l'élimination des HCFC</w:t>
      </w:r>
    </w:p>
    <w:bookmarkEnd w:id="9"/>
    <w:p w14:paraId="5FD5D4DF" w14:textId="52D3A097" w:rsidR="00BE2DAA" w:rsidRPr="00323AAE" w:rsidRDefault="00C17EE7" w:rsidP="007143ED">
      <w:pPr>
        <w:pStyle w:val="Titre1"/>
        <w:rPr>
          <w:lang w:val="fr-FR"/>
        </w:rPr>
      </w:pPr>
      <w:r w:rsidRPr="00323AAE">
        <w:rPr>
          <w:lang w:val="fr-FR"/>
        </w:rPr>
        <w:t>Le coût total de la phase II du PGEH en Algérie a été estimé à 3 767 500 $US (plus les coûts d'appui à l'agence), comme initialement soumis, en vue de parvenir à une réduction de 67,5 pour cent de la consommation de référence de HCFC d'ici à 2025 et à une réduction de 100 pour cent d'ici à 2030. Le tableau 5 résume les activités proposées et la répartition des coûts</w:t>
      </w:r>
      <w:r w:rsidR="00BE2DAA" w:rsidRPr="00323AAE">
        <w:rPr>
          <w:lang w:val="fr-FR"/>
        </w:rPr>
        <w:t xml:space="preserve">. </w:t>
      </w:r>
    </w:p>
    <w:p w14:paraId="29546181" w14:textId="46C55D0C" w:rsidR="00BE2DAA" w:rsidRPr="00323AAE" w:rsidRDefault="00C17EE7" w:rsidP="00A335E5">
      <w:pPr>
        <w:keepNext/>
        <w:widowControl w:val="0"/>
        <w:rPr>
          <w:b/>
          <w:lang w:val="fr-FR"/>
        </w:rPr>
      </w:pPr>
      <w:r w:rsidRPr="00323AAE">
        <w:rPr>
          <w:b/>
          <w:lang w:val="fr-FR"/>
        </w:rPr>
        <w:t>Tableau 5. Coût total de la phase II du PGEH en Algérie tel que soumis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BE2DAA" w:rsidRPr="00323AAE" w14:paraId="44684713" w14:textId="77777777">
        <w:trPr>
          <w:trHeight w:val="251"/>
        </w:trPr>
        <w:tc>
          <w:tcPr>
            <w:tcW w:w="3189" w:type="pct"/>
            <w:shd w:val="clear" w:color="auto" w:fill="auto"/>
            <w:vAlign w:val="center"/>
            <w:hideMark/>
          </w:tcPr>
          <w:p w14:paraId="252D5A52" w14:textId="129B6733" w:rsidR="00BE2DAA" w:rsidRPr="00323AAE" w:rsidRDefault="00C17EE7">
            <w:pPr>
              <w:jc w:val="center"/>
              <w:rPr>
                <w:b/>
                <w:color w:val="000000"/>
                <w:sz w:val="20"/>
                <w:lang w:val="fr-FR"/>
              </w:rPr>
            </w:pPr>
            <w:r w:rsidRPr="00323AAE">
              <w:rPr>
                <w:b/>
                <w:color w:val="000000"/>
                <w:sz w:val="20"/>
                <w:lang w:val="fr-FR"/>
              </w:rPr>
              <w:t>Activité</w:t>
            </w:r>
          </w:p>
        </w:tc>
        <w:tc>
          <w:tcPr>
            <w:tcW w:w="906" w:type="pct"/>
            <w:vAlign w:val="center"/>
          </w:tcPr>
          <w:p w14:paraId="57EEC811" w14:textId="637BEA7E" w:rsidR="00BE2DAA" w:rsidRPr="00323AAE" w:rsidRDefault="00C17EE7">
            <w:pPr>
              <w:jc w:val="center"/>
              <w:rPr>
                <w:b/>
                <w:color w:val="000000"/>
                <w:sz w:val="20"/>
                <w:lang w:val="fr-FR"/>
              </w:rPr>
            </w:pPr>
            <w:r w:rsidRPr="00323AAE">
              <w:rPr>
                <w:b/>
                <w:color w:val="000000"/>
                <w:sz w:val="20"/>
                <w:lang w:val="fr-FR"/>
              </w:rPr>
              <w:t>Agence</w:t>
            </w:r>
          </w:p>
        </w:tc>
        <w:tc>
          <w:tcPr>
            <w:tcW w:w="905" w:type="pct"/>
            <w:shd w:val="clear" w:color="auto" w:fill="auto"/>
            <w:vAlign w:val="center"/>
            <w:hideMark/>
          </w:tcPr>
          <w:p w14:paraId="7E7E0A91" w14:textId="7DC80581" w:rsidR="00BE2DAA" w:rsidRPr="00323AAE" w:rsidRDefault="00C17EE7">
            <w:pPr>
              <w:jc w:val="center"/>
              <w:rPr>
                <w:b/>
                <w:color w:val="000000"/>
                <w:sz w:val="20"/>
                <w:lang w:val="fr-FR"/>
              </w:rPr>
            </w:pPr>
            <w:r w:rsidRPr="00323AAE">
              <w:rPr>
                <w:b/>
                <w:color w:val="000000"/>
                <w:sz w:val="20"/>
                <w:lang w:val="fr-FR"/>
              </w:rPr>
              <w:t>Coût</w:t>
            </w:r>
            <w:r w:rsidR="00BE2DAA" w:rsidRPr="00323AAE">
              <w:rPr>
                <w:b/>
                <w:color w:val="000000"/>
                <w:sz w:val="20"/>
                <w:lang w:val="fr-FR"/>
              </w:rPr>
              <w:t xml:space="preserve"> (</w:t>
            </w:r>
            <w:r w:rsidR="00F8388E" w:rsidRPr="00323AAE">
              <w:rPr>
                <w:b/>
                <w:color w:val="000000"/>
                <w:sz w:val="20"/>
                <w:lang w:val="fr-FR"/>
              </w:rPr>
              <w:t>$</w:t>
            </w:r>
            <w:r w:rsidR="00B22AF6" w:rsidRPr="00323AAE">
              <w:rPr>
                <w:b/>
                <w:color w:val="000000"/>
                <w:sz w:val="20"/>
                <w:lang w:val="fr-FR"/>
              </w:rPr>
              <w:t>US)</w:t>
            </w:r>
          </w:p>
        </w:tc>
      </w:tr>
      <w:tr w:rsidR="00C17EE7" w:rsidRPr="00323AAE" w14:paraId="12B798D5" w14:textId="77777777" w:rsidTr="00364234">
        <w:tc>
          <w:tcPr>
            <w:tcW w:w="3189" w:type="pct"/>
            <w:shd w:val="clear" w:color="auto" w:fill="auto"/>
            <w:noWrap/>
          </w:tcPr>
          <w:p w14:paraId="6F7B7B0B" w14:textId="3B6F4144" w:rsidR="00C17EE7" w:rsidRPr="00323AAE" w:rsidRDefault="00C17EE7" w:rsidP="00C17EE7">
            <w:pPr>
              <w:jc w:val="left"/>
              <w:rPr>
                <w:bCs/>
                <w:color w:val="000000"/>
                <w:sz w:val="20"/>
                <w:lang w:val="fr-FR"/>
              </w:rPr>
            </w:pPr>
            <w:r w:rsidRPr="00323AAE">
              <w:rPr>
                <w:bCs/>
                <w:color w:val="000000"/>
                <w:sz w:val="20"/>
                <w:lang w:val="fr-FR"/>
              </w:rPr>
              <w:t>Cadre juridique et douanes</w:t>
            </w:r>
          </w:p>
        </w:tc>
        <w:tc>
          <w:tcPr>
            <w:tcW w:w="906" w:type="pct"/>
          </w:tcPr>
          <w:p w14:paraId="6F2C3859" w14:textId="28E7D2CE" w:rsidR="00C17EE7" w:rsidRPr="00323AAE" w:rsidRDefault="00DC52B4" w:rsidP="00C17EE7">
            <w:pPr>
              <w:jc w:val="left"/>
              <w:rPr>
                <w:color w:val="000000"/>
                <w:sz w:val="20"/>
                <w:lang w:val="fr-FR"/>
              </w:rPr>
            </w:pPr>
            <w:r w:rsidRPr="00323AAE">
              <w:rPr>
                <w:color w:val="000000"/>
                <w:sz w:val="20"/>
                <w:lang w:val="fr-FR"/>
              </w:rPr>
              <w:t>ONUDI</w:t>
            </w:r>
            <w:r w:rsidR="00C17EE7" w:rsidRPr="00323AAE">
              <w:rPr>
                <w:color w:val="000000"/>
                <w:sz w:val="20"/>
                <w:lang w:val="fr-FR"/>
              </w:rPr>
              <w:t>/</w:t>
            </w:r>
            <w:r w:rsidRPr="00323AAE">
              <w:rPr>
                <w:color w:val="000000"/>
                <w:sz w:val="20"/>
                <w:lang w:val="fr-FR"/>
              </w:rPr>
              <w:t>PNUE</w:t>
            </w:r>
          </w:p>
        </w:tc>
        <w:tc>
          <w:tcPr>
            <w:tcW w:w="905" w:type="pct"/>
            <w:shd w:val="clear" w:color="auto" w:fill="auto"/>
          </w:tcPr>
          <w:p w14:paraId="0E7AA925" w14:textId="013A4350" w:rsidR="00C17EE7" w:rsidRPr="00323AAE" w:rsidRDefault="00C17EE7" w:rsidP="00C17EE7">
            <w:pPr>
              <w:ind w:right="35"/>
              <w:jc w:val="right"/>
              <w:rPr>
                <w:color w:val="000000"/>
                <w:sz w:val="20"/>
                <w:lang w:val="fr-FR"/>
              </w:rPr>
            </w:pPr>
            <w:r w:rsidRPr="00323AAE">
              <w:rPr>
                <w:color w:val="000000"/>
                <w:sz w:val="20"/>
                <w:lang w:val="fr-FR"/>
              </w:rPr>
              <w:t>495</w:t>
            </w:r>
            <w:r w:rsidR="00692069" w:rsidRPr="00323AAE">
              <w:rPr>
                <w:color w:val="000000"/>
                <w:sz w:val="20"/>
                <w:lang w:val="fr-FR"/>
              </w:rPr>
              <w:t xml:space="preserve"> </w:t>
            </w:r>
            <w:r w:rsidRPr="00323AAE">
              <w:rPr>
                <w:color w:val="000000"/>
                <w:sz w:val="20"/>
                <w:lang w:val="fr-FR"/>
              </w:rPr>
              <w:t>000</w:t>
            </w:r>
          </w:p>
        </w:tc>
      </w:tr>
      <w:tr w:rsidR="00C17EE7" w:rsidRPr="00323AAE" w14:paraId="71182BF0" w14:textId="77777777" w:rsidTr="00364234">
        <w:tc>
          <w:tcPr>
            <w:tcW w:w="3189" w:type="pct"/>
            <w:shd w:val="clear" w:color="auto" w:fill="auto"/>
            <w:noWrap/>
          </w:tcPr>
          <w:p w14:paraId="286ED32F" w14:textId="28288A21" w:rsidR="00C17EE7" w:rsidRPr="00323AAE" w:rsidRDefault="00C17EE7" w:rsidP="00C17EE7">
            <w:pPr>
              <w:jc w:val="left"/>
              <w:rPr>
                <w:bCs/>
                <w:color w:val="000000"/>
                <w:sz w:val="20"/>
                <w:lang w:val="fr-FR"/>
              </w:rPr>
            </w:pPr>
            <w:r w:rsidRPr="00323AAE">
              <w:rPr>
                <w:bCs/>
                <w:color w:val="000000"/>
                <w:sz w:val="20"/>
                <w:lang w:val="fr-FR"/>
              </w:rPr>
              <w:t>Entretien des équipements de réfrigération et de climatisation</w:t>
            </w:r>
          </w:p>
        </w:tc>
        <w:tc>
          <w:tcPr>
            <w:tcW w:w="906" w:type="pct"/>
          </w:tcPr>
          <w:p w14:paraId="3EA88791" w14:textId="6430B486" w:rsidR="00C17EE7" w:rsidRPr="00323AAE" w:rsidRDefault="00DC52B4" w:rsidP="00C17EE7">
            <w:pPr>
              <w:jc w:val="left"/>
              <w:rPr>
                <w:color w:val="000000"/>
                <w:sz w:val="20"/>
                <w:lang w:val="fr-FR"/>
              </w:rPr>
            </w:pPr>
            <w:r w:rsidRPr="00323AAE">
              <w:rPr>
                <w:color w:val="000000"/>
                <w:sz w:val="20"/>
                <w:lang w:val="fr-FR"/>
              </w:rPr>
              <w:t>ONUDI</w:t>
            </w:r>
            <w:r w:rsidR="00C17EE7" w:rsidRPr="00323AAE">
              <w:rPr>
                <w:color w:val="000000"/>
                <w:sz w:val="20"/>
                <w:lang w:val="fr-FR"/>
              </w:rPr>
              <w:t>/</w:t>
            </w:r>
            <w:r w:rsidRPr="00323AAE">
              <w:rPr>
                <w:color w:val="000000"/>
                <w:sz w:val="20"/>
                <w:lang w:val="fr-FR"/>
              </w:rPr>
              <w:t>PNUE</w:t>
            </w:r>
          </w:p>
        </w:tc>
        <w:tc>
          <w:tcPr>
            <w:tcW w:w="905" w:type="pct"/>
            <w:shd w:val="clear" w:color="auto" w:fill="auto"/>
          </w:tcPr>
          <w:p w14:paraId="6265A92E" w14:textId="7E4B2563" w:rsidR="00C17EE7" w:rsidRPr="00323AAE" w:rsidRDefault="00C17EE7" w:rsidP="00C17EE7">
            <w:pPr>
              <w:ind w:right="35"/>
              <w:jc w:val="right"/>
              <w:rPr>
                <w:color w:val="000000"/>
                <w:sz w:val="20"/>
                <w:lang w:val="fr-FR"/>
              </w:rPr>
            </w:pPr>
            <w:r w:rsidRPr="00323AAE">
              <w:rPr>
                <w:color w:val="000000"/>
                <w:sz w:val="20"/>
                <w:lang w:val="fr-FR"/>
              </w:rPr>
              <w:t>2</w:t>
            </w:r>
            <w:r w:rsidR="00692069" w:rsidRPr="00323AAE">
              <w:rPr>
                <w:color w:val="000000"/>
                <w:sz w:val="20"/>
                <w:lang w:val="fr-FR"/>
              </w:rPr>
              <w:t xml:space="preserve"> </w:t>
            </w:r>
            <w:r w:rsidRPr="00323AAE">
              <w:rPr>
                <w:color w:val="000000"/>
                <w:sz w:val="20"/>
                <w:lang w:val="fr-FR"/>
              </w:rPr>
              <w:t>617</w:t>
            </w:r>
            <w:r w:rsidR="00692069" w:rsidRPr="00323AAE">
              <w:rPr>
                <w:color w:val="000000"/>
                <w:sz w:val="20"/>
                <w:lang w:val="fr-FR"/>
              </w:rPr>
              <w:t xml:space="preserve"> </w:t>
            </w:r>
            <w:r w:rsidRPr="00323AAE">
              <w:rPr>
                <w:color w:val="000000"/>
                <w:sz w:val="20"/>
                <w:lang w:val="fr-FR"/>
              </w:rPr>
              <w:t>500</w:t>
            </w:r>
          </w:p>
        </w:tc>
      </w:tr>
      <w:tr w:rsidR="00C17EE7" w:rsidRPr="00323AAE" w14:paraId="5E621D11" w14:textId="77777777" w:rsidTr="00364234">
        <w:tc>
          <w:tcPr>
            <w:tcW w:w="3189" w:type="pct"/>
            <w:shd w:val="clear" w:color="auto" w:fill="auto"/>
            <w:noWrap/>
          </w:tcPr>
          <w:p w14:paraId="475A9B69" w14:textId="7EE0A22D" w:rsidR="00C17EE7" w:rsidRPr="00323AAE" w:rsidRDefault="00C17EE7" w:rsidP="00C17EE7">
            <w:pPr>
              <w:jc w:val="left"/>
              <w:rPr>
                <w:bCs/>
                <w:color w:val="000000"/>
                <w:sz w:val="20"/>
                <w:lang w:val="fr-FR"/>
              </w:rPr>
            </w:pPr>
            <w:r w:rsidRPr="00323AAE">
              <w:rPr>
                <w:bCs/>
                <w:color w:val="000000"/>
                <w:sz w:val="20"/>
                <w:lang w:val="fr-FR"/>
              </w:rPr>
              <w:t>Projet de démonstration</w:t>
            </w:r>
          </w:p>
        </w:tc>
        <w:tc>
          <w:tcPr>
            <w:tcW w:w="906" w:type="pct"/>
          </w:tcPr>
          <w:p w14:paraId="7A08E37B" w14:textId="34AC1D46" w:rsidR="00C17EE7" w:rsidRPr="00323AAE" w:rsidRDefault="00DC52B4" w:rsidP="00C17EE7">
            <w:pPr>
              <w:jc w:val="left"/>
              <w:rPr>
                <w:color w:val="000000"/>
                <w:sz w:val="20"/>
                <w:highlight w:val="cyan"/>
                <w:lang w:val="fr-FR"/>
              </w:rPr>
            </w:pPr>
            <w:r w:rsidRPr="00323AAE">
              <w:rPr>
                <w:color w:val="000000"/>
                <w:sz w:val="20"/>
                <w:lang w:val="fr-FR"/>
              </w:rPr>
              <w:t>ONUDI</w:t>
            </w:r>
          </w:p>
        </w:tc>
        <w:tc>
          <w:tcPr>
            <w:tcW w:w="905" w:type="pct"/>
            <w:shd w:val="clear" w:color="auto" w:fill="auto"/>
          </w:tcPr>
          <w:p w14:paraId="420BEBCE" w14:textId="51BE4B64" w:rsidR="00C17EE7" w:rsidRPr="00323AAE" w:rsidRDefault="00C17EE7" w:rsidP="00C17EE7">
            <w:pPr>
              <w:ind w:right="35"/>
              <w:jc w:val="right"/>
              <w:rPr>
                <w:color w:val="000000"/>
                <w:sz w:val="20"/>
                <w:lang w:val="fr-FR"/>
              </w:rPr>
            </w:pPr>
            <w:r w:rsidRPr="00323AAE">
              <w:rPr>
                <w:color w:val="000000"/>
                <w:sz w:val="20"/>
                <w:lang w:val="fr-FR"/>
              </w:rPr>
              <w:t>142</w:t>
            </w:r>
            <w:r w:rsidR="00692069" w:rsidRPr="00323AAE">
              <w:rPr>
                <w:color w:val="000000"/>
                <w:sz w:val="20"/>
                <w:lang w:val="fr-FR"/>
              </w:rPr>
              <w:t xml:space="preserve"> </w:t>
            </w:r>
            <w:r w:rsidRPr="00323AAE">
              <w:rPr>
                <w:color w:val="000000"/>
                <w:sz w:val="20"/>
                <w:lang w:val="fr-FR"/>
              </w:rPr>
              <w:t>500</w:t>
            </w:r>
          </w:p>
        </w:tc>
      </w:tr>
      <w:tr w:rsidR="00C17EE7" w:rsidRPr="00323AAE" w14:paraId="074FB074" w14:textId="77777777" w:rsidTr="00364234">
        <w:tc>
          <w:tcPr>
            <w:tcW w:w="3189" w:type="pct"/>
            <w:shd w:val="clear" w:color="auto" w:fill="auto"/>
            <w:noWrap/>
          </w:tcPr>
          <w:p w14:paraId="75021035" w14:textId="357DB3BF" w:rsidR="00C17EE7" w:rsidRPr="00323AAE" w:rsidRDefault="00C17EE7" w:rsidP="00C17EE7">
            <w:pPr>
              <w:jc w:val="left"/>
              <w:rPr>
                <w:bCs/>
                <w:color w:val="000000"/>
                <w:sz w:val="20"/>
                <w:lang w:val="fr-FR"/>
              </w:rPr>
            </w:pPr>
            <w:r w:rsidRPr="00323AAE">
              <w:rPr>
                <w:bCs/>
                <w:color w:val="000000"/>
                <w:sz w:val="20"/>
                <w:lang w:val="fr-FR"/>
              </w:rPr>
              <w:t>Sensibilisation</w:t>
            </w:r>
          </w:p>
        </w:tc>
        <w:tc>
          <w:tcPr>
            <w:tcW w:w="906" w:type="pct"/>
          </w:tcPr>
          <w:p w14:paraId="6B34A4D5" w14:textId="495512E5" w:rsidR="00C17EE7" w:rsidRPr="00323AAE" w:rsidRDefault="00DC52B4" w:rsidP="00C17EE7">
            <w:pPr>
              <w:jc w:val="left"/>
              <w:rPr>
                <w:color w:val="000000"/>
                <w:sz w:val="20"/>
                <w:highlight w:val="cyan"/>
                <w:lang w:val="fr-FR"/>
              </w:rPr>
            </w:pPr>
            <w:r w:rsidRPr="00323AAE">
              <w:rPr>
                <w:color w:val="000000"/>
                <w:sz w:val="20"/>
                <w:lang w:val="fr-FR"/>
              </w:rPr>
              <w:t>ONUDI</w:t>
            </w:r>
            <w:r w:rsidR="00C17EE7" w:rsidRPr="00323AAE">
              <w:rPr>
                <w:color w:val="000000"/>
                <w:sz w:val="20"/>
                <w:lang w:val="fr-FR"/>
              </w:rPr>
              <w:t>/</w:t>
            </w:r>
            <w:r w:rsidRPr="00323AAE">
              <w:rPr>
                <w:color w:val="000000"/>
                <w:sz w:val="20"/>
                <w:lang w:val="fr-FR"/>
              </w:rPr>
              <w:t>PNUE</w:t>
            </w:r>
          </w:p>
        </w:tc>
        <w:tc>
          <w:tcPr>
            <w:tcW w:w="905" w:type="pct"/>
            <w:shd w:val="clear" w:color="auto" w:fill="auto"/>
          </w:tcPr>
          <w:p w14:paraId="5DA468A7" w14:textId="37A4B9D2" w:rsidR="00C17EE7" w:rsidRPr="00323AAE" w:rsidRDefault="00C17EE7" w:rsidP="00C17EE7">
            <w:pPr>
              <w:ind w:right="35"/>
              <w:jc w:val="right"/>
              <w:rPr>
                <w:color w:val="000000"/>
                <w:sz w:val="20"/>
                <w:lang w:val="fr-FR"/>
              </w:rPr>
            </w:pPr>
            <w:r w:rsidRPr="00323AAE">
              <w:rPr>
                <w:color w:val="000000"/>
                <w:sz w:val="20"/>
                <w:lang w:val="fr-FR"/>
              </w:rPr>
              <w:t>170</w:t>
            </w:r>
            <w:r w:rsidR="00692069" w:rsidRPr="00323AAE">
              <w:rPr>
                <w:color w:val="000000"/>
                <w:sz w:val="20"/>
                <w:lang w:val="fr-FR"/>
              </w:rPr>
              <w:t xml:space="preserve"> </w:t>
            </w:r>
            <w:r w:rsidRPr="00323AAE">
              <w:rPr>
                <w:color w:val="000000"/>
                <w:sz w:val="20"/>
                <w:lang w:val="fr-FR"/>
              </w:rPr>
              <w:t>000</w:t>
            </w:r>
          </w:p>
        </w:tc>
      </w:tr>
      <w:tr w:rsidR="00C17EE7" w:rsidRPr="00323AAE" w14:paraId="65025BF1" w14:textId="77777777" w:rsidTr="00364234">
        <w:tc>
          <w:tcPr>
            <w:tcW w:w="3189" w:type="pct"/>
            <w:shd w:val="clear" w:color="auto" w:fill="auto"/>
            <w:noWrap/>
          </w:tcPr>
          <w:p w14:paraId="17310731" w14:textId="799372A5" w:rsidR="00C17EE7" w:rsidRPr="00323AAE" w:rsidRDefault="00C17EE7" w:rsidP="00C17EE7">
            <w:pPr>
              <w:jc w:val="left"/>
              <w:rPr>
                <w:bCs/>
                <w:color w:val="000000"/>
                <w:sz w:val="20"/>
                <w:lang w:val="fr-FR"/>
              </w:rPr>
            </w:pPr>
            <w:r w:rsidRPr="00323AAE">
              <w:rPr>
                <w:bCs/>
                <w:color w:val="000000"/>
                <w:sz w:val="20"/>
                <w:lang w:val="fr-FR"/>
              </w:rPr>
              <w:t>Gestion et coordination du projet</w:t>
            </w:r>
          </w:p>
        </w:tc>
        <w:tc>
          <w:tcPr>
            <w:tcW w:w="906" w:type="pct"/>
          </w:tcPr>
          <w:p w14:paraId="4EEDAD5B" w14:textId="42CCC697" w:rsidR="00C17EE7" w:rsidRPr="00323AAE" w:rsidRDefault="00DC52B4" w:rsidP="00C17EE7">
            <w:pPr>
              <w:jc w:val="left"/>
              <w:rPr>
                <w:color w:val="000000"/>
                <w:sz w:val="20"/>
                <w:highlight w:val="cyan"/>
                <w:lang w:val="fr-FR"/>
              </w:rPr>
            </w:pPr>
            <w:r w:rsidRPr="00323AAE">
              <w:rPr>
                <w:color w:val="000000"/>
                <w:sz w:val="20"/>
                <w:lang w:val="fr-FR"/>
              </w:rPr>
              <w:t>ONUDI</w:t>
            </w:r>
          </w:p>
        </w:tc>
        <w:tc>
          <w:tcPr>
            <w:tcW w:w="905" w:type="pct"/>
            <w:shd w:val="clear" w:color="auto" w:fill="auto"/>
          </w:tcPr>
          <w:p w14:paraId="0F204BA3" w14:textId="5E289DDD" w:rsidR="00C17EE7" w:rsidRPr="00323AAE" w:rsidRDefault="00C17EE7" w:rsidP="00C17EE7">
            <w:pPr>
              <w:ind w:right="35"/>
              <w:jc w:val="right"/>
              <w:rPr>
                <w:color w:val="000000"/>
                <w:sz w:val="20"/>
                <w:lang w:val="fr-FR"/>
              </w:rPr>
            </w:pPr>
            <w:r w:rsidRPr="00323AAE">
              <w:rPr>
                <w:color w:val="000000"/>
                <w:sz w:val="20"/>
                <w:lang w:val="fr-FR"/>
              </w:rPr>
              <w:t>342</w:t>
            </w:r>
            <w:r w:rsidR="00692069" w:rsidRPr="00323AAE">
              <w:rPr>
                <w:color w:val="000000"/>
                <w:sz w:val="20"/>
                <w:lang w:val="fr-FR"/>
              </w:rPr>
              <w:t xml:space="preserve"> </w:t>
            </w:r>
            <w:r w:rsidRPr="00323AAE">
              <w:rPr>
                <w:color w:val="000000"/>
                <w:sz w:val="20"/>
                <w:lang w:val="fr-FR"/>
              </w:rPr>
              <w:t>500</w:t>
            </w:r>
          </w:p>
        </w:tc>
      </w:tr>
      <w:tr w:rsidR="00364234" w:rsidRPr="00323AAE" w14:paraId="66AD48B8" w14:textId="77777777" w:rsidTr="00364234">
        <w:tc>
          <w:tcPr>
            <w:tcW w:w="4095" w:type="pct"/>
            <w:gridSpan w:val="2"/>
            <w:shd w:val="clear" w:color="auto" w:fill="auto"/>
            <w:noWrap/>
          </w:tcPr>
          <w:p w14:paraId="2FB5A8CF" w14:textId="7890D2A5" w:rsidR="00364234" w:rsidRPr="00323AAE" w:rsidRDefault="00364234" w:rsidP="00364234">
            <w:pPr>
              <w:jc w:val="left"/>
              <w:rPr>
                <w:b/>
                <w:color w:val="000000"/>
                <w:sz w:val="20"/>
                <w:highlight w:val="cyan"/>
                <w:lang w:val="fr-FR"/>
              </w:rPr>
            </w:pPr>
            <w:r w:rsidRPr="00323AAE">
              <w:rPr>
                <w:b/>
                <w:color w:val="000000"/>
                <w:sz w:val="20"/>
                <w:lang w:val="fr-FR"/>
              </w:rPr>
              <w:t>Total</w:t>
            </w:r>
          </w:p>
        </w:tc>
        <w:tc>
          <w:tcPr>
            <w:tcW w:w="905" w:type="pct"/>
            <w:shd w:val="clear" w:color="auto" w:fill="auto"/>
          </w:tcPr>
          <w:p w14:paraId="6719DFD8" w14:textId="6DBAE5B4" w:rsidR="00364234" w:rsidRPr="00323AAE" w:rsidRDefault="000D14CD" w:rsidP="00A335E5">
            <w:pPr>
              <w:ind w:right="35"/>
              <w:jc w:val="right"/>
              <w:rPr>
                <w:b/>
                <w:bCs/>
                <w:color w:val="000000"/>
                <w:sz w:val="20"/>
                <w:lang w:val="fr-FR"/>
              </w:rPr>
            </w:pPr>
            <w:r w:rsidRPr="00323AAE">
              <w:rPr>
                <w:b/>
                <w:bCs/>
                <w:color w:val="000000"/>
                <w:sz w:val="20"/>
                <w:lang w:val="fr-FR"/>
              </w:rPr>
              <w:t>3</w:t>
            </w:r>
            <w:r w:rsidR="00692069" w:rsidRPr="00323AAE">
              <w:rPr>
                <w:b/>
                <w:bCs/>
                <w:color w:val="000000"/>
                <w:sz w:val="20"/>
                <w:lang w:val="fr-FR"/>
              </w:rPr>
              <w:t xml:space="preserve"> </w:t>
            </w:r>
            <w:r w:rsidRPr="00323AAE">
              <w:rPr>
                <w:b/>
                <w:bCs/>
                <w:color w:val="000000"/>
                <w:sz w:val="20"/>
                <w:lang w:val="fr-FR"/>
              </w:rPr>
              <w:t>767</w:t>
            </w:r>
            <w:r w:rsidR="00692069" w:rsidRPr="00323AAE">
              <w:rPr>
                <w:b/>
                <w:bCs/>
                <w:color w:val="000000"/>
                <w:sz w:val="20"/>
                <w:lang w:val="fr-FR"/>
              </w:rPr>
              <w:t xml:space="preserve"> </w:t>
            </w:r>
            <w:r w:rsidRPr="00323AAE">
              <w:rPr>
                <w:b/>
                <w:bCs/>
                <w:color w:val="000000"/>
                <w:sz w:val="20"/>
                <w:lang w:val="fr-FR"/>
              </w:rPr>
              <w:t>500</w:t>
            </w:r>
          </w:p>
        </w:tc>
      </w:tr>
    </w:tbl>
    <w:p w14:paraId="20CBA039" w14:textId="462CF6C0" w:rsidR="00BE2DAA" w:rsidRPr="00323AAE" w:rsidRDefault="00A47D7F" w:rsidP="00A335E5">
      <w:pPr>
        <w:keepNext/>
        <w:widowControl w:val="0"/>
        <w:spacing w:before="240" w:after="240"/>
        <w:rPr>
          <w:u w:val="single"/>
          <w:lang w:val="fr-FR"/>
        </w:rPr>
      </w:pPr>
      <w:bookmarkStart w:id="10" w:name="_Hlk126915832"/>
      <w:r w:rsidRPr="00323AAE">
        <w:rPr>
          <w:u w:val="single"/>
          <w:lang w:val="fr-FR"/>
        </w:rPr>
        <w:t>Plan de mise en œuvre de la première tranche de la phase II du plan de gestion de l'élimination des HCFC</w:t>
      </w:r>
    </w:p>
    <w:bookmarkEnd w:id="10"/>
    <w:p w14:paraId="3ECE7B55" w14:textId="7B219BC2" w:rsidR="00BE2DAA" w:rsidRPr="00323AAE" w:rsidRDefault="00A47D7F" w:rsidP="007143ED">
      <w:pPr>
        <w:pStyle w:val="Titre1"/>
        <w:rPr>
          <w:lang w:val="fr-FR"/>
        </w:rPr>
      </w:pPr>
      <w:r w:rsidRPr="00323AAE">
        <w:rPr>
          <w:lang w:val="fr-FR"/>
        </w:rPr>
        <w:t>La première tranche de financement de la phase II du PGEH, d'un montant total de 2 188 600 $US, sera mise en œuvre entre décembre 2024 et décembre 2027. Les activités et les coûts de la première tranche sont détaillés dans le tableau 6.</w:t>
      </w:r>
    </w:p>
    <w:p w14:paraId="4D368106" w14:textId="6D137425" w:rsidR="00381663" w:rsidRPr="00323AAE" w:rsidRDefault="00A47D7F" w:rsidP="00381663">
      <w:pPr>
        <w:keepNext/>
        <w:suppressAutoHyphens/>
        <w:rPr>
          <w:b/>
          <w:bCs/>
          <w:lang w:val="fr-FR"/>
        </w:rPr>
      </w:pPr>
      <w:r w:rsidRPr="00323AAE">
        <w:rPr>
          <w:b/>
          <w:bCs/>
          <w:lang w:val="fr-FR"/>
        </w:rPr>
        <w:t>Tableau 6. Activités à mettre en œuvre au cours de la première tranche de la phase II du PGEH en Algérie, tel que soumise</w:t>
      </w:r>
    </w:p>
    <w:tbl>
      <w:tblPr>
        <w:tblStyle w:val="TableGrid1"/>
        <w:tblW w:w="5001" w:type="pct"/>
        <w:tblLayout w:type="fixed"/>
        <w:tblLook w:val="04A0" w:firstRow="1" w:lastRow="0" w:firstColumn="1" w:lastColumn="0" w:noHBand="0" w:noVBand="1"/>
      </w:tblPr>
      <w:tblGrid>
        <w:gridCol w:w="7084"/>
        <w:gridCol w:w="991"/>
        <w:gridCol w:w="1277"/>
      </w:tblGrid>
      <w:tr w:rsidR="00C151C0" w:rsidRPr="00323AAE" w14:paraId="176C1294" w14:textId="77777777">
        <w:trPr>
          <w:trHeight w:val="20"/>
          <w:tblHeader/>
        </w:trPr>
        <w:tc>
          <w:tcPr>
            <w:tcW w:w="3787" w:type="pct"/>
            <w:shd w:val="clear" w:color="auto" w:fill="auto"/>
          </w:tcPr>
          <w:p w14:paraId="523974E4" w14:textId="3E7FB911" w:rsidR="00C151C0" w:rsidRPr="00323AAE" w:rsidRDefault="00C151C0" w:rsidP="00C151C0">
            <w:pPr>
              <w:widowControl w:val="0"/>
              <w:spacing w:before="10" w:after="10"/>
              <w:jc w:val="left"/>
              <w:rPr>
                <w:b/>
                <w:bCs/>
                <w:color w:val="000000"/>
                <w:sz w:val="20"/>
                <w:szCs w:val="20"/>
                <w:lang w:val="fr-FR" w:eastAsia="zh-CN"/>
              </w:rPr>
            </w:pPr>
            <w:r w:rsidRPr="00323AAE">
              <w:rPr>
                <w:b/>
                <w:bCs/>
                <w:color w:val="000000"/>
                <w:sz w:val="20"/>
                <w:szCs w:val="20"/>
                <w:lang w:val="fr-FR" w:eastAsia="zh-CN"/>
              </w:rPr>
              <w:t>Composante/activité du projet</w:t>
            </w:r>
          </w:p>
        </w:tc>
        <w:tc>
          <w:tcPr>
            <w:tcW w:w="530" w:type="pct"/>
            <w:shd w:val="clear" w:color="auto" w:fill="auto"/>
          </w:tcPr>
          <w:p w14:paraId="0146285F" w14:textId="43966D42" w:rsidR="00C151C0" w:rsidRPr="00323AAE" w:rsidRDefault="00C151C0" w:rsidP="00C151C0">
            <w:pPr>
              <w:widowControl w:val="0"/>
              <w:spacing w:before="10" w:after="10"/>
              <w:jc w:val="center"/>
              <w:rPr>
                <w:b/>
                <w:bCs/>
                <w:color w:val="000000"/>
                <w:sz w:val="20"/>
                <w:szCs w:val="20"/>
                <w:lang w:val="fr-FR" w:eastAsia="zh-CN"/>
              </w:rPr>
            </w:pPr>
            <w:r w:rsidRPr="00323AAE">
              <w:rPr>
                <w:b/>
                <w:bCs/>
                <w:color w:val="000000"/>
                <w:sz w:val="20"/>
                <w:szCs w:val="20"/>
                <w:lang w:val="fr-FR" w:eastAsia="zh-CN"/>
              </w:rPr>
              <w:t>Agence</w:t>
            </w:r>
          </w:p>
        </w:tc>
        <w:tc>
          <w:tcPr>
            <w:tcW w:w="683" w:type="pct"/>
            <w:shd w:val="clear" w:color="auto" w:fill="auto"/>
            <w:hideMark/>
          </w:tcPr>
          <w:p w14:paraId="7B877A4F" w14:textId="5AA13E85" w:rsidR="00C151C0" w:rsidRPr="00323AAE" w:rsidRDefault="00C151C0" w:rsidP="00C151C0">
            <w:pPr>
              <w:widowControl w:val="0"/>
              <w:spacing w:before="10" w:after="10"/>
              <w:jc w:val="center"/>
              <w:rPr>
                <w:b/>
                <w:bCs/>
                <w:color w:val="000000"/>
                <w:sz w:val="20"/>
                <w:szCs w:val="20"/>
                <w:lang w:val="fr-FR" w:eastAsia="zh-CN"/>
              </w:rPr>
            </w:pPr>
            <w:r w:rsidRPr="00323AAE">
              <w:rPr>
                <w:b/>
                <w:bCs/>
                <w:color w:val="000000"/>
                <w:sz w:val="20"/>
                <w:szCs w:val="20"/>
                <w:lang w:val="fr-FR" w:eastAsia="zh-CN"/>
              </w:rPr>
              <w:t>Coût ($US)</w:t>
            </w:r>
          </w:p>
        </w:tc>
      </w:tr>
      <w:tr w:rsidR="00381663" w:rsidRPr="000E1B2D" w14:paraId="3F127DC8" w14:textId="77777777">
        <w:trPr>
          <w:trHeight w:val="20"/>
        </w:trPr>
        <w:tc>
          <w:tcPr>
            <w:tcW w:w="5000" w:type="pct"/>
            <w:gridSpan w:val="3"/>
          </w:tcPr>
          <w:p w14:paraId="281169BF" w14:textId="5D141819" w:rsidR="00381663" w:rsidRPr="00323AAE" w:rsidRDefault="00A47D7F">
            <w:pPr>
              <w:widowControl w:val="0"/>
              <w:spacing w:before="10" w:after="10"/>
              <w:rPr>
                <w:i/>
                <w:iCs/>
                <w:color w:val="000000"/>
                <w:sz w:val="20"/>
                <w:szCs w:val="20"/>
                <w:highlight w:val="yellow"/>
                <w:lang w:val="fr-FR" w:eastAsia="zh-CN"/>
              </w:rPr>
            </w:pPr>
            <w:r w:rsidRPr="00323AAE">
              <w:rPr>
                <w:i/>
                <w:iCs/>
                <w:color w:val="000000"/>
                <w:sz w:val="20"/>
                <w:szCs w:val="20"/>
                <w:lang w:val="fr-FR" w:eastAsia="zh-CN"/>
              </w:rPr>
              <w:t>Cadre juridique et douanes (307 500 $US)</w:t>
            </w:r>
          </w:p>
        </w:tc>
      </w:tr>
      <w:tr w:rsidR="00381663" w:rsidRPr="00323AAE" w14:paraId="3A648B46" w14:textId="77777777">
        <w:trPr>
          <w:trHeight w:val="20"/>
        </w:trPr>
        <w:tc>
          <w:tcPr>
            <w:tcW w:w="3787" w:type="pct"/>
            <w:noWrap/>
          </w:tcPr>
          <w:p w14:paraId="437040BE" w14:textId="007B973E" w:rsidR="00381663" w:rsidRPr="00323AAE" w:rsidRDefault="00A47D7F">
            <w:pPr>
              <w:widowControl w:val="0"/>
              <w:spacing w:before="10" w:after="10"/>
              <w:ind w:left="311"/>
              <w:rPr>
                <w:sz w:val="20"/>
                <w:szCs w:val="20"/>
                <w:lang w:val="fr-FR"/>
              </w:rPr>
            </w:pPr>
            <w:r w:rsidRPr="00323AAE">
              <w:rPr>
                <w:sz w:val="20"/>
                <w:szCs w:val="20"/>
                <w:lang w:val="fr-FR"/>
              </w:rPr>
              <w:t xml:space="preserve">Mise en œuvre d'un système de licence électronique applicable aux HCFC et aux </w:t>
            </w:r>
            <w:r w:rsidRPr="00323AAE">
              <w:rPr>
                <w:sz w:val="20"/>
                <w:szCs w:val="20"/>
                <w:lang w:val="fr-FR"/>
              </w:rPr>
              <w:lastRenderedPageBreak/>
              <w:t>HFC : évaluation et planification, développement du système, essais, formation, lancement et suivi.</w:t>
            </w:r>
          </w:p>
        </w:tc>
        <w:tc>
          <w:tcPr>
            <w:tcW w:w="530" w:type="pct"/>
          </w:tcPr>
          <w:p w14:paraId="44707FC1" w14:textId="4CF53693" w:rsidR="00381663" w:rsidRPr="00323AAE" w:rsidRDefault="00DC52B4">
            <w:pPr>
              <w:widowControl w:val="0"/>
              <w:spacing w:before="10" w:after="10"/>
              <w:jc w:val="center"/>
              <w:rPr>
                <w:sz w:val="20"/>
                <w:szCs w:val="20"/>
                <w:lang w:val="fr-FR"/>
              </w:rPr>
            </w:pPr>
            <w:r w:rsidRPr="00323AAE">
              <w:rPr>
                <w:sz w:val="20"/>
                <w:szCs w:val="20"/>
                <w:lang w:val="fr-FR"/>
              </w:rPr>
              <w:lastRenderedPageBreak/>
              <w:t>PNUE</w:t>
            </w:r>
          </w:p>
        </w:tc>
        <w:tc>
          <w:tcPr>
            <w:tcW w:w="683" w:type="pct"/>
          </w:tcPr>
          <w:p w14:paraId="2AE1FAF0" w14:textId="61C1E52E" w:rsidR="00381663" w:rsidRPr="00323AAE" w:rsidRDefault="00381663">
            <w:pPr>
              <w:widowControl w:val="0"/>
              <w:spacing w:before="10" w:after="10"/>
              <w:jc w:val="right"/>
              <w:rPr>
                <w:sz w:val="20"/>
                <w:szCs w:val="20"/>
                <w:lang w:val="fr-FR"/>
              </w:rPr>
            </w:pPr>
            <w:r w:rsidRPr="00323AAE">
              <w:rPr>
                <w:sz w:val="20"/>
                <w:szCs w:val="20"/>
                <w:lang w:val="fr-FR"/>
              </w:rPr>
              <w:t>100</w:t>
            </w:r>
            <w:r w:rsidR="00692069" w:rsidRPr="00323AAE">
              <w:rPr>
                <w:sz w:val="20"/>
                <w:szCs w:val="20"/>
                <w:lang w:val="fr-FR"/>
              </w:rPr>
              <w:t xml:space="preserve"> </w:t>
            </w:r>
            <w:r w:rsidRPr="00323AAE">
              <w:rPr>
                <w:sz w:val="20"/>
                <w:szCs w:val="20"/>
                <w:lang w:val="fr-FR"/>
              </w:rPr>
              <w:t>000</w:t>
            </w:r>
          </w:p>
        </w:tc>
      </w:tr>
      <w:tr w:rsidR="00381663" w:rsidRPr="00323AAE" w14:paraId="214A8871" w14:textId="77777777">
        <w:trPr>
          <w:trHeight w:val="20"/>
        </w:trPr>
        <w:tc>
          <w:tcPr>
            <w:tcW w:w="3787" w:type="pct"/>
            <w:noWrap/>
          </w:tcPr>
          <w:p w14:paraId="3E3FDE36" w14:textId="7E1C55D4" w:rsidR="00381663" w:rsidRPr="00323AAE" w:rsidRDefault="00A47D7F">
            <w:pPr>
              <w:widowControl w:val="0"/>
              <w:spacing w:before="10" w:after="10"/>
              <w:ind w:left="311"/>
              <w:rPr>
                <w:sz w:val="20"/>
                <w:szCs w:val="20"/>
                <w:lang w:val="fr-FR"/>
              </w:rPr>
            </w:pPr>
            <w:r w:rsidRPr="00323AAE">
              <w:rPr>
                <w:sz w:val="20"/>
                <w:szCs w:val="20"/>
                <w:lang w:val="fr-FR"/>
              </w:rPr>
              <w:t>Renforcement de la notification et du suivi des importations : étude sur le commerce illégal, un atelier pour les importateurs sur les exigences en matière de notification et l'application de la législation.</w:t>
            </w:r>
          </w:p>
        </w:tc>
        <w:tc>
          <w:tcPr>
            <w:tcW w:w="530" w:type="pct"/>
          </w:tcPr>
          <w:p w14:paraId="333C9908" w14:textId="66955C46" w:rsidR="00381663" w:rsidRPr="00323AAE" w:rsidRDefault="00DC52B4">
            <w:pPr>
              <w:widowControl w:val="0"/>
              <w:spacing w:before="10" w:after="10"/>
              <w:jc w:val="center"/>
              <w:rPr>
                <w:sz w:val="20"/>
                <w:szCs w:val="20"/>
                <w:lang w:val="fr-FR"/>
              </w:rPr>
            </w:pPr>
            <w:r w:rsidRPr="00323AAE">
              <w:rPr>
                <w:sz w:val="20"/>
                <w:szCs w:val="20"/>
                <w:lang w:val="fr-FR"/>
              </w:rPr>
              <w:t>PNUE</w:t>
            </w:r>
          </w:p>
        </w:tc>
        <w:tc>
          <w:tcPr>
            <w:tcW w:w="683" w:type="pct"/>
          </w:tcPr>
          <w:p w14:paraId="36C79276" w14:textId="22795E44" w:rsidR="00381663" w:rsidRPr="00323AAE" w:rsidRDefault="00526D0A">
            <w:pPr>
              <w:widowControl w:val="0"/>
              <w:spacing w:before="10" w:after="10"/>
              <w:jc w:val="right"/>
              <w:rPr>
                <w:sz w:val="20"/>
                <w:szCs w:val="20"/>
                <w:lang w:val="fr-FR"/>
              </w:rPr>
            </w:pPr>
            <w:r w:rsidRPr="00323AAE">
              <w:rPr>
                <w:sz w:val="20"/>
                <w:szCs w:val="20"/>
                <w:lang w:val="fr-FR"/>
              </w:rPr>
              <w:t>4</w:t>
            </w:r>
            <w:r w:rsidR="00381663" w:rsidRPr="00323AAE">
              <w:rPr>
                <w:sz w:val="20"/>
                <w:szCs w:val="20"/>
                <w:lang w:val="fr-FR"/>
              </w:rPr>
              <w:t>5</w:t>
            </w:r>
            <w:r w:rsidR="00692069" w:rsidRPr="00323AAE">
              <w:rPr>
                <w:sz w:val="20"/>
                <w:szCs w:val="20"/>
                <w:lang w:val="fr-FR"/>
              </w:rPr>
              <w:t xml:space="preserve"> </w:t>
            </w:r>
            <w:r w:rsidR="00381663" w:rsidRPr="00323AAE">
              <w:rPr>
                <w:sz w:val="20"/>
                <w:szCs w:val="20"/>
                <w:lang w:val="fr-FR"/>
              </w:rPr>
              <w:t>000</w:t>
            </w:r>
          </w:p>
        </w:tc>
      </w:tr>
      <w:tr w:rsidR="00381663" w:rsidRPr="00323AAE" w14:paraId="6C49A5EA" w14:textId="77777777">
        <w:trPr>
          <w:trHeight w:val="20"/>
        </w:trPr>
        <w:tc>
          <w:tcPr>
            <w:tcW w:w="3787" w:type="pct"/>
            <w:noWrap/>
          </w:tcPr>
          <w:p w14:paraId="43612D25" w14:textId="31F0F65B" w:rsidR="00381663" w:rsidRPr="00323AAE" w:rsidRDefault="0077748B">
            <w:pPr>
              <w:widowControl w:val="0"/>
              <w:spacing w:before="10" w:after="10"/>
              <w:ind w:left="311"/>
              <w:rPr>
                <w:sz w:val="20"/>
                <w:szCs w:val="20"/>
                <w:lang w:val="fr-FR"/>
              </w:rPr>
            </w:pPr>
            <w:r w:rsidRPr="00323AAE">
              <w:rPr>
                <w:sz w:val="20"/>
                <w:szCs w:val="20"/>
                <w:lang w:val="fr-FR"/>
              </w:rPr>
              <w:t>D'ici au 31 décembre 2029, interdiction de l'importation et de la fabrication d'équipements fonctionnant aux HCFC grâce à un système de licences : début de l'application de l'interdiction et organisation d'ateliers d'information</w:t>
            </w:r>
          </w:p>
        </w:tc>
        <w:tc>
          <w:tcPr>
            <w:tcW w:w="530" w:type="pct"/>
          </w:tcPr>
          <w:p w14:paraId="020DB2F8" w14:textId="6355BE8E" w:rsidR="00381663" w:rsidRPr="00323AAE" w:rsidRDefault="00DC52B4">
            <w:pPr>
              <w:widowControl w:val="0"/>
              <w:spacing w:before="10" w:after="10"/>
              <w:jc w:val="center"/>
              <w:rPr>
                <w:sz w:val="20"/>
                <w:szCs w:val="20"/>
                <w:lang w:val="fr-FR"/>
              </w:rPr>
            </w:pPr>
            <w:r w:rsidRPr="00323AAE">
              <w:rPr>
                <w:sz w:val="20"/>
                <w:szCs w:val="20"/>
                <w:lang w:val="fr-FR"/>
              </w:rPr>
              <w:t>PNUE</w:t>
            </w:r>
          </w:p>
        </w:tc>
        <w:tc>
          <w:tcPr>
            <w:tcW w:w="683" w:type="pct"/>
          </w:tcPr>
          <w:p w14:paraId="6297955B" w14:textId="29AA8D52" w:rsidR="00381663" w:rsidRPr="00323AAE" w:rsidRDefault="00381663">
            <w:pPr>
              <w:widowControl w:val="0"/>
              <w:spacing w:before="10" w:after="10"/>
              <w:jc w:val="right"/>
              <w:rPr>
                <w:sz w:val="20"/>
                <w:szCs w:val="20"/>
                <w:lang w:val="fr-FR"/>
              </w:rPr>
            </w:pPr>
            <w:r w:rsidRPr="00323AAE">
              <w:rPr>
                <w:sz w:val="20"/>
                <w:szCs w:val="20"/>
                <w:lang w:val="fr-FR"/>
              </w:rPr>
              <w:t>3</w:t>
            </w:r>
            <w:r w:rsidR="000501D2" w:rsidRPr="00323AAE">
              <w:rPr>
                <w:sz w:val="20"/>
                <w:szCs w:val="20"/>
                <w:lang w:val="fr-FR"/>
              </w:rPr>
              <w:t>0</w:t>
            </w:r>
            <w:r w:rsidR="00692069" w:rsidRPr="00323AAE">
              <w:rPr>
                <w:sz w:val="20"/>
                <w:szCs w:val="20"/>
                <w:lang w:val="fr-FR"/>
              </w:rPr>
              <w:t xml:space="preserve"> </w:t>
            </w:r>
            <w:r w:rsidRPr="00323AAE">
              <w:rPr>
                <w:sz w:val="20"/>
                <w:szCs w:val="20"/>
                <w:lang w:val="fr-FR"/>
              </w:rPr>
              <w:t>000</w:t>
            </w:r>
          </w:p>
        </w:tc>
      </w:tr>
      <w:tr w:rsidR="00381663" w:rsidRPr="00323AAE" w14:paraId="2073F435" w14:textId="77777777">
        <w:trPr>
          <w:trHeight w:val="20"/>
        </w:trPr>
        <w:tc>
          <w:tcPr>
            <w:tcW w:w="3787" w:type="pct"/>
            <w:noWrap/>
          </w:tcPr>
          <w:p w14:paraId="606EFB64" w14:textId="029611AD" w:rsidR="00381663" w:rsidRPr="00323AAE" w:rsidRDefault="00DC52B4">
            <w:pPr>
              <w:widowControl w:val="0"/>
              <w:spacing w:before="10" w:after="10"/>
              <w:ind w:left="311"/>
              <w:rPr>
                <w:sz w:val="20"/>
                <w:szCs w:val="20"/>
                <w:lang w:val="fr-FR"/>
              </w:rPr>
            </w:pPr>
            <w:r w:rsidRPr="00323AAE">
              <w:rPr>
                <w:sz w:val="20"/>
                <w:szCs w:val="20"/>
                <w:lang w:val="fr-FR"/>
              </w:rPr>
              <w:t>Renforcement de la tenue des registres douaniers : lien entre le système douanier électronique et le système de licence électronique, formation des opérateurs du système douanier et suivi en matière de conformité</w:t>
            </w:r>
          </w:p>
        </w:tc>
        <w:tc>
          <w:tcPr>
            <w:tcW w:w="530" w:type="pct"/>
          </w:tcPr>
          <w:p w14:paraId="1CAF0F0F" w14:textId="19E0DA25" w:rsidR="00381663" w:rsidRPr="00323AAE" w:rsidRDefault="00DC52B4">
            <w:pPr>
              <w:widowControl w:val="0"/>
              <w:spacing w:before="10" w:after="10"/>
              <w:jc w:val="center"/>
              <w:rPr>
                <w:sz w:val="20"/>
                <w:szCs w:val="20"/>
                <w:lang w:val="fr-FR"/>
              </w:rPr>
            </w:pPr>
            <w:r w:rsidRPr="00323AAE">
              <w:rPr>
                <w:sz w:val="20"/>
                <w:szCs w:val="20"/>
                <w:lang w:val="fr-FR"/>
              </w:rPr>
              <w:t>PNUE</w:t>
            </w:r>
          </w:p>
        </w:tc>
        <w:tc>
          <w:tcPr>
            <w:tcW w:w="683" w:type="pct"/>
          </w:tcPr>
          <w:p w14:paraId="02E1833A" w14:textId="7DF9B204" w:rsidR="00381663" w:rsidRPr="00323AAE" w:rsidRDefault="009163FD">
            <w:pPr>
              <w:widowControl w:val="0"/>
              <w:spacing w:before="10" w:after="10"/>
              <w:jc w:val="right"/>
              <w:rPr>
                <w:sz w:val="20"/>
                <w:szCs w:val="20"/>
                <w:lang w:val="fr-FR"/>
              </w:rPr>
            </w:pPr>
            <w:r w:rsidRPr="00323AAE">
              <w:rPr>
                <w:sz w:val="20"/>
                <w:szCs w:val="20"/>
                <w:lang w:val="fr-FR"/>
              </w:rPr>
              <w:t>7</w:t>
            </w:r>
            <w:r w:rsidR="00692069" w:rsidRPr="00323AAE">
              <w:rPr>
                <w:sz w:val="20"/>
                <w:szCs w:val="20"/>
                <w:lang w:val="fr-FR"/>
              </w:rPr>
              <w:t xml:space="preserve"> </w:t>
            </w:r>
            <w:r w:rsidRPr="00323AAE">
              <w:rPr>
                <w:sz w:val="20"/>
                <w:szCs w:val="20"/>
                <w:lang w:val="fr-FR"/>
              </w:rPr>
              <w:t>5</w:t>
            </w:r>
            <w:r w:rsidR="00381663" w:rsidRPr="00323AAE">
              <w:rPr>
                <w:sz w:val="20"/>
                <w:szCs w:val="20"/>
                <w:lang w:val="fr-FR"/>
              </w:rPr>
              <w:t>00</w:t>
            </w:r>
          </w:p>
        </w:tc>
      </w:tr>
      <w:tr w:rsidR="00381663" w:rsidRPr="00323AAE" w14:paraId="55988A44" w14:textId="77777777">
        <w:trPr>
          <w:trHeight w:val="20"/>
        </w:trPr>
        <w:tc>
          <w:tcPr>
            <w:tcW w:w="3787" w:type="pct"/>
            <w:noWrap/>
          </w:tcPr>
          <w:p w14:paraId="1B6C4836" w14:textId="576462A0" w:rsidR="00381663" w:rsidRPr="00323AAE" w:rsidRDefault="00DC52B4">
            <w:pPr>
              <w:widowControl w:val="0"/>
              <w:spacing w:before="10" w:after="10"/>
              <w:ind w:left="311"/>
              <w:rPr>
                <w:sz w:val="20"/>
                <w:szCs w:val="20"/>
                <w:lang w:val="fr-FR"/>
              </w:rPr>
            </w:pPr>
            <w:r w:rsidRPr="00323AAE">
              <w:rPr>
                <w:sz w:val="20"/>
                <w:szCs w:val="20"/>
                <w:lang w:val="fr-FR"/>
              </w:rPr>
              <w:t>Organisation d'un atelier pour former 10 formateurs et de deux ateliers pour former 40 douaniers aux nouveaux identificateurs de réfrigérants</w:t>
            </w:r>
          </w:p>
        </w:tc>
        <w:tc>
          <w:tcPr>
            <w:tcW w:w="530" w:type="pct"/>
          </w:tcPr>
          <w:p w14:paraId="241AF784" w14:textId="209E20BB" w:rsidR="00381663" w:rsidRPr="00323AAE" w:rsidRDefault="00DC52B4">
            <w:pPr>
              <w:widowControl w:val="0"/>
              <w:spacing w:before="10" w:after="10"/>
              <w:jc w:val="center"/>
              <w:rPr>
                <w:sz w:val="20"/>
                <w:szCs w:val="20"/>
                <w:lang w:val="fr-FR"/>
              </w:rPr>
            </w:pPr>
            <w:r w:rsidRPr="00323AAE">
              <w:rPr>
                <w:sz w:val="20"/>
                <w:szCs w:val="20"/>
                <w:lang w:val="fr-FR"/>
              </w:rPr>
              <w:t>PNUE</w:t>
            </w:r>
          </w:p>
        </w:tc>
        <w:tc>
          <w:tcPr>
            <w:tcW w:w="683" w:type="pct"/>
          </w:tcPr>
          <w:p w14:paraId="399649C3" w14:textId="03A23170" w:rsidR="00381663" w:rsidRPr="00323AAE" w:rsidRDefault="0031514F">
            <w:pPr>
              <w:widowControl w:val="0"/>
              <w:spacing w:before="10" w:after="10"/>
              <w:jc w:val="right"/>
              <w:rPr>
                <w:sz w:val="20"/>
                <w:szCs w:val="20"/>
                <w:lang w:val="fr-FR"/>
              </w:rPr>
            </w:pPr>
            <w:r w:rsidRPr="00323AAE">
              <w:rPr>
                <w:sz w:val="20"/>
                <w:szCs w:val="20"/>
                <w:lang w:val="fr-FR"/>
              </w:rPr>
              <w:t>27</w:t>
            </w:r>
            <w:r w:rsidR="00692069" w:rsidRPr="00323AAE">
              <w:rPr>
                <w:sz w:val="20"/>
                <w:szCs w:val="20"/>
                <w:lang w:val="fr-FR"/>
              </w:rPr>
              <w:t xml:space="preserve"> </w:t>
            </w:r>
            <w:r w:rsidRPr="00323AAE">
              <w:rPr>
                <w:sz w:val="20"/>
                <w:szCs w:val="20"/>
                <w:lang w:val="fr-FR"/>
              </w:rPr>
              <w:t>5</w:t>
            </w:r>
            <w:r w:rsidR="00381663" w:rsidRPr="00323AAE">
              <w:rPr>
                <w:sz w:val="20"/>
                <w:szCs w:val="20"/>
                <w:lang w:val="fr-FR"/>
              </w:rPr>
              <w:t>00</w:t>
            </w:r>
          </w:p>
        </w:tc>
      </w:tr>
      <w:tr w:rsidR="00381663" w:rsidRPr="00323AAE" w14:paraId="61388EB3" w14:textId="77777777">
        <w:trPr>
          <w:trHeight w:val="20"/>
        </w:trPr>
        <w:tc>
          <w:tcPr>
            <w:tcW w:w="3787" w:type="pct"/>
            <w:noWrap/>
          </w:tcPr>
          <w:p w14:paraId="57FD3708" w14:textId="2FFC3941" w:rsidR="00381663" w:rsidRPr="00323AAE" w:rsidRDefault="00DC52B4">
            <w:pPr>
              <w:widowControl w:val="0"/>
              <w:spacing w:before="10" w:after="10"/>
              <w:ind w:left="311"/>
              <w:rPr>
                <w:sz w:val="20"/>
                <w:szCs w:val="20"/>
                <w:lang w:val="fr-FR"/>
              </w:rPr>
            </w:pPr>
            <w:r w:rsidRPr="00323AAE">
              <w:rPr>
                <w:sz w:val="20"/>
                <w:szCs w:val="20"/>
                <w:lang w:val="fr-FR"/>
              </w:rPr>
              <w:t>Fourniture de 20 identificateurs de réfrigérants aux douanes</w:t>
            </w:r>
          </w:p>
        </w:tc>
        <w:tc>
          <w:tcPr>
            <w:tcW w:w="530" w:type="pct"/>
          </w:tcPr>
          <w:p w14:paraId="28351010" w14:textId="1413FDBF" w:rsidR="00381663" w:rsidRPr="00323AAE" w:rsidRDefault="00DC52B4">
            <w:pPr>
              <w:widowControl w:val="0"/>
              <w:spacing w:before="10" w:after="10"/>
              <w:jc w:val="center"/>
              <w:rPr>
                <w:sz w:val="20"/>
                <w:szCs w:val="20"/>
                <w:lang w:val="fr-FR"/>
              </w:rPr>
            </w:pPr>
            <w:r w:rsidRPr="00323AAE">
              <w:rPr>
                <w:sz w:val="20"/>
                <w:szCs w:val="20"/>
                <w:lang w:val="fr-FR"/>
              </w:rPr>
              <w:t>ONUDI</w:t>
            </w:r>
          </w:p>
        </w:tc>
        <w:tc>
          <w:tcPr>
            <w:tcW w:w="683" w:type="pct"/>
          </w:tcPr>
          <w:p w14:paraId="16B60DB5" w14:textId="7F460471" w:rsidR="00381663" w:rsidRPr="00323AAE" w:rsidRDefault="005C3A2D">
            <w:pPr>
              <w:widowControl w:val="0"/>
              <w:spacing w:before="10" w:after="10"/>
              <w:jc w:val="right"/>
              <w:rPr>
                <w:sz w:val="20"/>
                <w:szCs w:val="20"/>
                <w:lang w:val="fr-FR"/>
              </w:rPr>
            </w:pPr>
            <w:r w:rsidRPr="00323AAE">
              <w:rPr>
                <w:sz w:val="20"/>
                <w:szCs w:val="20"/>
                <w:lang w:val="fr-FR"/>
              </w:rPr>
              <w:t>97</w:t>
            </w:r>
            <w:r w:rsidR="00692069" w:rsidRPr="00323AAE">
              <w:rPr>
                <w:sz w:val="20"/>
                <w:szCs w:val="20"/>
                <w:lang w:val="fr-FR"/>
              </w:rPr>
              <w:t xml:space="preserve"> </w:t>
            </w:r>
            <w:r w:rsidRPr="00323AAE">
              <w:rPr>
                <w:sz w:val="20"/>
                <w:szCs w:val="20"/>
                <w:lang w:val="fr-FR"/>
              </w:rPr>
              <w:t>5</w:t>
            </w:r>
            <w:r w:rsidR="00381663" w:rsidRPr="00323AAE">
              <w:rPr>
                <w:sz w:val="20"/>
                <w:szCs w:val="20"/>
                <w:lang w:val="fr-FR"/>
              </w:rPr>
              <w:t>00</w:t>
            </w:r>
          </w:p>
        </w:tc>
      </w:tr>
      <w:tr w:rsidR="00381663" w:rsidRPr="000E1B2D" w14:paraId="68DADC96" w14:textId="77777777">
        <w:trPr>
          <w:trHeight w:val="20"/>
        </w:trPr>
        <w:tc>
          <w:tcPr>
            <w:tcW w:w="5000" w:type="pct"/>
            <w:gridSpan w:val="3"/>
          </w:tcPr>
          <w:p w14:paraId="51C760D6" w14:textId="2A102B1A" w:rsidR="00381663" w:rsidRPr="00323AAE" w:rsidRDefault="00DC52B4">
            <w:pPr>
              <w:widowControl w:val="0"/>
              <w:spacing w:before="10" w:after="10"/>
              <w:rPr>
                <w:i/>
                <w:iCs/>
                <w:color w:val="000000"/>
                <w:sz w:val="20"/>
                <w:szCs w:val="20"/>
                <w:highlight w:val="yellow"/>
                <w:lang w:val="fr-FR" w:eastAsia="zh-CN"/>
              </w:rPr>
            </w:pPr>
            <w:r w:rsidRPr="00323AAE">
              <w:rPr>
                <w:i/>
                <w:iCs/>
                <w:color w:val="000000"/>
                <w:sz w:val="20"/>
                <w:szCs w:val="20"/>
                <w:lang w:val="fr-FR" w:eastAsia="zh-CN"/>
              </w:rPr>
              <w:t>Entretien des équipements de réfrigération et de climatisation (1 465 000 $US)</w:t>
            </w:r>
          </w:p>
        </w:tc>
      </w:tr>
      <w:tr w:rsidR="00DC52B4" w:rsidRPr="00323AAE" w14:paraId="589C6F1A" w14:textId="77777777">
        <w:trPr>
          <w:trHeight w:val="20"/>
        </w:trPr>
        <w:tc>
          <w:tcPr>
            <w:tcW w:w="3787" w:type="pct"/>
            <w:noWrap/>
          </w:tcPr>
          <w:p w14:paraId="2F4D6772" w14:textId="1D16C4B2" w:rsidR="00DC52B4" w:rsidRPr="00C508D3" w:rsidRDefault="00DC52B4" w:rsidP="00DC52B4">
            <w:pPr>
              <w:widowControl w:val="0"/>
              <w:spacing w:before="10" w:after="10"/>
              <w:ind w:left="311"/>
              <w:rPr>
                <w:sz w:val="20"/>
                <w:szCs w:val="20"/>
                <w:lang w:val="fr-CH"/>
              </w:rPr>
            </w:pPr>
            <w:r w:rsidRPr="00C508D3">
              <w:rPr>
                <w:sz w:val="20"/>
                <w:szCs w:val="20"/>
                <w:lang w:val="fr-CH"/>
              </w:rPr>
              <w:t>Création d'un centre d'excellence : évaluation et planification, matériel éducatif et de référence, centre de démonstration concernant les réfrigérants inflammables, cinq unités de démonstration, lancement auprès des bénéficiaires et trois années d'exploitation.</w:t>
            </w:r>
          </w:p>
        </w:tc>
        <w:tc>
          <w:tcPr>
            <w:tcW w:w="530" w:type="pct"/>
          </w:tcPr>
          <w:p w14:paraId="47864B0B" w14:textId="6652A260"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05F9BB8B" w14:textId="7E77F5F6" w:rsidR="00DC52B4" w:rsidRPr="00323AAE" w:rsidRDefault="00DC52B4" w:rsidP="00DC52B4">
            <w:pPr>
              <w:widowControl w:val="0"/>
              <w:spacing w:before="10" w:after="10"/>
              <w:jc w:val="right"/>
              <w:rPr>
                <w:sz w:val="20"/>
                <w:szCs w:val="20"/>
                <w:lang w:val="fr-FR"/>
              </w:rPr>
            </w:pPr>
            <w:r w:rsidRPr="00323AAE">
              <w:rPr>
                <w:sz w:val="20"/>
                <w:szCs w:val="20"/>
                <w:lang w:val="fr-FR"/>
              </w:rPr>
              <w:t>170</w:t>
            </w:r>
            <w:r w:rsidR="00692069" w:rsidRPr="00323AAE">
              <w:rPr>
                <w:sz w:val="20"/>
                <w:szCs w:val="20"/>
                <w:lang w:val="fr-FR"/>
              </w:rPr>
              <w:t xml:space="preserve"> </w:t>
            </w:r>
            <w:r w:rsidRPr="00323AAE">
              <w:rPr>
                <w:sz w:val="20"/>
                <w:szCs w:val="20"/>
                <w:lang w:val="fr-FR"/>
              </w:rPr>
              <w:t>000</w:t>
            </w:r>
          </w:p>
        </w:tc>
      </w:tr>
      <w:tr w:rsidR="00DC52B4" w:rsidRPr="00323AAE" w14:paraId="6797493D" w14:textId="77777777">
        <w:trPr>
          <w:trHeight w:val="20"/>
        </w:trPr>
        <w:tc>
          <w:tcPr>
            <w:tcW w:w="3787" w:type="pct"/>
            <w:noWrap/>
          </w:tcPr>
          <w:p w14:paraId="045F2DB6" w14:textId="3544B772" w:rsidR="00DC52B4" w:rsidRPr="00C508D3" w:rsidRDefault="00DC52B4" w:rsidP="00DC52B4">
            <w:pPr>
              <w:widowControl w:val="0"/>
              <w:spacing w:before="10" w:after="10"/>
              <w:ind w:left="311"/>
              <w:rPr>
                <w:sz w:val="20"/>
                <w:szCs w:val="20"/>
                <w:lang w:val="fr-CH"/>
              </w:rPr>
            </w:pPr>
            <w:r w:rsidRPr="00C508D3">
              <w:rPr>
                <w:sz w:val="20"/>
                <w:szCs w:val="20"/>
                <w:lang w:val="fr-CH"/>
              </w:rPr>
              <w:t>Mise en place d'un système de récupération et de recyclage : étude de faisabilité, fourniture de la moitié des outils et équipements à des centres de formation sélectionnés et formation des bénéficiaires.</w:t>
            </w:r>
          </w:p>
        </w:tc>
        <w:tc>
          <w:tcPr>
            <w:tcW w:w="530" w:type="pct"/>
          </w:tcPr>
          <w:p w14:paraId="52695CDB" w14:textId="36DD4BBB"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2F1C312D" w14:textId="06A620AD" w:rsidR="00DC52B4" w:rsidRPr="00323AAE" w:rsidRDefault="00DC52B4" w:rsidP="00DC52B4">
            <w:pPr>
              <w:widowControl w:val="0"/>
              <w:spacing w:before="10" w:after="10"/>
              <w:jc w:val="right"/>
              <w:rPr>
                <w:sz w:val="20"/>
                <w:szCs w:val="20"/>
                <w:lang w:val="fr-FR"/>
              </w:rPr>
            </w:pPr>
            <w:r w:rsidRPr="00323AAE">
              <w:rPr>
                <w:sz w:val="20"/>
                <w:szCs w:val="20"/>
                <w:lang w:val="fr-FR"/>
              </w:rPr>
              <w:t>85</w:t>
            </w:r>
            <w:r w:rsidR="00692069" w:rsidRPr="00323AAE">
              <w:rPr>
                <w:sz w:val="20"/>
                <w:szCs w:val="20"/>
                <w:lang w:val="fr-FR"/>
              </w:rPr>
              <w:t xml:space="preserve"> </w:t>
            </w:r>
            <w:r w:rsidRPr="00323AAE">
              <w:rPr>
                <w:sz w:val="20"/>
                <w:szCs w:val="20"/>
                <w:lang w:val="fr-FR"/>
              </w:rPr>
              <w:t>000</w:t>
            </w:r>
          </w:p>
        </w:tc>
      </w:tr>
      <w:tr w:rsidR="00DC52B4" w:rsidRPr="00323AAE" w14:paraId="324A6E40" w14:textId="77777777">
        <w:trPr>
          <w:trHeight w:val="20"/>
        </w:trPr>
        <w:tc>
          <w:tcPr>
            <w:tcW w:w="3787" w:type="pct"/>
            <w:noWrap/>
          </w:tcPr>
          <w:p w14:paraId="31E18459" w14:textId="7B8DC7A8" w:rsidR="00DC52B4" w:rsidRPr="00323AAE" w:rsidRDefault="00DC52B4" w:rsidP="00DC52B4">
            <w:pPr>
              <w:widowControl w:val="0"/>
              <w:spacing w:before="10" w:after="10"/>
              <w:ind w:left="311"/>
              <w:rPr>
                <w:sz w:val="20"/>
                <w:szCs w:val="20"/>
                <w:lang w:val="fr-FR"/>
              </w:rPr>
            </w:pPr>
            <w:r w:rsidRPr="00323AAE">
              <w:rPr>
                <w:sz w:val="20"/>
                <w:szCs w:val="20"/>
                <w:lang w:val="fr-FR"/>
              </w:rPr>
              <w:t>Outils et matériel pédagogique à l'intention de 11 centres de formation</w:t>
            </w:r>
          </w:p>
        </w:tc>
        <w:tc>
          <w:tcPr>
            <w:tcW w:w="530" w:type="pct"/>
          </w:tcPr>
          <w:p w14:paraId="339F2658" w14:textId="149B8261"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7B8ED9E7" w14:textId="72FBD5CB" w:rsidR="00DC52B4" w:rsidRPr="00323AAE" w:rsidRDefault="00DC52B4" w:rsidP="00DC52B4">
            <w:pPr>
              <w:widowControl w:val="0"/>
              <w:spacing w:before="10" w:after="10"/>
              <w:jc w:val="right"/>
              <w:rPr>
                <w:sz w:val="20"/>
                <w:szCs w:val="20"/>
                <w:lang w:val="fr-FR"/>
              </w:rPr>
            </w:pPr>
            <w:r w:rsidRPr="00323AAE">
              <w:rPr>
                <w:sz w:val="20"/>
                <w:szCs w:val="20"/>
                <w:lang w:val="fr-FR"/>
              </w:rPr>
              <w:t>185</w:t>
            </w:r>
            <w:r w:rsidR="00692069" w:rsidRPr="00323AAE">
              <w:rPr>
                <w:sz w:val="20"/>
                <w:szCs w:val="20"/>
                <w:lang w:val="fr-FR"/>
              </w:rPr>
              <w:t xml:space="preserve"> </w:t>
            </w:r>
            <w:r w:rsidRPr="00323AAE">
              <w:rPr>
                <w:sz w:val="20"/>
                <w:szCs w:val="20"/>
                <w:lang w:val="fr-FR"/>
              </w:rPr>
              <w:t>000</w:t>
            </w:r>
          </w:p>
        </w:tc>
      </w:tr>
      <w:tr w:rsidR="00DC52B4" w:rsidRPr="00323AAE" w14:paraId="5695752B" w14:textId="77777777">
        <w:trPr>
          <w:trHeight w:val="20"/>
        </w:trPr>
        <w:tc>
          <w:tcPr>
            <w:tcW w:w="3787" w:type="pct"/>
            <w:noWrap/>
          </w:tcPr>
          <w:p w14:paraId="6C74667D" w14:textId="4768E3CA" w:rsidR="00DC52B4" w:rsidRPr="00323AAE" w:rsidRDefault="00DC52B4" w:rsidP="00DC52B4">
            <w:pPr>
              <w:widowControl w:val="0"/>
              <w:spacing w:before="10" w:after="10"/>
              <w:ind w:left="311"/>
              <w:rPr>
                <w:sz w:val="20"/>
                <w:szCs w:val="20"/>
                <w:lang w:val="fr-FR"/>
              </w:rPr>
            </w:pPr>
            <w:r w:rsidRPr="00323AAE">
              <w:rPr>
                <w:sz w:val="20"/>
                <w:szCs w:val="20"/>
                <w:lang w:val="fr-FR"/>
              </w:rPr>
              <w:t>Outils à l'intention de 172 ateliers et techniciens indépendants</w:t>
            </w:r>
          </w:p>
        </w:tc>
        <w:tc>
          <w:tcPr>
            <w:tcW w:w="530" w:type="pct"/>
          </w:tcPr>
          <w:p w14:paraId="488CB010" w14:textId="7D1BB8B7"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584B29F5" w14:textId="0AD17815" w:rsidR="00DC52B4" w:rsidRPr="00323AAE" w:rsidRDefault="00DC52B4" w:rsidP="00DC52B4">
            <w:pPr>
              <w:widowControl w:val="0"/>
              <w:spacing w:before="10" w:after="10"/>
              <w:jc w:val="right"/>
              <w:rPr>
                <w:sz w:val="20"/>
                <w:szCs w:val="20"/>
                <w:lang w:val="fr-FR"/>
              </w:rPr>
            </w:pPr>
            <w:r w:rsidRPr="00323AAE">
              <w:rPr>
                <w:sz w:val="20"/>
                <w:szCs w:val="20"/>
                <w:lang w:val="fr-FR"/>
              </w:rPr>
              <w:t>300</w:t>
            </w:r>
            <w:r w:rsidR="00692069" w:rsidRPr="00323AAE">
              <w:rPr>
                <w:sz w:val="20"/>
                <w:szCs w:val="20"/>
                <w:lang w:val="fr-FR"/>
              </w:rPr>
              <w:t xml:space="preserve"> </w:t>
            </w:r>
            <w:r w:rsidRPr="00323AAE">
              <w:rPr>
                <w:sz w:val="20"/>
                <w:szCs w:val="20"/>
                <w:lang w:val="fr-FR"/>
              </w:rPr>
              <w:t>000</w:t>
            </w:r>
          </w:p>
        </w:tc>
      </w:tr>
      <w:tr w:rsidR="00DC52B4" w:rsidRPr="00323AAE" w14:paraId="1E1BD9CC" w14:textId="77777777" w:rsidTr="00337771">
        <w:trPr>
          <w:trHeight w:val="20"/>
        </w:trPr>
        <w:tc>
          <w:tcPr>
            <w:tcW w:w="3787" w:type="pct"/>
            <w:shd w:val="clear" w:color="auto" w:fill="auto"/>
            <w:noWrap/>
          </w:tcPr>
          <w:p w14:paraId="3EBCD24E" w14:textId="413ED85E" w:rsidR="00DC52B4" w:rsidRPr="00323AAE" w:rsidRDefault="00DC52B4" w:rsidP="00DC52B4">
            <w:pPr>
              <w:widowControl w:val="0"/>
              <w:spacing w:before="10" w:after="10"/>
              <w:ind w:left="311"/>
              <w:rPr>
                <w:sz w:val="20"/>
                <w:szCs w:val="20"/>
                <w:lang w:val="fr-FR"/>
              </w:rPr>
            </w:pPr>
            <w:r w:rsidRPr="00323AAE">
              <w:rPr>
                <w:sz w:val="20"/>
                <w:szCs w:val="20"/>
                <w:lang w:val="fr-FR"/>
              </w:rPr>
              <w:t>Élaboration d'un code de bonnes pratiques d'entretien, évaluation des programmes de formation et organisation de huit ateliers de sensibilisation à l'intention de 200 parties prenantes</w:t>
            </w:r>
          </w:p>
        </w:tc>
        <w:tc>
          <w:tcPr>
            <w:tcW w:w="530" w:type="pct"/>
          </w:tcPr>
          <w:p w14:paraId="6CDCD273" w14:textId="67F8918A" w:rsidR="00DC52B4" w:rsidRPr="00323AAE" w:rsidRDefault="00DC52B4" w:rsidP="00DC52B4">
            <w:pPr>
              <w:widowControl w:val="0"/>
              <w:spacing w:before="10" w:after="10"/>
              <w:jc w:val="center"/>
              <w:rPr>
                <w:sz w:val="20"/>
                <w:szCs w:val="20"/>
                <w:lang w:val="fr-FR"/>
              </w:rPr>
            </w:pPr>
            <w:r w:rsidRPr="00323AAE">
              <w:rPr>
                <w:sz w:val="20"/>
                <w:szCs w:val="20"/>
                <w:lang w:val="fr-FR"/>
              </w:rPr>
              <w:t>PNUE</w:t>
            </w:r>
          </w:p>
        </w:tc>
        <w:tc>
          <w:tcPr>
            <w:tcW w:w="683" w:type="pct"/>
          </w:tcPr>
          <w:p w14:paraId="6E8276FE" w14:textId="76A4C424" w:rsidR="00DC52B4" w:rsidRPr="00323AAE" w:rsidRDefault="00DC52B4" w:rsidP="00DC52B4">
            <w:pPr>
              <w:widowControl w:val="0"/>
              <w:spacing w:before="10" w:after="10"/>
              <w:jc w:val="right"/>
              <w:rPr>
                <w:sz w:val="20"/>
                <w:szCs w:val="20"/>
                <w:lang w:val="fr-FR"/>
              </w:rPr>
            </w:pPr>
            <w:r w:rsidRPr="00323AAE">
              <w:rPr>
                <w:sz w:val="20"/>
                <w:szCs w:val="20"/>
                <w:lang w:val="fr-FR"/>
              </w:rPr>
              <w:t>20</w:t>
            </w:r>
            <w:r w:rsidR="00692069" w:rsidRPr="00323AAE">
              <w:rPr>
                <w:sz w:val="20"/>
                <w:szCs w:val="20"/>
                <w:lang w:val="fr-FR"/>
              </w:rPr>
              <w:t xml:space="preserve"> </w:t>
            </w:r>
            <w:r w:rsidRPr="00323AAE">
              <w:rPr>
                <w:sz w:val="20"/>
                <w:szCs w:val="20"/>
                <w:lang w:val="fr-FR"/>
              </w:rPr>
              <w:t>000</w:t>
            </w:r>
          </w:p>
        </w:tc>
      </w:tr>
      <w:tr w:rsidR="00DC52B4" w:rsidRPr="00323AAE" w14:paraId="4C3934A9" w14:textId="77777777" w:rsidTr="00A36061">
        <w:trPr>
          <w:trHeight w:val="20"/>
        </w:trPr>
        <w:tc>
          <w:tcPr>
            <w:tcW w:w="3787" w:type="pct"/>
            <w:shd w:val="clear" w:color="auto" w:fill="auto"/>
            <w:noWrap/>
          </w:tcPr>
          <w:p w14:paraId="2D7F33C3" w14:textId="39C1180B" w:rsidR="00DC52B4" w:rsidRPr="00323AAE" w:rsidRDefault="00DC52B4" w:rsidP="00DC52B4">
            <w:pPr>
              <w:widowControl w:val="0"/>
              <w:spacing w:before="10" w:after="10"/>
              <w:ind w:left="311"/>
              <w:rPr>
                <w:sz w:val="20"/>
                <w:szCs w:val="20"/>
                <w:lang w:val="fr-FR"/>
              </w:rPr>
            </w:pPr>
            <w:r w:rsidRPr="00323AAE">
              <w:rPr>
                <w:sz w:val="20"/>
                <w:szCs w:val="20"/>
                <w:lang w:val="fr-FR"/>
              </w:rPr>
              <w:t>Formation de 100 formateurs sur la gestion des réfrigérants et l'efficacité énergétique</w:t>
            </w:r>
          </w:p>
        </w:tc>
        <w:tc>
          <w:tcPr>
            <w:tcW w:w="530" w:type="pct"/>
          </w:tcPr>
          <w:p w14:paraId="03F192B7" w14:textId="6FEA5CCE"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659625E8" w14:textId="3240E310" w:rsidR="00DC52B4" w:rsidRPr="00323AAE" w:rsidRDefault="00DC52B4" w:rsidP="00DC52B4">
            <w:pPr>
              <w:widowControl w:val="0"/>
              <w:spacing w:before="10" w:after="10"/>
              <w:jc w:val="right"/>
              <w:rPr>
                <w:sz w:val="20"/>
                <w:szCs w:val="20"/>
                <w:lang w:val="fr-FR"/>
              </w:rPr>
            </w:pPr>
            <w:r w:rsidRPr="00323AAE">
              <w:rPr>
                <w:sz w:val="20"/>
                <w:szCs w:val="20"/>
                <w:lang w:val="fr-FR"/>
              </w:rPr>
              <w:t>25</w:t>
            </w:r>
            <w:r w:rsidR="00692069" w:rsidRPr="00323AAE">
              <w:rPr>
                <w:sz w:val="20"/>
                <w:szCs w:val="20"/>
                <w:lang w:val="fr-FR"/>
              </w:rPr>
              <w:t xml:space="preserve"> </w:t>
            </w:r>
            <w:r w:rsidRPr="00323AAE">
              <w:rPr>
                <w:sz w:val="20"/>
                <w:szCs w:val="20"/>
                <w:lang w:val="fr-FR"/>
              </w:rPr>
              <w:t>000</w:t>
            </w:r>
          </w:p>
        </w:tc>
      </w:tr>
      <w:tr w:rsidR="00DC52B4" w:rsidRPr="00323AAE" w14:paraId="24249BE1" w14:textId="77777777" w:rsidTr="00F37022">
        <w:trPr>
          <w:trHeight w:val="20"/>
        </w:trPr>
        <w:tc>
          <w:tcPr>
            <w:tcW w:w="3787" w:type="pct"/>
            <w:shd w:val="clear" w:color="auto" w:fill="auto"/>
            <w:noWrap/>
          </w:tcPr>
          <w:p w14:paraId="49A60924" w14:textId="38B8C18C" w:rsidR="00DC52B4" w:rsidRPr="00323AAE" w:rsidRDefault="00DC52B4" w:rsidP="00DC52B4">
            <w:pPr>
              <w:widowControl w:val="0"/>
              <w:spacing w:before="10" w:after="10"/>
              <w:ind w:left="311"/>
              <w:rPr>
                <w:sz w:val="20"/>
                <w:szCs w:val="20"/>
                <w:lang w:val="fr-FR"/>
              </w:rPr>
            </w:pPr>
            <w:r w:rsidRPr="00323AAE">
              <w:rPr>
                <w:sz w:val="20"/>
                <w:szCs w:val="20"/>
                <w:lang w:val="fr-FR"/>
              </w:rPr>
              <w:t xml:space="preserve">Formation de 100 formateurs en tant que certificateurs </w:t>
            </w:r>
            <w:r w:rsidR="00E46F7F" w:rsidRPr="00323AAE">
              <w:rPr>
                <w:sz w:val="20"/>
                <w:szCs w:val="20"/>
                <w:lang w:val="fr-FR"/>
              </w:rPr>
              <w:t>selon les</w:t>
            </w:r>
            <w:r w:rsidRPr="00323AAE">
              <w:rPr>
                <w:sz w:val="20"/>
                <w:szCs w:val="20"/>
                <w:lang w:val="fr-FR"/>
              </w:rPr>
              <w:t xml:space="preserve"> normes internationales</w:t>
            </w:r>
          </w:p>
        </w:tc>
        <w:tc>
          <w:tcPr>
            <w:tcW w:w="530" w:type="pct"/>
          </w:tcPr>
          <w:p w14:paraId="01B98A71" w14:textId="041546AF"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4600B4CB" w14:textId="6D594D6A" w:rsidR="00DC52B4" w:rsidRPr="00323AAE" w:rsidRDefault="00DC52B4" w:rsidP="00DC52B4">
            <w:pPr>
              <w:widowControl w:val="0"/>
              <w:spacing w:before="10" w:after="10"/>
              <w:jc w:val="right"/>
              <w:rPr>
                <w:sz w:val="20"/>
                <w:szCs w:val="20"/>
                <w:lang w:val="fr-FR"/>
              </w:rPr>
            </w:pPr>
            <w:r w:rsidRPr="00323AAE">
              <w:rPr>
                <w:sz w:val="20"/>
                <w:szCs w:val="20"/>
                <w:lang w:val="fr-FR"/>
              </w:rPr>
              <w:t>150</w:t>
            </w:r>
            <w:r w:rsidR="00692069" w:rsidRPr="00323AAE">
              <w:rPr>
                <w:sz w:val="20"/>
                <w:szCs w:val="20"/>
                <w:lang w:val="fr-FR"/>
              </w:rPr>
              <w:t xml:space="preserve"> </w:t>
            </w:r>
            <w:r w:rsidRPr="00323AAE">
              <w:rPr>
                <w:sz w:val="20"/>
                <w:szCs w:val="20"/>
                <w:lang w:val="fr-FR"/>
              </w:rPr>
              <w:t>000</w:t>
            </w:r>
          </w:p>
        </w:tc>
      </w:tr>
      <w:tr w:rsidR="00DC52B4" w:rsidRPr="00323AAE" w14:paraId="27C855E2" w14:textId="77777777" w:rsidTr="00F47888">
        <w:trPr>
          <w:trHeight w:val="20"/>
        </w:trPr>
        <w:tc>
          <w:tcPr>
            <w:tcW w:w="3787" w:type="pct"/>
            <w:shd w:val="clear" w:color="auto" w:fill="auto"/>
            <w:noWrap/>
          </w:tcPr>
          <w:p w14:paraId="2B7CBFD6" w14:textId="1A49217A" w:rsidR="00DC52B4" w:rsidRPr="00323AAE" w:rsidRDefault="00DC52B4" w:rsidP="00DC52B4">
            <w:pPr>
              <w:widowControl w:val="0"/>
              <w:spacing w:before="10" w:after="10"/>
              <w:ind w:left="311"/>
              <w:rPr>
                <w:sz w:val="20"/>
                <w:szCs w:val="20"/>
                <w:lang w:val="fr-FR"/>
              </w:rPr>
            </w:pPr>
            <w:r w:rsidRPr="00323AAE">
              <w:rPr>
                <w:sz w:val="20"/>
                <w:szCs w:val="20"/>
                <w:lang w:val="fr-FR"/>
              </w:rPr>
              <w:t>Seize ateliers pour former 400 techniciens aux bonnes pratiques d'entretien et à la manipulation en toute sécurité des réfrigérants inflammables</w:t>
            </w:r>
          </w:p>
        </w:tc>
        <w:tc>
          <w:tcPr>
            <w:tcW w:w="530" w:type="pct"/>
          </w:tcPr>
          <w:p w14:paraId="6BD837F3" w14:textId="604D4FB7"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60E762DB" w14:textId="77BBC2CC" w:rsidR="00DC52B4" w:rsidRPr="00323AAE" w:rsidRDefault="00DC52B4" w:rsidP="00DC52B4">
            <w:pPr>
              <w:widowControl w:val="0"/>
              <w:spacing w:before="10" w:after="10"/>
              <w:jc w:val="right"/>
              <w:rPr>
                <w:sz w:val="20"/>
                <w:szCs w:val="20"/>
                <w:lang w:val="fr-FR"/>
              </w:rPr>
            </w:pPr>
            <w:r w:rsidRPr="00323AAE">
              <w:rPr>
                <w:sz w:val="20"/>
                <w:szCs w:val="20"/>
                <w:lang w:val="fr-FR"/>
              </w:rPr>
              <w:t>80</w:t>
            </w:r>
            <w:r w:rsidR="00692069" w:rsidRPr="00323AAE">
              <w:rPr>
                <w:sz w:val="20"/>
                <w:szCs w:val="20"/>
                <w:lang w:val="fr-FR"/>
              </w:rPr>
              <w:t xml:space="preserve"> </w:t>
            </w:r>
            <w:r w:rsidRPr="00323AAE">
              <w:rPr>
                <w:sz w:val="20"/>
                <w:szCs w:val="20"/>
                <w:lang w:val="fr-FR"/>
              </w:rPr>
              <w:t>000</w:t>
            </w:r>
          </w:p>
        </w:tc>
      </w:tr>
      <w:tr w:rsidR="00DC52B4" w:rsidRPr="00323AAE" w14:paraId="50BA1626" w14:textId="77777777" w:rsidTr="00B328B7">
        <w:trPr>
          <w:trHeight w:val="20"/>
        </w:trPr>
        <w:tc>
          <w:tcPr>
            <w:tcW w:w="3787" w:type="pct"/>
            <w:shd w:val="clear" w:color="auto" w:fill="auto"/>
            <w:noWrap/>
          </w:tcPr>
          <w:p w14:paraId="4B938F46" w14:textId="5D2973B7" w:rsidR="00DC52B4" w:rsidRPr="00323AAE" w:rsidRDefault="00DC52B4" w:rsidP="00DC52B4">
            <w:pPr>
              <w:widowControl w:val="0"/>
              <w:spacing w:before="10" w:after="10"/>
              <w:ind w:left="311"/>
              <w:rPr>
                <w:sz w:val="20"/>
                <w:szCs w:val="20"/>
                <w:lang w:val="fr-FR"/>
              </w:rPr>
            </w:pPr>
            <w:r w:rsidRPr="00323AAE">
              <w:rPr>
                <w:sz w:val="20"/>
                <w:szCs w:val="20"/>
                <w:lang w:val="fr-FR"/>
              </w:rPr>
              <w:t>Mise en œuvre du système de certification : consultations, suivi, certification de 220 techniciens et outils destinés à 220 techniciens</w:t>
            </w:r>
          </w:p>
        </w:tc>
        <w:tc>
          <w:tcPr>
            <w:tcW w:w="530" w:type="pct"/>
          </w:tcPr>
          <w:p w14:paraId="76EC57E7" w14:textId="17188E73"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63F53333" w14:textId="4CA3743F" w:rsidR="00DC52B4" w:rsidRPr="00323AAE" w:rsidRDefault="00DC52B4" w:rsidP="00DC52B4">
            <w:pPr>
              <w:widowControl w:val="0"/>
              <w:spacing w:before="10" w:after="10"/>
              <w:jc w:val="right"/>
              <w:rPr>
                <w:sz w:val="20"/>
                <w:szCs w:val="20"/>
                <w:lang w:val="fr-FR"/>
              </w:rPr>
            </w:pPr>
            <w:r w:rsidRPr="00323AAE">
              <w:rPr>
                <w:sz w:val="20"/>
                <w:szCs w:val="20"/>
                <w:lang w:val="fr-FR"/>
              </w:rPr>
              <w:t>420</w:t>
            </w:r>
            <w:r w:rsidR="00692069" w:rsidRPr="00323AAE">
              <w:rPr>
                <w:sz w:val="20"/>
                <w:szCs w:val="20"/>
                <w:lang w:val="fr-FR"/>
              </w:rPr>
              <w:t xml:space="preserve"> </w:t>
            </w:r>
            <w:r w:rsidRPr="00323AAE">
              <w:rPr>
                <w:sz w:val="20"/>
                <w:szCs w:val="20"/>
                <w:lang w:val="fr-FR"/>
              </w:rPr>
              <w:t>000</w:t>
            </w:r>
          </w:p>
        </w:tc>
      </w:tr>
      <w:tr w:rsidR="00DC52B4" w:rsidRPr="00323AAE" w14:paraId="57D7F518" w14:textId="77777777">
        <w:trPr>
          <w:trHeight w:val="20"/>
        </w:trPr>
        <w:tc>
          <w:tcPr>
            <w:tcW w:w="3787" w:type="pct"/>
            <w:noWrap/>
          </w:tcPr>
          <w:p w14:paraId="0DF09BDB" w14:textId="4C487F08" w:rsidR="00DC52B4" w:rsidRPr="00323AAE" w:rsidRDefault="00DC52B4" w:rsidP="00DC52B4">
            <w:pPr>
              <w:widowControl w:val="0"/>
              <w:spacing w:before="10" w:after="10"/>
              <w:ind w:left="311"/>
              <w:rPr>
                <w:sz w:val="20"/>
                <w:szCs w:val="20"/>
                <w:lang w:val="fr-FR"/>
              </w:rPr>
            </w:pPr>
            <w:r w:rsidRPr="00323AAE">
              <w:rPr>
                <w:sz w:val="20"/>
                <w:szCs w:val="20"/>
                <w:lang w:val="fr-FR"/>
              </w:rPr>
              <w:t>Appui aux associations du secteur de la réfrigération et de la climatisation grâce à des activités, des réunions, des formations et des actions de sensibilisation.</w:t>
            </w:r>
          </w:p>
        </w:tc>
        <w:tc>
          <w:tcPr>
            <w:tcW w:w="530" w:type="pct"/>
          </w:tcPr>
          <w:p w14:paraId="6297D12F" w14:textId="46D74CA7" w:rsidR="00DC52B4" w:rsidRPr="00323AAE" w:rsidRDefault="00DC52B4" w:rsidP="00DC52B4">
            <w:pPr>
              <w:widowControl w:val="0"/>
              <w:spacing w:before="10" w:after="10"/>
              <w:jc w:val="center"/>
              <w:rPr>
                <w:sz w:val="20"/>
                <w:szCs w:val="20"/>
                <w:lang w:val="fr-FR"/>
              </w:rPr>
            </w:pPr>
            <w:r w:rsidRPr="00323AAE">
              <w:rPr>
                <w:sz w:val="20"/>
                <w:szCs w:val="20"/>
                <w:lang w:val="fr-FR"/>
              </w:rPr>
              <w:t>PNUE</w:t>
            </w:r>
          </w:p>
        </w:tc>
        <w:tc>
          <w:tcPr>
            <w:tcW w:w="683" w:type="pct"/>
          </w:tcPr>
          <w:p w14:paraId="7540F3DA" w14:textId="28EF47F2" w:rsidR="00DC52B4" w:rsidRPr="00323AAE" w:rsidRDefault="00DC52B4" w:rsidP="00DC52B4">
            <w:pPr>
              <w:widowControl w:val="0"/>
              <w:spacing w:before="10" w:after="10"/>
              <w:jc w:val="right"/>
              <w:rPr>
                <w:sz w:val="20"/>
                <w:szCs w:val="20"/>
                <w:lang w:val="fr-FR"/>
              </w:rPr>
            </w:pPr>
            <w:r w:rsidRPr="00323AAE">
              <w:rPr>
                <w:sz w:val="20"/>
                <w:szCs w:val="20"/>
                <w:lang w:val="fr-FR"/>
              </w:rPr>
              <w:t>30</w:t>
            </w:r>
            <w:r w:rsidR="00692069" w:rsidRPr="00323AAE">
              <w:rPr>
                <w:sz w:val="20"/>
                <w:szCs w:val="20"/>
                <w:lang w:val="fr-FR"/>
              </w:rPr>
              <w:t xml:space="preserve"> </w:t>
            </w:r>
            <w:r w:rsidRPr="00323AAE">
              <w:rPr>
                <w:sz w:val="20"/>
                <w:szCs w:val="20"/>
                <w:lang w:val="fr-FR"/>
              </w:rPr>
              <w:t>000</w:t>
            </w:r>
          </w:p>
        </w:tc>
      </w:tr>
      <w:tr w:rsidR="00381663" w:rsidRPr="000E1B2D" w14:paraId="165AF0E6" w14:textId="77777777" w:rsidTr="00D04353">
        <w:trPr>
          <w:trHeight w:val="20"/>
        </w:trPr>
        <w:tc>
          <w:tcPr>
            <w:tcW w:w="5000" w:type="pct"/>
            <w:gridSpan w:val="3"/>
            <w:shd w:val="clear" w:color="auto" w:fill="auto"/>
          </w:tcPr>
          <w:p w14:paraId="12E28026" w14:textId="2C0775B3" w:rsidR="00381663" w:rsidRPr="00323AAE" w:rsidRDefault="00DC52B4">
            <w:pPr>
              <w:keepNext/>
              <w:keepLines/>
              <w:widowControl w:val="0"/>
              <w:spacing w:before="10" w:after="10"/>
              <w:rPr>
                <w:i/>
                <w:iCs/>
                <w:color w:val="000000"/>
                <w:sz w:val="20"/>
                <w:szCs w:val="20"/>
                <w:highlight w:val="yellow"/>
                <w:lang w:val="fr-FR" w:eastAsia="zh-CN"/>
              </w:rPr>
            </w:pPr>
            <w:r w:rsidRPr="00323AAE">
              <w:rPr>
                <w:i/>
                <w:iCs/>
                <w:color w:val="000000"/>
                <w:sz w:val="20"/>
                <w:szCs w:val="20"/>
                <w:lang w:val="fr-FR" w:eastAsia="zh-CN"/>
              </w:rPr>
              <w:t>Projet de démonstration visant à promouvoir l'utilisation du HFC-32 dans la fabrication de climatiseurs (132 500 $US)</w:t>
            </w:r>
          </w:p>
        </w:tc>
      </w:tr>
      <w:tr w:rsidR="00381663" w:rsidRPr="00323AAE" w14:paraId="032BDCAD" w14:textId="77777777" w:rsidTr="00D04353">
        <w:trPr>
          <w:trHeight w:val="20"/>
        </w:trPr>
        <w:tc>
          <w:tcPr>
            <w:tcW w:w="3787" w:type="pct"/>
            <w:shd w:val="clear" w:color="auto" w:fill="auto"/>
            <w:noWrap/>
          </w:tcPr>
          <w:p w14:paraId="39D858C9" w14:textId="55EA5D35" w:rsidR="00381663" w:rsidRPr="00323AAE" w:rsidRDefault="00DC52B4">
            <w:pPr>
              <w:widowControl w:val="0"/>
              <w:spacing w:before="10" w:after="10"/>
              <w:ind w:left="311"/>
              <w:rPr>
                <w:sz w:val="20"/>
                <w:szCs w:val="20"/>
                <w:lang w:val="fr-FR"/>
              </w:rPr>
            </w:pPr>
            <w:r w:rsidRPr="00323AAE">
              <w:rPr>
                <w:sz w:val="20"/>
                <w:szCs w:val="20"/>
                <w:lang w:val="fr-FR"/>
              </w:rPr>
              <w:t>Fourniture de 160 climatiseurs fonctionnant au HFC-32 pour remplacer ceux des bureaux du Gouvernement</w:t>
            </w:r>
          </w:p>
        </w:tc>
        <w:tc>
          <w:tcPr>
            <w:tcW w:w="530" w:type="pct"/>
            <w:shd w:val="clear" w:color="auto" w:fill="auto"/>
          </w:tcPr>
          <w:p w14:paraId="3BD2D775" w14:textId="1FC98F88" w:rsidR="00381663" w:rsidRPr="00323AAE" w:rsidRDefault="00DC52B4">
            <w:pPr>
              <w:widowControl w:val="0"/>
              <w:spacing w:before="10" w:after="10"/>
              <w:jc w:val="center"/>
              <w:rPr>
                <w:sz w:val="20"/>
                <w:szCs w:val="20"/>
                <w:lang w:val="fr-FR"/>
              </w:rPr>
            </w:pPr>
            <w:r w:rsidRPr="00323AAE">
              <w:rPr>
                <w:sz w:val="20"/>
                <w:szCs w:val="20"/>
                <w:lang w:val="fr-FR"/>
              </w:rPr>
              <w:t>ONUDI</w:t>
            </w:r>
          </w:p>
        </w:tc>
        <w:tc>
          <w:tcPr>
            <w:tcW w:w="683" w:type="pct"/>
            <w:shd w:val="clear" w:color="auto" w:fill="auto"/>
          </w:tcPr>
          <w:p w14:paraId="22A08570" w14:textId="0A8D864E" w:rsidR="00381663" w:rsidRPr="00323AAE" w:rsidRDefault="00381663">
            <w:pPr>
              <w:widowControl w:val="0"/>
              <w:spacing w:before="10" w:after="10"/>
              <w:jc w:val="right"/>
              <w:rPr>
                <w:sz w:val="20"/>
                <w:szCs w:val="20"/>
                <w:lang w:val="fr-FR"/>
              </w:rPr>
            </w:pPr>
            <w:r w:rsidRPr="00323AAE">
              <w:rPr>
                <w:sz w:val="20"/>
                <w:szCs w:val="20"/>
                <w:lang w:val="fr-FR"/>
              </w:rPr>
              <w:t>114</w:t>
            </w:r>
            <w:r w:rsidR="00692069" w:rsidRPr="00323AAE">
              <w:rPr>
                <w:sz w:val="20"/>
                <w:szCs w:val="20"/>
                <w:lang w:val="fr-FR"/>
              </w:rPr>
              <w:t xml:space="preserve"> </w:t>
            </w:r>
            <w:r w:rsidRPr="00323AAE">
              <w:rPr>
                <w:sz w:val="20"/>
                <w:szCs w:val="20"/>
                <w:lang w:val="fr-FR"/>
              </w:rPr>
              <w:t>000</w:t>
            </w:r>
          </w:p>
        </w:tc>
      </w:tr>
      <w:tr w:rsidR="00381663" w:rsidRPr="00323AAE" w14:paraId="606351AA" w14:textId="77777777" w:rsidTr="00D04353">
        <w:trPr>
          <w:trHeight w:val="20"/>
        </w:trPr>
        <w:tc>
          <w:tcPr>
            <w:tcW w:w="3787" w:type="pct"/>
            <w:shd w:val="clear" w:color="auto" w:fill="auto"/>
            <w:noWrap/>
          </w:tcPr>
          <w:p w14:paraId="44BD9B29" w14:textId="62292189" w:rsidR="00381663" w:rsidRPr="00323AAE" w:rsidRDefault="00DC52B4">
            <w:pPr>
              <w:widowControl w:val="0"/>
              <w:spacing w:before="10" w:after="10"/>
              <w:ind w:left="311"/>
              <w:rPr>
                <w:sz w:val="20"/>
                <w:szCs w:val="20"/>
                <w:lang w:val="fr-FR"/>
              </w:rPr>
            </w:pPr>
            <w:r w:rsidRPr="00323AAE">
              <w:rPr>
                <w:sz w:val="20"/>
                <w:szCs w:val="20"/>
                <w:lang w:val="fr-FR"/>
              </w:rPr>
              <w:t>Fourniture des équipements et coordination de l'installation</w:t>
            </w:r>
          </w:p>
        </w:tc>
        <w:tc>
          <w:tcPr>
            <w:tcW w:w="530" w:type="pct"/>
            <w:shd w:val="clear" w:color="auto" w:fill="auto"/>
          </w:tcPr>
          <w:p w14:paraId="38F64439" w14:textId="56D0BA50" w:rsidR="00381663" w:rsidRPr="00323AAE" w:rsidRDefault="00DC52B4">
            <w:pPr>
              <w:widowControl w:val="0"/>
              <w:spacing w:before="10" w:after="10"/>
              <w:jc w:val="center"/>
              <w:rPr>
                <w:sz w:val="20"/>
                <w:szCs w:val="20"/>
                <w:lang w:val="fr-FR"/>
              </w:rPr>
            </w:pPr>
            <w:r w:rsidRPr="00323AAE">
              <w:rPr>
                <w:sz w:val="20"/>
                <w:szCs w:val="20"/>
                <w:lang w:val="fr-FR"/>
              </w:rPr>
              <w:t>ONUDI</w:t>
            </w:r>
          </w:p>
        </w:tc>
        <w:tc>
          <w:tcPr>
            <w:tcW w:w="683" w:type="pct"/>
            <w:shd w:val="clear" w:color="auto" w:fill="auto"/>
          </w:tcPr>
          <w:p w14:paraId="5AA3FE65" w14:textId="532D4E8F" w:rsidR="00381663" w:rsidRPr="00323AAE" w:rsidRDefault="00FE0905">
            <w:pPr>
              <w:widowControl w:val="0"/>
              <w:spacing w:before="10" w:after="10"/>
              <w:jc w:val="right"/>
              <w:rPr>
                <w:sz w:val="20"/>
                <w:szCs w:val="20"/>
                <w:lang w:val="fr-FR"/>
              </w:rPr>
            </w:pPr>
            <w:r w:rsidRPr="00323AAE">
              <w:rPr>
                <w:sz w:val="20"/>
                <w:szCs w:val="20"/>
                <w:lang w:val="fr-FR"/>
              </w:rPr>
              <w:t>1</w:t>
            </w:r>
            <w:r w:rsidR="00381663" w:rsidRPr="00323AAE">
              <w:rPr>
                <w:sz w:val="20"/>
                <w:szCs w:val="20"/>
                <w:lang w:val="fr-FR"/>
              </w:rPr>
              <w:t>8</w:t>
            </w:r>
            <w:r w:rsidR="00692069" w:rsidRPr="00323AAE">
              <w:rPr>
                <w:sz w:val="20"/>
                <w:szCs w:val="20"/>
                <w:lang w:val="fr-FR"/>
              </w:rPr>
              <w:t xml:space="preserve"> </w:t>
            </w:r>
            <w:r w:rsidR="00381663" w:rsidRPr="00323AAE">
              <w:rPr>
                <w:sz w:val="20"/>
                <w:szCs w:val="20"/>
                <w:lang w:val="fr-FR"/>
              </w:rPr>
              <w:t>500</w:t>
            </w:r>
          </w:p>
        </w:tc>
      </w:tr>
      <w:tr w:rsidR="00381663" w:rsidRPr="00323AAE" w14:paraId="1AE9BF92" w14:textId="77777777" w:rsidTr="00D04353">
        <w:trPr>
          <w:trHeight w:val="20"/>
        </w:trPr>
        <w:tc>
          <w:tcPr>
            <w:tcW w:w="5000" w:type="pct"/>
            <w:gridSpan w:val="3"/>
            <w:shd w:val="clear" w:color="auto" w:fill="auto"/>
            <w:noWrap/>
          </w:tcPr>
          <w:p w14:paraId="5D40D2F4" w14:textId="31E235CA" w:rsidR="00381663" w:rsidRPr="00323AAE" w:rsidRDefault="00DC52B4">
            <w:pPr>
              <w:keepNext/>
              <w:keepLines/>
              <w:widowControl w:val="0"/>
              <w:spacing w:before="10" w:after="10"/>
              <w:jc w:val="left"/>
              <w:rPr>
                <w:sz w:val="20"/>
                <w:szCs w:val="20"/>
                <w:highlight w:val="yellow"/>
                <w:lang w:val="fr-FR"/>
              </w:rPr>
            </w:pPr>
            <w:r w:rsidRPr="00323AAE">
              <w:rPr>
                <w:i/>
                <w:iCs/>
                <w:color w:val="000000"/>
                <w:sz w:val="20"/>
                <w:szCs w:val="20"/>
                <w:lang w:val="fr-FR" w:eastAsia="zh-CN"/>
              </w:rPr>
              <w:t>Sensibilisation (86 000 $US)</w:t>
            </w:r>
          </w:p>
        </w:tc>
      </w:tr>
      <w:tr w:rsidR="00DC52B4" w:rsidRPr="00323AAE" w14:paraId="4A9AA6BA" w14:textId="77777777">
        <w:trPr>
          <w:trHeight w:val="20"/>
        </w:trPr>
        <w:tc>
          <w:tcPr>
            <w:tcW w:w="3787" w:type="pct"/>
            <w:noWrap/>
          </w:tcPr>
          <w:p w14:paraId="14671138" w14:textId="5C04B67D" w:rsidR="00DC52B4" w:rsidRPr="00323AAE" w:rsidRDefault="00DC52B4" w:rsidP="00DC52B4">
            <w:pPr>
              <w:widowControl w:val="0"/>
              <w:spacing w:before="10" w:after="10"/>
              <w:ind w:left="311"/>
              <w:rPr>
                <w:sz w:val="20"/>
                <w:szCs w:val="20"/>
                <w:lang w:val="fr-FR"/>
              </w:rPr>
            </w:pPr>
            <w:r w:rsidRPr="00323AAE">
              <w:rPr>
                <w:sz w:val="20"/>
                <w:szCs w:val="20"/>
                <w:lang w:val="fr-FR"/>
              </w:rPr>
              <w:t>Campagne à l'intention des institutions du Gouvernement, des importateurs, des distributeurs et des utilisateurs finaux sur la mise à jour des licences et des réglementations relatives au Protocole de Montréal</w:t>
            </w:r>
          </w:p>
        </w:tc>
        <w:tc>
          <w:tcPr>
            <w:tcW w:w="530" w:type="pct"/>
          </w:tcPr>
          <w:p w14:paraId="510C4844" w14:textId="5C498468" w:rsidR="00DC52B4" w:rsidRPr="00323AAE" w:rsidRDefault="00DC52B4" w:rsidP="00DC52B4">
            <w:pPr>
              <w:widowControl w:val="0"/>
              <w:spacing w:before="10" w:after="10"/>
              <w:jc w:val="center"/>
              <w:rPr>
                <w:sz w:val="20"/>
                <w:szCs w:val="20"/>
                <w:lang w:val="fr-FR"/>
              </w:rPr>
            </w:pPr>
            <w:r w:rsidRPr="00323AAE">
              <w:rPr>
                <w:sz w:val="20"/>
                <w:szCs w:val="20"/>
                <w:lang w:val="fr-FR"/>
              </w:rPr>
              <w:t>PNUE</w:t>
            </w:r>
          </w:p>
        </w:tc>
        <w:tc>
          <w:tcPr>
            <w:tcW w:w="683" w:type="pct"/>
          </w:tcPr>
          <w:p w14:paraId="5F3D3803" w14:textId="0051200F" w:rsidR="00DC52B4" w:rsidRPr="00323AAE" w:rsidRDefault="00DC52B4" w:rsidP="00DC52B4">
            <w:pPr>
              <w:widowControl w:val="0"/>
              <w:spacing w:before="10" w:after="10"/>
              <w:jc w:val="right"/>
              <w:rPr>
                <w:sz w:val="20"/>
                <w:szCs w:val="20"/>
                <w:lang w:val="fr-FR"/>
              </w:rPr>
            </w:pPr>
            <w:r w:rsidRPr="00323AAE">
              <w:rPr>
                <w:sz w:val="20"/>
                <w:szCs w:val="20"/>
                <w:lang w:val="fr-FR"/>
              </w:rPr>
              <w:t>21</w:t>
            </w:r>
            <w:r w:rsidR="00692069" w:rsidRPr="00323AAE">
              <w:rPr>
                <w:sz w:val="20"/>
                <w:szCs w:val="20"/>
                <w:lang w:val="fr-FR"/>
              </w:rPr>
              <w:t xml:space="preserve"> </w:t>
            </w:r>
            <w:r w:rsidRPr="00323AAE">
              <w:rPr>
                <w:sz w:val="20"/>
                <w:szCs w:val="20"/>
                <w:lang w:val="fr-FR"/>
              </w:rPr>
              <w:t>500</w:t>
            </w:r>
          </w:p>
        </w:tc>
      </w:tr>
      <w:tr w:rsidR="00DC52B4" w:rsidRPr="00323AAE" w14:paraId="44C4E7DC" w14:textId="77777777">
        <w:trPr>
          <w:trHeight w:val="20"/>
        </w:trPr>
        <w:tc>
          <w:tcPr>
            <w:tcW w:w="3787" w:type="pct"/>
            <w:noWrap/>
          </w:tcPr>
          <w:p w14:paraId="29FB0D08" w14:textId="30D32D65" w:rsidR="00DC52B4" w:rsidRPr="00323AAE" w:rsidRDefault="00DC52B4" w:rsidP="00DC52B4">
            <w:pPr>
              <w:widowControl w:val="0"/>
              <w:spacing w:before="10" w:after="10"/>
              <w:ind w:left="311"/>
              <w:rPr>
                <w:sz w:val="20"/>
                <w:szCs w:val="20"/>
                <w:lang w:val="fr-FR"/>
              </w:rPr>
            </w:pPr>
            <w:r w:rsidRPr="00323AAE">
              <w:rPr>
                <w:sz w:val="20"/>
                <w:szCs w:val="20"/>
                <w:lang w:val="fr-FR"/>
              </w:rPr>
              <w:t xml:space="preserve">Campagne à l'intention des </w:t>
            </w:r>
            <w:r w:rsidR="00313730">
              <w:rPr>
                <w:sz w:val="20"/>
                <w:szCs w:val="20"/>
                <w:lang w:val="fr-FR"/>
              </w:rPr>
              <w:t>techniciens</w:t>
            </w:r>
            <w:r w:rsidRPr="00323AAE">
              <w:rPr>
                <w:sz w:val="20"/>
                <w:szCs w:val="20"/>
                <w:lang w:val="fr-FR"/>
              </w:rPr>
              <w:t xml:space="preserve"> de réfrigération et de climatisation sur le système de certification</w:t>
            </w:r>
          </w:p>
        </w:tc>
        <w:tc>
          <w:tcPr>
            <w:tcW w:w="530" w:type="pct"/>
          </w:tcPr>
          <w:p w14:paraId="1F2FAF1F" w14:textId="2C5295E9"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035DE91E" w14:textId="2BCB208C" w:rsidR="00DC52B4" w:rsidRPr="00323AAE" w:rsidRDefault="00DC52B4" w:rsidP="00DC52B4">
            <w:pPr>
              <w:widowControl w:val="0"/>
              <w:spacing w:before="10" w:after="10"/>
              <w:jc w:val="right"/>
              <w:rPr>
                <w:sz w:val="20"/>
                <w:szCs w:val="20"/>
                <w:lang w:val="fr-FR"/>
              </w:rPr>
            </w:pPr>
            <w:r w:rsidRPr="00323AAE">
              <w:rPr>
                <w:sz w:val="20"/>
                <w:szCs w:val="20"/>
                <w:lang w:val="fr-FR"/>
              </w:rPr>
              <w:t>21</w:t>
            </w:r>
            <w:r w:rsidR="00692069" w:rsidRPr="00323AAE">
              <w:rPr>
                <w:sz w:val="20"/>
                <w:szCs w:val="20"/>
                <w:lang w:val="fr-FR"/>
              </w:rPr>
              <w:t xml:space="preserve"> </w:t>
            </w:r>
            <w:r w:rsidRPr="00323AAE">
              <w:rPr>
                <w:sz w:val="20"/>
                <w:szCs w:val="20"/>
                <w:lang w:val="fr-FR"/>
              </w:rPr>
              <w:t>500</w:t>
            </w:r>
          </w:p>
        </w:tc>
      </w:tr>
      <w:tr w:rsidR="00DC52B4" w:rsidRPr="00323AAE" w14:paraId="45E8D940" w14:textId="77777777">
        <w:trPr>
          <w:trHeight w:val="20"/>
        </w:trPr>
        <w:tc>
          <w:tcPr>
            <w:tcW w:w="3787" w:type="pct"/>
            <w:noWrap/>
          </w:tcPr>
          <w:p w14:paraId="50FFB318" w14:textId="4C5588E6" w:rsidR="00DC52B4" w:rsidRPr="00323AAE" w:rsidRDefault="00DC52B4" w:rsidP="00DC52B4">
            <w:pPr>
              <w:widowControl w:val="0"/>
              <w:spacing w:before="10" w:after="10"/>
              <w:ind w:left="311"/>
              <w:rPr>
                <w:sz w:val="20"/>
                <w:szCs w:val="20"/>
                <w:lang w:val="fr-FR"/>
              </w:rPr>
            </w:pPr>
            <w:r w:rsidRPr="00323AAE">
              <w:rPr>
                <w:sz w:val="20"/>
                <w:szCs w:val="20"/>
                <w:lang w:val="fr-FR"/>
              </w:rPr>
              <w:t>Campagne visant à promouvoir la récupération des réfrigérants et à obtenir l'appui du Gouvernement et du public en faveur du centre d'excellence</w:t>
            </w:r>
          </w:p>
        </w:tc>
        <w:tc>
          <w:tcPr>
            <w:tcW w:w="530" w:type="pct"/>
          </w:tcPr>
          <w:p w14:paraId="7C868731" w14:textId="0010D2C1"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4FFD5D15" w14:textId="3511482F" w:rsidR="00DC52B4" w:rsidRPr="00323AAE" w:rsidRDefault="00DC52B4" w:rsidP="00DC52B4">
            <w:pPr>
              <w:widowControl w:val="0"/>
              <w:spacing w:before="10" w:after="10"/>
              <w:jc w:val="right"/>
              <w:rPr>
                <w:sz w:val="20"/>
                <w:szCs w:val="20"/>
                <w:lang w:val="fr-FR"/>
              </w:rPr>
            </w:pPr>
            <w:r w:rsidRPr="00323AAE">
              <w:rPr>
                <w:sz w:val="20"/>
                <w:szCs w:val="20"/>
                <w:lang w:val="fr-FR"/>
              </w:rPr>
              <w:t>21</w:t>
            </w:r>
            <w:r w:rsidR="00692069" w:rsidRPr="00323AAE">
              <w:rPr>
                <w:sz w:val="20"/>
                <w:szCs w:val="20"/>
                <w:lang w:val="fr-FR"/>
              </w:rPr>
              <w:t xml:space="preserve"> </w:t>
            </w:r>
            <w:r w:rsidRPr="00323AAE">
              <w:rPr>
                <w:sz w:val="20"/>
                <w:szCs w:val="20"/>
                <w:lang w:val="fr-FR"/>
              </w:rPr>
              <w:t>500</w:t>
            </w:r>
          </w:p>
        </w:tc>
      </w:tr>
      <w:tr w:rsidR="00DC52B4" w:rsidRPr="00323AAE" w14:paraId="33C4B353" w14:textId="77777777">
        <w:trPr>
          <w:trHeight w:val="20"/>
        </w:trPr>
        <w:tc>
          <w:tcPr>
            <w:tcW w:w="3787" w:type="pct"/>
            <w:noWrap/>
          </w:tcPr>
          <w:p w14:paraId="10E3584D" w14:textId="0871BE58" w:rsidR="00DC52B4" w:rsidRPr="00323AAE" w:rsidRDefault="00DC52B4" w:rsidP="00DC52B4">
            <w:pPr>
              <w:widowControl w:val="0"/>
              <w:spacing w:before="10" w:after="10"/>
              <w:ind w:left="311"/>
              <w:rPr>
                <w:sz w:val="20"/>
                <w:szCs w:val="20"/>
                <w:lang w:val="fr-FR"/>
              </w:rPr>
            </w:pPr>
            <w:r w:rsidRPr="00323AAE">
              <w:rPr>
                <w:sz w:val="20"/>
                <w:szCs w:val="20"/>
                <w:lang w:val="fr-FR"/>
              </w:rPr>
              <w:t>Campagne à l'intention des utilisateurs finaux sur la technologie HFC-32 et le projet de démonstration</w:t>
            </w:r>
          </w:p>
        </w:tc>
        <w:tc>
          <w:tcPr>
            <w:tcW w:w="530" w:type="pct"/>
          </w:tcPr>
          <w:p w14:paraId="7CBF3299" w14:textId="49E4FC84" w:rsidR="00DC52B4" w:rsidRPr="00323AAE" w:rsidRDefault="00DC52B4" w:rsidP="00DC52B4">
            <w:pPr>
              <w:widowControl w:val="0"/>
              <w:spacing w:before="10" w:after="10"/>
              <w:jc w:val="center"/>
              <w:rPr>
                <w:sz w:val="20"/>
                <w:szCs w:val="20"/>
                <w:lang w:val="fr-FR"/>
              </w:rPr>
            </w:pPr>
            <w:r w:rsidRPr="00323AAE">
              <w:rPr>
                <w:sz w:val="20"/>
                <w:szCs w:val="20"/>
                <w:lang w:val="fr-FR"/>
              </w:rPr>
              <w:t>ONUDI</w:t>
            </w:r>
          </w:p>
        </w:tc>
        <w:tc>
          <w:tcPr>
            <w:tcW w:w="683" w:type="pct"/>
          </w:tcPr>
          <w:p w14:paraId="4E05135D" w14:textId="07719BE9" w:rsidR="00DC52B4" w:rsidRPr="00323AAE" w:rsidRDefault="00DC52B4" w:rsidP="00DC52B4">
            <w:pPr>
              <w:widowControl w:val="0"/>
              <w:spacing w:before="10" w:after="10"/>
              <w:jc w:val="right"/>
              <w:rPr>
                <w:sz w:val="20"/>
                <w:szCs w:val="20"/>
                <w:lang w:val="fr-FR"/>
              </w:rPr>
            </w:pPr>
            <w:r w:rsidRPr="00323AAE">
              <w:rPr>
                <w:sz w:val="20"/>
                <w:szCs w:val="20"/>
                <w:lang w:val="fr-FR"/>
              </w:rPr>
              <w:t>21</w:t>
            </w:r>
            <w:r w:rsidR="00692069" w:rsidRPr="00323AAE">
              <w:rPr>
                <w:sz w:val="20"/>
                <w:szCs w:val="20"/>
                <w:lang w:val="fr-FR"/>
              </w:rPr>
              <w:t xml:space="preserve"> </w:t>
            </w:r>
            <w:r w:rsidRPr="00323AAE">
              <w:rPr>
                <w:sz w:val="20"/>
                <w:szCs w:val="20"/>
                <w:lang w:val="fr-FR"/>
              </w:rPr>
              <w:t>500</w:t>
            </w:r>
          </w:p>
        </w:tc>
      </w:tr>
      <w:tr w:rsidR="00381663" w:rsidRPr="000E1B2D" w14:paraId="1AF03E91" w14:textId="77777777">
        <w:trPr>
          <w:trHeight w:val="20"/>
        </w:trPr>
        <w:tc>
          <w:tcPr>
            <w:tcW w:w="5000" w:type="pct"/>
            <w:gridSpan w:val="3"/>
          </w:tcPr>
          <w:p w14:paraId="1C203725" w14:textId="4F09070F" w:rsidR="00381663" w:rsidRPr="00323AAE" w:rsidRDefault="00350A23">
            <w:pPr>
              <w:keepNext/>
              <w:keepLines/>
              <w:widowControl w:val="0"/>
              <w:spacing w:before="10" w:after="10"/>
              <w:rPr>
                <w:i/>
                <w:iCs/>
                <w:color w:val="000000"/>
                <w:sz w:val="20"/>
                <w:szCs w:val="20"/>
                <w:highlight w:val="yellow"/>
                <w:lang w:val="fr-FR" w:eastAsia="zh-CN"/>
              </w:rPr>
            </w:pPr>
            <w:r w:rsidRPr="00323AAE">
              <w:rPr>
                <w:i/>
                <w:iCs/>
                <w:color w:val="000000"/>
                <w:sz w:val="20"/>
                <w:szCs w:val="20"/>
                <w:lang w:val="fr-FR" w:eastAsia="zh-CN"/>
              </w:rPr>
              <w:lastRenderedPageBreak/>
              <w:t>Gestion et coordination du projet (197 600 $US)</w:t>
            </w:r>
          </w:p>
        </w:tc>
      </w:tr>
      <w:tr w:rsidR="00381663" w:rsidRPr="00323AAE" w14:paraId="1B954D6F" w14:textId="77777777" w:rsidTr="00313730">
        <w:trPr>
          <w:trHeight w:val="505"/>
        </w:trPr>
        <w:tc>
          <w:tcPr>
            <w:tcW w:w="3787" w:type="pct"/>
            <w:noWrap/>
          </w:tcPr>
          <w:p w14:paraId="0D9CF607" w14:textId="133E6711" w:rsidR="00381663" w:rsidRPr="00323AAE" w:rsidRDefault="00350A23">
            <w:pPr>
              <w:widowControl w:val="0"/>
              <w:spacing w:before="10" w:after="10"/>
              <w:ind w:left="311"/>
              <w:rPr>
                <w:sz w:val="20"/>
                <w:szCs w:val="20"/>
                <w:lang w:val="fr-FR"/>
              </w:rPr>
            </w:pPr>
            <w:r w:rsidRPr="00323AAE">
              <w:rPr>
                <w:sz w:val="20"/>
                <w:szCs w:val="20"/>
                <w:lang w:val="fr-FR"/>
              </w:rPr>
              <w:t>Gestion et coordination du projet : consultants nationaux et vérification (58 848 $US), consultants internationaux (47 597 $US), déplacements intérieurs (35 769 $US), réunions et ateliers (38 078 $US), et dépenses diverses (17 308 $US)</w:t>
            </w:r>
          </w:p>
        </w:tc>
        <w:tc>
          <w:tcPr>
            <w:tcW w:w="530" w:type="pct"/>
          </w:tcPr>
          <w:p w14:paraId="59972A9B" w14:textId="65235205" w:rsidR="00381663" w:rsidRPr="00323AAE" w:rsidRDefault="00DC52B4">
            <w:pPr>
              <w:widowControl w:val="0"/>
              <w:spacing w:before="10" w:after="10"/>
              <w:jc w:val="center"/>
              <w:rPr>
                <w:sz w:val="20"/>
                <w:szCs w:val="20"/>
                <w:lang w:val="fr-FR"/>
              </w:rPr>
            </w:pPr>
            <w:r w:rsidRPr="00323AAE">
              <w:rPr>
                <w:sz w:val="20"/>
                <w:szCs w:val="20"/>
                <w:lang w:val="fr-FR"/>
              </w:rPr>
              <w:t>ONUDI</w:t>
            </w:r>
          </w:p>
        </w:tc>
        <w:tc>
          <w:tcPr>
            <w:tcW w:w="683" w:type="pct"/>
          </w:tcPr>
          <w:p w14:paraId="174A61C4" w14:textId="6AFA7E58" w:rsidR="00381663" w:rsidRPr="00323AAE" w:rsidRDefault="00255C2F">
            <w:pPr>
              <w:widowControl w:val="0"/>
              <w:spacing w:before="10" w:after="10"/>
              <w:jc w:val="right"/>
              <w:rPr>
                <w:sz w:val="20"/>
                <w:szCs w:val="20"/>
                <w:lang w:val="fr-FR"/>
              </w:rPr>
            </w:pPr>
            <w:r w:rsidRPr="00323AAE">
              <w:rPr>
                <w:sz w:val="20"/>
                <w:szCs w:val="20"/>
                <w:lang w:val="fr-FR"/>
              </w:rPr>
              <w:t>197</w:t>
            </w:r>
            <w:r w:rsidR="00692069" w:rsidRPr="00323AAE">
              <w:rPr>
                <w:sz w:val="20"/>
                <w:szCs w:val="20"/>
                <w:lang w:val="fr-FR"/>
              </w:rPr>
              <w:t xml:space="preserve"> </w:t>
            </w:r>
            <w:r w:rsidRPr="00323AAE">
              <w:rPr>
                <w:sz w:val="20"/>
                <w:szCs w:val="20"/>
                <w:lang w:val="fr-FR"/>
              </w:rPr>
              <w:t>600</w:t>
            </w:r>
          </w:p>
        </w:tc>
      </w:tr>
      <w:tr w:rsidR="00381663" w:rsidRPr="00323AAE" w14:paraId="0E3020B0" w14:textId="77777777">
        <w:trPr>
          <w:trHeight w:val="20"/>
        </w:trPr>
        <w:tc>
          <w:tcPr>
            <w:tcW w:w="3787" w:type="pct"/>
            <w:noWrap/>
            <w:hideMark/>
          </w:tcPr>
          <w:p w14:paraId="49C85BC3" w14:textId="77777777" w:rsidR="00381663" w:rsidRPr="00323AAE" w:rsidRDefault="00381663">
            <w:pPr>
              <w:widowControl w:val="0"/>
              <w:spacing w:before="10" w:after="10"/>
              <w:jc w:val="left"/>
              <w:rPr>
                <w:b/>
                <w:bCs/>
                <w:color w:val="000000"/>
                <w:sz w:val="20"/>
                <w:szCs w:val="20"/>
                <w:lang w:val="fr-FR" w:eastAsia="zh-CN"/>
              </w:rPr>
            </w:pPr>
            <w:r w:rsidRPr="00323AAE">
              <w:rPr>
                <w:b/>
                <w:bCs/>
                <w:color w:val="000000"/>
                <w:sz w:val="20"/>
                <w:szCs w:val="20"/>
                <w:lang w:val="fr-FR" w:eastAsia="zh-CN"/>
              </w:rPr>
              <w:t>Total</w:t>
            </w:r>
          </w:p>
        </w:tc>
        <w:tc>
          <w:tcPr>
            <w:tcW w:w="530" w:type="pct"/>
          </w:tcPr>
          <w:p w14:paraId="267529C6" w14:textId="77777777" w:rsidR="00381663" w:rsidRPr="00323AAE" w:rsidRDefault="00381663">
            <w:pPr>
              <w:widowControl w:val="0"/>
              <w:spacing w:before="10" w:after="10"/>
              <w:jc w:val="right"/>
              <w:rPr>
                <w:b/>
                <w:bCs/>
                <w:color w:val="000000"/>
                <w:sz w:val="20"/>
                <w:szCs w:val="20"/>
                <w:lang w:val="fr-FR" w:eastAsia="zh-CN"/>
              </w:rPr>
            </w:pPr>
          </w:p>
        </w:tc>
        <w:tc>
          <w:tcPr>
            <w:tcW w:w="683" w:type="pct"/>
          </w:tcPr>
          <w:p w14:paraId="77D053EA" w14:textId="4C4433DF" w:rsidR="00381663" w:rsidRPr="00323AAE" w:rsidRDefault="003F1493">
            <w:pPr>
              <w:widowControl w:val="0"/>
              <w:spacing w:before="10" w:after="10"/>
              <w:jc w:val="right"/>
              <w:rPr>
                <w:b/>
                <w:bCs/>
                <w:color w:val="000000"/>
                <w:sz w:val="20"/>
                <w:szCs w:val="20"/>
                <w:lang w:val="fr-FR" w:eastAsia="zh-CN"/>
              </w:rPr>
            </w:pPr>
            <w:r w:rsidRPr="00323AAE">
              <w:rPr>
                <w:b/>
                <w:bCs/>
                <w:color w:val="000000"/>
                <w:sz w:val="20"/>
                <w:szCs w:val="20"/>
                <w:lang w:val="fr-FR" w:eastAsia="zh-CN"/>
              </w:rPr>
              <w:t>2</w:t>
            </w:r>
            <w:r w:rsidR="00692069" w:rsidRPr="00323AAE">
              <w:rPr>
                <w:b/>
                <w:bCs/>
                <w:color w:val="000000"/>
                <w:sz w:val="20"/>
                <w:szCs w:val="20"/>
                <w:lang w:val="fr-FR" w:eastAsia="zh-CN"/>
              </w:rPr>
              <w:t xml:space="preserve"> </w:t>
            </w:r>
            <w:r w:rsidRPr="00323AAE">
              <w:rPr>
                <w:b/>
                <w:bCs/>
                <w:color w:val="000000"/>
                <w:sz w:val="20"/>
                <w:szCs w:val="20"/>
                <w:lang w:val="fr-FR" w:eastAsia="zh-CN"/>
              </w:rPr>
              <w:t>188</w:t>
            </w:r>
            <w:r w:rsidR="00692069" w:rsidRPr="00323AAE">
              <w:rPr>
                <w:b/>
                <w:bCs/>
                <w:color w:val="000000"/>
                <w:sz w:val="20"/>
                <w:szCs w:val="20"/>
                <w:lang w:val="fr-FR" w:eastAsia="zh-CN"/>
              </w:rPr>
              <w:t xml:space="preserve"> </w:t>
            </w:r>
            <w:r w:rsidRPr="00323AAE">
              <w:rPr>
                <w:b/>
                <w:bCs/>
                <w:color w:val="000000"/>
                <w:sz w:val="20"/>
                <w:szCs w:val="20"/>
                <w:lang w:val="fr-FR" w:eastAsia="zh-CN"/>
              </w:rPr>
              <w:t>600</w:t>
            </w:r>
          </w:p>
        </w:tc>
      </w:tr>
    </w:tbl>
    <w:p w14:paraId="637366EB" w14:textId="673E9D30" w:rsidR="00BE2DAA" w:rsidRPr="00323AAE" w:rsidRDefault="007203DE" w:rsidP="007143ED">
      <w:pPr>
        <w:widowControl w:val="0"/>
        <w:spacing w:before="360" w:after="240"/>
        <w:jc w:val="center"/>
        <w:rPr>
          <w:b/>
          <w:lang w:val="fr-FR"/>
        </w:rPr>
      </w:pPr>
      <w:bookmarkStart w:id="11" w:name="_Hlk126916095"/>
      <w:r w:rsidRPr="00323AAE">
        <w:rPr>
          <w:b/>
          <w:lang w:val="fr-FR"/>
        </w:rPr>
        <w:t>OBSERVATIONS ET RECOMMANDATION DU SECRÉTARIAT</w:t>
      </w:r>
    </w:p>
    <w:p w14:paraId="5D402B59" w14:textId="74F77ADC" w:rsidR="00BE2DAA" w:rsidRPr="00323AAE" w:rsidRDefault="007203DE" w:rsidP="007143ED">
      <w:pPr>
        <w:widowControl w:val="0"/>
        <w:spacing w:after="240"/>
        <w:rPr>
          <w:b/>
          <w:lang w:val="fr-FR"/>
        </w:rPr>
      </w:pPr>
      <w:r w:rsidRPr="00323AAE">
        <w:rPr>
          <w:b/>
          <w:lang w:val="fr-FR"/>
        </w:rPr>
        <w:t>OBSERVATIONS</w:t>
      </w:r>
    </w:p>
    <w:bookmarkEnd w:id="11"/>
    <w:p w14:paraId="01CBD758" w14:textId="3CAC63C1" w:rsidR="00BE2DAA" w:rsidRPr="00323AAE" w:rsidRDefault="000402D6" w:rsidP="00A335E5">
      <w:pPr>
        <w:pStyle w:val="Titre1"/>
        <w:rPr>
          <w:lang w:val="fr-FR"/>
        </w:rPr>
      </w:pPr>
      <w:r w:rsidRPr="00323AAE">
        <w:rPr>
          <w:lang w:val="fr-FR"/>
        </w:rPr>
        <w:t>Le secrétariat a examiné la phase II du PGEH en tenant compte de l'état d'avancement de la mise en œuvre de la phase I, y compris des modifications proposées lors de la présente réunion, des politiques et des lignes directrices du Fonds multilatéral, notamment des critères de financement de l'élimination des HCFC dans le secteur de la consommation pour la phase II des PGEH (décisions 74/50 et 90/31), ainsi que du plan d'activités 2024-2026 du Fonds multilatéral.</w:t>
      </w:r>
    </w:p>
    <w:p w14:paraId="0410EE90" w14:textId="3555318E" w:rsidR="00BE2DAA" w:rsidRPr="00323AAE" w:rsidRDefault="000402D6" w:rsidP="00A335E5">
      <w:pPr>
        <w:keepNext/>
        <w:widowControl w:val="0"/>
        <w:spacing w:after="240"/>
        <w:rPr>
          <w:u w:val="single"/>
          <w:lang w:val="fr-FR"/>
        </w:rPr>
      </w:pPr>
      <w:bookmarkStart w:id="12" w:name="_Hlk126916105"/>
      <w:r w:rsidRPr="00323AAE">
        <w:rPr>
          <w:u w:val="single"/>
          <w:lang w:val="fr-FR"/>
        </w:rPr>
        <w:t>Stratégie globale</w:t>
      </w:r>
    </w:p>
    <w:bookmarkEnd w:id="12"/>
    <w:p w14:paraId="51C4E48E" w14:textId="648F0511" w:rsidR="00BE2DAA" w:rsidRPr="00323AAE" w:rsidRDefault="000402D6" w:rsidP="0077794E">
      <w:pPr>
        <w:pStyle w:val="Titre1"/>
        <w:rPr>
          <w:lang w:val="fr-FR"/>
        </w:rPr>
      </w:pPr>
      <w:r w:rsidRPr="00323AAE">
        <w:rPr>
          <w:lang w:val="fr-FR"/>
        </w:rPr>
        <w:t>Le Gouvernement algérien propose de respecter la réduction de 67,5 % de sa consommation de référence de HCFC d'ici à 2025, la réduction de 100 % de sa consommation de référence de HCFC d'ici à 2030, et de maintenir une consommation annuelle maximale de HCFC au cours de la période allant de 2030 à 2040 à un niveau compatible avec les dispositions du paragraphe 8 ter e) i) de l'article 5 du Protocole de Montréal</w:t>
      </w:r>
      <w:r w:rsidR="00BE2DAA" w:rsidRPr="00323AAE">
        <w:rPr>
          <w:vertAlign w:val="superscript"/>
          <w:lang w:val="fr-FR"/>
        </w:rPr>
        <w:footnoteReference w:id="15"/>
      </w:r>
      <w:r w:rsidRPr="00323AAE">
        <w:rPr>
          <w:lang w:val="fr-FR"/>
        </w:rPr>
        <w:t>.</w:t>
      </w:r>
      <w:r w:rsidR="00BE2DAA" w:rsidRPr="00323AAE">
        <w:rPr>
          <w:lang w:val="fr-FR"/>
        </w:rPr>
        <w:t xml:space="preserve"> </w:t>
      </w:r>
    </w:p>
    <w:p w14:paraId="0980F52B" w14:textId="6AAAE248" w:rsidR="00BE2DAA" w:rsidRPr="00323AAE" w:rsidRDefault="000402D6" w:rsidP="00A335E5">
      <w:pPr>
        <w:pStyle w:val="Titre1"/>
        <w:rPr>
          <w:lang w:val="fr-FR"/>
        </w:rPr>
      </w:pPr>
      <w:r w:rsidRPr="00323AAE">
        <w:rPr>
          <w:lang w:val="fr-FR"/>
        </w:rPr>
        <w:t>Conformément à la décision 86/51, pour permettre l'examen de la dernière tranche de son PGEH, le Gouvernement algérien a accepté de soumettre une description détaillée du cadre réglementaire et politique en place pour la mise en œuvre de mesures visant à garantir que la consommation de HCFC est conforme au paragraphe 8 ter e) i) de l'article 5 du Protocole de Montréal pour la période 2030-2040, et, si l'Algérie a l'intention de consommer au cours de la période 2030-2040, conformément au paragraphe 8 ter e) i) de l'article 5 du Protocole de Montréal, les modifications proposées à son Accord avec le Comité exécutif couvrant la période au-delà de 2030.</w:t>
      </w:r>
      <w:r w:rsidR="00BE2DAA" w:rsidRPr="00323AAE">
        <w:rPr>
          <w:lang w:val="fr-FR"/>
        </w:rPr>
        <w:t>.</w:t>
      </w:r>
    </w:p>
    <w:p w14:paraId="64B7426C" w14:textId="3F465212" w:rsidR="009523B6" w:rsidRPr="00323AAE" w:rsidRDefault="000402D6" w:rsidP="00A335E5">
      <w:pPr>
        <w:keepNext/>
        <w:widowControl w:val="0"/>
        <w:spacing w:after="240"/>
        <w:rPr>
          <w:i/>
          <w:iCs/>
          <w:color w:val="000000"/>
          <w:lang w:val="fr-FR" w:eastAsia="zh-CN"/>
        </w:rPr>
      </w:pPr>
      <w:bookmarkStart w:id="13" w:name="_Hlk126916111"/>
      <w:r w:rsidRPr="00323AAE">
        <w:rPr>
          <w:i/>
          <w:iCs/>
          <w:color w:val="000000"/>
          <w:lang w:val="fr-FR" w:eastAsia="zh-CN"/>
        </w:rPr>
        <w:t>Projet de démonstration visant à promouvoir l'utilisation du HFC-32 dans la fabrication d'équipements de climatisation</w:t>
      </w:r>
      <w:r w:rsidR="009523B6" w:rsidRPr="00323AAE">
        <w:rPr>
          <w:i/>
          <w:iCs/>
          <w:color w:val="000000"/>
          <w:lang w:val="fr-FR" w:eastAsia="zh-CN"/>
        </w:rPr>
        <w:t xml:space="preserve"> </w:t>
      </w:r>
    </w:p>
    <w:p w14:paraId="159D6582" w14:textId="5A3889CD" w:rsidR="00702309" w:rsidRPr="00323AAE" w:rsidRDefault="000402D6" w:rsidP="0093168F">
      <w:pPr>
        <w:pStyle w:val="Titre1"/>
        <w:rPr>
          <w:lang w:val="fr-FR"/>
        </w:rPr>
      </w:pPr>
      <w:r w:rsidRPr="00323AAE">
        <w:rPr>
          <w:lang w:val="fr-FR"/>
        </w:rPr>
        <w:t>Le projet, tel que soumis, comprenait l'achat de 160 climatiseurs fonctionnant au HFC-32 qui seraient installés dans les bureaux du Gouvernement en tant que projet de démonstration (pour un total de 142 500 $US). Le secrétariat a estimé qu'il était peu probable qu'un tel projet ait un impact substantiel sur l'adoption de climatiseurs fonctionnant au HFC-32 dans le pays, compte tenu de l'état de la fabrication chez Condor, notamment du fait que l'entreprise avait mis en place une deuxième ligne de fabrication utilisée pour fabriquer des climatiseurs fonctionnant au R-410A, et que seuls 6 % environ des climatiseurs fabriqués par l'entreprise fonctionnaient au HFC-32, les 94 % restants fonctionnant au R-410A ; que l'entreprise n'était pas en mesure de s'engager à fabriquer exclusivement en utilisant le HFC-32 ; et que le Gouvernement n'était pas en mesure d'envisager des contrôles sur la fabrication et les importations de climatiseurs fonctionnant au R-410A. Au lieu de cela, le secrétariat a proposé :</w:t>
      </w:r>
    </w:p>
    <w:p w14:paraId="18411FE0" w14:textId="4FCB676C" w:rsidR="005F5B88" w:rsidRPr="00323AAE" w:rsidRDefault="000402D6" w:rsidP="00702309">
      <w:pPr>
        <w:pStyle w:val="Titre2"/>
        <w:rPr>
          <w:lang w:val="fr-FR"/>
        </w:rPr>
      </w:pPr>
      <w:r w:rsidRPr="00323AAE">
        <w:rPr>
          <w:lang w:val="fr-FR"/>
        </w:rPr>
        <w:t xml:space="preserve">Un projet de démonstration technologique limité comprenant l'achat de 10 climatiseurs fonctionnant au HFC-32 qui remplaceraient les climatiseurs fonctionnant au R-410A dans </w:t>
      </w:r>
      <w:r w:rsidRPr="00323AAE">
        <w:rPr>
          <w:lang w:val="fr-FR"/>
        </w:rPr>
        <w:lastRenderedPageBreak/>
        <w:t>les bureaux du Gouvernement ; le contrôle des performances et de l'efficacité énergétique des climatiseurs fonctionnant au R-410A pendant au moins six mois avant l'installation des nouveaux climatiseurs fonctionnant au HFC-32, qui seraient ensuite contrôlés pendant au moins six mois ; et la diffusion des résultats du projet de démonstration (15 000 $US) ; et</w:t>
      </w:r>
    </w:p>
    <w:p w14:paraId="643482C0" w14:textId="7F1444DC" w:rsidR="00737244" w:rsidRPr="00323AAE" w:rsidRDefault="000402D6" w:rsidP="00702309">
      <w:pPr>
        <w:pStyle w:val="Titre2"/>
        <w:rPr>
          <w:lang w:val="fr-FR"/>
        </w:rPr>
      </w:pPr>
      <w:r w:rsidRPr="00323AAE">
        <w:rPr>
          <w:lang w:val="fr-FR"/>
        </w:rPr>
        <w:t>L'élaboration et la mise en œuvre d'une politique d'achat écologique du gouvernement concernant les climatiseurs d'ici le 1er janvier 2027, établissant qu'aucun climatiseur fonctionnant au R-410A ne sera acheté dans le cadre d'un contrat du Gouvernement à partir de cette date et que seuls des climatiseurs fonctionnant au HFC-32 (ou à une substance dont le PRP est plus faible) seront achetés par la suite, pour un montant de 25 000 $</w:t>
      </w:r>
      <w:r w:rsidR="00177342" w:rsidRPr="00323AAE">
        <w:rPr>
          <w:lang w:val="fr-FR"/>
        </w:rPr>
        <w:t>US.</w:t>
      </w:r>
      <w:r w:rsidR="006432C5" w:rsidRPr="00323AAE">
        <w:rPr>
          <w:lang w:val="fr-FR"/>
        </w:rPr>
        <w:t xml:space="preserve"> </w:t>
      </w:r>
    </w:p>
    <w:p w14:paraId="40772D64" w14:textId="4764515A" w:rsidR="00EE29AB" w:rsidRPr="00323AAE" w:rsidRDefault="000402D6" w:rsidP="001D578B">
      <w:pPr>
        <w:pStyle w:val="Titre1"/>
        <w:rPr>
          <w:lang w:val="fr-FR"/>
        </w:rPr>
      </w:pPr>
      <w:r w:rsidRPr="00323AAE">
        <w:rPr>
          <w:lang w:val="fr-FR"/>
        </w:rPr>
        <w:t xml:space="preserve">Prenant note des activités limitées qui avaient été entreprises dans le cadre de la phase I, y compris de la nécessité de former des techniciens en réfrigération et climatisation, le secrétariat a en outre proposé que les économies de 102 500 $US soient utilisées pour la formation des techniciens, ainsi que pour la formation et la certification de formateurs supplémentaires. Comme expliqué plus en détail ci-dessous, ces changements ont été approuvés, à l'exception de la politique d'achats publics écologiques qui, comme expliqué au paragraphe 44 ci-dessous, a été approuvée, serait mise en œuvre au plus tard le 31 décembre 2029, notant que le Gouvernement ferait tout son possible pour la mettre en œuvre avant cette date. En outre, l'ONUDI avait noté que Condor n'avait pas été en mesure de tirer parti d'un régime fiscal </w:t>
      </w:r>
      <w:r w:rsidR="00177342" w:rsidRPr="00323AAE">
        <w:rPr>
          <w:lang w:val="fr-FR"/>
        </w:rPr>
        <w:t>favorable mis</w:t>
      </w:r>
      <w:r w:rsidRPr="00323AAE">
        <w:rPr>
          <w:lang w:val="fr-FR"/>
        </w:rPr>
        <w:t xml:space="preserve"> en œuvre en 2020</w:t>
      </w:r>
      <w:r w:rsidRPr="00323AAE">
        <w:rPr>
          <w:rStyle w:val="Appelnotedebasdep"/>
          <w:lang w:val="fr-FR"/>
        </w:rPr>
        <w:footnoteReference w:id="16"/>
      </w:r>
      <w:r w:rsidRPr="00323AAE">
        <w:rPr>
          <w:lang w:val="fr-FR"/>
        </w:rPr>
        <w:t>, ce qui avait entraîné des coûts de fabrication avec du HFC-32 plus élevés que ce qu'il aurait été possible de faire autrement. En conséquence, deux ateliers sur l'application du régime fiscal favorable applicable aux procédés de fabrication utilisant le HFC-32 ont été ajoutés aux activités de sensibilisation entreprises par le PNUE</w:t>
      </w:r>
      <w:r w:rsidR="00675DE6" w:rsidRPr="00323AAE">
        <w:rPr>
          <w:lang w:val="fr-FR"/>
        </w:rPr>
        <w:t xml:space="preserve">. </w:t>
      </w:r>
    </w:p>
    <w:p w14:paraId="36ADC0E2" w14:textId="60C19174" w:rsidR="00396C4F" w:rsidRPr="00323AAE" w:rsidRDefault="00E547AE" w:rsidP="00396C4F">
      <w:pPr>
        <w:rPr>
          <w:u w:val="single"/>
          <w:lang w:val="fr-FR"/>
        </w:rPr>
      </w:pPr>
      <w:r w:rsidRPr="00323AAE">
        <w:rPr>
          <w:u w:val="single"/>
          <w:lang w:val="fr-FR"/>
        </w:rPr>
        <w:t>Consommation de réfrigérants</w:t>
      </w:r>
    </w:p>
    <w:p w14:paraId="298B4462" w14:textId="77777777" w:rsidR="00396C4F" w:rsidRPr="00323AAE" w:rsidRDefault="00396C4F" w:rsidP="00396C4F">
      <w:pPr>
        <w:rPr>
          <w:u w:val="single"/>
          <w:lang w:val="fr-FR"/>
        </w:rPr>
      </w:pPr>
    </w:p>
    <w:p w14:paraId="36098956" w14:textId="0EA5011D" w:rsidR="00396C4F" w:rsidRPr="00323AAE" w:rsidRDefault="00E547AE">
      <w:pPr>
        <w:pStyle w:val="Titre1"/>
        <w:rPr>
          <w:lang w:val="fr-FR"/>
        </w:rPr>
      </w:pPr>
      <w:r w:rsidRPr="00323AAE">
        <w:rPr>
          <w:lang w:val="fr-FR"/>
        </w:rPr>
        <w:t>Étant donné le temps écoulé entre l'approbation de la deuxième tranche de la phase I du PGEH et la préparation de la phase II, peu d'informations ont pu être recueillies sur la consommation de réfrigérants dans le secteur de l'entretien des équipements de climatisation et sur les entreprises fabriquant des équipements de climatisation qui ont cessé d'utiliser du HCFC-22 par leurs propres moyens. Par exemple, le nombre de réfrigérants domestiques et de véhicules équipés de climatiseurs mobiles fonctionnant au HFC-134a est inconnu. Ces informations seront collectées dans le cadre de la préparation du plan de mise en œuvre de l’Amendement de Kigali relatif aux HFC (KIP) du pays, qui devrait être soumis une fois que le pays aura ratifié l'Amendement de Kigali</w:t>
      </w:r>
      <w:r w:rsidR="005A7569" w:rsidRPr="00323AAE">
        <w:rPr>
          <w:lang w:val="fr-FR"/>
        </w:rPr>
        <w:t xml:space="preserve">. </w:t>
      </w:r>
    </w:p>
    <w:p w14:paraId="334A18B0" w14:textId="52C4FE14" w:rsidR="00BE2DAA" w:rsidRPr="00323AAE" w:rsidRDefault="00E547AE" w:rsidP="00A335E5">
      <w:pPr>
        <w:keepNext/>
        <w:widowControl w:val="0"/>
        <w:spacing w:after="240"/>
        <w:rPr>
          <w:u w:val="single"/>
          <w:lang w:val="fr-FR"/>
        </w:rPr>
      </w:pPr>
      <w:r w:rsidRPr="00323AAE">
        <w:rPr>
          <w:u w:val="single"/>
          <w:lang w:val="fr-FR"/>
        </w:rPr>
        <w:t>Cadre juridique</w:t>
      </w:r>
    </w:p>
    <w:bookmarkEnd w:id="13"/>
    <w:p w14:paraId="36932D31" w14:textId="7117B55E" w:rsidR="00F12448" w:rsidRPr="00323AAE" w:rsidRDefault="00E547AE" w:rsidP="00F12448">
      <w:pPr>
        <w:pStyle w:val="Titre1"/>
        <w:rPr>
          <w:lang w:val="fr-FR"/>
        </w:rPr>
      </w:pPr>
      <w:r w:rsidRPr="00323AAE">
        <w:rPr>
          <w:lang w:val="fr-FR"/>
        </w:rPr>
        <w:t>Le secrétariat a cherché à mieux comprendre le calendrier proposé et la portée de l'interdiction des équipements fonctionnant aux HCFC proposée dans le cadre du projet. L'ONUDI a expliqué que, compte tenu de la nécessité pour l'UNO de se coordonner avec d'autres ministères, le Gouvernement ne pouvait s'engager à mettre en œuvre l'interdiction des importations d'équipements fonctionnant aux HCFC que d'ici au 31 décembre 2029 ; toutefois, le Gouvernement s'efforcerait de mettre en œuvre l'interdiction avant cette date et en rendrait compte lors de la demande de la deuxième tranche. En outre, notant que le pays avait interdit l'importation de HCFC-141b le 1er janvier 2016, et que la consommation de HCFC-141b contenu dans les polyols pré-mélangés importés avait été progressivement éliminée en 2023, le secrétariat a suggéré que le pays pourrait envisager de mettre en œuvre une interdiction de l'importation de HCFC-141b contenu dans les polyols pré-mélangés importés dès que possible afin d'assurer la durabilité de cette élimination progressive. L'ONUDI a confirmé que cette interdiction serait incluse dans les interdictions à mettre en œuvre par le pays d'ici le 31 décembre 2029</w:t>
      </w:r>
      <w:r w:rsidR="00F12448" w:rsidRPr="00323AAE">
        <w:rPr>
          <w:lang w:val="fr-FR"/>
        </w:rPr>
        <w:t xml:space="preserve">. </w:t>
      </w:r>
    </w:p>
    <w:p w14:paraId="3CA1D5E7" w14:textId="5D5FA537" w:rsidR="00BE2DAA" w:rsidRPr="00323AAE" w:rsidRDefault="00E547AE" w:rsidP="008734F3">
      <w:pPr>
        <w:pStyle w:val="Titre1"/>
        <w:rPr>
          <w:lang w:val="fr-FR"/>
        </w:rPr>
      </w:pPr>
      <w:r w:rsidRPr="00323AAE">
        <w:rPr>
          <w:lang w:val="fr-FR"/>
        </w:rPr>
        <w:lastRenderedPageBreak/>
        <w:t>Le secrétariat a noté que certains pays visés à l'article 5 avaient mis en œuvre un certain nombre de mesures réglementaires qui s'étaient montrées efficaces pour renforcer le secteur de l'entretien, telles que la mise en œuvre de mesures réglementaires visant à empêcher la mise à l'air libre des HCFC pendant l'installation, l'entretien et la mise hors service des équipements de réfrigération et de climatisation ; la mise en œuvre de réglementations exigeant la vérification des fuites pour les équipements de plus grande taille ; des pratiques de tenue de registres (par exemple, des registres relatifs aux HCFC et des registres relatifs aux équipements fonctionnant aux HCFC pour les systèmes dépassant une certaine charge) ; la mise en place d'un code de pratique à l'intention des techniciens de réfrigération et de climatisation ; et d'autres mesures encore. Bien que ces mesures soient utiles, il faut du temps pour renforcer la capacité du pays à les mettre en œuvre et à les faire respecter. L'ONUDI a souligné que le pays prévoyait de mettre en œuvre des réglementations interdisant la mise à l'air libre et le rinçage de substances réglementées au cours de l'installation, de l'entretien et de la mise hors service des équipements de réfrigération et de climatisation pendant la phase I du KIP à venir</w:t>
      </w:r>
      <w:r w:rsidR="00894B8F" w:rsidRPr="00323AAE">
        <w:rPr>
          <w:lang w:val="fr-FR"/>
        </w:rPr>
        <w:t>.</w:t>
      </w:r>
    </w:p>
    <w:p w14:paraId="2797E113" w14:textId="7475B538" w:rsidR="00BE2DAA" w:rsidRPr="00323AAE" w:rsidRDefault="004676EF" w:rsidP="00A335E5">
      <w:pPr>
        <w:keepNext/>
        <w:widowControl w:val="0"/>
        <w:spacing w:after="240"/>
        <w:rPr>
          <w:lang w:val="fr-FR"/>
        </w:rPr>
      </w:pPr>
      <w:bookmarkStart w:id="14" w:name="_Hlk126916116"/>
      <w:r w:rsidRPr="00323AAE">
        <w:rPr>
          <w:u w:val="single"/>
          <w:lang w:val="fr-FR"/>
        </w:rPr>
        <w:t>Questions techniques et liées aux coûts</w:t>
      </w:r>
    </w:p>
    <w:p w14:paraId="69B39059" w14:textId="11E90971" w:rsidR="005119AB" w:rsidRPr="00323AAE" w:rsidRDefault="004676EF" w:rsidP="00483B31">
      <w:pPr>
        <w:pStyle w:val="Titre1"/>
        <w:rPr>
          <w:lang w:val="fr-FR"/>
        </w:rPr>
      </w:pPr>
      <w:r w:rsidRPr="00323AAE">
        <w:rPr>
          <w:lang w:val="fr-FR"/>
        </w:rPr>
        <w:t xml:space="preserve">Le secrétariat a noté que le nombre de techniciens de réfrigération et de climatisation à former dans le cadre du PGEH (1 000) était faible par rapport au nombre total de techniciens dans le pays (environ 13 450), d'autant plus qu'aucun technicien n'avait été formé dans le cadre de la phase I. En outre, le secrétariat était préoccupé par la pérennité de la formation et de la certification des techniciens de réfrigération et de climatisation. </w:t>
      </w:r>
      <w:r w:rsidR="00177342" w:rsidRPr="00323AAE">
        <w:rPr>
          <w:lang w:val="fr-FR"/>
        </w:rPr>
        <w:t>Étant</w:t>
      </w:r>
      <w:r w:rsidRPr="00323AAE">
        <w:rPr>
          <w:lang w:val="fr-FR"/>
        </w:rPr>
        <w:t xml:space="preserve"> donné que ce sera la dernière phase du PGEH dans le cadre de laquelle la consommation restante de HCFC du pays sera éliminée, le secrétariat et l'ONUDI ont examiné les possibilités d'augmenter le nombre de techniciens formés et d'assurer la durabilité des activités et des résultats de cette dernière phase du PGEH</w:t>
      </w:r>
      <w:r w:rsidR="00B430AE" w:rsidRPr="00323AAE">
        <w:rPr>
          <w:lang w:val="fr-FR"/>
        </w:rPr>
        <w:t xml:space="preserve">. </w:t>
      </w:r>
    </w:p>
    <w:p w14:paraId="77DF74C6" w14:textId="6A387F72" w:rsidR="00D77A09" w:rsidRPr="00323AAE" w:rsidRDefault="004676EF" w:rsidP="00D77A09">
      <w:pPr>
        <w:pStyle w:val="Titre1"/>
        <w:spacing w:before="240"/>
        <w:rPr>
          <w:lang w:val="fr-FR"/>
        </w:rPr>
      </w:pPr>
      <w:r w:rsidRPr="00323AAE">
        <w:rPr>
          <w:lang w:val="fr-FR"/>
        </w:rPr>
        <w:t>Le cadre juridique prévoit notamment l'élaboration et la mise en œuvre d'une politique d'achats publics écologiques concernant les équipements de climatisation (PNUE), ainsi que la suppression de l'enquête sur la consommation. En ce qui concerne les équipements de réfrigération et de climatisation, le nombre d'outils distribués aux ateliers et aux techniciens indépendants a été porté à 500 (au lieu de 235), 60 ateliers ont été organisés pour former 1 500 techniciens (au lieu de 1 000) aux bonnes pratiques d'entretien et à la manipulation en toute sécurité des réfrigérants inflammables, et 480 techniciens du secteur informel ont reçu une formation supplémentaire (ONUDI). Les coûts ont été ajustés dans l'ensemble, y compris en ce qui concerne l'expédition et la manutention des équipements achetés dans le cadre du projet, et notamment pour le projet de démonstration visant à promouvoir l'utilisation du HFC-32 dans la fabrication des climatiseurs, mentionné au paragraphe 41 ci-dessus (de 142 500 $US à 15 000 $US). Les coûts convenus sont indiqués dans le tableau 7 (les changements concernant le financement et les activités sont indiqués en caractères gras).</w:t>
      </w:r>
    </w:p>
    <w:p w14:paraId="5EC91559" w14:textId="275FA77A" w:rsidR="00EF3C51" w:rsidRPr="00323AAE" w:rsidRDefault="004676EF" w:rsidP="00EF3C51">
      <w:pPr>
        <w:keepNext/>
        <w:suppressAutoHyphens/>
        <w:rPr>
          <w:b/>
          <w:bCs/>
          <w:lang w:val="fr-FR"/>
        </w:rPr>
      </w:pPr>
      <w:r w:rsidRPr="00323AAE">
        <w:rPr>
          <w:b/>
          <w:bCs/>
          <w:lang w:val="fr-FR"/>
        </w:rPr>
        <w:t>Tableau 7. Activités et coûts de la phase II du PGEH en Algérie tels que convenus ($US)</w:t>
      </w:r>
    </w:p>
    <w:tbl>
      <w:tblPr>
        <w:tblStyle w:val="TableGrid1"/>
        <w:tblW w:w="4994" w:type="pct"/>
        <w:tblLayout w:type="fixed"/>
        <w:tblLook w:val="04A0" w:firstRow="1" w:lastRow="0" w:firstColumn="1" w:lastColumn="0" w:noHBand="0" w:noVBand="1"/>
      </w:tblPr>
      <w:tblGrid>
        <w:gridCol w:w="7273"/>
        <w:gridCol w:w="1033"/>
        <w:gridCol w:w="1033"/>
      </w:tblGrid>
      <w:tr w:rsidR="006F60D8" w:rsidRPr="00323AAE" w14:paraId="4A62CDD4" w14:textId="77777777" w:rsidTr="008C5E3B">
        <w:trPr>
          <w:trHeight w:val="20"/>
          <w:tblHeader/>
        </w:trPr>
        <w:tc>
          <w:tcPr>
            <w:tcW w:w="3894" w:type="pct"/>
            <w:shd w:val="clear" w:color="auto" w:fill="auto"/>
            <w:tcMar>
              <w:left w:w="85" w:type="dxa"/>
              <w:right w:w="85" w:type="dxa"/>
            </w:tcMar>
            <w:vAlign w:val="center"/>
          </w:tcPr>
          <w:p w14:paraId="62C8AEC4" w14:textId="24C9A42B" w:rsidR="004F6433" w:rsidRPr="00323AAE" w:rsidRDefault="00E46F7F" w:rsidP="00C9036C">
            <w:pPr>
              <w:widowControl w:val="0"/>
              <w:spacing w:before="10" w:after="10"/>
              <w:jc w:val="center"/>
              <w:rPr>
                <w:b/>
                <w:bCs/>
                <w:color w:val="000000"/>
                <w:sz w:val="20"/>
                <w:szCs w:val="20"/>
                <w:lang w:val="fr-FR" w:eastAsia="zh-CN"/>
              </w:rPr>
            </w:pPr>
            <w:r w:rsidRPr="00323AAE">
              <w:rPr>
                <w:b/>
                <w:bCs/>
                <w:color w:val="000000"/>
                <w:sz w:val="20"/>
                <w:szCs w:val="20"/>
                <w:lang w:val="fr-FR" w:eastAsia="zh-CN"/>
              </w:rPr>
              <w:t>Composante/activité du projet</w:t>
            </w:r>
          </w:p>
        </w:tc>
        <w:tc>
          <w:tcPr>
            <w:tcW w:w="553" w:type="pct"/>
            <w:tcMar>
              <w:left w:w="85" w:type="dxa"/>
              <w:right w:w="85" w:type="dxa"/>
            </w:tcMar>
            <w:vAlign w:val="center"/>
          </w:tcPr>
          <w:p w14:paraId="17AAC586" w14:textId="1A2DE11E" w:rsidR="004F6433" w:rsidRPr="00323AAE" w:rsidRDefault="00E46F7F" w:rsidP="004F6433">
            <w:pPr>
              <w:widowControl w:val="0"/>
              <w:spacing w:before="10" w:after="10"/>
              <w:jc w:val="center"/>
              <w:rPr>
                <w:b/>
                <w:bCs/>
                <w:color w:val="000000"/>
                <w:sz w:val="20"/>
                <w:szCs w:val="20"/>
                <w:lang w:val="fr-FR" w:eastAsia="zh-CN"/>
              </w:rPr>
            </w:pPr>
            <w:r w:rsidRPr="00323AAE">
              <w:rPr>
                <w:b/>
                <w:color w:val="000000"/>
                <w:sz w:val="20"/>
                <w:lang w:val="fr-FR"/>
              </w:rPr>
              <w:t>Comme soumis</w:t>
            </w:r>
          </w:p>
        </w:tc>
        <w:tc>
          <w:tcPr>
            <w:tcW w:w="553" w:type="pct"/>
            <w:shd w:val="clear" w:color="auto" w:fill="auto"/>
            <w:tcMar>
              <w:left w:w="85" w:type="dxa"/>
              <w:right w:w="85" w:type="dxa"/>
            </w:tcMar>
            <w:vAlign w:val="center"/>
            <w:hideMark/>
          </w:tcPr>
          <w:p w14:paraId="47E57FC0" w14:textId="449490C8" w:rsidR="004F6433" w:rsidRPr="00323AAE" w:rsidRDefault="00E46F7F" w:rsidP="004F6433">
            <w:pPr>
              <w:widowControl w:val="0"/>
              <w:spacing w:before="10" w:after="10"/>
              <w:jc w:val="center"/>
              <w:rPr>
                <w:b/>
                <w:bCs/>
                <w:color w:val="000000"/>
                <w:sz w:val="20"/>
                <w:szCs w:val="20"/>
                <w:lang w:val="fr-FR" w:eastAsia="zh-CN"/>
              </w:rPr>
            </w:pPr>
            <w:r w:rsidRPr="00323AAE">
              <w:rPr>
                <w:b/>
                <w:color w:val="000000"/>
                <w:sz w:val="20"/>
                <w:lang w:val="fr-FR"/>
              </w:rPr>
              <w:t>Comme convenu</w:t>
            </w:r>
          </w:p>
        </w:tc>
      </w:tr>
      <w:tr w:rsidR="003F1DAC" w:rsidRPr="000E1B2D" w14:paraId="65F3DC08" w14:textId="77777777" w:rsidTr="006F60D8">
        <w:trPr>
          <w:trHeight w:val="20"/>
        </w:trPr>
        <w:tc>
          <w:tcPr>
            <w:tcW w:w="5000" w:type="pct"/>
            <w:gridSpan w:val="3"/>
          </w:tcPr>
          <w:p w14:paraId="4B7F1921" w14:textId="0B1D5130" w:rsidR="003F1DAC" w:rsidRPr="00323AAE" w:rsidRDefault="00E46F7F" w:rsidP="00965C68">
            <w:pPr>
              <w:widowControl w:val="0"/>
              <w:spacing w:before="10" w:after="10"/>
              <w:jc w:val="left"/>
              <w:rPr>
                <w:i/>
                <w:iCs/>
                <w:color w:val="000000"/>
                <w:sz w:val="20"/>
                <w:szCs w:val="20"/>
                <w:highlight w:val="yellow"/>
                <w:lang w:val="fr-FR" w:eastAsia="zh-CN"/>
              </w:rPr>
            </w:pPr>
            <w:r w:rsidRPr="00323AAE">
              <w:rPr>
                <w:i/>
                <w:iCs/>
                <w:color w:val="000000"/>
                <w:sz w:val="20"/>
                <w:szCs w:val="20"/>
                <w:lang w:val="fr-FR" w:eastAsia="zh-CN"/>
              </w:rPr>
              <w:t xml:space="preserve">Cadre juridique et douanes </w:t>
            </w:r>
            <w:r w:rsidRPr="00DF27E4">
              <w:rPr>
                <w:b/>
                <w:bCs/>
                <w:i/>
                <w:iCs/>
                <w:color w:val="000000"/>
                <w:sz w:val="20"/>
                <w:szCs w:val="20"/>
                <w:lang w:val="fr-FR" w:eastAsia="zh-CN"/>
              </w:rPr>
              <w:t>(490 000 $US)</w:t>
            </w:r>
          </w:p>
        </w:tc>
      </w:tr>
      <w:tr w:rsidR="00E46F7F" w:rsidRPr="00323AAE" w14:paraId="382E5029" w14:textId="77777777" w:rsidTr="008C5E3B">
        <w:trPr>
          <w:trHeight w:val="20"/>
        </w:trPr>
        <w:tc>
          <w:tcPr>
            <w:tcW w:w="3894" w:type="pct"/>
            <w:noWrap/>
          </w:tcPr>
          <w:p w14:paraId="3FDE1E53" w14:textId="6FED9145" w:rsidR="00E46F7F" w:rsidRPr="00323AAE" w:rsidRDefault="00E46F7F" w:rsidP="00E46F7F">
            <w:pPr>
              <w:widowControl w:val="0"/>
              <w:spacing w:before="10" w:after="10"/>
              <w:ind w:left="265"/>
              <w:jc w:val="left"/>
              <w:rPr>
                <w:sz w:val="20"/>
                <w:szCs w:val="20"/>
                <w:lang w:val="fr-FR"/>
              </w:rPr>
            </w:pPr>
            <w:r w:rsidRPr="00323AAE">
              <w:rPr>
                <w:sz w:val="20"/>
                <w:szCs w:val="20"/>
                <w:lang w:val="fr-FR"/>
              </w:rPr>
              <w:t>Mise en œuvre d'un système de licence électronique relatif aux HCFC et aux HFC</w:t>
            </w:r>
          </w:p>
        </w:tc>
        <w:tc>
          <w:tcPr>
            <w:tcW w:w="553" w:type="pct"/>
            <w:tcMar>
              <w:left w:w="57" w:type="dxa"/>
              <w:right w:w="57" w:type="dxa"/>
            </w:tcMar>
          </w:tcPr>
          <w:p w14:paraId="3979BE49" w14:textId="2052E6DD" w:rsidR="00E46F7F" w:rsidRPr="00323AAE" w:rsidRDefault="00E46F7F" w:rsidP="00E46F7F">
            <w:pPr>
              <w:widowControl w:val="0"/>
              <w:spacing w:before="10" w:after="10"/>
              <w:jc w:val="right"/>
              <w:rPr>
                <w:sz w:val="20"/>
                <w:szCs w:val="20"/>
                <w:lang w:val="fr-FR"/>
              </w:rPr>
            </w:pPr>
            <w:r w:rsidRPr="00323AAE">
              <w:rPr>
                <w:sz w:val="20"/>
                <w:szCs w:val="20"/>
                <w:lang w:val="fr-FR"/>
              </w:rPr>
              <w:t>100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473E32C3" w14:textId="776BC57E" w:rsidR="00E46F7F" w:rsidRPr="00323AAE" w:rsidRDefault="00E46F7F" w:rsidP="00E46F7F">
            <w:pPr>
              <w:widowControl w:val="0"/>
              <w:spacing w:before="10" w:after="10"/>
              <w:jc w:val="right"/>
              <w:rPr>
                <w:sz w:val="20"/>
                <w:szCs w:val="20"/>
                <w:lang w:val="fr-FR"/>
              </w:rPr>
            </w:pPr>
            <w:r w:rsidRPr="00323AAE">
              <w:rPr>
                <w:sz w:val="20"/>
                <w:szCs w:val="20"/>
                <w:lang w:val="fr-FR"/>
              </w:rPr>
              <w:t>100</w:t>
            </w:r>
            <w:r w:rsidR="00692069" w:rsidRPr="00323AAE">
              <w:rPr>
                <w:sz w:val="20"/>
                <w:szCs w:val="20"/>
                <w:lang w:val="fr-FR"/>
              </w:rPr>
              <w:t xml:space="preserve"> </w:t>
            </w:r>
            <w:r w:rsidRPr="00323AAE">
              <w:rPr>
                <w:sz w:val="20"/>
                <w:szCs w:val="20"/>
                <w:lang w:val="fr-FR"/>
              </w:rPr>
              <w:t>000</w:t>
            </w:r>
          </w:p>
        </w:tc>
      </w:tr>
      <w:tr w:rsidR="00E46F7F" w:rsidRPr="00323AAE" w14:paraId="109896B2" w14:textId="77777777" w:rsidTr="008C5E3B">
        <w:trPr>
          <w:trHeight w:val="20"/>
        </w:trPr>
        <w:tc>
          <w:tcPr>
            <w:tcW w:w="3894" w:type="pct"/>
            <w:noWrap/>
          </w:tcPr>
          <w:p w14:paraId="40443310" w14:textId="5B6EFB13" w:rsidR="00E46F7F" w:rsidRPr="00323AAE" w:rsidRDefault="00E46F7F" w:rsidP="00E46F7F">
            <w:pPr>
              <w:widowControl w:val="0"/>
              <w:spacing w:before="10" w:after="10"/>
              <w:ind w:left="265"/>
              <w:jc w:val="left"/>
              <w:rPr>
                <w:sz w:val="20"/>
                <w:szCs w:val="20"/>
                <w:lang w:val="fr-FR"/>
              </w:rPr>
            </w:pPr>
            <w:r w:rsidRPr="00323AAE">
              <w:rPr>
                <w:sz w:val="20"/>
                <w:szCs w:val="20"/>
                <w:lang w:val="fr-FR"/>
              </w:rPr>
              <w:t>Renforcement de la notification et de la surveillance des importations</w:t>
            </w:r>
          </w:p>
        </w:tc>
        <w:tc>
          <w:tcPr>
            <w:tcW w:w="553" w:type="pct"/>
            <w:tcMar>
              <w:left w:w="57" w:type="dxa"/>
              <w:right w:w="57" w:type="dxa"/>
            </w:tcMar>
          </w:tcPr>
          <w:p w14:paraId="03ED7A5C" w14:textId="7C5EDF0D" w:rsidR="00E46F7F" w:rsidRPr="00323AAE" w:rsidRDefault="00E46F7F" w:rsidP="00E46F7F">
            <w:pPr>
              <w:widowControl w:val="0"/>
              <w:spacing w:before="10" w:after="10"/>
              <w:jc w:val="right"/>
              <w:rPr>
                <w:sz w:val="20"/>
                <w:szCs w:val="20"/>
                <w:lang w:val="fr-FR"/>
              </w:rPr>
            </w:pPr>
            <w:r w:rsidRPr="00323AAE">
              <w:rPr>
                <w:sz w:val="20"/>
                <w:szCs w:val="20"/>
                <w:lang w:val="fr-FR"/>
              </w:rPr>
              <w:t>75</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1367CFB9" w14:textId="3A624E91" w:rsidR="00E46F7F" w:rsidRPr="00323AAE" w:rsidRDefault="00E46F7F" w:rsidP="00E46F7F">
            <w:pPr>
              <w:widowControl w:val="0"/>
              <w:spacing w:before="10" w:after="10"/>
              <w:jc w:val="right"/>
              <w:rPr>
                <w:b/>
                <w:bCs/>
                <w:sz w:val="20"/>
                <w:szCs w:val="20"/>
                <w:lang w:val="fr-FR"/>
              </w:rPr>
            </w:pPr>
            <w:r w:rsidRPr="00323AAE">
              <w:rPr>
                <w:b/>
                <w:bCs/>
                <w:sz w:val="20"/>
                <w:szCs w:val="20"/>
                <w:lang w:val="fr-FR"/>
              </w:rPr>
              <w:t>60</w:t>
            </w:r>
            <w:r w:rsidR="00692069" w:rsidRPr="00323AAE">
              <w:rPr>
                <w:b/>
                <w:bCs/>
                <w:sz w:val="20"/>
                <w:szCs w:val="20"/>
                <w:lang w:val="fr-FR"/>
              </w:rPr>
              <w:t xml:space="preserve"> </w:t>
            </w:r>
            <w:r w:rsidRPr="00323AAE">
              <w:rPr>
                <w:b/>
                <w:bCs/>
                <w:sz w:val="20"/>
                <w:szCs w:val="20"/>
                <w:lang w:val="fr-FR"/>
              </w:rPr>
              <w:t>000</w:t>
            </w:r>
          </w:p>
        </w:tc>
      </w:tr>
      <w:tr w:rsidR="00E46F7F" w:rsidRPr="00323AAE" w14:paraId="2F29214A" w14:textId="77777777" w:rsidTr="008C5E3B">
        <w:trPr>
          <w:trHeight w:val="20"/>
        </w:trPr>
        <w:tc>
          <w:tcPr>
            <w:tcW w:w="3894" w:type="pct"/>
            <w:noWrap/>
          </w:tcPr>
          <w:p w14:paraId="691D7D65" w14:textId="447E5364" w:rsidR="00E46F7F" w:rsidRPr="00323AAE" w:rsidRDefault="00E46F7F" w:rsidP="00E46F7F">
            <w:pPr>
              <w:widowControl w:val="0"/>
              <w:spacing w:before="10" w:after="10"/>
              <w:ind w:left="265"/>
              <w:jc w:val="left"/>
              <w:rPr>
                <w:sz w:val="20"/>
                <w:szCs w:val="20"/>
                <w:lang w:val="fr-FR"/>
              </w:rPr>
            </w:pPr>
            <w:r w:rsidRPr="00323AAE">
              <w:rPr>
                <w:sz w:val="20"/>
                <w:szCs w:val="20"/>
                <w:lang w:val="fr-FR"/>
              </w:rPr>
              <w:t>Interdiction de l'importation et de la fabrication d'équipements fonctionnant aux HCFC (d'ici au 31 décembre 2029)</w:t>
            </w:r>
          </w:p>
        </w:tc>
        <w:tc>
          <w:tcPr>
            <w:tcW w:w="553" w:type="pct"/>
            <w:tcMar>
              <w:left w:w="57" w:type="dxa"/>
              <w:right w:w="57" w:type="dxa"/>
            </w:tcMar>
          </w:tcPr>
          <w:p w14:paraId="5A4B871B" w14:textId="371FA819" w:rsidR="00E46F7F" w:rsidRPr="00323AAE" w:rsidRDefault="00E46F7F" w:rsidP="00E46F7F">
            <w:pPr>
              <w:widowControl w:val="0"/>
              <w:spacing w:before="10" w:after="10"/>
              <w:jc w:val="right"/>
              <w:rPr>
                <w:sz w:val="20"/>
                <w:szCs w:val="20"/>
                <w:lang w:val="fr-FR"/>
              </w:rPr>
            </w:pPr>
            <w:r w:rsidRPr="00323AAE">
              <w:rPr>
                <w:sz w:val="20"/>
                <w:szCs w:val="20"/>
                <w:lang w:val="fr-FR"/>
              </w:rPr>
              <w:t>35</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2B6079B0" w14:textId="64543ECB" w:rsidR="00E46F7F" w:rsidRPr="00323AAE" w:rsidRDefault="00E46F7F" w:rsidP="00E46F7F">
            <w:pPr>
              <w:widowControl w:val="0"/>
              <w:spacing w:before="10" w:after="10"/>
              <w:jc w:val="right"/>
              <w:rPr>
                <w:b/>
                <w:bCs/>
                <w:sz w:val="20"/>
                <w:szCs w:val="20"/>
                <w:lang w:val="fr-FR"/>
              </w:rPr>
            </w:pPr>
            <w:r w:rsidRPr="00323AAE">
              <w:rPr>
                <w:b/>
                <w:bCs/>
                <w:sz w:val="20"/>
                <w:szCs w:val="20"/>
                <w:lang w:val="fr-FR"/>
              </w:rPr>
              <w:t>20</w:t>
            </w:r>
            <w:r w:rsidR="00692069" w:rsidRPr="00323AAE">
              <w:rPr>
                <w:b/>
                <w:bCs/>
                <w:sz w:val="20"/>
                <w:szCs w:val="20"/>
                <w:lang w:val="fr-FR"/>
              </w:rPr>
              <w:t xml:space="preserve"> </w:t>
            </w:r>
            <w:r w:rsidRPr="00323AAE">
              <w:rPr>
                <w:b/>
                <w:bCs/>
                <w:sz w:val="20"/>
                <w:szCs w:val="20"/>
                <w:lang w:val="fr-FR"/>
              </w:rPr>
              <w:t>000</w:t>
            </w:r>
          </w:p>
        </w:tc>
      </w:tr>
      <w:tr w:rsidR="00E46F7F" w:rsidRPr="00323AAE" w14:paraId="6E0E21BE" w14:textId="77777777" w:rsidTr="008C5E3B">
        <w:trPr>
          <w:trHeight w:val="20"/>
        </w:trPr>
        <w:tc>
          <w:tcPr>
            <w:tcW w:w="3894" w:type="pct"/>
            <w:noWrap/>
          </w:tcPr>
          <w:p w14:paraId="04A9BDCE" w14:textId="0E1F4426" w:rsidR="00E46F7F" w:rsidRPr="00323AAE" w:rsidRDefault="00E46F7F" w:rsidP="00E46F7F">
            <w:pPr>
              <w:widowControl w:val="0"/>
              <w:spacing w:before="10" w:after="10"/>
              <w:ind w:left="265"/>
              <w:jc w:val="left"/>
              <w:rPr>
                <w:sz w:val="20"/>
                <w:szCs w:val="20"/>
                <w:lang w:val="fr-FR"/>
              </w:rPr>
            </w:pPr>
            <w:r w:rsidRPr="00323AAE">
              <w:rPr>
                <w:sz w:val="20"/>
                <w:szCs w:val="20"/>
                <w:lang w:val="fr-FR"/>
              </w:rPr>
              <w:t>Renforcement de la tenue des registres douaniers</w:t>
            </w:r>
          </w:p>
        </w:tc>
        <w:tc>
          <w:tcPr>
            <w:tcW w:w="553" w:type="pct"/>
            <w:tcMar>
              <w:left w:w="57" w:type="dxa"/>
              <w:right w:w="57" w:type="dxa"/>
            </w:tcMar>
          </w:tcPr>
          <w:p w14:paraId="413F80E4" w14:textId="24737815" w:rsidR="00E46F7F" w:rsidRPr="00323AAE" w:rsidRDefault="00E46F7F" w:rsidP="00E46F7F">
            <w:pPr>
              <w:widowControl w:val="0"/>
              <w:spacing w:before="10" w:after="10"/>
              <w:jc w:val="right"/>
              <w:rPr>
                <w:sz w:val="20"/>
                <w:szCs w:val="20"/>
                <w:lang w:val="fr-FR"/>
              </w:rPr>
            </w:pPr>
            <w:r w:rsidRPr="00323AAE">
              <w:rPr>
                <w:sz w:val="20"/>
                <w:szCs w:val="20"/>
                <w:lang w:val="fr-FR"/>
              </w:rPr>
              <w:t>15</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7EE338FC" w14:textId="337D25A0" w:rsidR="00E46F7F" w:rsidRPr="00323AAE" w:rsidRDefault="00E46F7F" w:rsidP="00E46F7F">
            <w:pPr>
              <w:widowControl w:val="0"/>
              <w:spacing w:before="10" w:after="10"/>
              <w:jc w:val="right"/>
              <w:rPr>
                <w:sz w:val="20"/>
                <w:szCs w:val="20"/>
                <w:lang w:val="fr-FR"/>
              </w:rPr>
            </w:pPr>
            <w:r w:rsidRPr="00323AAE">
              <w:rPr>
                <w:sz w:val="20"/>
                <w:szCs w:val="20"/>
                <w:lang w:val="fr-FR"/>
              </w:rPr>
              <w:t>15</w:t>
            </w:r>
            <w:r w:rsidR="00692069" w:rsidRPr="00323AAE">
              <w:rPr>
                <w:sz w:val="20"/>
                <w:szCs w:val="20"/>
                <w:lang w:val="fr-FR"/>
              </w:rPr>
              <w:t xml:space="preserve"> </w:t>
            </w:r>
            <w:r w:rsidRPr="00323AAE">
              <w:rPr>
                <w:sz w:val="20"/>
                <w:szCs w:val="20"/>
                <w:lang w:val="fr-FR"/>
              </w:rPr>
              <w:t>000</w:t>
            </w:r>
          </w:p>
        </w:tc>
      </w:tr>
      <w:tr w:rsidR="00E46F7F" w:rsidRPr="00323AAE" w14:paraId="02D93E11" w14:textId="77777777" w:rsidTr="008C5E3B">
        <w:trPr>
          <w:trHeight w:val="20"/>
        </w:trPr>
        <w:tc>
          <w:tcPr>
            <w:tcW w:w="3894" w:type="pct"/>
            <w:noWrap/>
          </w:tcPr>
          <w:p w14:paraId="13A90DD3" w14:textId="14C98238" w:rsidR="00E46F7F" w:rsidRPr="00323AAE" w:rsidRDefault="00E46F7F" w:rsidP="00E46F7F">
            <w:pPr>
              <w:widowControl w:val="0"/>
              <w:spacing w:before="10" w:after="10"/>
              <w:ind w:left="265"/>
              <w:jc w:val="left"/>
              <w:rPr>
                <w:sz w:val="20"/>
                <w:szCs w:val="20"/>
                <w:lang w:val="fr-FR"/>
              </w:rPr>
            </w:pPr>
            <w:r w:rsidRPr="00323AAE">
              <w:rPr>
                <w:sz w:val="20"/>
                <w:szCs w:val="20"/>
                <w:lang w:val="fr-FR"/>
              </w:rPr>
              <w:t>Formation de 20 formateurs et de 120 douaniers sur les nouveaux identificateurs de réfrigérants.</w:t>
            </w:r>
          </w:p>
        </w:tc>
        <w:tc>
          <w:tcPr>
            <w:tcW w:w="553" w:type="pct"/>
            <w:tcMar>
              <w:left w:w="57" w:type="dxa"/>
              <w:right w:w="57" w:type="dxa"/>
            </w:tcMar>
          </w:tcPr>
          <w:p w14:paraId="3D0C432E" w14:textId="57DFB2C9" w:rsidR="00E46F7F" w:rsidRPr="00323AAE" w:rsidRDefault="00E46F7F" w:rsidP="00E46F7F">
            <w:pPr>
              <w:widowControl w:val="0"/>
              <w:spacing w:before="10" w:after="10"/>
              <w:jc w:val="right"/>
              <w:rPr>
                <w:sz w:val="20"/>
                <w:szCs w:val="20"/>
                <w:lang w:val="fr-FR"/>
              </w:rPr>
            </w:pPr>
            <w:r w:rsidRPr="00323AAE">
              <w:rPr>
                <w:sz w:val="20"/>
                <w:szCs w:val="20"/>
                <w:lang w:val="fr-FR"/>
              </w:rPr>
              <w:t>75</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57842055" w14:textId="4FBD4B8A" w:rsidR="00E46F7F" w:rsidRPr="00323AAE" w:rsidRDefault="00E46F7F" w:rsidP="00E46F7F">
            <w:pPr>
              <w:widowControl w:val="0"/>
              <w:spacing w:before="10" w:after="10"/>
              <w:jc w:val="right"/>
              <w:rPr>
                <w:sz w:val="20"/>
                <w:szCs w:val="20"/>
                <w:lang w:val="fr-FR"/>
              </w:rPr>
            </w:pPr>
            <w:r w:rsidRPr="00323AAE">
              <w:rPr>
                <w:sz w:val="20"/>
                <w:szCs w:val="20"/>
                <w:lang w:val="fr-FR"/>
              </w:rPr>
              <w:t>75</w:t>
            </w:r>
            <w:r w:rsidR="00692069" w:rsidRPr="00323AAE">
              <w:rPr>
                <w:sz w:val="20"/>
                <w:szCs w:val="20"/>
                <w:lang w:val="fr-FR"/>
              </w:rPr>
              <w:t xml:space="preserve"> </w:t>
            </w:r>
            <w:r w:rsidRPr="00323AAE">
              <w:rPr>
                <w:sz w:val="20"/>
                <w:szCs w:val="20"/>
                <w:lang w:val="fr-FR"/>
              </w:rPr>
              <w:t>000</w:t>
            </w:r>
          </w:p>
        </w:tc>
      </w:tr>
      <w:tr w:rsidR="00E46F7F" w:rsidRPr="00323AAE" w14:paraId="58B2ED60" w14:textId="77777777" w:rsidTr="008C5E3B">
        <w:trPr>
          <w:trHeight w:val="20"/>
        </w:trPr>
        <w:tc>
          <w:tcPr>
            <w:tcW w:w="3894" w:type="pct"/>
            <w:noWrap/>
          </w:tcPr>
          <w:p w14:paraId="1202E4A2" w14:textId="279360EC" w:rsidR="00E46F7F" w:rsidRPr="00323AAE" w:rsidRDefault="00E46F7F" w:rsidP="00E46F7F">
            <w:pPr>
              <w:widowControl w:val="0"/>
              <w:spacing w:before="10" w:after="10"/>
              <w:ind w:left="265"/>
              <w:jc w:val="left"/>
              <w:rPr>
                <w:sz w:val="20"/>
                <w:szCs w:val="20"/>
                <w:lang w:val="fr-FR"/>
              </w:rPr>
            </w:pPr>
            <w:r w:rsidRPr="00323AAE">
              <w:rPr>
                <w:sz w:val="20"/>
                <w:szCs w:val="20"/>
                <w:lang w:val="fr-FR"/>
              </w:rPr>
              <w:t>Fourniture de 40 identificateurs de réfrigérants aux douanes</w:t>
            </w:r>
          </w:p>
        </w:tc>
        <w:tc>
          <w:tcPr>
            <w:tcW w:w="553" w:type="pct"/>
            <w:tcMar>
              <w:left w:w="57" w:type="dxa"/>
              <w:right w:w="57" w:type="dxa"/>
            </w:tcMar>
          </w:tcPr>
          <w:p w14:paraId="4AD51294" w14:textId="41748F9D" w:rsidR="00E46F7F" w:rsidRPr="00323AAE" w:rsidRDefault="00E46F7F" w:rsidP="00E46F7F">
            <w:pPr>
              <w:widowControl w:val="0"/>
              <w:spacing w:before="10" w:after="10"/>
              <w:jc w:val="right"/>
              <w:rPr>
                <w:sz w:val="20"/>
                <w:szCs w:val="20"/>
                <w:lang w:val="fr-FR"/>
              </w:rPr>
            </w:pPr>
            <w:r w:rsidRPr="00323AAE">
              <w:rPr>
                <w:sz w:val="20"/>
                <w:szCs w:val="20"/>
                <w:lang w:val="fr-FR"/>
              </w:rPr>
              <w:t>195</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1409D812" w14:textId="7E32E745" w:rsidR="00E46F7F" w:rsidRPr="00323AAE" w:rsidRDefault="00E46F7F" w:rsidP="00E46F7F">
            <w:pPr>
              <w:widowControl w:val="0"/>
              <w:spacing w:before="10" w:after="10"/>
              <w:jc w:val="right"/>
              <w:rPr>
                <w:sz w:val="20"/>
                <w:szCs w:val="20"/>
                <w:lang w:val="fr-FR"/>
              </w:rPr>
            </w:pPr>
            <w:r w:rsidRPr="00323AAE">
              <w:rPr>
                <w:sz w:val="20"/>
                <w:szCs w:val="20"/>
                <w:lang w:val="fr-FR"/>
              </w:rPr>
              <w:t>195</w:t>
            </w:r>
            <w:r w:rsidR="00692069" w:rsidRPr="00323AAE">
              <w:rPr>
                <w:sz w:val="20"/>
                <w:szCs w:val="20"/>
                <w:lang w:val="fr-FR"/>
              </w:rPr>
              <w:t xml:space="preserve"> </w:t>
            </w:r>
            <w:r w:rsidRPr="00323AAE">
              <w:rPr>
                <w:sz w:val="20"/>
                <w:szCs w:val="20"/>
                <w:lang w:val="fr-FR"/>
              </w:rPr>
              <w:t>000</w:t>
            </w:r>
          </w:p>
        </w:tc>
      </w:tr>
      <w:tr w:rsidR="00C9036C" w:rsidRPr="00323AAE" w14:paraId="5C7BEF38" w14:textId="77777777" w:rsidTr="008C5E3B">
        <w:trPr>
          <w:trHeight w:val="20"/>
        </w:trPr>
        <w:tc>
          <w:tcPr>
            <w:tcW w:w="3894" w:type="pct"/>
            <w:noWrap/>
          </w:tcPr>
          <w:p w14:paraId="13CC2681" w14:textId="6C873872" w:rsidR="00C9036C" w:rsidRPr="00323AAE" w:rsidRDefault="00E46F7F" w:rsidP="00D85CB3">
            <w:pPr>
              <w:widowControl w:val="0"/>
              <w:spacing w:before="10" w:after="10"/>
              <w:ind w:left="265"/>
              <w:jc w:val="left"/>
              <w:rPr>
                <w:b/>
                <w:bCs/>
                <w:sz w:val="20"/>
                <w:szCs w:val="20"/>
                <w:lang w:val="fr-FR"/>
              </w:rPr>
            </w:pPr>
            <w:r w:rsidRPr="00323AAE">
              <w:rPr>
                <w:b/>
                <w:bCs/>
                <w:sz w:val="20"/>
                <w:szCs w:val="20"/>
                <w:lang w:val="fr-FR"/>
              </w:rPr>
              <w:t>Mise en œuvre d'une politique d'achats écologiques</w:t>
            </w:r>
          </w:p>
        </w:tc>
        <w:tc>
          <w:tcPr>
            <w:tcW w:w="553" w:type="pct"/>
            <w:tcMar>
              <w:left w:w="57" w:type="dxa"/>
              <w:right w:w="57" w:type="dxa"/>
            </w:tcMar>
          </w:tcPr>
          <w:p w14:paraId="19EDE614" w14:textId="1A7F4AA6" w:rsidR="00C9036C" w:rsidRPr="00323AAE" w:rsidRDefault="00C9036C" w:rsidP="00AD6E5B">
            <w:pPr>
              <w:widowControl w:val="0"/>
              <w:spacing w:before="10" w:after="10"/>
              <w:jc w:val="right"/>
              <w:rPr>
                <w:sz w:val="20"/>
                <w:szCs w:val="20"/>
                <w:lang w:val="fr-FR"/>
              </w:rPr>
            </w:pPr>
            <w:r w:rsidRPr="00323AAE">
              <w:rPr>
                <w:sz w:val="20"/>
                <w:szCs w:val="20"/>
                <w:lang w:val="fr-FR"/>
              </w:rPr>
              <w:t>-</w:t>
            </w:r>
          </w:p>
        </w:tc>
        <w:tc>
          <w:tcPr>
            <w:tcW w:w="553" w:type="pct"/>
            <w:tcMar>
              <w:left w:w="57" w:type="dxa"/>
              <w:right w:w="57" w:type="dxa"/>
            </w:tcMar>
          </w:tcPr>
          <w:p w14:paraId="56A03E1E" w14:textId="6E851139" w:rsidR="00C9036C" w:rsidRPr="00323AAE" w:rsidRDefault="00C9036C" w:rsidP="00AD6E5B">
            <w:pPr>
              <w:widowControl w:val="0"/>
              <w:spacing w:before="10" w:after="10"/>
              <w:jc w:val="right"/>
              <w:rPr>
                <w:b/>
                <w:bCs/>
                <w:sz w:val="20"/>
                <w:szCs w:val="20"/>
                <w:lang w:val="fr-FR"/>
              </w:rPr>
            </w:pPr>
            <w:r w:rsidRPr="00323AAE">
              <w:rPr>
                <w:b/>
                <w:bCs/>
                <w:sz w:val="20"/>
                <w:szCs w:val="20"/>
                <w:lang w:val="fr-FR"/>
              </w:rPr>
              <w:t>25</w:t>
            </w:r>
            <w:r w:rsidR="00692069" w:rsidRPr="00323AAE">
              <w:rPr>
                <w:b/>
                <w:bCs/>
                <w:sz w:val="20"/>
                <w:szCs w:val="20"/>
                <w:lang w:val="fr-FR"/>
              </w:rPr>
              <w:t xml:space="preserve"> </w:t>
            </w:r>
            <w:r w:rsidRPr="00323AAE">
              <w:rPr>
                <w:b/>
                <w:bCs/>
                <w:sz w:val="20"/>
                <w:szCs w:val="20"/>
                <w:lang w:val="fr-FR"/>
              </w:rPr>
              <w:t>000</w:t>
            </w:r>
          </w:p>
        </w:tc>
      </w:tr>
      <w:tr w:rsidR="00AD6E5B" w:rsidRPr="000E1B2D" w14:paraId="0F8C9D9B" w14:textId="77777777" w:rsidTr="006F60D8">
        <w:trPr>
          <w:trHeight w:val="20"/>
        </w:trPr>
        <w:tc>
          <w:tcPr>
            <w:tcW w:w="5000" w:type="pct"/>
            <w:gridSpan w:val="3"/>
          </w:tcPr>
          <w:p w14:paraId="6349569D" w14:textId="213487EC" w:rsidR="00AD6E5B" w:rsidRPr="00323AAE" w:rsidRDefault="00E46F7F" w:rsidP="00965C68">
            <w:pPr>
              <w:widowControl w:val="0"/>
              <w:spacing w:before="10" w:after="10"/>
              <w:jc w:val="left"/>
              <w:rPr>
                <w:i/>
                <w:iCs/>
                <w:color w:val="000000"/>
                <w:sz w:val="20"/>
                <w:szCs w:val="20"/>
                <w:highlight w:val="yellow"/>
                <w:lang w:val="fr-FR" w:eastAsia="zh-CN"/>
              </w:rPr>
            </w:pPr>
            <w:r w:rsidRPr="00323AAE">
              <w:rPr>
                <w:i/>
                <w:iCs/>
                <w:color w:val="000000"/>
                <w:sz w:val="20"/>
                <w:szCs w:val="20"/>
                <w:lang w:val="fr-FR" w:eastAsia="zh-CN"/>
              </w:rPr>
              <w:t xml:space="preserve">Entretien des équipements de réfrigération et de climatisation </w:t>
            </w:r>
            <w:r w:rsidRPr="00DF27E4">
              <w:rPr>
                <w:b/>
                <w:bCs/>
                <w:i/>
                <w:iCs/>
                <w:color w:val="000000"/>
                <w:sz w:val="20"/>
                <w:szCs w:val="20"/>
                <w:lang w:val="fr-FR" w:eastAsia="zh-CN"/>
              </w:rPr>
              <w:t>(2 745 000 $US)</w:t>
            </w:r>
          </w:p>
        </w:tc>
      </w:tr>
      <w:tr w:rsidR="00E46F7F" w:rsidRPr="00323AAE" w14:paraId="415FD660" w14:textId="77777777" w:rsidTr="008C5E3B">
        <w:trPr>
          <w:trHeight w:val="20"/>
        </w:trPr>
        <w:tc>
          <w:tcPr>
            <w:tcW w:w="3894" w:type="pct"/>
            <w:noWrap/>
          </w:tcPr>
          <w:p w14:paraId="72FBA29B" w14:textId="08317C9B" w:rsidR="00E46F7F" w:rsidRPr="00323AAE" w:rsidRDefault="00E46F7F" w:rsidP="00E46F7F">
            <w:pPr>
              <w:widowControl w:val="0"/>
              <w:spacing w:before="10" w:after="10"/>
              <w:ind w:left="265"/>
              <w:jc w:val="left"/>
              <w:rPr>
                <w:sz w:val="20"/>
                <w:szCs w:val="20"/>
                <w:lang w:val="fr-FR"/>
              </w:rPr>
            </w:pPr>
            <w:r w:rsidRPr="00323AAE">
              <w:rPr>
                <w:sz w:val="20"/>
                <w:szCs w:val="20"/>
                <w:lang w:val="fr-FR"/>
              </w:rPr>
              <w:t>Création d'un centre d'excellence</w:t>
            </w:r>
          </w:p>
        </w:tc>
        <w:tc>
          <w:tcPr>
            <w:tcW w:w="553" w:type="pct"/>
            <w:tcMar>
              <w:left w:w="57" w:type="dxa"/>
              <w:right w:w="57" w:type="dxa"/>
            </w:tcMar>
          </w:tcPr>
          <w:p w14:paraId="5BF381AA" w14:textId="54FF8B57" w:rsidR="00E46F7F" w:rsidRPr="00323AAE" w:rsidRDefault="00E46F7F" w:rsidP="00E46F7F">
            <w:pPr>
              <w:widowControl w:val="0"/>
              <w:spacing w:before="10" w:after="10"/>
              <w:jc w:val="right"/>
              <w:rPr>
                <w:sz w:val="20"/>
                <w:szCs w:val="20"/>
                <w:lang w:val="fr-FR"/>
              </w:rPr>
            </w:pPr>
            <w:r w:rsidRPr="00323AAE">
              <w:rPr>
                <w:sz w:val="20"/>
                <w:szCs w:val="20"/>
                <w:lang w:val="fr-FR"/>
              </w:rPr>
              <w:t>200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3A9A0287" w14:textId="6ABC0712" w:rsidR="00E46F7F" w:rsidRPr="00323AAE" w:rsidRDefault="00E46F7F" w:rsidP="00E46F7F">
            <w:pPr>
              <w:widowControl w:val="0"/>
              <w:spacing w:before="10" w:after="10"/>
              <w:jc w:val="right"/>
              <w:rPr>
                <w:b/>
                <w:bCs/>
                <w:sz w:val="20"/>
                <w:szCs w:val="20"/>
                <w:lang w:val="fr-FR"/>
              </w:rPr>
            </w:pPr>
            <w:r w:rsidRPr="00323AAE">
              <w:rPr>
                <w:b/>
                <w:bCs/>
                <w:sz w:val="20"/>
                <w:szCs w:val="20"/>
                <w:lang w:val="fr-FR"/>
              </w:rPr>
              <w:t>165</w:t>
            </w:r>
            <w:r w:rsidR="00692069" w:rsidRPr="00323AAE">
              <w:rPr>
                <w:b/>
                <w:bCs/>
                <w:sz w:val="20"/>
                <w:szCs w:val="20"/>
                <w:lang w:val="fr-FR"/>
              </w:rPr>
              <w:t xml:space="preserve"> </w:t>
            </w:r>
            <w:r w:rsidRPr="00323AAE">
              <w:rPr>
                <w:b/>
                <w:bCs/>
                <w:sz w:val="20"/>
                <w:szCs w:val="20"/>
                <w:lang w:val="fr-FR"/>
              </w:rPr>
              <w:t>000</w:t>
            </w:r>
          </w:p>
        </w:tc>
      </w:tr>
      <w:tr w:rsidR="00E46F7F" w:rsidRPr="00323AAE" w14:paraId="1FDD441C" w14:textId="77777777" w:rsidTr="008C5E3B">
        <w:trPr>
          <w:trHeight w:val="20"/>
        </w:trPr>
        <w:tc>
          <w:tcPr>
            <w:tcW w:w="3894" w:type="pct"/>
            <w:noWrap/>
          </w:tcPr>
          <w:p w14:paraId="3DEA3363" w14:textId="49EBAD40" w:rsidR="00E46F7F" w:rsidRPr="00323AAE" w:rsidRDefault="00E46F7F" w:rsidP="00E46F7F">
            <w:pPr>
              <w:widowControl w:val="0"/>
              <w:spacing w:before="10" w:after="10"/>
              <w:ind w:left="265"/>
              <w:jc w:val="left"/>
              <w:rPr>
                <w:sz w:val="20"/>
                <w:szCs w:val="20"/>
                <w:lang w:val="fr-FR"/>
              </w:rPr>
            </w:pPr>
            <w:r w:rsidRPr="00323AAE">
              <w:rPr>
                <w:sz w:val="20"/>
                <w:szCs w:val="20"/>
                <w:lang w:val="fr-FR"/>
              </w:rPr>
              <w:lastRenderedPageBreak/>
              <w:t>Mise en place d'un système de récupération et de recyclage</w:t>
            </w:r>
          </w:p>
        </w:tc>
        <w:tc>
          <w:tcPr>
            <w:tcW w:w="553" w:type="pct"/>
            <w:tcMar>
              <w:left w:w="57" w:type="dxa"/>
              <w:right w:w="57" w:type="dxa"/>
            </w:tcMar>
          </w:tcPr>
          <w:p w14:paraId="431029A6" w14:textId="1C4EF11C" w:rsidR="00E46F7F" w:rsidRPr="00323AAE" w:rsidRDefault="00E46F7F" w:rsidP="00E46F7F">
            <w:pPr>
              <w:widowControl w:val="0"/>
              <w:spacing w:before="10" w:after="10"/>
              <w:jc w:val="right"/>
              <w:rPr>
                <w:sz w:val="20"/>
                <w:szCs w:val="20"/>
                <w:lang w:val="fr-FR"/>
              </w:rPr>
            </w:pPr>
            <w:r w:rsidRPr="00323AAE">
              <w:rPr>
                <w:sz w:val="20"/>
                <w:szCs w:val="20"/>
                <w:lang w:val="fr-FR"/>
              </w:rPr>
              <w:t>150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5CC22A4A" w14:textId="4803245E" w:rsidR="00E46F7F" w:rsidRPr="00323AAE" w:rsidRDefault="00E46F7F" w:rsidP="00E46F7F">
            <w:pPr>
              <w:widowControl w:val="0"/>
              <w:spacing w:before="10" w:after="10"/>
              <w:jc w:val="right"/>
              <w:rPr>
                <w:sz w:val="20"/>
                <w:szCs w:val="20"/>
                <w:lang w:val="fr-FR"/>
              </w:rPr>
            </w:pPr>
            <w:r w:rsidRPr="00323AAE">
              <w:rPr>
                <w:sz w:val="20"/>
                <w:szCs w:val="20"/>
                <w:lang w:val="fr-FR"/>
              </w:rPr>
              <w:t>150</w:t>
            </w:r>
            <w:r w:rsidR="00692069" w:rsidRPr="00323AAE">
              <w:rPr>
                <w:sz w:val="20"/>
                <w:szCs w:val="20"/>
                <w:lang w:val="fr-FR"/>
              </w:rPr>
              <w:t xml:space="preserve"> </w:t>
            </w:r>
            <w:r w:rsidRPr="00323AAE">
              <w:rPr>
                <w:sz w:val="20"/>
                <w:szCs w:val="20"/>
                <w:lang w:val="fr-FR"/>
              </w:rPr>
              <w:t>000</w:t>
            </w:r>
          </w:p>
        </w:tc>
      </w:tr>
      <w:tr w:rsidR="00E46F7F" w:rsidRPr="00323AAE" w14:paraId="30B65457" w14:textId="77777777" w:rsidTr="008C5E3B">
        <w:trPr>
          <w:trHeight w:val="20"/>
        </w:trPr>
        <w:tc>
          <w:tcPr>
            <w:tcW w:w="3894" w:type="pct"/>
            <w:noWrap/>
          </w:tcPr>
          <w:p w14:paraId="0DCAEBC4" w14:textId="60F53AB8" w:rsidR="00E46F7F" w:rsidRPr="00323AAE" w:rsidRDefault="00E46F7F" w:rsidP="00E46F7F">
            <w:pPr>
              <w:widowControl w:val="0"/>
              <w:spacing w:before="10" w:after="10"/>
              <w:ind w:left="265"/>
              <w:jc w:val="left"/>
              <w:rPr>
                <w:sz w:val="20"/>
                <w:szCs w:val="20"/>
                <w:lang w:val="fr-FR"/>
              </w:rPr>
            </w:pPr>
            <w:r w:rsidRPr="00323AAE">
              <w:rPr>
                <w:sz w:val="20"/>
                <w:szCs w:val="20"/>
                <w:lang w:val="fr-FR"/>
              </w:rPr>
              <w:t>Outils et unités pédagogiques pour 22 centres de formation</w:t>
            </w:r>
          </w:p>
        </w:tc>
        <w:tc>
          <w:tcPr>
            <w:tcW w:w="553" w:type="pct"/>
            <w:tcMar>
              <w:left w:w="57" w:type="dxa"/>
              <w:right w:w="57" w:type="dxa"/>
            </w:tcMar>
          </w:tcPr>
          <w:p w14:paraId="671EDFBA" w14:textId="2A55E009" w:rsidR="00E46F7F" w:rsidRPr="00323AAE" w:rsidRDefault="00E46F7F" w:rsidP="00E46F7F">
            <w:pPr>
              <w:widowControl w:val="0"/>
              <w:spacing w:before="10" w:after="10"/>
              <w:jc w:val="right"/>
              <w:rPr>
                <w:sz w:val="20"/>
                <w:szCs w:val="20"/>
                <w:lang w:val="fr-FR"/>
              </w:rPr>
            </w:pPr>
            <w:r w:rsidRPr="00323AAE">
              <w:rPr>
                <w:sz w:val="20"/>
                <w:szCs w:val="20"/>
                <w:lang w:val="fr-FR"/>
              </w:rPr>
              <w:t>370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3CC37041" w14:textId="49C46274" w:rsidR="00E46F7F" w:rsidRPr="00323AAE" w:rsidRDefault="00E46F7F" w:rsidP="00E46F7F">
            <w:pPr>
              <w:widowControl w:val="0"/>
              <w:spacing w:before="10" w:after="10"/>
              <w:jc w:val="right"/>
              <w:rPr>
                <w:b/>
                <w:bCs/>
                <w:sz w:val="20"/>
                <w:szCs w:val="20"/>
                <w:lang w:val="fr-FR"/>
              </w:rPr>
            </w:pPr>
            <w:r w:rsidRPr="00323AAE">
              <w:rPr>
                <w:b/>
                <w:bCs/>
                <w:sz w:val="20"/>
                <w:szCs w:val="20"/>
                <w:lang w:val="fr-FR"/>
              </w:rPr>
              <w:t>310</w:t>
            </w:r>
            <w:r w:rsidR="00692069" w:rsidRPr="00323AAE">
              <w:rPr>
                <w:b/>
                <w:bCs/>
                <w:sz w:val="20"/>
                <w:szCs w:val="20"/>
                <w:lang w:val="fr-FR"/>
              </w:rPr>
              <w:t xml:space="preserve"> </w:t>
            </w:r>
            <w:r w:rsidRPr="00323AAE">
              <w:rPr>
                <w:b/>
                <w:bCs/>
                <w:sz w:val="20"/>
                <w:szCs w:val="20"/>
                <w:lang w:val="fr-FR"/>
              </w:rPr>
              <w:t>000</w:t>
            </w:r>
          </w:p>
        </w:tc>
      </w:tr>
      <w:tr w:rsidR="00E46F7F" w:rsidRPr="00323AAE" w14:paraId="387503DE" w14:textId="77777777" w:rsidTr="008C5E3B">
        <w:trPr>
          <w:trHeight w:val="20"/>
        </w:trPr>
        <w:tc>
          <w:tcPr>
            <w:tcW w:w="3894" w:type="pct"/>
            <w:noWrap/>
          </w:tcPr>
          <w:p w14:paraId="528E7025" w14:textId="3F8DFFD3" w:rsidR="00E46F7F" w:rsidRPr="00323AAE" w:rsidRDefault="00E46F7F" w:rsidP="00E46F7F">
            <w:pPr>
              <w:widowControl w:val="0"/>
              <w:spacing w:before="10" w:after="10"/>
              <w:ind w:left="265"/>
              <w:jc w:val="left"/>
              <w:rPr>
                <w:sz w:val="20"/>
                <w:szCs w:val="20"/>
                <w:lang w:val="fr-FR"/>
              </w:rPr>
            </w:pPr>
            <w:r w:rsidRPr="00323AAE">
              <w:rPr>
                <w:sz w:val="20"/>
                <w:szCs w:val="20"/>
                <w:lang w:val="fr-FR"/>
              </w:rPr>
              <w:t xml:space="preserve">Outils à l’intention de </w:t>
            </w:r>
            <w:r w:rsidRPr="00323AAE">
              <w:rPr>
                <w:b/>
                <w:bCs/>
                <w:sz w:val="20"/>
                <w:szCs w:val="20"/>
                <w:lang w:val="fr-FR"/>
              </w:rPr>
              <w:t>500</w:t>
            </w:r>
            <w:r w:rsidRPr="00323AAE">
              <w:rPr>
                <w:sz w:val="20"/>
                <w:szCs w:val="20"/>
                <w:lang w:val="fr-FR"/>
              </w:rPr>
              <w:t xml:space="preserve"> ateliers et techniciens indépendants</w:t>
            </w:r>
          </w:p>
        </w:tc>
        <w:tc>
          <w:tcPr>
            <w:tcW w:w="553" w:type="pct"/>
            <w:tcMar>
              <w:left w:w="57" w:type="dxa"/>
              <w:right w:w="57" w:type="dxa"/>
            </w:tcMar>
          </w:tcPr>
          <w:p w14:paraId="5EDB0049" w14:textId="788343F4" w:rsidR="00E46F7F" w:rsidRPr="00323AAE" w:rsidRDefault="00E46F7F" w:rsidP="00E46F7F">
            <w:pPr>
              <w:widowControl w:val="0"/>
              <w:spacing w:before="10" w:after="10"/>
              <w:jc w:val="right"/>
              <w:rPr>
                <w:sz w:val="20"/>
                <w:szCs w:val="20"/>
                <w:lang w:val="fr-FR"/>
              </w:rPr>
            </w:pPr>
            <w:r w:rsidRPr="00323AAE">
              <w:rPr>
                <w:sz w:val="20"/>
                <w:szCs w:val="20"/>
                <w:lang w:val="fr-FR"/>
              </w:rPr>
              <w:t>600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3D7123BE" w14:textId="4CD3D7A9" w:rsidR="00E46F7F" w:rsidRPr="00323AAE" w:rsidRDefault="00E46F7F" w:rsidP="00E46F7F">
            <w:pPr>
              <w:widowControl w:val="0"/>
              <w:spacing w:before="10" w:after="10"/>
              <w:jc w:val="right"/>
              <w:rPr>
                <w:b/>
                <w:bCs/>
                <w:sz w:val="20"/>
                <w:szCs w:val="20"/>
                <w:lang w:val="fr-FR"/>
              </w:rPr>
            </w:pPr>
            <w:r w:rsidRPr="00323AAE">
              <w:rPr>
                <w:b/>
                <w:bCs/>
                <w:sz w:val="20"/>
                <w:szCs w:val="20"/>
                <w:lang w:val="fr-FR"/>
              </w:rPr>
              <w:t>1</w:t>
            </w:r>
            <w:r w:rsidR="00692069" w:rsidRPr="00323AAE">
              <w:rPr>
                <w:b/>
                <w:bCs/>
                <w:sz w:val="20"/>
                <w:szCs w:val="20"/>
                <w:lang w:val="fr-FR"/>
              </w:rPr>
              <w:t xml:space="preserve"> </w:t>
            </w:r>
            <w:r w:rsidRPr="00323AAE">
              <w:rPr>
                <w:b/>
                <w:bCs/>
                <w:sz w:val="20"/>
                <w:szCs w:val="20"/>
                <w:lang w:val="fr-FR"/>
              </w:rPr>
              <w:t>135</w:t>
            </w:r>
            <w:r w:rsidR="00692069" w:rsidRPr="00323AAE">
              <w:rPr>
                <w:b/>
                <w:bCs/>
                <w:sz w:val="20"/>
                <w:szCs w:val="20"/>
                <w:lang w:val="fr-FR"/>
              </w:rPr>
              <w:t xml:space="preserve"> </w:t>
            </w:r>
            <w:r w:rsidRPr="00323AAE">
              <w:rPr>
                <w:b/>
                <w:bCs/>
                <w:sz w:val="20"/>
                <w:szCs w:val="20"/>
                <w:lang w:val="fr-FR"/>
              </w:rPr>
              <w:t>500</w:t>
            </w:r>
          </w:p>
        </w:tc>
      </w:tr>
      <w:tr w:rsidR="00E46F7F" w:rsidRPr="00323AAE" w14:paraId="1EB8D97A" w14:textId="77777777" w:rsidTr="008C5E3B">
        <w:trPr>
          <w:trHeight w:val="20"/>
        </w:trPr>
        <w:tc>
          <w:tcPr>
            <w:tcW w:w="3894" w:type="pct"/>
            <w:noWrap/>
          </w:tcPr>
          <w:p w14:paraId="48E35D24" w14:textId="767B9F57" w:rsidR="00E46F7F" w:rsidRPr="00323AAE" w:rsidRDefault="00E46F7F" w:rsidP="00E46F7F">
            <w:pPr>
              <w:widowControl w:val="0"/>
              <w:spacing w:before="10" w:after="10"/>
              <w:ind w:left="265"/>
              <w:jc w:val="left"/>
              <w:rPr>
                <w:sz w:val="20"/>
                <w:szCs w:val="20"/>
                <w:lang w:val="fr-FR"/>
              </w:rPr>
            </w:pPr>
            <w:r w:rsidRPr="00323AAE">
              <w:rPr>
                <w:sz w:val="20"/>
                <w:szCs w:val="20"/>
                <w:lang w:val="fr-FR"/>
              </w:rPr>
              <w:t>Élaboration et mise en œuvre d'un code de bonnes pratiques d'entretien, mise à jour des programmes de formation et organisation de 12 ateliers de sensibilisation à l'intention de 300 parties prenantes</w:t>
            </w:r>
          </w:p>
        </w:tc>
        <w:tc>
          <w:tcPr>
            <w:tcW w:w="553" w:type="pct"/>
            <w:tcMar>
              <w:left w:w="57" w:type="dxa"/>
              <w:right w:w="57" w:type="dxa"/>
            </w:tcMar>
          </w:tcPr>
          <w:p w14:paraId="08A66556" w14:textId="41E50C29" w:rsidR="00E46F7F" w:rsidRPr="00323AAE" w:rsidRDefault="00E46F7F" w:rsidP="00E46F7F">
            <w:pPr>
              <w:widowControl w:val="0"/>
              <w:spacing w:before="10" w:after="10"/>
              <w:jc w:val="right"/>
              <w:rPr>
                <w:sz w:val="20"/>
                <w:szCs w:val="20"/>
                <w:lang w:val="fr-FR"/>
              </w:rPr>
            </w:pPr>
            <w:r w:rsidRPr="00323AAE">
              <w:rPr>
                <w:sz w:val="20"/>
                <w:szCs w:val="20"/>
                <w:lang w:val="fr-FR"/>
              </w:rPr>
              <w:t>30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557904C5" w14:textId="0E786455" w:rsidR="00E46F7F" w:rsidRPr="00323AAE" w:rsidRDefault="00E46F7F" w:rsidP="00E46F7F">
            <w:pPr>
              <w:widowControl w:val="0"/>
              <w:spacing w:before="10" w:after="10"/>
              <w:jc w:val="right"/>
              <w:rPr>
                <w:sz w:val="20"/>
                <w:szCs w:val="20"/>
                <w:lang w:val="fr-FR"/>
              </w:rPr>
            </w:pPr>
            <w:r w:rsidRPr="00323AAE">
              <w:rPr>
                <w:sz w:val="20"/>
                <w:szCs w:val="20"/>
                <w:lang w:val="fr-FR"/>
              </w:rPr>
              <w:t>30</w:t>
            </w:r>
            <w:r w:rsidR="00692069" w:rsidRPr="00323AAE">
              <w:rPr>
                <w:sz w:val="20"/>
                <w:szCs w:val="20"/>
                <w:lang w:val="fr-FR"/>
              </w:rPr>
              <w:t xml:space="preserve"> </w:t>
            </w:r>
            <w:r w:rsidRPr="00323AAE">
              <w:rPr>
                <w:sz w:val="20"/>
                <w:szCs w:val="20"/>
                <w:lang w:val="fr-FR"/>
              </w:rPr>
              <w:t>000</w:t>
            </w:r>
          </w:p>
        </w:tc>
      </w:tr>
      <w:tr w:rsidR="00E46F7F" w:rsidRPr="00323AAE" w14:paraId="0C2BE37F" w14:textId="77777777" w:rsidTr="008C5E3B">
        <w:trPr>
          <w:trHeight w:val="20"/>
        </w:trPr>
        <w:tc>
          <w:tcPr>
            <w:tcW w:w="3894" w:type="pct"/>
            <w:noWrap/>
          </w:tcPr>
          <w:p w14:paraId="0FE5D2AD" w14:textId="3AD7B07D" w:rsidR="00E46F7F" w:rsidRPr="00323AAE" w:rsidRDefault="00E46F7F" w:rsidP="00E46F7F">
            <w:pPr>
              <w:widowControl w:val="0"/>
              <w:spacing w:before="10" w:after="10"/>
              <w:ind w:left="265"/>
              <w:jc w:val="left"/>
              <w:rPr>
                <w:sz w:val="20"/>
                <w:szCs w:val="20"/>
                <w:lang w:val="fr-FR"/>
              </w:rPr>
            </w:pPr>
            <w:r w:rsidRPr="00323AAE">
              <w:rPr>
                <w:sz w:val="20"/>
                <w:szCs w:val="20"/>
                <w:lang w:val="fr-FR"/>
              </w:rPr>
              <w:t>Formation de 200 formateurs à la gestion des réfrigérants et à l'efficacité énergétique</w:t>
            </w:r>
          </w:p>
        </w:tc>
        <w:tc>
          <w:tcPr>
            <w:tcW w:w="553" w:type="pct"/>
            <w:tcMar>
              <w:left w:w="57" w:type="dxa"/>
              <w:right w:w="57" w:type="dxa"/>
            </w:tcMar>
          </w:tcPr>
          <w:p w14:paraId="48F938A5" w14:textId="162A1386" w:rsidR="00E46F7F" w:rsidRPr="00323AAE" w:rsidRDefault="00E46F7F" w:rsidP="00E46F7F">
            <w:pPr>
              <w:widowControl w:val="0"/>
              <w:spacing w:before="10" w:after="10"/>
              <w:jc w:val="right"/>
              <w:rPr>
                <w:sz w:val="20"/>
                <w:szCs w:val="20"/>
                <w:lang w:val="fr-FR"/>
              </w:rPr>
            </w:pPr>
            <w:r w:rsidRPr="00323AAE">
              <w:rPr>
                <w:sz w:val="20"/>
                <w:szCs w:val="20"/>
                <w:lang w:val="fr-FR"/>
              </w:rPr>
              <w:t>50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7ECFFD0D" w14:textId="79DD8AA1" w:rsidR="00E46F7F" w:rsidRPr="00323AAE" w:rsidRDefault="00E46F7F" w:rsidP="00E46F7F">
            <w:pPr>
              <w:widowControl w:val="0"/>
              <w:spacing w:before="10" w:after="10"/>
              <w:jc w:val="right"/>
              <w:rPr>
                <w:sz w:val="20"/>
                <w:szCs w:val="20"/>
                <w:lang w:val="fr-FR"/>
              </w:rPr>
            </w:pPr>
            <w:r w:rsidRPr="00323AAE">
              <w:rPr>
                <w:sz w:val="20"/>
                <w:szCs w:val="20"/>
                <w:lang w:val="fr-FR"/>
              </w:rPr>
              <w:t>50</w:t>
            </w:r>
            <w:r w:rsidR="00692069" w:rsidRPr="00323AAE">
              <w:rPr>
                <w:sz w:val="20"/>
                <w:szCs w:val="20"/>
                <w:lang w:val="fr-FR"/>
              </w:rPr>
              <w:t xml:space="preserve"> </w:t>
            </w:r>
            <w:r w:rsidRPr="00323AAE">
              <w:rPr>
                <w:sz w:val="20"/>
                <w:szCs w:val="20"/>
                <w:lang w:val="fr-FR"/>
              </w:rPr>
              <w:t>000</w:t>
            </w:r>
          </w:p>
        </w:tc>
      </w:tr>
      <w:tr w:rsidR="00E46F7F" w:rsidRPr="00323AAE" w14:paraId="7F342E87" w14:textId="77777777" w:rsidTr="008C5E3B">
        <w:trPr>
          <w:trHeight w:val="20"/>
        </w:trPr>
        <w:tc>
          <w:tcPr>
            <w:tcW w:w="3894" w:type="pct"/>
            <w:noWrap/>
          </w:tcPr>
          <w:p w14:paraId="7E3CF9E9" w14:textId="639B1514" w:rsidR="00E46F7F" w:rsidRPr="00323AAE" w:rsidRDefault="00E46F7F" w:rsidP="00E46F7F">
            <w:pPr>
              <w:widowControl w:val="0"/>
              <w:spacing w:before="10" w:after="10"/>
              <w:ind w:left="265"/>
              <w:jc w:val="left"/>
              <w:rPr>
                <w:sz w:val="20"/>
                <w:szCs w:val="20"/>
                <w:lang w:val="fr-FR"/>
              </w:rPr>
            </w:pPr>
            <w:r w:rsidRPr="00323AAE">
              <w:rPr>
                <w:sz w:val="20"/>
                <w:szCs w:val="20"/>
                <w:lang w:val="fr-FR"/>
              </w:rPr>
              <w:t>Formation de 130 formateurs en tant que certificateurs selon les normes internationales</w:t>
            </w:r>
          </w:p>
        </w:tc>
        <w:tc>
          <w:tcPr>
            <w:tcW w:w="553" w:type="pct"/>
            <w:tcMar>
              <w:left w:w="57" w:type="dxa"/>
              <w:right w:w="57" w:type="dxa"/>
            </w:tcMar>
          </w:tcPr>
          <w:p w14:paraId="271204B4" w14:textId="2BCA6DFC" w:rsidR="00E46F7F" w:rsidRPr="00323AAE" w:rsidRDefault="00E46F7F" w:rsidP="00E46F7F">
            <w:pPr>
              <w:widowControl w:val="0"/>
              <w:spacing w:before="10" w:after="10"/>
              <w:jc w:val="right"/>
              <w:rPr>
                <w:sz w:val="20"/>
                <w:szCs w:val="20"/>
                <w:lang w:val="fr-FR"/>
              </w:rPr>
            </w:pPr>
            <w:r w:rsidRPr="00323AAE">
              <w:rPr>
                <w:sz w:val="20"/>
                <w:szCs w:val="20"/>
                <w:lang w:val="fr-FR"/>
              </w:rPr>
              <w:t>200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044C53B6" w14:textId="239A8F27" w:rsidR="00E46F7F" w:rsidRPr="00323AAE" w:rsidRDefault="00E46F7F" w:rsidP="00E46F7F">
            <w:pPr>
              <w:widowControl w:val="0"/>
              <w:spacing w:before="10" w:after="10"/>
              <w:jc w:val="right"/>
              <w:rPr>
                <w:sz w:val="20"/>
                <w:szCs w:val="20"/>
                <w:lang w:val="fr-FR"/>
              </w:rPr>
            </w:pPr>
            <w:r w:rsidRPr="00323AAE">
              <w:rPr>
                <w:sz w:val="20"/>
                <w:szCs w:val="20"/>
                <w:lang w:val="fr-FR"/>
              </w:rPr>
              <w:t>200</w:t>
            </w:r>
            <w:r w:rsidR="00692069" w:rsidRPr="00323AAE">
              <w:rPr>
                <w:sz w:val="20"/>
                <w:szCs w:val="20"/>
                <w:lang w:val="fr-FR"/>
              </w:rPr>
              <w:t xml:space="preserve"> </w:t>
            </w:r>
            <w:r w:rsidRPr="00323AAE">
              <w:rPr>
                <w:sz w:val="20"/>
                <w:szCs w:val="20"/>
                <w:lang w:val="fr-FR"/>
              </w:rPr>
              <w:t>000</w:t>
            </w:r>
          </w:p>
        </w:tc>
      </w:tr>
      <w:tr w:rsidR="00E46F7F" w:rsidRPr="00323AAE" w14:paraId="62DC8D6C" w14:textId="77777777" w:rsidTr="008C5E3B">
        <w:trPr>
          <w:trHeight w:val="20"/>
        </w:trPr>
        <w:tc>
          <w:tcPr>
            <w:tcW w:w="3894" w:type="pct"/>
            <w:noWrap/>
          </w:tcPr>
          <w:p w14:paraId="1A634BE2" w14:textId="06EDE68B" w:rsidR="00E46F7F" w:rsidRPr="00323AAE" w:rsidRDefault="00E46F7F" w:rsidP="00E46F7F">
            <w:pPr>
              <w:widowControl w:val="0"/>
              <w:spacing w:before="10" w:after="10"/>
              <w:ind w:left="265"/>
              <w:jc w:val="left"/>
              <w:rPr>
                <w:sz w:val="20"/>
                <w:szCs w:val="20"/>
                <w:lang w:val="fr-FR"/>
              </w:rPr>
            </w:pPr>
            <w:r w:rsidRPr="00323AAE">
              <w:rPr>
                <w:b/>
                <w:bCs/>
                <w:sz w:val="20"/>
                <w:szCs w:val="20"/>
                <w:lang w:val="fr-FR"/>
              </w:rPr>
              <w:t>Soixante</w:t>
            </w:r>
            <w:r w:rsidRPr="00323AAE">
              <w:rPr>
                <w:sz w:val="20"/>
                <w:szCs w:val="20"/>
                <w:lang w:val="fr-FR"/>
              </w:rPr>
              <w:t xml:space="preserve"> ateliers pour former </w:t>
            </w:r>
            <w:r w:rsidRPr="00313730">
              <w:rPr>
                <w:b/>
                <w:bCs/>
                <w:sz w:val="20"/>
                <w:szCs w:val="20"/>
                <w:lang w:val="fr-FR"/>
              </w:rPr>
              <w:t>1 500</w:t>
            </w:r>
            <w:r w:rsidRPr="00323AAE">
              <w:rPr>
                <w:sz w:val="20"/>
                <w:szCs w:val="20"/>
                <w:lang w:val="fr-FR"/>
              </w:rPr>
              <w:t xml:space="preserve"> techniciens</w:t>
            </w:r>
          </w:p>
        </w:tc>
        <w:tc>
          <w:tcPr>
            <w:tcW w:w="553" w:type="pct"/>
            <w:tcMar>
              <w:left w:w="57" w:type="dxa"/>
              <w:right w:w="57" w:type="dxa"/>
            </w:tcMar>
          </w:tcPr>
          <w:p w14:paraId="4983E593" w14:textId="75261271" w:rsidR="00E46F7F" w:rsidRPr="00323AAE" w:rsidRDefault="00E46F7F" w:rsidP="00E46F7F">
            <w:pPr>
              <w:widowControl w:val="0"/>
              <w:spacing w:before="10" w:after="10"/>
              <w:jc w:val="right"/>
              <w:rPr>
                <w:sz w:val="20"/>
                <w:szCs w:val="20"/>
                <w:lang w:val="fr-FR"/>
              </w:rPr>
            </w:pPr>
            <w:r w:rsidRPr="00323AAE">
              <w:rPr>
                <w:sz w:val="20"/>
                <w:szCs w:val="20"/>
                <w:lang w:val="fr-FR"/>
              </w:rPr>
              <w:t>200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6E62E448" w14:textId="6B33FDA2" w:rsidR="00E46F7F" w:rsidRPr="00323AAE" w:rsidRDefault="00E46F7F" w:rsidP="00E46F7F">
            <w:pPr>
              <w:widowControl w:val="0"/>
              <w:spacing w:before="10" w:after="10"/>
              <w:jc w:val="right"/>
              <w:rPr>
                <w:b/>
                <w:bCs/>
                <w:sz w:val="20"/>
                <w:szCs w:val="20"/>
                <w:lang w:val="fr-FR"/>
              </w:rPr>
            </w:pPr>
            <w:r w:rsidRPr="00323AAE">
              <w:rPr>
                <w:b/>
                <w:bCs/>
                <w:sz w:val="20"/>
                <w:szCs w:val="20"/>
                <w:lang w:val="fr-FR"/>
              </w:rPr>
              <w:t>300</w:t>
            </w:r>
            <w:r w:rsidR="00692069" w:rsidRPr="00323AAE">
              <w:rPr>
                <w:b/>
                <w:bCs/>
                <w:sz w:val="20"/>
                <w:szCs w:val="20"/>
                <w:lang w:val="fr-FR"/>
              </w:rPr>
              <w:t xml:space="preserve"> </w:t>
            </w:r>
            <w:r w:rsidRPr="00323AAE">
              <w:rPr>
                <w:b/>
                <w:bCs/>
                <w:sz w:val="20"/>
                <w:szCs w:val="20"/>
                <w:lang w:val="fr-FR"/>
              </w:rPr>
              <w:t>000</w:t>
            </w:r>
          </w:p>
        </w:tc>
      </w:tr>
      <w:tr w:rsidR="00E46F7F" w:rsidRPr="00323AAE" w14:paraId="5CF6CAB1" w14:textId="77777777" w:rsidTr="008C5E3B">
        <w:trPr>
          <w:trHeight w:val="20"/>
        </w:trPr>
        <w:tc>
          <w:tcPr>
            <w:tcW w:w="3894" w:type="pct"/>
            <w:noWrap/>
          </w:tcPr>
          <w:p w14:paraId="6E7433B0" w14:textId="0AD1A29C" w:rsidR="00E46F7F" w:rsidRPr="00323AAE" w:rsidRDefault="00E46F7F" w:rsidP="00E46F7F">
            <w:pPr>
              <w:widowControl w:val="0"/>
              <w:spacing w:before="10" w:after="10"/>
              <w:ind w:left="265"/>
              <w:jc w:val="left"/>
              <w:rPr>
                <w:sz w:val="20"/>
                <w:szCs w:val="20"/>
                <w:lang w:val="fr-FR"/>
              </w:rPr>
            </w:pPr>
            <w:r w:rsidRPr="00323AAE">
              <w:rPr>
                <w:sz w:val="20"/>
                <w:szCs w:val="20"/>
                <w:lang w:val="fr-FR"/>
              </w:rPr>
              <w:t xml:space="preserve">Mise en œuvre d'un système de certification pilote et remise d'une certification et d'outils à </w:t>
            </w:r>
            <w:r w:rsidRPr="00323AAE">
              <w:rPr>
                <w:b/>
                <w:bCs/>
                <w:sz w:val="20"/>
                <w:szCs w:val="20"/>
                <w:lang w:val="fr-FR"/>
              </w:rPr>
              <w:t>700</w:t>
            </w:r>
            <w:r w:rsidRPr="00323AAE">
              <w:rPr>
                <w:sz w:val="20"/>
                <w:szCs w:val="20"/>
                <w:lang w:val="fr-FR"/>
              </w:rPr>
              <w:t xml:space="preserve"> techniciens</w:t>
            </w:r>
          </w:p>
        </w:tc>
        <w:tc>
          <w:tcPr>
            <w:tcW w:w="553" w:type="pct"/>
            <w:tcMar>
              <w:left w:w="57" w:type="dxa"/>
              <w:right w:w="57" w:type="dxa"/>
            </w:tcMar>
          </w:tcPr>
          <w:p w14:paraId="34A7DB20" w14:textId="07B260B0" w:rsidR="00E46F7F" w:rsidRPr="00323AAE" w:rsidRDefault="00E46F7F" w:rsidP="00E46F7F">
            <w:pPr>
              <w:widowControl w:val="0"/>
              <w:spacing w:before="10" w:after="10"/>
              <w:jc w:val="right"/>
              <w:rPr>
                <w:sz w:val="20"/>
                <w:szCs w:val="20"/>
                <w:lang w:val="fr-FR"/>
              </w:rPr>
            </w:pPr>
            <w:r w:rsidRPr="00323AAE">
              <w:rPr>
                <w:sz w:val="20"/>
                <w:szCs w:val="20"/>
                <w:lang w:val="fr-FR"/>
              </w:rPr>
              <w:t>757</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7AEFCF76" w14:textId="2221EEC4" w:rsidR="00E46F7F" w:rsidRPr="00323AAE" w:rsidRDefault="00E46F7F" w:rsidP="00E46F7F">
            <w:pPr>
              <w:widowControl w:val="0"/>
              <w:spacing w:before="10" w:after="10"/>
              <w:jc w:val="right"/>
              <w:rPr>
                <w:b/>
                <w:bCs/>
                <w:sz w:val="20"/>
                <w:szCs w:val="20"/>
                <w:lang w:val="fr-FR"/>
              </w:rPr>
            </w:pPr>
            <w:r w:rsidRPr="00323AAE">
              <w:rPr>
                <w:b/>
                <w:bCs/>
                <w:sz w:val="20"/>
                <w:szCs w:val="20"/>
                <w:lang w:val="fr-FR"/>
              </w:rPr>
              <w:t>200</w:t>
            </w:r>
            <w:r w:rsidR="00692069" w:rsidRPr="00323AAE">
              <w:rPr>
                <w:b/>
                <w:bCs/>
                <w:sz w:val="20"/>
                <w:szCs w:val="20"/>
                <w:lang w:val="fr-FR"/>
              </w:rPr>
              <w:t xml:space="preserve"> </w:t>
            </w:r>
            <w:r w:rsidRPr="00323AAE">
              <w:rPr>
                <w:b/>
                <w:bCs/>
                <w:sz w:val="20"/>
                <w:szCs w:val="20"/>
                <w:lang w:val="fr-FR"/>
              </w:rPr>
              <w:t>500</w:t>
            </w:r>
          </w:p>
        </w:tc>
      </w:tr>
      <w:tr w:rsidR="00E46F7F" w:rsidRPr="00323AAE" w14:paraId="455E0979" w14:textId="77777777" w:rsidTr="008C5E3B">
        <w:trPr>
          <w:trHeight w:val="20"/>
        </w:trPr>
        <w:tc>
          <w:tcPr>
            <w:tcW w:w="3894" w:type="pct"/>
            <w:noWrap/>
          </w:tcPr>
          <w:p w14:paraId="383328FE" w14:textId="45FD2422" w:rsidR="00E46F7F" w:rsidRPr="00323AAE" w:rsidRDefault="00313730" w:rsidP="00E46F7F">
            <w:pPr>
              <w:widowControl w:val="0"/>
              <w:spacing w:before="10" w:after="10"/>
              <w:ind w:left="265"/>
              <w:jc w:val="left"/>
              <w:rPr>
                <w:sz w:val="20"/>
                <w:szCs w:val="20"/>
                <w:lang w:val="fr-FR"/>
              </w:rPr>
            </w:pPr>
            <w:r w:rsidRPr="00313730">
              <w:rPr>
                <w:sz w:val="20"/>
                <w:szCs w:val="20"/>
                <w:lang w:val="fr-FR"/>
              </w:rPr>
              <w:t>Appui aux associations du secteur de la réfrigération et de la climatisation</w:t>
            </w:r>
          </w:p>
        </w:tc>
        <w:tc>
          <w:tcPr>
            <w:tcW w:w="553" w:type="pct"/>
            <w:tcMar>
              <w:left w:w="57" w:type="dxa"/>
              <w:right w:w="57" w:type="dxa"/>
            </w:tcMar>
          </w:tcPr>
          <w:p w14:paraId="2C4614A7" w14:textId="713E71A8" w:rsidR="00E46F7F" w:rsidRPr="00323AAE" w:rsidRDefault="00E46F7F" w:rsidP="00E46F7F">
            <w:pPr>
              <w:widowControl w:val="0"/>
              <w:spacing w:before="10" w:after="10"/>
              <w:jc w:val="right"/>
              <w:rPr>
                <w:sz w:val="20"/>
                <w:szCs w:val="20"/>
                <w:lang w:val="fr-FR"/>
              </w:rPr>
            </w:pPr>
            <w:r w:rsidRPr="00323AAE">
              <w:rPr>
                <w:sz w:val="20"/>
                <w:szCs w:val="20"/>
                <w:lang w:val="fr-FR"/>
              </w:rPr>
              <w:t>60</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1DB86096" w14:textId="7585FC6C" w:rsidR="00E46F7F" w:rsidRPr="00323AAE" w:rsidRDefault="00E46F7F" w:rsidP="00E46F7F">
            <w:pPr>
              <w:widowControl w:val="0"/>
              <w:spacing w:before="10" w:after="10"/>
              <w:jc w:val="right"/>
              <w:rPr>
                <w:sz w:val="20"/>
                <w:szCs w:val="20"/>
                <w:lang w:val="fr-FR"/>
              </w:rPr>
            </w:pPr>
            <w:r w:rsidRPr="00323AAE">
              <w:rPr>
                <w:sz w:val="20"/>
                <w:szCs w:val="20"/>
                <w:lang w:val="fr-FR"/>
              </w:rPr>
              <w:t>60</w:t>
            </w:r>
            <w:r w:rsidR="00692069" w:rsidRPr="00323AAE">
              <w:rPr>
                <w:sz w:val="20"/>
                <w:szCs w:val="20"/>
                <w:lang w:val="fr-FR"/>
              </w:rPr>
              <w:t xml:space="preserve"> </w:t>
            </w:r>
            <w:r w:rsidRPr="00323AAE">
              <w:rPr>
                <w:sz w:val="20"/>
                <w:szCs w:val="20"/>
                <w:lang w:val="fr-FR"/>
              </w:rPr>
              <w:t>000</w:t>
            </w:r>
          </w:p>
        </w:tc>
      </w:tr>
      <w:tr w:rsidR="007234C1" w:rsidRPr="00323AAE" w14:paraId="645822F6" w14:textId="77777777" w:rsidTr="008C5E3B">
        <w:trPr>
          <w:trHeight w:val="20"/>
        </w:trPr>
        <w:tc>
          <w:tcPr>
            <w:tcW w:w="3894" w:type="pct"/>
            <w:noWrap/>
          </w:tcPr>
          <w:p w14:paraId="6B173B45" w14:textId="774B5ECF" w:rsidR="007234C1" w:rsidRPr="00323AAE" w:rsidRDefault="00E46F7F" w:rsidP="00D85CB3">
            <w:pPr>
              <w:widowControl w:val="0"/>
              <w:spacing w:before="10" w:after="10"/>
              <w:ind w:left="265"/>
              <w:jc w:val="left"/>
              <w:rPr>
                <w:b/>
                <w:bCs/>
                <w:sz w:val="20"/>
                <w:szCs w:val="20"/>
                <w:lang w:val="fr-FR"/>
              </w:rPr>
            </w:pPr>
            <w:r w:rsidRPr="00323AAE">
              <w:rPr>
                <w:b/>
                <w:bCs/>
                <w:sz w:val="20"/>
                <w:szCs w:val="20"/>
                <w:lang w:val="fr-FR"/>
              </w:rPr>
              <w:t xml:space="preserve">Formation de 480 techniciens dans le secteur informel </w:t>
            </w:r>
            <w:r w:rsidR="00926E60" w:rsidRPr="00323AAE">
              <w:rPr>
                <w:sz w:val="20"/>
                <w:szCs w:val="20"/>
                <w:lang w:val="fr-FR"/>
              </w:rPr>
              <w:t>(</w:t>
            </w:r>
            <w:r w:rsidR="00DC52B4" w:rsidRPr="00323AAE">
              <w:rPr>
                <w:sz w:val="20"/>
                <w:szCs w:val="20"/>
                <w:lang w:val="fr-FR"/>
              </w:rPr>
              <w:t>ONUDI</w:t>
            </w:r>
            <w:r w:rsidR="00926E60" w:rsidRPr="00323AAE">
              <w:rPr>
                <w:sz w:val="20"/>
                <w:szCs w:val="20"/>
                <w:lang w:val="fr-FR"/>
              </w:rPr>
              <w:t>)</w:t>
            </w:r>
          </w:p>
        </w:tc>
        <w:tc>
          <w:tcPr>
            <w:tcW w:w="553" w:type="pct"/>
            <w:tcMar>
              <w:left w:w="57" w:type="dxa"/>
              <w:right w:w="57" w:type="dxa"/>
            </w:tcMar>
          </w:tcPr>
          <w:p w14:paraId="7549AE37" w14:textId="3A373D99" w:rsidR="007234C1" w:rsidRPr="00323AAE" w:rsidRDefault="00926E60" w:rsidP="00965C68">
            <w:pPr>
              <w:widowControl w:val="0"/>
              <w:spacing w:before="10" w:after="10"/>
              <w:jc w:val="right"/>
              <w:rPr>
                <w:sz w:val="20"/>
                <w:szCs w:val="20"/>
                <w:lang w:val="fr-FR"/>
              </w:rPr>
            </w:pPr>
            <w:r w:rsidRPr="00323AAE">
              <w:rPr>
                <w:sz w:val="20"/>
                <w:szCs w:val="20"/>
                <w:lang w:val="fr-FR"/>
              </w:rPr>
              <w:t>-</w:t>
            </w:r>
          </w:p>
        </w:tc>
        <w:tc>
          <w:tcPr>
            <w:tcW w:w="553" w:type="pct"/>
            <w:tcMar>
              <w:left w:w="57" w:type="dxa"/>
              <w:right w:w="57" w:type="dxa"/>
            </w:tcMar>
          </w:tcPr>
          <w:p w14:paraId="26AD6067" w14:textId="7DC876AD" w:rsidR="007234C1" w:rsidRPr="00323AAE" w:rsidRDefault="00926E60" w:rsidP="00965C68">
            <w:pPr>
              <w:widowControl w:val="0"/>
              <w:spacing w:before="10" w:after="10"/>
              <w:jc w:val="right"/>
              <w:rPr>
                <w:b/>
                <w:bCs/>
                <w:sz w:val="20"/>
                <w:szCs w:val="20"/>
                <w:lang w:val="fr-FR"/>
              </w:rPr>
            </w:pPr>
            <w:r w:rsidRPr="00323AAE">
              <w:rPr>
                <w:b/>
                <w:bCs/>
                <w:sz w:val="20"/>
                <w:szCs w:val="20"/>
                <w:lang w:val="fr-FR"/>
              </w:rPr>
              <w:t>144</w:t>
            </w:r>
            <w:r w:rsidR="00692069" w:rsidRPr="00323AAE">
              <w:rPr>
                <w:b/>
                <w:bCs/>
                <w:sz w:val="20"/>
                <w:szCs w:val="20"/>
                <w:lang w:val="fr-FR"/>
              </w:rPr>
              <w:t xml:space="preserve"> </w:t>
            </w:r>
            <w:r w:rsidRPr="00323AAE">
              <w:rPr>
                <w:b/>
                <w:bCs/>
                <w:sz w:val="20"/>
                <w:szCs w:val="20"/>
                <w:lang w:val="fr-FR"/>
              </w:rPr>
              <w:t>000</w:t>
            </w:r>
          </w:p>
        </w:tc>
      </w:tr>
      <w:tr w:rsidR="00AD6E5B" w:rsidRPr="000E1B2D" w14:paraId="2884CB28" w14:textId="77777777" w:rsidTr="006F60D8">
        <w:trPr>
          <w:trHeight w:val="20"/>
        </w:trPr>
        <w:tc>
          <w:tcPr>
            <w:tcW w:w="5000" w:type="pct"/>
            <w:gridSpan w:val="3"/>
          </w:tcPr>
          <w:p w14:paraId="439E3C86" w14:textId="0B311FE8" w:rsidR="00AD6E5B" w:rsidRPr="00323AAE" w:rsidRDefault="00E46F7F" w:rsidP="00965C68">
            <w:pPr>
              <w:keepNext/>
              <w:keepLines/>
              <w:widowControl w:val="0"/>
              <w:spacing w:before="10" w:after="10"/>
              <w:jc w:val="left"/>
              <w:rPr>
                <w:i/>
                <w:iCs/>
                <w:color w:val="000000"/>
                <w:sz w:val="20"/>
                <w:szCs w:val="20"/>
                <w:highlight w:val="yellow"/>
                <w:lang w:val="fr-FR" w:eastAsia="zh-CN"/>
              </w:rPr>
            </w:pPr>
            <w:r w:rsidRPr="00323AAE">
              <w:rPr>
                <w:i/>
                <w:iCs/>
                <w:color w:val="000000"/>
                <w:sz w:val="20"/>
                <w:szCs w:val="20"/>
                <w:lang w:val="fr-FR" w:eastAsia="zh-CN"/>
              </w:rPr>
              <w:t xml:space="preserve">Projet de démonstration visant à promouvoir l'utilisation de HFC-32 dans la fabrication de climatiseurs </w:t>
            </w:r>
            <w:r w:rsidR="00AD6E5B" w:rsidRPr="00323AAE">
              <w:rPr>
                <w:b/>
                <w:bCs/>
                <w:i/>
                <w:iCs/>
                <w:color w:val="000000"/>
                <w:sz w:val="20"/>
                <w:szCs w:val="20"/>
                <w:lang w:val="fr-FR" w:eastAsia="zh-CN"/>
              </w:rPr>
              <w:t>(</w:t>
            </w:r>
            <w:r w:rsidR="00B620A4" w:rsidRPr="00323AAE">
              <w:rPr>
                <w:b/>
                <w:bCs/>
                <w:i/>
                <w:iCs/>
                <w:color w:val="000000"/>
                <w:sz w:val="20"/>
                <w:szCs w:val="20"/>
                <w:lang w:val="fr-FR" w:eastAsia="zh-CN"/>
              </w:rPr>
              <w:t>15</w:t>
            </w:r>
            <w:r w:rsidR="00692069" w:rsidRPr="00323AAE">
              <w:rPr>
                <w:b/>
                <w:bCs/>
                <w:i/>
                <w:iCs/>
                <w:color w:val="000000"/>
                <w:sz w:val="20"/>
                <w:szCs w:val="20"/>
                <w:lang w:val="fr-FR" w:eastAsia="zh-CN"/>
              </w:rPr>
              <w:t xml:space="preserve"> </w:t>
            </w:r>
            <w:r w:rsidR="00B620A4" w:rsidRPr="00323AAE">
              <w:rPr>
                <w:b/>
                <w:bCs/>
                <w:i/>
                <w:iCs/>
                <w:color w:val="000000"/>
                <w:sz w:val="20"/>
                <w:szCs w:val="20"/>
                <w:lang w:val="fr-FR" w:eastAsia="zh-CN"/>
              </w:rPr>
              <w:t>000</w:t>
            </w:r>
            <w:r w:rsidRPr="00323AAE">
              <w:rPr>
                <w:b/>
                <w:bCs/>
                <w:i/>
                <w:iCs/>
                <w:color w:val="000000"/>
                <w:sz w:val="20"/>
                <w:szCs w:val="20"/>
                <w:lang w:val="fr-FR" w:eastAsia="zh-CN"/>
              </w:rPr>
              <w:t xml:space="preserve"> $US</w:t>
            </w:r>
            <w:r w:rsidR="00AD6E5B" w:rsidRPr="00323AAE">
              <w:rPr>
                <w:b/>
                <w:bCs/>
                <w:i/>
                <w:iCs/>
                <w:color w:val="000000"/>
                <w:sz w:val="20"/>
                <w:szCs w:val="20"/>
                <w:lang w:val="fr-FR" w:eastAsia="zh-CN"/>
              </w:rPr>
              <w:t>)</w:t>
            </w:r>
          </w:p>
        </w:tc>
      </w:tr>
      <w:tr w:rsidR="006F60D8" w:rsidRPr="00323AAE" w14:paraId="6656DC32" w14:textId="77777777" w:rsidTr="008C5E3B">
        <w:trPr>
          <w:trHeight w:val="20"/>
        </w:trPr>
        <w:tc>
          <w:tcPr>
            <w:tcW w:w="3894" w:type="pct"/>
            <w:shd w:val="clear" w:color="auto" w:fill="auto"/>
            <w:noWrap/>
          </w:tcPr>
          <w:p w14:paraId="070A0408" w14:textId="2EB11CB8" w:rsidR="00965C68" w:rsidRPr="00323AAE" w:rsidRDefault="00E46F7F" w:rsidP="00D85CB3">
            <w:pPr>
              <w:widowControl w:val="0"/>
              <w:spacing w:before="10" w:after="10"/>
              <w:ind w:left="265"/>
              <w:jc w:val="left"/>
              <w:rPr>
                <w:sz w:val="20"/>
                <w:szCs w:val="20"/>
                <w:lang w:val="fr-FR"/>
              </w:rPr>
            </w:pPr>
            <w:r w:rsidRPr="00323AAE">
              <w:rPr>
                <w:sz w:val="20"/>
                <w:szCs w:val="20"/>
                <w:lang w:val="fr-FR"/>
              </w:rPr>
              <w:t xml:space="preserve">Fourniture de </w:t>
            </w:r>
            <w:r w:rsidRPr="00323AAE">
              <w:rPr>
                <w:b/>
                <w:bCs/>
                <w:sz w:val="20"/>
                <w:szCs w:val="20"/>
                <w:lang w:val="fr-FR"/>
              </w:rPr>
              <w:t>10</w:t>
            </w:r>
            <w:r w:rsidRPr="00323AAE">
              <w:rPr>
                <w:sz w:val="20"/>
                <w:szCs w:val="20"/>
                <w:lang w:val="fr-FR"/>
              </w:rPr>
              <w:t xml:space="preserve"> climatiseurs fonctionnant au HFC-32 pour remplacer ceux des bureaux du Gouvernement</w:t>
            </w:r>
          </w:p>
        </w:tc>
        <w:tc>
          <w:tcPr>
            <w:tcW w:w="553" w:type="pct"/>
            <w:tcMar>
              <w:left w:w="57" w:type="dxa"/>
              <w:right w:w="57" w:type="dxa"/>
            </w:tcMar>
          </w:tcPr>
          <w:p w14:paraId="2767398D" w14:textId="3607D054" w:rsidR="00965C68" w:rsidRPr="00323AAE" w:rsidRDefault="00965C68" w:rsidP="00AD6E5B">
            <w:pPr>
              <w:widowControl w:val="0"/>
              <w:spacing w:before="10" w:after="10"/>
              <w:jc w:val="right"/>
              <w:rPr>
                <w:sz w:val="20"/>
                <w:szCs w:val="20"/>
                <w:lang w:val="fr-FR"/>
              </w:rPr>
            </w:pPr>
            <w:r w:rsidRPr="00323AAE">
              <w:rPr>
                <w:sz w:val="20"/>
                <w:szCs w:val="20"/>
                <w:lang w:val="fr-FR"/>
              </w:rPr>
              <w:t>114</w:t>
            </w:r>
            <w:r w:rsidR="00692069" w:rsidRPr="00323AAE">
              <w:rPr>
                <w:sz w:val="20"/>
                <w:szCs w:val="20"/>
                <w:lang w:val="fr-FR"/>
              </w:rPr>
              <w:t xml:space="preserve"> </w:t>
            </w:r>
            <w:r w:rsidRPr="00323AAE">
              <w:rPr>
                <w:sz w:val="20"/>
                <w:szCs w:val="20"/>
                <w:lang w:val="fr-FR"/>
              </w:rPr>
              <w:t>000</w:t>
            </w:r>
          </w:p>
        </w:tc>
        <w:tc>
          <w:tcPr>
            <w:tcW w:w="553" w:type="pct"/>
            <w:tcMar>
              <w:left w:w="57" w:type="dxa"/>
              <w:right w:w="57" w:type="dxa"/>
            </w:tcMar>
          </w:tcPr>
          <w:p w14:paraId="26495537" w14:textId="1B906A63" w:rsidR="00965C68" w:rsidRPr="00323AAE" w:rsidRDefault="0073717C" w:rsidP="00AD6E5B">
            <w:pPr>
              <w:widowControl w:val="0"/>
              <w:spacing w:before="10" w:after="10"/>
              <w:jc w:val="right"/>
              <w:rPr>
                <w:b/>
                <w:bCs/>
                <w:sz w:val="20"/>
                <w:szCs w:val="20"/>
                <w:lang w:val="fr-FR"/>
              </w:rPr>
            </w:pPr>
            <w:r w:rsidRPr="00323AAE">
              <w:rPr>
                <w:b/>
                <w:bCs/>
                <w:sz w:val="20"/>
                <w:szCs w:val="20"/>
                <w:lang w:val="fr-FR"/>
              </w:rPr>
              <w:t>8</w:t>
            </w:r>
            <w:r w:rsidR="00692069" w:rsidRPr="00323AAE">
              <w:rPr>
                <w:b/>
                <w:bCs/>
                <w:sz w:val="20"/>
                <w:szCs w:val="20"/>
                <w:lang w:val="fr-FR"/>
              </w:rPr>
              <w:t xml:space="preserve"> </w:t>
            </w:r>
            <w:r w:rsidRPr="00323AAE">
              <w:rPr>
                <w:b/>
                <w:bCs/>
                <w:sz w:val="20"/>
                <w:szCs w:val="20"/>
                <w:lang w:val="fr-FR"/>
              </w:rPr>
              <w:t>000</w:t>
            </w:r>
          </w:p>
        </w:tc>
      </w:tr>
      <w:tr w:rsidR="006F60D8" w:rsidRPr="00323AAE" w14:paraId="7AB0912F" w14:textId="77777777" w:rsidTr="008C5E3B">
        <w:trPr>
          <w:trHeight w:val="20"/>
        </w:trPr>
        <w:tc>
          <w:tcPr>
            <w:tcW w:w="3894" w:type="pct"/>
            <w:shd w:val="clear" w:color="auto" w:fill="auto"/>
            <w:noWrap/>
          </w:tcPr>
          <w:p w14:paraId="176CF187" w14:textId="1603D909" w:rsidR="00965C68" w:rsidRPr="00323AAE" w:rsidRDefault="00E46F7F" w:rsidP="00D85CB3">
            <w:pPr>
              <w:widowControl w:val="0"/>
              <w:spacing w:before="10" w:after="10"/>
              <w:ind w:left="265"/>
              <w:jc w:val="left"/>
              <w:rPr>
                <w:sz w:val="20"/>
                <w:szCs w:val="20"/>
                <w:lang w:val="fr-FR"/>
              </w:rPr>
            </w:pPr>
            <w:r w:rsidRPr="00323AAE">
              <w:rPr>
                <w:sz w:val="20"/>
                <w:szCs w:val="20"/>
                <w:lang w:val="fr-FR"/>
              </w:rPr>
              <w:t>Distribution du matériel</w:t>
            </w:r>
            <w:r w:rsidR="00692069" w:rsidRPr="00323AAE">
              <w:rPr>
                <w:sz w:val="20"/>
                <w:szCs w:val="20"/>
                <w:lang w:val="fr-FR"/>
              </w:rPr>
              <w:t xml:space="preserve">, </w:t>
            </w:r>
            <w:r w:rsidRPr="00323AAE">
              <w:rPr>
                <w:sz w:val="20"/>
                <w:szCs w:val="20"/>
                <w:lang w:val="fr-FR"/>
              </w:rPr>
              <w:t>coordination de l'installation et suivi</w:t>
            </w:r>
          </w:p>
        </w:tc>
        <w:tc>
          <w:tcPr>
            <w:tcW w:w="553" w:type="pct"/>
            <w:tcMar>
              <w:left w:w="57" w:type="dxa"/>
              <w:right w:w="57" w:type="dxa"/>
            </w:tcMar>
          </w:tcPr>
          <w:p w14:paraId="71030B26" w14:textId="6AFE05C4" w:rsidR="00965C68" w:rsidRPr="00323AAE" w:rsidRDefault="00965C68" w:rsidP="00AD6E5B">
            <w:pPr>
              <w:widowControl w:val="0"/>
              <w:spacing w:before="10" w:after="10"/>
              <w:jc w:val="right"/>
              <w:rPr>
                <w:sz w:val="20"/>
                <w:szCs w:val="20"/>
                <w:lang w:val="fr-FR"/>
              </w:rPr>
            </w:pPr>
            <w:r w:rsidRPr="00323AAE">
              <w:rPr>
                <w:sz w:val="20"/>
                <w:szCs w:val="20"/>
                <w:lang w:val="fr-FR"/>
              </w:rPr>
              <w:t>28</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497A7A3F" w14:textId="0EB03242" w:rsidR="00965C68" w:rsidRPr="00323AAE" w:rsidRDefault="0073717C" w:rsidP="00AD6E5B">
            <w:pPr>
              <w:widowControl w:val="0"/>
              <w:spacing w:before="10" w:after="10"/>
              <w:jc w:val="right"/>
              <w:rPr>
                <w:b/>
                <w:bCs/>
                <w:sz w:val="20"/>
                <w:szCs w:val="20"/>
                <w:lang w:val="fr-FR"/>
              </w:rPr>
            </w:pPr>
            <w:r w:rsidRPr="00323AAE">
              <w:rPr>
                <w:b/>
                <w:bCs/>
                <w:sz w:val="20"/>
                <w:szCs w:val="20"/>
                <w:lang w:val="fr-FR"/>
              </w:rPr>
              <w:t>7</w:t>
            </w:r>
            <w:r w:rsidR="00692069" w:rsidRPr="00323AAE">
              <w:rPr>
                <w:b/>
                <w:bCs/>
                <w:sz w:val="20"/>
                <w:szCs w:val="20"/>
                <w:lang w:val="fr-FR"/>
              </w:rPr>
              <w:t xml:space="preserve"> </w:t>
            </w:r>
            <w:r w:rsidRPr="00323AAE">
              <w:rPr>
                <w:b/>
                <w:bCs/>
                <w:sz w:val="20"/>
                <w:szCs w:val="20"/>
                <w:lang w:val="fr-FR"/>
              </w:rPr>
              <w:t>000</w:t>
            </w:r>
          </w:p>
        </w:tc>
      </w:tr>
      <w:tr w:rsidR="00AD6E5B" w:rsidRPr="00323AAE" w14:paraId="489F39C0" w14:textId="77777777" w:rsidTr="006F60D8">
        <w:trPr>
          <w:trHeight w:val="20"/>
        </w:trPr>
        <w:tc>
          <w:tcPr>
            <w:tcW w:w="5000" w:type="pct"/>
            <w:gridSpan w:val="3"/>
          </w:tcPr>
          <w:p w14:paraId="62BEB128" w14:textId="17776565" w:rsidR="00AD6E5B" w:rsidRPr="00323AAE" w:rsidRDefault="00E46F7F" w:rsidP="00965C68">
            <w:pPr>
              <w:keepNext/>
              <w:keepLines/>
              <w:widowControl w:val="0"/>
              <w:spacing w:before="10" w:after="10"/>
              <w:jc w:val="left"/>
              <w:rPr>
                <w:sz w:val="20"/>
                <w:szCs w:val="20"/>
                <w:highlight w:val="yellow"/>
                <w:lang w:val="fr-FR"/>
              </w:rPr>
            </w:pPr>
            <w:r w:rsidRPr="00323AAE">
              <w:rPr>
                <w:i/>
                <w:iCs/>
                <w:color w:val="000000"/>
                <w:sz w:val="20"/>
                <w:szCs w:val="20"/>
                <w:lang w:val="fr-FR" w:eastAsia="zh-CN"/>
              </w:rPr>
              <w:t xml:space="preserve">Sensibilisation </w:t>
            </w:r>
            <w:r w:rsidR="00AD6E5B" w:rsidRPr="00323AAE">
              <w:rPr>
                <w:b/>
                <w:bCs/>
                <w:i/>
                <w:iCs/>
                <w:color w:val="000000"/>
                <w:sz w:val="20"/>
                <w:szCs w:val="20"/>
                <w:lang w:val="fr-FR" w:eastAsia="zh-CN"/>
              </w:rPr>
              <w:t>(1</w:t>
            </w:r>
            <w:r w:rsidR="00B620A4" w:rsidRPr="00323AAE">
              <w:rPr>
                <w:b/>
                <w:bCs/>
                <w:i/>
                <w:iCs/>
                <w:color w:val="000000"/>
                <w:sz w:val="20"/>
                <w:szCs w:val="20"/>
                <w:lang w:val="fr-FR" w:eastAsia="zh-CN"/>
              </w:rPr>
              <w:t>6</w:t>
            </w:r>
            <w:r w:rsidR="00AD6E5B" w:rsidRPr="00323AAE">
              <w:rPr>
                <w:b/>
                <w:bCs/>
                <w:i/>
                <w:iCs/>
                <w:color w:val="000000"/>
                <w:sz w:val="20"/>
                <w:szCs w:val="20"/>
                <w:lang w:val="fr-FR" w:eastAsia="zh-CN"/>
              </w:rPr>
              <w:t>0</w:t>
            </w:r>
            <w:r w:rsidRPr="00323AAE">
              <w:rPr>
                <w:b/>
                <w:bCs/>
                <w:i/>
                <w:iCs/>
                <w:color w:val="000000"/>
                <w:sz w:val="20"/>
                <w:szCs w:val="20"/>
                <w:lang w:val="fr-FR" w:eastAsia="zh-CN"/>
              </w:rPr>
              <w:t xml:space="preserve"> </w:t>
            </w:r>
            <w:r w:rsidR="00AD6E5B" w:rsidRPr="00323AAE">
              <w:rPr>
                <w:b/>
                <w:bCs/>
                <w:i/>
                <w:iCs/>
                <w:color w:val="000000"/>
                <w:sz w:val="20"/>
                <w:szCs w:val="20"/>
                <w:lang w:val="fr-FR" w:eastAsia="zh-CN"/>
              </w:rPr>
              <w:t>000</w:t>
            </w:r>
            <w:r w:rsidRPr="00323AAE">
              <w:rPr>
                <w:b/>
                <w:bCs/>
                <w:i/>
                <w:iCs/>
                <w:color w:val="000000"/>
                <w:sz w:val="20"/>
                <w:szCs w:val="20"/>
                <w:lang w:val="fr-FR" w:eastAsia="zh-CN"/>
              </w:rPr>
              <w:t xml:space="preserve"> $US</w:t>
            </w:r>
            <w:r w:rsidR="00AD6E5B" w:rsidRPr="00323AAE">
              <w:rPr>
                <w:b/>
                <w:bCs/>
                <w:i/>
                <w:iCs/>
                <w:color w:val="000000"/>
                <w:sz w:val="20"/>
                <w:szCs w:val="20"/>
                <w:lang w:val="fr-FR" w:eastAsia="zh-CN"/>
              </w:rPr>
              <w:t>)</w:t>
            </w:r>
          </w:p>
        </w:tc>
      </w:tr>
      <w:tr w:rsidR="00E46F7F" w:rsidRPr="00323AAE" w14:paraId="408FDEA0" w14:textId="77777777" w:rsidTr="008C5E3B">
        <w:trPr>
          <w:trHeight w:val="20"/>
        </w:trPr>
        <w:tc>
          <w:tcPr>
            <w:tcW w:w="3894" w:type="pct"/>
            <w:noWrap/>
          </w:tcPr>
          <w:p w14:paraId="411189B9" w14:textId="1FBE4EEE" w:rsidR="00E46F7F" w:rsidRPr="00323AAE" w:rsidRDefault="00E46F7F" w:rsidP="00E46F7F">
            <w:pPr>
              <w:widowControl w:val="0"/>
              <w:spacing w:before="10" w:after="10"/>
              <w:ind w:left="265"/>
              <w:jc w:val="left"/>
              <w:rPr>
                <w:sz w:val="20"/>
                <w:szCs w:val="20"/>
                <w:lang w:val="fr-FR"/>
              </w:rPr>
            </w:pPr>
            <w:r w:rsidRPr="00323AAE">
              <w:rPr>
                <w:lang w:val="fr-FR"/>
              </w:rPr>
              <w:t>Campagne sur la mise à jour des licences et des règlements liés au Protocole de Montréal</w:t>
            </w:r>
          </w:p>
        </w:tc>
        <w:tc>
          <w:tcPr>
            <w:tcW w:w="553" w:type="pct"/>
            <w:tcMar>
              <w:left w:w="57" w:type="dxa"/>
              <w:right w:w="57" w:type="dxa"/>
            </w:tcMar>
          </w:tcPr>
          <w:p w14:paraId="6A1181F5" w14:textId="376037ED" w:rsidR="00E46F7F" w:rsidRPr="00323AAE" w:rsidRDefault="00E46F7F" w:rsidP="00E46F7F">
            <w:pPr>
              <w:widowControl w:val="0"/>
              <w:spacing w:before="10" w:after="10"/>
              <w:jc w:val="right"/>
              <w:rPr>
                <w:sz w:val="20"/>
                <w:szCs w:val="20"/>
                <w:lang w:val="fr-FR"/>
              </w:rPr>
            </w:pPr>
            <w:r w:rsidRPr="00323AAE">
              <w:rPr>
                <w:sz w:val="20"/>
                <w:szCs w:val="20"/>
                <w:lang w:val="fr-FR"/>
              </w:rPr>
              <w:t>42</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58DD659B" w14:textId="351E67B7" w:rsidR="00E46F7F" w:rsidRPr="00323AAE" w:rsidRDefault="00E46F7F" w:rsidP="00E46F7F">
            <w:pPr>
              <w:widowControl w:val="0"/>
              <w:spacing w:before="10" w:after="10"/>
              <w:jc w:val="right"/>
              <w:rPr>
                <w:b/>
                <w:bCs/>
                <w:sz w:val="20"/>
                <w:szCs w:val="20"/>
                <w:lang w:val="fr-FR"/>
              </w:rPr>
            </w:pPr>
            <w:r w:rsidRPr="00323AAE">
              <w:rPr>
                <w:b/>
                <w:bCs/>
                <w:sz w:val="20"/>
                <w:szCs w:val="20"/>
                <w:lang w:val="fr-FR"/>
              </w:rPr>
              <w:t>40</w:t>
            </w:r>
            <w:r w:rsidR="00692069" w:rsidRPr="00323AAE">
              <w:rPr>
                <w:b/>
                <w:bCs/>
                <w:sz w:val="20"/>
                <w:szCs w:val="20"/>
                <w:lang w:val="fr-FR"/>
              </w:rPr>
              <w:t xml:space="preserve"> </w:t>
            </w:r>
            <w:r w:rsidRPr="00323AAE">
              <w:rPr>
                <w:b/>
                <w:bCs/>
                <w:sz w:val="20"/>
                <w:szCs w:val="20"/>
                <w:lang w:val="fr-FR"/>
              </w:rPr>
              <w:t>000</w:t>
            </w:r>
          </w:p>
        </w:tc>
      </w:tr>
      <w:tr w:rsidR="00E46F7F" w:rsidRPr="00323AAE" w14:paraId="4364962E" w14:textId="77777777" w:rsidTr="008C5E3B">
        <w:trPr>
          <w:trHeight w:val="20"/>
        </w:trPr>
        <w:tc>
          <w:tcPr>
            <w:tcW w:w="3894" w:type="pct"/>
            <w:noWrap/>
          </w:tcPr>
          <w:p w14:paraId="76220888" w14:textId="47751127" w:rsidR="00E46F7F" w:rsidRPr="00323AAE" w:rsidRDefault="00E46F7F" w:rsidP="00E46F7F">
            <w:pPr>
              <w:widowControl w:val="0"/>
              <w:spacing w:before="10" w:after="10"/>
              <w:ind w:left="265"/>
              <w:jc w:val="left"/>
              <w:rPr>
                <w:sz w:val="20"/>
                <w:szCs w:val="20"/>
                <w:lang w:val="fr-FR"/>
              </w:rPr>
            </w:pPr>
            <w:r w:rsidRPr="00323AAE">
              <w:rPr>
                <w:sz w:val="20"/>
                <w:szCs w:val="20"/>
                <w:lang w:val="fr-FR"/>
              </w:rPr>
              <w:t>Campagne sur le système de certification</w:t>
            </w:r>
          </w:p>
        </w:tc>
        <w:tc>
          <w:tcPr>
            <w:tcW w:w="553" w:type="pct"/>
            <w:tcMar>
              <w:left w:w="57" w:type="dxa"/>
              <w:right w:w="57" w:type="dxa"/>
            </w:tcMar>
          </w:tcPr>
          <w:p w14:paraId="0B53BB92" w14:textId="7133E90A" w:rsidR="00E46F7F" w:rsidRPr="00323AAE" w:rsidRDefault="00E46F7F" w:rsidP="00E46F7F">
            <w:pPr>
              <w:widowControl w:val="0"/>
              <w:spacing w:before="10" w:after="10"/>
              <w:jc w:val="right"/>
              <w:rPr>
                <w:sz w:val="20"/>
                <w:szCs w:val="20"/>
                <w:lang w:val="fr-FR"/>
              </w:rPr>
            </w:pPr>
            <w:r w:rsidRPr="00323AAE">
              <w:rPr>
                <w:sz w:val="20"/>
                <w:szCs w:val="20"/>
                <w:lang w:val="fr-FR"/>
              </w:rPr>
              <w:t>42</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12AE4A49" w14:textId="21629F4E" w:rsidR="00E46F7F" w:rsidRPr="00323AAE" w:rsidRDefault="00E46F7F" w:rsidP="00E46F7F">
            <w:pPr>
              <w:widowControl w:val="0"/>
              <w:spacing w:before="10" w:after="10"/>
              <w:jc w:val="right"/>
              <w:rPr>
                <w:b/>
                <w:bCs/>
                <w:sz w:val="20"/>
                <w:szCs w:val="20"/>
                <w:lang w:val="fr-FR"/>
              </w:rPr>
            </w:pPr>
            <w:r w:rsidRPr="00323AAE">
              <w:rPr>
                <w:b/>
                <w:bCs/>
                <w:sz w:val="20"/>
                <w:szCs w:val="20"/>
                <w:lang w:val="fr-FR"/>
              </w:rPr>
              <w:t>40</w:t>
            </w:r>
            <w:r w:rsidR="00692069" w:rsidRPr="00323AAE">
              <w:rPr>
                <w:b/>
                <w:bCs/>
                <w:sz w:val="20"/>
                <w:szCs w:val="20"/>
                <w:lang w:val="fr-FR"/>
              </w:rPr>
              <w:t xml:space="preserve"> </w:t>
            </w:r>
            <w:r w:rsidRPr="00323AAE">
              <w:rPr>
                <w:b/>
                <w:bCs/>
                <w:sz w:val="20"/>
                <w:szCs w:val="20"/>
                <w:lang w:val="fr-FR"/>
              </w:rPr>
              <w:t>000</w:t>
            </w:r>
          </w:p>
        </w:tc>
      </w:tr>
      <w:tr w:rsidR="00E46F7F" w:rsidRPr="00323AAE" w14:paraId="56650495" w14:textId="77777777" w:rsidTr="008C5E3B">
        <w:trPr>
          <w:trHeight w:val="20"/>
        </w:trPr>
        <w:tc>
          <w:tcPr>
            <w:tcW w:w="3894" w:type="pct"/>
            <w:noWrap/>
          </w:tcPr>
          <w:p w14:paraId="76595D78" w14:textId="6F171D42" w:rsidR="00E46F7F" w:rsidRPr="00323AAE" w:rsidRDefault="00E46F7F" w:rsidP="00E46F7F">
            <w:pPr>
              <w:widowControl w:val="0"/>
              <w:spacing w:before="10" w:after="10"/>
              <w:ind w:left="265"/>
              <w:jc w:val="left"/>
              <w:rPr>
                <w:sz w:val="20"/>
                <w:szCs w:val="20"/>
                <w:lang w:val="fr-FR"/>
              </w:rPr>
            </w:pPr>
            <w:r w:rsidRPr="00323AAE">
              <w:rPr>
                <w:sz w:val="20"/>
                <w:szCs w:val="20"/>
                <w:lang w:val="fr-FR"/>
              </w:rPr>
              <w:t xml:space="preserve">Campagne de promotion de la récupération des réfrigérants </w:t>
            </w:r>
          </w:p>
        </w:tc>
        <w:tc>
          <w:tcPr>
            <w:tcW w:w="553" w:type="pct"/>
            <w:tcMar>
              <w:left w:w="57" w:type="dxa"/>
              <w:right w:w="57" w:type="dxa"/>
            </w:tcMar>
          </w:tcPr>
          <w:p w14:paraId="4518F540" w14:textId="3BAAE748" w:rsidR="00E46F7F" w:rsidRPr="00323AAE" w:rsidRDefault="00E46F7F" w:rsidP="00E46F7F">
            <w:pPr>
              <w:widowControl w:val="0"/>
              <w:spacing w:before="10" w:after="10"/>
              <w:jc w:val="right"/>
              <w:rPr>
                <w:sz w:val="20"/>
                <w:szCs w:val="20"/>
                <w:lang w:val="fr-FR"/>
              </w:rPr>
            </w:pPr>
            <w:r w:rsidRPr="00323AAE">
              <w:rPr>
                <w:sz w:val="20"/>
                <w:szCs w:val="20"/>
                <w:lang w:val="fr-FR"/>
              </w:rPr>
              <w:t>42</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5D63BD60" w14:textId="546D9608" w:rsidR="00E46F7F" w:rsidRPr="00323AAE" w:rsidRDefault="00E46F7F" w:rsidP="00E46F7F">
            <w:pPr>
              <w:widowControl w:val="0"/>
              <w:spacing w:before="10" w:after="10"/>
              <w:jc w:val="right"/>
              <w:rPr>
                <w:b/>
                <w:bCs/>
                <w:sz w:val="20"/>
                <w:szCs w:val="20"/>
                <w:lang w:val="fr-FR"/>
              </w:rPr>
            </w:pPr>
            <w:r w:rsidRPr="00323AAE">
              <w:rPr>
                <w:b/>
                <w:bCs/>
                <w:sz w:val="20"/>
                <w:szCs w:val="20"/>
                <w:lang w:val="fr-FR"/>
              </w:rPr>
              <w:t>40</w:t>
            </w:r>
            <w:r w:rsidR="00692069" w:rsidRPr="00323AAE">
              <w:rPr>
                <w:b/>
                <w:bCs/>
                <w:sz w:val="20"/>
                <w:szCs w:val="20"/>
                <w:lang w:val="fr-FR"/>
              </w:rPr>
              <w:t xml:space="preserve"> </w:t>
            </w:r>
            <w:r w:rsidRPr="00323AAE">
              <w:rPr>
                <w:b/>
                <w:bCs/>
                <w:sz w:val="20"/>
                <w:szCs w:val="20"/>
                <w:lang w:val="fr-FR"/>
              </w:rPr>
              <w:t>000</w:t>
            </w:r>
          </w:p>
        </w:tc>
      </w:tr>
      <w:tr w:rsidR="00E46F7F" w:rsidRPr="00323AAE" w14:paraId="265DF600" w14:textId="77777777" w:rsidTr="008C5E3B">
        <w:trPr>
          <w:trHeight w:val="20"/>
        </w:trPr>
        <w:tc>
          <w:tcPr>
            <w:tcW w:w="3894" w:type="pct"/>
            <w:noWrap/>
          </w:tcPr>
          <w:p w14:paraId="18806F83" w14:textId="42362D34" w:rsidR="00E46F7F" w:rsidRPr="00323AAE" w:rsidRDefault="00E46F7F" w:rsidP="00E46F7F">
            <w:pPr>
              <w:widowControl w:val="0"/>
              <w:spacing w:before="10" w:after="10"/>
              <w:ind w:left="265"/>
              <w:jc w:val="left"/>
              <w:rPr>
                <w:sz w:val="20"/>
                <w:szCs w:val="20"/>
                <w:lang w:val="fr-FR"/>
              </w:rPr>
            </w:pPr>
            <w:r w:rsidRPr="00323AAE">
              <w:rPr>
                <w:sz w:val="20"/>
                <w:szCs w:val="20"/>
                <w:lang w:val="fr-FR"/>
              </w:rPr>
              <w:t>Campagne sur la technologie HFC-32, y compris des ateliers sur le régime fiscal favorable et le projet de démonstration</w:t>
            </w:r>
          </w:p>
        </w:tc>
        <w:tc>
          <w:tcPr>
            <w:tcW w:w="553" w:type="pct"/>
            <w:tcMar>
              <w:left w:w="57" w:type="dxa"/>
              <w:right w:w="57" w:type="dxa"/>
            </w:tcMar>
          </w:tcPr>
          <w:p w14:paraId="5B6A9EB6" w14:textId="217B4B8F" w:rsidR="00E46F7F" w:rsidRPr="00323AAE" w:rsidRDefault="00E46F7F" w:rsidP="00E46F7F">
            <w:pPr>
              <w:widowControl w:val="0"/>
              <w:spacing w:before="10" w:after="10"/>
              <w:jc w:val="right"/>
              <w:rPr>
                <w:sz w:val="20"/>
                <w:szCs w:val="20"/>
                <w:lang w:val="fr-FR"/>
              </w:rPr>
            </w:pPr>
            <w:r w:rsidRPr="00323AAE">
              <w:rPr>
                <w:sz w:val="20"/>
                <w:szCs w:val="20"/>
                <w:lang w:val="fr-FR"/>
              </w:rPr>
              <w:t>42</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1242C3CB" w14:textId="50F15517" w:rsidR="00E46F7F" w:rsidRPr="00323AAE" w:rsidRDefault="00E46F7F" w:rsidP="00E46F7F">
            <w:pPr>
              <w:widowControl w:val="0"/>
              <w:spacing w:before="10" w:after="10"/>
              <w:jc w:val="right"/>
              <w:rPr>
                <w:b/>
                <w:bCs/>
                <w:sz w:val="20"/>
                <w:szCs w:val="20"/>
                <w:lang w:val="fr-FR"/>
              </w:rPr>
            </w:pPr>
            <w:r w:rsidRPr="00323AAE">
              <w:rPr>
                <w:b/>
                <w:bCs/>
                <w:sz w:val="20"/>
                <w:szCs w:val="20"/>
                <w:lang w:val="fr-FR"/>
              </w:rPr>
              <w:t>40</w:t>
            </w:r>
            <w:r w:rsidR="00692069" w:rsidRPr="00323AAE">
              <w:rPr>
                <w:b/>
                <w:bCs/>
                <w:sz w:val="20"/>
                <w:szCs w:val="20"/>
                <w:lang w:val="fr-FR"/>
              </w:rPr>
              <w:t xml:space="preserve"> </w:t>
            </w:r>
            <w:r w:rsidRPr="00323AAE">
              <w:rPr>
                <w:b/>
                <w:bCs/>
                <w:sz w:val="20"/>
                <w:szCs w:val="20"/>
                <w:lang w:val="fr-FR"/>
              </w:rPr>
              <w:t>000</w:t>
            </w:r>
          </w:p>
        </w:tc>
      </w:tr>
      <w:tr w:rsidR="00AD6E5B" w:rsidRPr="000E1B2D" w14:paraId="5B16B6F4" w14:textId="77777777" w:rsidTr="006F60D8">
        <w:trPr>
          <w:trHeight w:val="20"/>
        </w:trPr>
        <w:tc>
          <w:tcPr>
            <w:tcW w:w="5000" w:type="pct"/>
            <w:gridSpan w:val="3"/>
          </w:tcPr>
          <w:p w14:paraId="7DB31AC3" w14:textId="047BFD96" w:rsidR="00AD6E5B" w:rsidRPr="00323AAE" w:rsidRDefault="00E46F7F" w:rsidP="00965C68">
            <w:pPr>
              <w:keepNext/>
              <w:keepLines/>
              <w:widowControl w:val="0"/>
              <w:spacing w:before="10" w:after="10"/>
              <w:jc w:val="left"/>
              <w:rPr>
                <w:i/>
                <w:iCs/>
                <w:color w:val="000000"/>
                <w:sz w:val="20"/>
                <w:szCs w:val="20"/>
                <w:highlight w:val="yellow"/>
                <w:lang w:val="fr-FR" w:eastAsia="zh-CN"/>
              </w:rPr>
            </w:pPr>
            <w:r w:rsidRPr="00323AAE">
              <w:rPr>
                <w:i/>
                <w:iCs/>
                <w:color w:val="000000"/>
                <w:sz w:val="20"/>
                <w:szCs w:val="20"/>
                <w:lang w:val="fr-FR" w:eastAsia="zh-CN"/>
              </w:rPr>
              <w:t>Gestion et coordination du projet (342 500 $US)</w:t>
            </w:r>
          </w:p>
        </w:tc>
      </w:tr>
      <w:tr w:rsidR="006F60D8" w:rsidRPr="00323AAE" w14:paraId="3005C3C1" w14:textId="77777777" w:rsidTr="008C5E3B">
        <w:trPr>
          <w:trHeight w:val="20"/>
        </w:trPr>
        <w:tc>
          <w:tcPr>
            <w:tcW w:w="3894" w:type="pct"/>
            <w:noWrap/>
          </w:tcPr>
          <w:p w14:paraId="68DE7BDD" w14:textId="454C2232" w:rsidR="00965C68" w:rsidRPr="00323AAE" w:rsidRDefault="00E46F7F" w:rsidP="00D85CB3">
            <w:pPr>
              <w:widowControl w:val="0"/>
              <w:spacing w:before="10" w:after="10"/>
              <w:ind w:left="265"/>
              <w:jc w:val="left"/>
              <w:rPr>
                <w:sz w:val="20"/>
                <w:szCs w:val="20"/>
                <w:lang w:val="fr-FR"/>
              </w:rPr>
            </w:pPr>
            <w:r w:rsidRPr="00323AAE">
              <w:rPr>
                <w:sz w:val="20"/>
                <w:szCs w:val="20"/>
                <w:lang w:val="fr-FR"/>
              </w:rPr>
              <w:t>Gestion et coordination du projet</w:t>
            </w:r>
          </w:p>
        </w:tc>
        <w:tc>
          <w:tcPr>
            <w:tcW w:w="553" w:type="pct"/>
            <w:tcMar>
              <w:left w:w="57" w:type="dxa"/>
              <w:right w:w="57" w:type="dxa"/>
            </w:tcMar>
          </w:tcPr>
          <w:p w14:paraId="5DD0D1D1" w14:textId="014AD468" w:rsidR="00965C68" w:rsidRPr="00323AAE" w:rsidRDefault="00965C68" w:rsidP="00AD6E5B">
            <w:pPr>
              <w:widowControl w:val="0"/>
              <w:spacing w:before="10" w:after="10"/>
              <w:jc w:val="right"/>
              <w:rPr>
                <w:sz w:val="20"/>
                <w:szCs w:val="20"/>
                <w:lang w:val="fr-FR"/>
              </w:rPr>
            </w:pPr>
            <w:r w:rsidRPr="00323AAE">
              <w:rPr>
                <w:sz w:val="20"/>
                <w:szCs w:val="20"/>
                <w:lang w:val="fr-FR"/>
              </w:rPr>
              <w:t>342</w:t>
            </w:r>
            <w:r w:rsidR="00692069" w:rsidRPr="00323AAE">
              <w:rPr>
                <w:sz w:val="20"/>
                <w:szCs w:val="20"/>
                <w:lang w:val="fr-FR"/>
              </w:rPr>
              <w:t xml:space="preserve"> </w:t>
            </w:r>
            <w:r w:rsidRPr="00323AAE">
              <w:rPr>
                <w:sz w:val="20"/>
                <w:szCs w:val="20"/>
                <w:lang w:val="fr-FR"/>
              </w:rPr>
              <w:t>500</w:t>
            </w:r>
          </w:p>
        </w:tc>
        <w:tc>
          <w:tcPr>
            <w:tcW w:w="553" w:type="pct"/>
            <w:tcMar>
              <w:left w:w="57" w:type="dxa"/>
              <w:right w:w="57" w:type="dxa"/>
            </w:tcMar>
          </w:tcPr>
          <w:p w14:paraId="3A42CED6" w14:textId="158EAD9E" w:rsidR="00965C68" w:rsidRPr="00323AAE" w:rsidRDefault="00965C68" w:rsidP="00AD6E5B">
            <w:pPr>
              <w:widowControl w:val="0"/>
              <w:spacing w:before="10" w:after="10"/>
              <w:jc w:val="right"/>
              <w:rPr>
                <w:sz w:val="20"/>
                <w:szCs w:val="20"/>
                <w:lang w:val="fr-FR"/>
              </w:rPr>
            </w:pPr>
            <w:r w:rsidRPr="00323AAE">
              <w:rPr>
                <w:sz w:val="20"/>
                <w:szCs w:val="20"/>
                <w:lang w:val="fr-FR"/>
              </w:rPr>
              <w:t>342</w:t>
            </w:r>
            <w:r w:rsidR="00692069" w:rsidRPr="00323AAE">
              <w:rPr>
                <w:sz w:val="20"/>
                <w:szCs w:val="20"/>
                <w:lang w:val="fr-FR"/>
              </w:rPr>
              <w:t xml:space="preserve"> </w:t>
            </w:r>
            <w:r w:rsidRPr="00323AAE">
              <w:rPr>
                <w:sz w:val="20"/>
                <w:szCs w:val="20"/>
                <w:lang w:val="fr-FR"/>
              </w:rPr>
              <w:t>500</w:t>
            </w:r>
          </w:p>
        </w:tc>
      </w:tr>
      <w:tr w:rsidR="006F60D8" w:rsidRPr="00323AAE" w14:paraId="5B42B20B" w14:textId="77777777" w:rsidTr="008C5E3B">
        <w:trPr>
          <w:trHeight w:val="20"/>
        </w:trPr>
        <w:tc>
          <w:tcPr>
            <w:tcW w:w="3894" w:type="pct"/>
            <w:noWrap/>
            <w:hideMark/>
          </w:tcPr>
          <w:p w14:paraId="1F698AB2" w14:textId="272F413D" w:rsidR="00965C68" w:rsidRPr="00323AAE" w:rsidRDefault="00965C68" w:rsidP="00965C68">
            <w:pPr>
              <w:widowControl w:val="0"/>
              <w:spacing w:before="10" w:after="10"/>
              <w:jc w:val="left"/>
              <w:rPr>
                <w:b/>
                <w:bCs/>
                <w:color w:val="000000"/>
                <w:sz w:val="20"/>
                <w:szCs w:val="20"/>
                <w:lang w:val="fr-FR" w:eastAsia="zh-CN"/>
              </w:rPr>
            </w:pPr>
            <w:r w:rsidRPr="00323AAE">
              <w:rPr>
                <w:b/>
                <w:bCs/>
                <w:color w:val="000000"/>
                <w:sz w:val="20"/>
                <w:szCs w:val="20"/>
                <w:lang w:val="fr-FR" w:eastAsia="zh-CN"/>
              </w:rPr>
              <w:t>Total</w:t>
            </w:r>
          </w:p>
        </w:tc>
        <w:tc>
          <w:tcPr>
            <w:tcW w:w="553" w:type="pct"/>
            <w:tcMar>
              <w:left w:w="57" w:type="dxa"/>
              <w:right w:w="57" w:type="dxa"/>
            </w:tcMar>
          </w:tcPr>
          <w:p w14:paraId="439FE47B" w14:textId="57372185" w:rsidR="00965C68" w:rsidRPr="00323AAE" w:rsidRDefault="003B67C1" w:rsidP="00AD6E5B">
            <w:pPr>
              <w:widowControl w:val="0"/>
              <w:spacing w:before="10" w:after="10"/>
              <w:jc w:val="right"/>
              <w:rPr>
                <w:b/>
                <w:bCs/>
                <w:color w:val="000000"/>
                <w:sz w:val="20"/>
                <w:szCs w:val="20"/>
                <w:lang w:val="fr-FR" w:eastAsia="zh-CN"/>
              </w:rPr>
            </w:pPr>
            <w:r w:rsidRPr="00323AAE">
              <w:rPr>
                <w:b/>
                <w:bCs/>
                <w:color w:val="000000"/>
                <w:sz w:val="20"/>
                <w:lang w:val="fr-FR"/>
              </w:rPr>
              <w:t>3</w:t>
            </w:r>
            <w:r w:rsidR="00692069" w:rsidRPr="00323AAE">
              <w:rPr>
                <w:b/>
                <w:bCs/>
                <w:color w:val="000000"/>
                <w:sz w:val="20"/>
                <w:lang w:val="fr-FR"/>
              </w:rPr>
              <w:t xml:space="preserve"> </w:t>
            </w:r>
            <w:r w:rsidRPr="00323AAE">
              <w:rPr>
                <w:b/>
                <w:bCs/>
                <w:color w:val="000000"/>
                <w:sz w:val="20"/>
                <w:lang w:val="fr-FR"/>
              </w:rPr>
              <w:t>767</w:t>
            </w:r>
            <w:r w:rsidR="00692069" w:rsidRPr="00323AAE">
              <w:rPr>
                <w:b/>
                <w:bCs/>
                <w:color w:val="000000"/>
                <w:sz w:val="20"/>
                <w:lang w:val="fr-FR"/>
              </w:rPr>
              <w:t xml:space="preserve"> </w:t>
            </w:r>
            <w:r w:rsidRPr="00323AAE">
              <w:rPr>
                <w:b/>
                <w:bCs/>
                <w:color w:val="000000"/>
                <w:sz w:val="20"/>
                <w:lang w:val="fr-FR"/>
              </w:rPr>
              <w:t>500</w:t>
            </w:r>
          </w:p>
        </w:tc>
        <w:tc>
          <w:tcPr>
            <w:tcW w:w="553" w:type="pct"/>
            <w:tcMar>
              <w:left w:w="57" w:type="dxa"/>
              <w:right w:w="57" w:type="dxa"/>
            </w:tcMar>
          </w:tcPr>
          <w:p w14:paraId="2EFA8164" w14:textId="52C53D16" w:rsidR="00965C68" w:rsidRPr="00323AAE" w:rsidRDefault="00965C68" w:rsidP="00AD6E5B">
            <w:pPr>
              <w:widowControl w:val="0"/>
              <w:spacing w:before="10" w:after="10"/>
              <w:jc w:val="right"/>
              <w:rPr>
                <w:b/>
                <w:bCs/>
                <w:color w:val="000000"/>
                <w:sz w:val="20"/>
                <w:szCs w:val="20"/>
                <w:lang w:val="fr-FR" w:eastAsia="zh-CN"/>
              </w:rPr>
            </w:pPr>
            <w:r w:rsidRPr="00323AAE">
              <w:rPr>
                <w:b/>
                <w:bCs/>
                <w:color w:val="000000"/>
                <w:sz w:val="20"/>
                <w:szCs w:val="20"/>
                <w:lang w:val="fr-FR" w:eastAsia="zh-CN"/>
              </w:rPr>
              <w:t>3</w:t>
            </w:r>
            <w:r w:rsidR="00692069" w:rsidRPr="00323AAE">
              <w:rPr>
                <w:b/>
                <w:bCs/>
                <w:color w:val="000000"/>
                <w:sz w:val="20"/>
                <w:szCs w:val="20"/>
                <w:lang w:val="fr-FR" w:eastAsia="zh-CN"/>
              </w:rPr>
              <w:t xml:space="preserve"> </w:t>
            </w:r>
            <w:r w:rsidR="00293A50" w:rsidRPr="00323AAE">
              <w:rPr>
                <w:b/>
                <w:bCs/>
                <w:color w:val="000000"/>
                <w:sz w:val="20"/>
                <w:szCs w:val="20"/>
                <w:lang w:val="fr-FR" w:eastAsia="zh-CN"/>
              </w:rPr>
              <w:t>752</w:t>
            </w:r>
            <w:r w:rsidR="00692069" w:rsidRPr="00323AAE">
              <w:rPr>
                <w:b/>
                <w:bCs/>
                <w:color w:val="000000"/>
                <w:sz w:val="20"/>
                <w:szCs w:val="20"/>
                <w:lang w:val="fr-FR" w:eastAsia="zh-CN"/>
              </w:rPr>
              <w:t xml:space="preserve"> </w:t>
            </w:r>
            <w:r w:rsidR="00293A50" w:rsidRPr="00323AAE">
              <w:rPr>
                <w:b/>
                <w:bCs/>
                <w:color w:val="000000"/>
                <w:sz w:val="20"/>
                <w:szCs w:val="20"/>
                <w:lang w:val="fr-FR" w:eastAsia="zh-CN"/>
              </w:rPr>
              <w:t>500</w:t>
            </w:r>
          </w:p>
        </w:tc>
      </w:tr>
    </w:tbl>
    <w:bookmarkEnd w:id="14"/>
    <w:p w14:paraId="29A03004" w14:textId="2CF1CE1B" w:rsidR="00705651" w:rsidRPr="00323AAE" w:rsidRDefault="00E46F7F" w:rsidP="00705651">
      <w:pPr>
        <w:pStyle w:val="Titre1"/>
        <w:spacing w:before="240"/>
        <w:rPr>
          <w:lang w:val="fr-FR"/>
        </w:rPr>
      </w:pPr>
      <w:r w:rsidRPr="00323AAE">
        <w:rPr>
          <w:lang w:val="fr-FR"/>
        </w:rPr>
        <w:t>Les activités de la première tranche ont été révisées comme indiqué dans le tableau 8 (les changements concernant le financement et les activités sont en caractères gras).</w:t>
      </w:r>
    </w:p>
    <w:p w14:paraId="37D213B6" w14:textId="061C1495" w:rsidR="006208C1" w:rsidRPr="00323AAE" w:rsidRDefault="00C151C0" w:rsidP="006208C1">
      <w:pPr>
        <w:keepNext/>
        <w:suppressAutoHyphens/>
        <w:rPr>
          <w:b/>
          <w:bCs/>
          <w:lang w:val="fr-FR"/>
        </w:rPr>
      </w:pPr>
      <w:r w:rsidRPr="00323AAE">
        <w:rPr>
          <w:b/>
          <w:bCs/>
          <w:lang w:val="fr-FR"/>
        </w:rPr>
        <w:t>Tableau 8. Activités et coûts de la première tranche de la phase II du PGEH en Algérie tels que convenus ($US)</w:t>
      </w:r>
    </w:p>
    <w:tbl>
      <w:tblPr>
        <w:tblStyle w:val="TableGrid1"/>
        <w:tblW w:w="4994" w:type="pct"/>
        <w:tblLayout w:type="fixed"/>
        <w:tblLook w:val="04A0" w:firstRow="1" w:lastRow="0" w:firstColumn="1" w:lastColumn="0" w:noHBand="0" w:noVBand="1"/>
      </w:tblPr>
      <w:tblGrid>
        <w:gridCol w:w="7273"/>
        <w:gridCol w:w="1052"/>
        <w:gridCol w:w="1014"/>
      </w:tblGrid>
      <w:tr w:rsidR="00C151C0" w:rsidRPr="00323AAE" w14:paraId="7D4ACDB3" w14:textId="77777777" w:rsidTr="00925F1A">
        <w:trPr>
          <w:trHeight w:val="20"/>
          <w:tblHeader/>
        </w:trPr>
        <w:tc>
          <w:tcPr>
            <w:tcW w:w="3894" w:type="pct"/>
            <w:shd w:val="clear" w:color="auto" w:fill="auto"/>
            <w:tcMar>
              <w:left w:w="85" w:type="dxa"/>
              <w:right w:w="85" w:type="dxa"/>
            </w:tcMar>
          </w:tcPr>
          <w:p w14:paraId="114B0F93" w14:textId="7F51B421" w:rsidR="00C151C0" w:rsidRPr="00323AAE" w:rsidRDefault="00C151C0" w:rsidP="00C151C0">
            <w:pPr>
              <w:widowControl w:val="0"/>
              <w:spacing w:before="10" w:after="10"/>
              <w:jc w:val="center"/>
              <w:rPr>
                <w:b/>
                <w:bCs/>
                <w:color w:val="000000"/>
                <w:sz w:val="20"/>
                <w:szCs w:val="20"/>
                <w:lang w:val="fr-FR" w:eastAsia="zh-CN"/>
              </w:rPr>
            </w:pPr>
            <w:r w:rsidRPr="00323AAE">
              <w:rPr>
                <w:b/>
                <w:bCs/>
                <w:color w:val="000000"/>
                <w:sz w:val="20"/>
                <w:szCs w:val="20"/>
                <w:lang w:val="fr-FR" w:eastAsia="zh-CN"/>
              </w:rPr>
              <w:t>Composante/activité du projet</w:t>
            </w:r>
          </w:p>
        </w:tc>
        <w:tc>
          <w:tcPr>
            <w:tcW w:w="563" w:type="pct"/>
            <w:tcMar>
              <w:left w:w="85" w:type="dxa"/>
              <w:right w:w="85" w:type="dxa"/>
            </w:tcMar>
            <w:vAlign w:val="center"/>
          </w:tcPr>
          <w:p w14:paraId="07A147CF" w14:textId="190C9675" w:rsidR="00C151C0" w:rsidRPr="00323AAE" w:rsidRDefault="00C151C0" w:rsidP="00C151C0">
            <w:pPr>
              <w:widowControl w:val="0"/>
              <w:spacing w:before="10" w:after="10"/>
              <w:jc w:val="center"/>
              <w:rPr>
                <w:b/>
                <w:bCs/>
                <w:color w:val="000000"/>
                <w:sz w:val="20"/>
                <w:szCs w:val="20"/>
                <w:lang w:val="fr-FR" w:eastAsia="zh-CN"/>
              </w:rPr>
            </w:pPr>
            <w:r w:rsidRPr="00323AAE">
              <w:rPr>
                <w:b/>
                <w:color w:val="000000"/>
                <w:sz w:val="20"/>
                <w:lang w:val="fr-FR"/>
              </w:rPr>
              <w:t>Comme soumis</w:t>
            </w:r>
          </w:p>
        </w:tc>
        <w:tc>
          <w:tcPr>
            <w:tcW w:w="543" w:type="pct"/>
            <w:shd w:val="clear" w:color="auto" w:fill="auto"/>
            <w:tcMar>
              <w:left w:w="85" w:type="dxa"/>
              <w:right w:w="85" w:type="dxa"/>
            </w:tcMar>
            <w:vAlign w:val="center"/>
            <w:hideMark/>
          </w:tcPr>
          <w:p w14:paraId="514C75AA" w14:textId="39CC1CCB" w:rsidR="00C151C0" w:rsidRPr="00323AAE" w:rsidRDefault="00C151C0" w:rsidP="00C151C0">
            <w:pPr>
              <w:widowControl w:val="0"/>
              <w:spacing w:before="10" w:after="10"/>
              <w:jc w:val="center"/>
              <w:rPr>
                <w:b/>
                <w:bCs/>
                <w:color w:val="000000"/>
                <w:sz w:val="20"/>
                <w:szCs w:val="20"/>
                <w:lang w:val="fr-FR" w:eastAsia="zh-CN"/>
              </w:rPr>
            </w:pPr>
            <w:r w:rsidRPr="00323AAE">
              <w:rPr>
                <w:b/>
                <w:color w:val="000000"/>
                <w:sz w:val="20"/>
                <w:lang w:val="fr-FR"/>
              </w:rPr>
              <w:t>Comme convenu</w:t>
            </w:r>
          </w:p>
        </w:tc>
      </w:tr>
      <w:tr w:rsidR="006208C1" w:rsidRPr="00323AAE" w14:paraId="6E636036" w14:textId="77777777" w:rsidTr="00CC170D">
        <w:trPr>
          <w:trHeight w:val="20"/>
        </w:trPr>
        <w:tc>
          <w:tcPr>
            <w:tcW w:w="3894" w:type="pct"/>
          </w:tcPr>
          <w:p w14:paraId="2A4E09FD" w14:textId="60EBC730" w:rsidR="00D00409" w:rsidRPr="00323AAE" w:rsidRDefault="00E46F7F">
            <w:pPr>
              <w:widowControl w:val="0"/>
              <w:spacing w:before="10" w:after="10"/>
              <w:jc w:val="left"/>
              <w:rPr>
                <w:i/>
                <w:iCs/>
                <w:color w:val="000000"/>
                <w:sz w:val="20"/>
                <w:szCs w:val="20"/>
                <w:lang w:val="fr-FR" w:eastAsia="zh-CN"/>
              </w:rPr>
            </w:pPr>
            <w:r w:rsidRPr="00323AAE">
              <w:rPr>
                <w:i/>
                <w:iCs/>
                <w:color w:val="000000"/>
                <w:sz w:val="20"/>
                <w:szCs w:val="20"/>
                <w:lang w:val="fr-FR" w:eastAsia="zh-CN"/>
              </w:rPr>
              <w:t>Cadre juridique et douanes</w:t>
            </w:r>
          </w:p>
        </w:tc>
        <w:tc>
          <w:tcPr>
            <w:tcW w:w="563" w:type="pct"/>
            <w:tcMar>
              <w:left w:w="57" w:type="dxa"/>
              <w:right w:w="57" w:type="dxa"/>
            </w:tcMar>
          </w:tcPr>
          <w:p w14:paraId="0EE20B00" w14:textId="7442C97A" w:rsidR="00D00409" w:rsidRPr="00323AAE" w:rsidRDefault="00D00409" w:rsidP="00D00409">
            <w:pPr>
              <w:widowControl w:val="0"/>
              <w:spacing w:before="10" w:after="10"/>
              <w:jc w:val="right"/>
              <w:rPr>
                <w:sz w:val="20"/>
                <w:szCs w:val="20"/>
                <w:lang w:val="fr-FR"/>
              </w:rPr>
            </w:pPr>
            <w:r w:rsidRPr="00323AAE">
              <w:rPr>
                <w:sz w:val="20"/>
                <w:szCs w:val="20"/>
                <w:lang w:val="fr-FR"/>
              </w:rPr>
              <w:t>307</w:t>
            </w:r>
            <w:r w:rsidR="00692069" w:rsidRPr="00323AAE">
              <w:rPr>
                <w:sz w:val="20"/>
                <w:szCs w:val="20"/>
                <w:lang w:val="fr-FR"/>
              </w:rPr>
              <w:t xml:space="preserve"> </w:t>
            </w:r>
            <w:r w:rsidRPr="00323AAE">
              <w:rPr>
                <w:sz w:val="20"/>
                <w:szCs w:val="20"/>
                <w:lang w:val="fr-FR"/>
              </w:rPr>
              <w:t>500</w:t>
            </w:r>
          </w:p>
        </w:tc>
        <w:tc>
          <w:tcPr>
            <w:tcW w:w="543" w:type="pct"/>
            <w:tcMar>
              <w:left w:w="57" w:type="dxa"/>
              <w:right w:w="57" w:type="dxa"/>
            </w:tcMar>
          </w:tcPr>
          <w:p w14:paraId="39C24F27" w14:textId="283C5CD7" w:rsidR="006208C1" w:rsidRPr="00323AAE" w:rsidRDefault="00D00409" w:rsidP="00D00409">
            <w:pPr>
              <w:widowControl w:val="0"/>
              <w:spacing w:before="10" w:after="10"/>
              <w:jc w:val="right"/>
              <w:rPr>
                <w:sz w:val="20"/>
                <w:szCs w:val="20"/>
                <w:lang w:val="fr-FR"/>
              </w:rPr>
            </w:pPr>
            <w:r w:rsidRPr="00323AAE">
              <w:rPr>
                <w:sz w:val="20"/>
                <w:szCs w:val="20"/>
                <w:lang w:val="fr-FR"/>
              </w:rPr>
              <w:t>307</w:t>
            </w:r>
            <w:r w:rsidR="00692069" w:rsidRPr="00323AAE">
              <w:rPr>
                <w:sz w:val="20"/>
                <w:szCs w:val="20"/>
                <w:lang w:val="fr-FR"/>
              </w:rPr>
              <w:t xml:space="preserve"> </w:t>
            </w:r>
            <w:r w:rsidRPr="00323AAE">
              <w:rPr>
                <w:sz w:val="20"/>
                <w:szCs w:val="20"/>
                <w:lang w:val="fr-FR"/>
              </w:rPr>
              <w:t>500</w:t>
            </w:r>
          </w:p>
        </w:tc>
      </w:tr>
      <w:tr w:rsidR="006208C1" w:rsidRPr="000E1B2D" w14:paraId="659B5024" w14:textId="77777777">
        <w:trPr>
          <w:trHeight w:val="20"/>
        </w:trPr>
        <w:tc>
          <w:tcPr>
            <w:tcW w:w="5000" w:type="pct"/>
            <w:gridSpan w:val="3"/>
          </w:tcPr>
          <w:p w14:paraId="073A60AC" w14:textId="7D1C338E" w:rsidR="006208C1" w:rsidRPr="00323AAE" w:rsidRDefault="00E46F7F">
            <w:pPr>
              <w:widowControl w:val="0"/>
              <w:spacing w:before="10" w:after="10"/>
              <w:jc w:val="left"/>
              <w:rPr>
                <w:i/>
                <w:iCs/>
                <w:color w:val="000000"/>
                <w:sz w:val="20"/>
                <w:szCs w:val="20"/>
                <w:highlight w:val="yellow"/>
                <w:lang w:val="fr-FR" w:eastAsia="zh-CN"/>
              </w:rPr>
            </w:pPr>
            <w:r w:rsidRPr="00323AAE">
              <w:rPr>
                <w:i/>
                <w:iCs/>
                <w:color w:val="000000"/>
                <w:sz w:val="20"/>
                <w:szCs w:val="20"/>
                <w:lang w:val="fr-FR" w:eastAsia="zh-CN"/>
              </w:rPr>
              <w:t xml:space="preserve">Entretien des équipements de réfrigération et de climatisation </w:t>
            </w:r>
            <w:r w:rsidR="006208C1" w:rsidRPr="00323AAE">
              <w:rPr>
                <w:b/>
                <w:bCs/>
                <w:i/>
                <w:iCs/>
                <w:color w:val="000000"/>
                <w:sz w:val="20"/>
                <w:szCs w:val="20"/>
                <w:lang w:val="fr-FR" w:eastAsia="zh-CN"/>
              </w:rPr>
              <w:t>(</w:t>
            </w:r>
            <w:r w:rsidR="000610C2" w:rsidRPr="00323AAE">
              <w:rPr>
                <w:b/>
                <w:bCs/>
                <w:i/>
                <w:iCs/>
                <w:color w:val="000000"/>
                <w:sz w:val="20"/>
                <w:szCs w:val="20"/>
                <w:lang w:val="fr-FR" w:eastAsia="zh-CN"/>
              </w:rPr>
              <w:t>1</w:t>
            </w:r>
            <w:r w:rsidR="00692069" w:rsidRPr="00323AAE">
              <w:rPr>
                <w:b/>
                <w:bCs/>
                <w:i/>
                <w:iCs/>
                <w:color w:val="000000"/>
                <w:sz w:val="20"/>
                <w:szCs w:val="20"/>
                <w:lang w:val="fr-FR" w:eastAsia="zh-CN"/>
              </w:rPr>
              <w:t xml:space="preserve"> </w:t>
            </w:r>
            <w:r w:rsidR="000610C2" w:rsidRPr="00323AAE">
              <w:rPr>
                <w:b/>
                <w:bCs/>
                <w:i/>
                <w:iCs/>
                <w:color w:val="000000"/>
                <w:sz w:val="20"/>
                <w:szCs w:val="20"/>
                <w:lang w:val="fr-FR" w:eastAsia="zh-CN"/>
              </w:rPr>
              <w:t>055</w:t>
            </w:r>
            <w:r w:rsidR="00692069" w:rsidRPr="00323AAE">
              <w:rPr>
                <w:b/>
                <w:bCs/>
                <w:i/>
                <w:iCs/>
                <w:color w:val="000000"/>
                <w:sz w:val="20"/>
                <w:szCs w:val="20"/>
                <w:lang w:val="fr-FR" w:eastAsia="zh-CN"/>
              </w:rPr>
              <w:t xml:space="preserve"> </w:t>
            </w:r>
            <w:r w:rsidR="006208C1" w:rsidRPr="00323AAE">
              <w:rPr>
                <w:b/>
                <w:bCs/>
                <w:i/>
                <w:iCs/>
                <w:color w:val="000000"/>
                <w:sz w:val="20"/>
                <w:szCs w:val="20"/>
                <w:lang w:val="fr-FR" w:eastAsia="zh-CN"/>
              </w:rPr>
              <w:t>000</w:t>
            </w:r>
            <w:r w:rsidRPr="00323AAE">
              <w:rPr>
                <w:b/>
                <w:bCs/>
                <w:i/>
                <w:iCs/>
                <w:color w:val="000000"/>
                <w:sz w:val="20"/>
                <w:szCs w:val="20"/>
                <w:lang w:val="fr-FR" w:eastAsia="zh-CN"/>
              </w:rPr>
              <w:t xml:space="preserve"> $US</w:t>
            </w:r>
            <w:r w:rsidR="006208C1" w:rsidRPr="00323AAE">
              <w:rPr>
                <w:b/>
                <w:bCs/>
                <w:i/>
                <w:iCs/>
                <w:color w:val="000000"/>
                <w:sz w:val="20"/>
                <w:szCs w:val="20"/>
                <w:lang w:val="fr-FR" w:eastAsia="zh-CN"/>
              </w:rPr>
              <w:t>)</w:t>
            </w:r>
          </w:p>
        </w:tc>
      </w:tr>
      <w:tr w:rsidR="00A367D3" w:rsidRPr="00323AAE" w14:paraId="7ACC8531" w14:textId="77777777" w:rsidTr="00D00409">
        <w:trPr>
          <w:trHeight w:val="20"/>
        </w:trPr>
        <w:tc>
          <w:tcPr>
            <w:tcW w:w="3894" w:type="pct"/>
            <w:noWrap/>
          </w:tcPr>
          <w:p w14:paraId="125E74FC" w14:textId="2BA5E3FC" w:rsidR="00A367D3" w:rsidRPr="00323AAE" w:rsidRDefault="00A367D3" w:rsidP="00A367D3">
            <w:pPr>
              <w:widowControl w:val="0"/>
              <w:spacing w:before="10" w:after="10"/>
              <w:ind w:left="265"/>
              <w:jc w:val="left"/>
              <w:rPr>
                <w:sz w:val="20"/>
                <w:szCs w:val="20"/>
                <w:lang w:val="fr-FR"/>
              </w:rPr>
            </w:pPr>
            <w:r w:rsidRPr="00323AAE">
              <w:rPr>
                <w:sz w:val="20"/>
                <w:szCs w:val="20"/>
                <w:lang w:val="fr-FR"/>
              </w:rPr>
              <w:t>Création d'un centre d'excellence (cinq unités de démonstration, trois ans de fonctionnement)</w:t>
            </w:r>
          </w:p>
        </w:tc>
        <w:tc>
          <w:tcPr>
            <w:tcW w:w="563" w:type="pct"/>
            <w:tcMar>
              <w:left w:w="57" w:type="dxa"/>
              <w:right w:w="57" w:type="dxa"/>
            </w:tcMar>
          </w:tcPr>
          <w:p w14:paraId="4CBA9D58" w14:textId="24C92604" w:rsidR="00A367D3" w:rsidRPr="00323AAE" w:rsidRDefault="00A367D3" w:rsidP="00A367D3">
            <w:pPr>
              <w:widowControl w:val="0"/>
              <w:spacing w:before="10" w:after="10"/>
              <w:jc w:val="right"/>
              <w:rPr>
                <w:sz w:val="20"/>
                <w:szCs w:val="20"/>
                <w:lang w:val="fr-FR"/>
              </w:rPr>
            </w:pPr>
            <w:r w:rsidRPr="00323AAE">
              <w:rPr>
                <w:sz w:val="20"/>
                <w:szCs w:val="20"/>
                <w:lang w:val="fr-FR"/>
              </w:rPr>
              <w:t>170</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2E3322D8" w14:textId="296E9E6A" w:rsidR="00A367D3" w:rsidRPr="00323AAE" w:rsidRDefault="00A367D3" w:rsidP="00A367D3">
            <w:pPr>
              <w:widowControl w:val="0"/>
              <w:spacing w:before="10" w:after="10"/>
              <w:jc w:val="right"/>
              <w:rPr>
                <w:b/>
                <w:bCs/>
                <w:sz w:val="20"/>
                <w:szCs w:val="20"/>
                <w:lang w:val="fr-FR"/>
              </w:rPr>
            </w:pPr>
            <w:r w:rsidRPr="00323AAE">
              <w:rPr>
                <w:b/>
                <w:bCs/>
                <w:sz w:val="20"/>
                <w:szCs w:val="20"/>
                <w:lang w:val="fr-FR"/>
              </w:rPr>
              <w:t>30</w:t>
            </w:r>
            <w:r w:rsidR="00692069" w:rsidRPr="00323AAE">
              <w:rPr>
                <w:b/>
                <w:sz w:val="20"/>
                <w:szCs w:val="20"/>
                <w:lang w:val="fr-FR"/>
              </w:rPr>
              <w:t xml:space="preserve"> </w:t>
            </w:r>
            <w:r w:rsidRPr="00323AAE">
              <w:rPr>
                <w:b/>
                <w:sz w:val="20"/>
                <w:szCs w:val="20"/>
                <w:lang w:val="fr-FR"/>
              </w:rPr>
              <w:t>000</w:t>
            </w:r>
          </w:p>
        </w:tc>
      </w:tr>
      <w:tr w:rsidR="00A367D3" w:rsidRPr="00323AAE" w14:paraId="6FE8BA82" w14:textId="77777777" w:rsidTr="00D00409">
        <w:trPr>
          <w:trHeight w:val="20"/>
        </w:trPr>
        <w:tc>
          <w:tcPr>
            <w:tcW w:w="3894" w:type="pct"/>
            <w:noWrap/>
          </w:tcPr>
          <w:p w14:paraId="131EA902" w14:textId="1A63AE7C" w:rsidR="00A367D3" w:rsidRPr="00323AAE" w:rsidRDefault="00A367D3" w:rsidP="00A367D3">
            <w:pPr>
              <w:widowControl w:val="0"/>
              <w:spacing w:before="10" w:after="10"/>
              <w:ind w:left="265"/>
              <w:jc w:val="left"/>
              <w:rPr>
                <w:sz w:val="20"/>
                <w:szCs w:val="20"/>
                <w:lang w:val="fr-FR"/>
              </w:rPr>
            </w:pPr>
            <w:r w:rsidRPr="00323AAE">
              <w:rPr>
                <w:sz w:val="20"/>
                <w:szCs w:val="20"/>
                <w:lang w:val="fr-FR"/>
              </w:rPr>
              <w:t>Mise en place d'un système de récupération et de recyclage</w:t>
            </w:r>
          </w:p>
        </w:tc>
        <w:tc>
          <w:tcPr>
            <w:tcW w:w="563" w:type="pct"/>
            <w:tcMar>
              <w:left w:w="57" w:type="dxa"/>
              <w:right w:w="57" w:type="dxa"/>
            </w:tcMar>
          </w:tcPr>
          <w:p w14:paraId="1A465D1D" w14:textId="49354D12" w:rsidR="00A367D3" w:rsidRPr="00323AAE" w:rsidRDefault="00A367D3" w:rsidP="00A367D3">
            <w:pPr>
              <w:widowControl w:val="0"/>
              <w:spacing w:before="10" w:after="10"/>
              <w:jc w:val="right"/>
              <w:rPr>
                <w:sz w:val="20"/>
                <w:szCs w:val="20"/>
                <w:lang w:val="fr-FR"/>
              </w:rPr>
            </w:pPr>
            <w:r w:rsidRPr="00323AAE">
              <w:rPr>
                <w:sz w:val="20"/>
                <w:szCs w:val="20"/>
                <w:lang w:val="fr-FR"/>
              </w:rPr>
              <w:t>85</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186EDB88" w14:textId="04DA1BD2" w:rsidR="00A367D3" w:rsidRPr="00323AAE" w:rsidRDefault="00A367D3" w:rsidP="00A367D3">
            <w:pPr>
              <w:widowControl w:val="0"/>
              <w:spacing w:before="10" w:after="10"/>
              <w:jc w:val="right"/>
              <w:rPr>
                <w:sz w:val="20"/>
                <w:szCs w:val="20"/>
                <w:lang w:val="fr-FR"/>
              </w:rPr>
            </w:pPr>
            <w:r w:rsidRPr="00323AAE">
              <w:rPr>
                <w:sz w:val="20"/>
                <w:szCs w:val="20"/>
                <w:lang w:val="fr-FR"/>
              </w:rPr>
              <w:t>85</w:t>
            </w:r>
            <w:r w:rsidR="00692069" w:rsidRPr="00323AAE">
              <w:rPr>
                <w:sz w:val="20"/>
                <w:szCs w:val="20"/>
                <w:lang w:val="fr-FR"/>
              </w:rPr>
              <w:t xml:space="preserve"> </w:t>
            </w:r>
            <w:r w:rsidRPr="00323AAE">
              <w:rPr>
                <w:sz w:val="20"/>
                <w:szCs w:val="20"/>
                <w:lang w:val="fr-FR"/>
              </w:rPr>
              <w:t>000</w:t>
            </w:r>
          </w:p>
        </w:tc>
      </w:tr>
      <w:tr w:rsidR="00A367D3" w:rsidRPr="00323AAE" w14:paraId="063019A5" w14:textId="77777777" w:rsidTr="00D00409">
        <w:trPr>
          <w:trHeight w:val="20"/>
        </w:trPr>
        <w:tc>
          <w:tcPr>
            <w:tcW w:w="3894" w:type="pct"/>
            <w:noWrap/>
          </w:tcPr>
          <w:p w14:paraId="4E47FFB7" w14:textId="3DED1513" w:rsidR="00A367D3" w:rsidRPr="00323AAE" w:rsidRDefault="00A367D3" w:rsidP="00A367D3">
            <w:pPr>
              <w:widowControl w:val="0"/>
              <w:spacing w:before="10" w:after="10"/>
              <w:ind w:left="265"/>
              <w:jc w:val="left"/>
              <w:rPr>
                <w:sz w:val="20"/>
                <w:szCs w:val="20"/>
                <w:lang w:val="fr-FR"/>
              </w:rPr>
            </w:pPr>
            <w:r w:rsidRPr="00323AAE">
              <w:rPr>
                <w:sz w:val="20"/>
                <w:szCs w:val="20"/>
                <w:lang w:val="fr-FR"/>
              </w:rPr>
              <w:t>Outils et unités pédagogiques pour 11 centres de formation</w:t>
            </w:r>
          </w:p>
        </w:tc>
        <w:tc>
          <w:tcPr>
            <w:tcW w:w="563" w:type="pct"/>
            <w:tcMar>
              <w:left w:w="57" w:type="dxa"/>
              <w:right w:w="57" w:type="dxa"/>
            </w:tcMar>
          </w:tcPr>
          <w:p w14:paraId="3B29FE4D" w14:textId="03EE158F" w:rsidR="00A367D3" w:rsidRPr="00323AAE" w:rsidRDefault="00A367D3" w:rsidP="00A367D3">
            <w:pPr>
              <w:widowControl w:val="0"/>
              <w:spacing w:before="10" w:after="10"/>
              <w:jc w:val="right"/>
              <w:rPr>
                <w:sz w:val="20"/>
                <w:szCs w:val="20"/>
                <w:lang w:val="fr-FR"/>
              </w:rPr>
            </w:pPr>
            <w:r w:rsidRPr="00323AAE">
              <w:rPr>
                <w:sz w:val="20"/>
                <w:szCs w:val="20"/>
                <w:lang w:val="fr-FR"/>
              </w:rPr>
              <w:t>185</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550D9C40" w14:textId="0D688651" w:rsidR="00A367D3" w:rsidRPr="00323AAE" w:rsidRDefault="00A367D3" w:rsidP="00A367D3">
            <w:pPr>
              <w:widowControl w:val="0"/>
              <w:spacing w:before="10" w:after="10"/>
              <w:jc w:val="right"/>
              <w:rPr>
                <w:b/>
                <w:bCs/>
                <w:sz w:val="20"/>
                <w:szCs w:val="20"/>
                <w:lang w:val="fr-FR"/>
              </w:rPr>
            </w:pPr>
            <w:r w:rsidRPr="00323AAE">
              <w:rPr>
                <w:sz w:val="20"/>
                <w:szCs w:val="20"/>
                <w:lang w:val="fr-FR"/>
              </w:rPr>
              <w:t>185</w:t>
            </w:r>
            <w:r w:rsidR="00692069" w:rsidRPr="00323AAE">
              <w:rPr>
                <w:sz w:val="20"/>
                <w:szCs w:val="20"/>
                <w:lang w:val="fr-FR"/>
              </w:rPr>
              <w:t xml:space="preserve"> </w:t>
            </w:r>
            <w:r w:rsidRPr="00323AAE">
              <w:rPr>
                <w:sz w:val="20"/>
                <w:szCs w:val="20"/>
                <w:lang w:val="fr-FR"/>
              </w:rPr>
              <w:t>000</w:t>
            </w:r>
          </w:p>
        </w:tc>
      </w:tr>
      <w:tr w:rsidR="00A367D3" w:rsidRPr="00323AAE" w14:paraId="2ECC7C60" w14:textId="77777777" w:rsidTr="00D00409">
        <w:trPr>
          <w:trHeight w:val="20"/>
        </w:trPr>
        <w:tc>
          <w:tcPr>
            <w:tcW w:w="3894" w:type="pct"/>
            <w:noWrap/>
          </w:tcPr>
          <w:p w14:paraId="7E5492F9" w14:textId="14EFC8B8" w:rsidR="00A367D3" w:rsidRPr="00323AAE" w:rsidRDefault="00A367D3" w:rsidP="00A367D3">
            <w:pPr>
              <w:widowControl w:val="0"/>
              <w:spacing w:before="10" w:after="10"/>
              <w:ind w:left="265"/>
              <w:jc w:val="left"/>
              <w:rPr>
                <w:sz w:val="20"/>
                <w:szCs w:val="20"/>
                <w:lang w:val="fr-FR"/>
              </w:rPr>
            </w:pPr>
            <w:r w:rsidRPr="00323AAE">
              <w:rPr>
                <w:sz w:val="20"/>
                <w:szCs w:val="20"/>
                <w:lang w:val="fr-FR"/>
              </w:rPr>
              <w:t xml:space="preserve">Outils pour </w:t>
            </w:r>
            <w:r w:rsidRPr="00323AAE">
              <w:rPr>
                <w:b/>
                <w:bCs/>
                <w:sz w:val="20"/>
                <w:szCs w:val="20"/>
                <w:lang w:val="fr-FR"/>
              </w:rPr>
              <w:t>442</w:t>
            </w:r>
            <w:r w:rsidRPr="00323AAE">
              <w:rPr>
                <w:sz w:val="20"/>
                <w:szCs w:val="20"/>
                <w:lang w:val="fr-FR"/>
              </w:rPr>
              <w:t xml:space="preserve"> ateliers et techniciens indépendants</w:t>
            </w:r>
          </w:p>
        </w:tc>
        <w:tc>
          <w:tcPr>
            <w:tcW w:w="563" w:type="pct"/>
            <w:tcMar>
              <w:left w:w="57" w:type="dxa"/>
              <w:right w:w="57" w:type="dxa"/>
            </w:tcMar>
          </w:tcPr>
          <w:p w14:paraId="0D9757F7" w14:textId="4FFDF7D2" w:rsidR="00A367D3" w:rsidRPr="00323AAE" w:rsidRDefault="00A367D3" w:rsidP="00A367D3">
            <w:pPr>
              <w:widowControl w:val="0"/>
              <w:spacing w:before="10" w:after="10"/>
              <w:jc w:val="right"/>
              <w:rPr>
                <w:sz w:val="20"/>
                <w:szCs w:val="20"/>
                <w:lang w:val="fr-FR"/>
              </w:rPr>
            </w:pPr>
            <w:r w:rsidRPr="00323AAE">
              <w:rPr>
                <w:sz w:val="20"/>
                <w:szCs w:val="20"/>
                <w:lang w:val="fr-FR"/>
              </w:rPr>
              <w:t>300</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02165BCD" w14:textId="2655AE70" w:rsidR="00A367D3" w:rsidRPr="00323AAE" w:rsidRDefault="00A367D3" w:rsidP="00A367D3">
            <w:pPr>
              <w:widowControl w:val="0"/>
              <w:spacing w:before="10" w:after="10"/>
              <w:jc w:val="right"/>
              <w:rPr>
                <w:b/>
                <w:bCs/>
                <w:sz w:val="20"/>
                <w:szCs w:val="20"/>
                <w:lang w:val="fr-FR"/>
              </w:rPr>
            </w:pPr>
            <w:r w:rsidRPr="00323AAE">
              <w:rPr>
                <w:b/>
                <w:sz w:val="20"/>
                <w:szCs w:val="20"/>
                <w:lang w:val="fr-FR"/>
              </w:rPr>
              <w:t>530</w:t>
            </w:r>
            <w:r w:rsidR="00692069" w:rsidRPr="00323AAE">
              <w:rPr>
                <w:b/>
                <w:sz w:val="20"/>
                <w:szCs w:val="20"/>
                <w:lang w:val="fr-FR"/>
              </w:rPr>
              <w:t xml:space="preserve"> </w:t>
            </w:r>
            <w:r w:rsidRPr="00323AAE">
              <w:rPr>
                <w:b/>
                <w:sz w:val="20"/>
                <w:szCs w:val="20"/>
                <w:lang w:val="fr-FR"/>
              </w:rPr>
              <w:t>000</w:t>
            </w:r>
          </w:p>
        </w:tc>
      </w:tr>
      <w:tr w:rsidR="00A367D3" w:rsidRPr="00323AAE" w14:paraId="77004C66" w14:textId="77777777" w:rsidTr="00D00409">
        <w:trPr>
          <w:trHeight w:val="20"/>
        </w:trPr>
        <w:tc>
          <w:tcPr>
            <w:tcW w:w="3894" w:type="pct"/>
            <w:noWrap/>
          </w:tcPr>
          <w:p w14:paraId="75CC2B7E" w14:textId="22AB8A39" w:rsidR="00A367D3" w:rsidRPr="00323AAE" w:rsidRDefault="00A367D3" w:rsidP="00A367D3">
            <w:pPr>
              <w:widowControl w:val="0"/>
              <w:spacing w:before="10" w:after="10"/>
              <w:ind w:left="265"/>
              <w:jc w:val="left"/>
              <w:rPr>
                <w:sz w:val="20"/>
                <w:szCs w:val="20"/>
                <w:lang w:val="fr-FR"/>
              </w:rPr>
            </w:pPr>
            <w:r w:rsidRPr="00323AAE">
              <w:rPr>
                <w:sz w:val="20"/>
                <w:szCs w:val="20"/>
                <w:lang w:val="fr-FR"/>
              </w:rPr>
              <w:t>Élaboration et mise en œuvre d'un code de bonnes pratiques d'entretien, mise à jour des programmes de formation et organisation de huit ateliers de sensibilisation à l'intention de 200 parties prenantes</w:t>
            </w:r>
          </w:p>
        </w:tc>
        <w:tc>
          <w:tcPr>
            <w:tcW w:w="563" w:type="pct"/>
            <w:tcMar>
              <w:left w:w="57" w:type="dxa"/>
              <w:right w:w="57" w:type="dxa"/>
            </w:tcMar>
          </w:tcPr>
          <w:p w14:paraId="34AD6F98" w14:textId="02E9BB8E" w:rsidR="00A367D3" w:rsidRPr="00323AAE" w:rsidRDefault="00A367D3" w:rsidP="00A367D3">
            <w:pPr>
              <w:widowControl w:val="0"/>
              <w:spacing w:before="10" w:after="10"/>
              <w:jc w:val="right"/>
              <w:rPr>
                <w:sz w:val="20"/>
                <w:szCs w:val="20"/>
                <w:lang w:val="fr-FR"/>
              </w:rPr>
            </w:pPr>
            <w:r w:rsidRPr="00323AAE">
              <w:rPr>
                <w:sz w:val="20"/>
                <w:szCs w:val="20"/>
                <w:lang w:val="fr-FR"/>
              </w:rPr>
              <w:t>20</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7C9EE691" w14:textId="5C901844" w:rsidR="00A367D3" w:rsidRPr="00323AAE" w:rsidRDefault="00A367D3" w:rsidP="00A367D3">
            <w:pPr>
              <w:widowControl w:val="0"/>
              <w:spacing w:before="10" w:after="10"/>
              <w:jc w:val="right"/>
              <w:rPr>
                <w:sz w:val="20"/>
                <w:szCs w:val="20"/>
                <w:lang w:val="fr-FR"/>
              </w:rPr>
            </w:pPr>
            <w:r w:rsidRPr="00323AAE">
              <w:rPr>
                <w:sz w:val="20"/>
                <w:szCs w:val="20"/>
                <w:lang w:val="fr-FR"/>
              </w:rPr>
              <w:t>20</w:t>
            </w:r>
            <w:r w:rsidR="00692069" w:rsidRPr="00323AAE">
              <w:rPr>
                <w:sz w:val="20"/>
                <w:szCs w:val="20"/>
                <w:lang w:val="fr-FR"/>
              </w:rPr>
              <w:t xml:space="preserve"> </w:t>
            </w:r>
            <w:r w:rsidRPr="00323AAE">
              <w:rPr>
                <w:sz w:val="20"/>
                <w:szCs w:val="20"/>
                <w:lang w:val="fr-FR"/>
              </w:rPr>
              <w:t>000</w:t>
            </w:r>
          </w:p>
        </w:tc>
      </w:tr>
      <w:tr w:rsidR="00A367D3" w:rsidRPr="00323AAE" w14:paraId="35E8EA2E" w14:textId="77777777" w:rsidTr="00D00409">
        <w:trPr>
          <w:trHeight w:val="20"/>
        </w:trPr>
        <w:tc>
          <w:tcPr>
            <w:tcW w:w="3894" w:type="pct"/>
            <w:noWrap/>
          </w:tcPr>
          <w:p w14:paraId="617FCB7B" w14:textId="6C687E8E" w:rsidR="00A367D3" w:rsidRPr="00323AAE" w:rsidRDefault="00A367D3" w:rsidP="00A367D3">
            <w:pPr>
              <w:widowControl w:val="0"/>
              <w:spacing w:before="10" w:after="10"/>
              <w:ind w:left="265"/>
              <w:jc w:val="left"/>
              <w:rPr>
                <w:sz w:val="20"/>
                <w:szCs w:val="20"/>
                <w:lang w:val="fr-FR"/>
              </w:rPr>
            </w:pPr>
            <w:r w:rsidRPr="00323AAE">
              <w:rPr>
                <w:sz w:val="20"/>
                <w:szCs w:val="20"/>
                <w:lang w:val="fr-FR"/>
              </w:rPr>
              <w:t>Formation de 200 formateurs à la gestion des réfrigérants et à l'efficacité énergétique</w:t>
            </w:r>
          </w:p>
        </w:tc>
        <w:tc>
          <w:tcPr>
            <w:tcW w:w="563" w:type="pct"/>
            <w:tcMar>
              <w:left w:w="57" w:type="dxa"/>
              <w:right w:w="57" w:type="dxa"/>
            </w:tcMar>
          </w:tcPr>
          <w:p w14:paraId="7EAE1335" w14:textId="55BA35F3" w:rsidR="00A367D3" w:rsidRPr="00323AAE" w:rsidRDefault="00A367D3" w:rsidP="00A367D3">
            <w:pPr>
              <w:widowControl w:val="0"/>
              <w:spacing w:before="10" w:after="10"/>
              <w:jc w:val="right"/>
              <w:rPr>
                <w:sz w:val="20"/>
                <w:szCs w:val="20"/>
                <w:lang w:val="fr-FR"/>
              </w:rPr>
            </w:pPr>
            <w:r w:rsidRPr="00323AAE">
              <w:rPr>
                <w:sz w:val="20"/>
                <w:szCs w:val="20"/>
                <w:lang w:val="fr-FR"/>
              </w:rPr>
              <w:t>25</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7723DD2C" w14:textId="22466056" w:rsidR="00A367D3" w:rsidRPr="00323AAE" w:rsidRDefault="00A367D3" w:rsidP="00A367D3">
            <w:pPr>
              <w:widowControl w:val="0"/>
              <w:spacing w:before="10" w:after="10"/>
              <w:jc w:val="right"/>
              <w:rPr>
                <w:sz w:val="20"/>
                <w:szCs w:val="20"/>
                <w:lang w:val="fr-FR"/>
              </w:rPr>
            </w:pPr>
            <w:r w:rsidRPr="00323AAE">
              <w:rPr>
                <w:sz w:val="20"/>
                <w:szCs w:val="20"/>
                <w:lang w:val="fr-FR"/>
              </w:rPr>
              <w:t>25</w:t>
            </w:r>
            <w:r w:rsidR="00692069" w:rsidRPr="00323AAE">
              <w:rPr>
                <w:sz w:val="20"/>
                <w:szCs w:val="20"/>
                <w:lang w:val="fr-FR"/>
              </w:rPr>
              <w:t xml:space="preserve"> </w:t>
            </w:r>
            <w:r w:rsidRPr="00323AAE">
              <w:rPr>
                <w:sz w:val="20"/>
                <w:szCs w:val="20"/>
                <w:lang w:val="fr-FR"/>
              </w:rPr>
              <w:t>000</w:t>
            </w:r>
          </w:p>
        </w:tc>
      </w:tr>
      <w:tr w:rsidR="00A367D3" w:rsidRPr="00323AAE" w14:paraId="32BFBB5E" w14:textId="77777777" w:rsidTr="00D00409">
        <w:trPr>
          <w:trHeight w:val="20"/>
        </w:trPr>
        <w:tc>
          <w:tcPr>
            <w:tcW w:w="3894" w:type="pct"/>
            <w:noWrap/>
          </w:tcPr>
          <w:p w14:paraId="436CB0AA" w14:textId="4F4E71C1" w:rsidR="00A367D3" w:rsidRPr="00323AAE" w:rsidRDefault="00A367D3" w:rsidP="00A367D3">
            <w:pPr>
              <w:widowControl w:val="0"/>
              <w:spacing w:before="10" w:after="10"/>
              <w:ind w:left="265"/>
              <w:jc w:val="left"/>
              <w:rPr>
                <w:sz w:val="20"/>
                <w:szCs w:val="20"/>
                <w:lang w:val="fr-FR"/>
              </w:rPr>
            </w:pPr>
            <w:r w:rsidRPr="00323AAE">
              <w:rPr>
                <w:sz w:val="20"/>
                <w:szCs w:val="20"/>
                <w:lang w:val="fr-FR"/>
              </w:rPr>
              <w:t>Formation de 130 formateurs en tant que certificateurs selon les normes internationales</w:t>
            </w:r>
          </w:p>
        </w:tc>
        <w:tc>
          <w:tcPr>
            <w:tcW w:w="563" w:type="pct"/>
            <w:tcMar>
              <w:left w:w="57" w:type="dxa"/>
              <w:right w:w="57" w:type="dxa"/>
            </w:tcMar>
          </w:tcPr>
          <w:p w14:paraId="3BC24E50" w14:textId="4009C94C" w:rsidR="00A367D3" w:rsidRPr="00323AAE" w:rsidRDefault="00A367D3" w:rsidP="00A367D3">
            <w:pPr>
              <w:widowControl w:val="0"/>
              <w:spacing w:before="10" w:after="10"/>
              <w:jc w:val="right"/>
              <w:rPr>
                <w:sz w:val="20"/>
                <w:szCs w:val="20"/>
                <w:lang w:val="fr-FR"/>
              </w:rPr>
            </w:pPr>
            <w:r w:rsidRPr="00323AAE">
              <w:rPr>
                <w:sz w:val="20"/>
                <w:szCs w:val="20"/>
                <w:lang w:val="fr-FR"/>
              </w:rPr>
              <w:t>150</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284323C3" w14:textId="044A7034" w:rsidR="00A367D3" w:rsidRPr="00323AAE" w:rsidRDefault="00A367D3" w:rsidP="00A367D3">
            <w:pPr>
              <w:widowControl w:val="0"/>
              <w:spacing w:before="10" w:after="10"/>
              <w:jc w:val="right"/>
              <w:rPr>
                <w:b/>
                <w:sz w:val="20"/>
                <w:szCs w:val="20"/>
                <w:lang w:val="fr-FR"/>
              </w:rPr>
            </w:pPr>
            <w:r w:rsidRPr="00323AAE">
              <w:rPr>
                <w:b/>
                <w:bCs/>
                <w:sz w:val="20"/>
                <w:szCs w:val="20"/>
                <w:lang w:val="fr-FR"/>
              </w:rPr>
              <w:t>50</w:t>
            </w:r>
            <w:r w:rsidR="00692069" w:rsidRPr="00323AAE">
              <w:rPr>
                <w:b/>
                <w:sz w:val="20"/>
                <w:szCs w:val="20"/>
                <w:lang w:val="fr-FR"/>
              </w:rPr>
              <w:t xml:space="preserve"> </w:t>
            </w:r>
            <w:r w:rsidRPr="00323AAE">
              <w:rPr>
                <w:b/>
                <w:sz w:val="20"/>
                <w:szCs w:val="20"/>
                <w:lang w:val="fr-FR"/>
              </w:rPr>
              <w:t>000</w:t>
            </w:r>
          </w:p>
        </w:tc>
      </w:tr>
      <w:tr w:rsidR="00A367D3" w:rsidRPr="00323AAE" w14:paraId="23CC53BE" w14:textId="77777777" w:rsidTr="00D00409">
        <w:trPr>
          <w:trHeight w:val="20"/>
        </w:trPr>
        <w:tc>
          <w:tcPr>
            <w:tcW w:w="3894" w:type="pct"/>
            <w:noWrap/>
          </w:tcPr>
          <w:p w14:paraId="0083E297" w14:textId="2A352597" w:rsidR="00A367D3" w:rsidRPr="00323AAE" w:rsidRDefault="00A367D3" w:rsidP="00A367D3">
            <w:pPr>
              <w:widowControl w:val="0"/>
              <w:spacing w:before="10" w:after="10"/>
              <w:ind w:left="265"/>
              <w:jc w:val="left"/>
              <w:rPr>
                <w:sz w:val="20"/>
                <w:szCs w:val="20"/>
                <w:lang w:val="fr-FR"/>
              </w:rPr>
            </w:pPr>
            <w:r w:rsidRPr="00323AAE">
              <w:rPr>
                <w:sz w:val="20"/>
                <w:szCs w:val="20"/>
                <w:lang w:val="fr-FR"/>
              </w:rPr>
              <w:t>Seize ateliers pour former 500 techniciens</w:t>
            </w:r>
          </w:p>
        </w:tc>
        <w:tc>
          <w:tcPr>
            <w:tcW w:w="563" w:type="pct"/>
            <w:tcMar>
              <w:left w:w="57" w:type="dxa"/>
              <w:right w:w="57" w:type="dxa"/>
            </w:tcMar>
          </w:tcPr>
          <w:p w14:paraId="5E985B5F" w14:textId="5CA53D60" w:rsidR="00A367D3" w:rsidRPr="00323AAE" w:rsidRDefault="00A367D3" w:rsidP="00A367D3">
            <w:pPr>
              <w:widowControl w:val="0"/>
              <w:spacing w:before="10" w:after="10"/>
              <w:jc w:val="right"/>
              <w:rPr>
                <w:sz w:val="20"/>
                <w:szCs w:val="20"/>
                <w:lang w:val="fr-FR"/>
              </w:rPr>
            </w:pPr>
            <w:r w:rsidRPr="00323AAE">
              <w:rPr>
                <w:sz w:val="20"/>
                <w:szCs w:val="20"/>
                <w:lang w:val="fr-FR"/>
              </w:rPr>
              <w:t>80</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15F64546" w14:textId="3EE021F6" w:rsidR="00A367D3" w:rsidRPr="00323AAE" w:rsidRDefault="00A367D3" w:rsidP="00A367D3">
            <w:pPr>
              <w:widowControl w:val="0"/>
              <w:spacing w:before="10" w:after="10"/>
              <w:jc w:val="right"/>
              <w:rPr>
                <w:b/>
                <w:bCs/>
                <w:sz w:val="20"/>
                <w:szCs w:val="20"/>
                <w:lang w:val="fr-FR"/>
              </w:rPr>
            </w:pPr>
            <w:r w:rsidRPr="00323AAE">
              <w:rPr>
                <w:sz w:val="20"/>
                <w:szCs w:val="20"/>
                <w:lang w:val="fr-FR"/>
              </w:rPr>
              <w:t>80</w:t>
            </w:r>
            <w:r w:rsidR="00692069" w:rsidRPr="00323AAE">
              <w:rPr>
                <w:sz w:val="20"/>
                <w:szCs w:val="20"/>
                <w:lang w:val="fr-FR"/>
              </w:rPr>
              <w:t xml:space="preserve"> </w:t>
            </w:r>
            <w:r w:rsidRPr="00323AAE">
              <w:rPr>
                <w:sz w:val="20"/>
                <w:szCs w:val="20"/>
                <w:lang w:val="fr-FR"/>
              </w:rPr>
              <w:t>000</w:t>
            </w:r>
          </w:p>
        </w:tc>
      </w:tr>
      <w:tr w:rsidR="00A367D3" w:rsidRPr="00323AAE" w14:paraId="23258EDF" w14:textId="77777777" w:rsidTr="00D00409">
        <w:trPr>
          <w:trHeight w:val="20"/>
        </w:trPr>
        <w:tc>
          <w:tcPr>
            <w:tcW w:w="3894" w:type="pct"/>
            <w:noWrap/>
          </w:tcPr>
          <w:p w14:paraId="70B5542C" w14:textId="32C244E9" w:rsidR="00A367D3" w:rsidRPr="00323AAE" w:rsidRDefault="00A367D3" w:rsidP="00A367D3">
            <w:pPr>
              <w:widowControl w:val="0"/>
              <w:spacing w:before="10" w:after="10"/>
              <w:ind w:left="265"/>
              <w:jc w:val="left"/>
              <w:rPr>
                <w:sz w:val="20"/>
                <w:szCs w:val="20"/>
                <w:lang w:val="fr-FR"/>
              </w:rPr>
            </w:pPr>
            <w:r w:rsidRPr="00323AAE">
              <w:rPr>
                <w:sz w:val="20"/>
                <w:szCs w:val="20"/>
                <w:lang w:val="fr-FR"/>
              </w:rPr>
              <w:lastRenderedPageBreak/>
              <w:t xml:space="preserve">Mise en place d'un système de certification, et remise d'une certification et d'outils à </w:t>
            </w:r>
            <w:r w:rsidRPr="00323AAE">
              <w:rPr>
                <w:b/>
                <w:bCs/>
                <w:sz w:val="20"/>
                <w:szCs w:val="20"/>
                <w:lang w:val="fr-FR"/>
              </w:rPr>
              <w:t>70</w:t>
            </w:r>
            <w:r w:rsidRPr="00323AAE">
              <w:rPr>
                <w:sz w:val="20"/>
                <w:szCs w:val="20"/>
                <w:lang w:val="fr-FR"/>
              </w:rPr>
              <w:t xml:space="preserve"> techniciens.</w:t>
            </w:r>
          </w:p>
        </w:tc>
        <w:tc>
          <w:tcPr>
            <w:tcW w:w="563" w:type="pct"/>
            <w:tcMar>
              <w:left w:w="57" w:type="dxa"/>
              <w:right w:w="57" w:type="dxa"/>
            </w:tcMar>
          </w:tcPr>
          <w:p w14:paraId="776B0601" w14:textId="52D324DB" w:rsidR="00A367D3" w:rsidRPr="00323AAE" w:rsidRDefault="00A367D3" w:rsidP="00A367D3">
            <w:pPr>
              <w:widowControl w:val="0"/>
              <w:spacing w:before="10" w:after="10"/>
              <w:jc w:val="right"/>
              <w:rPr>
                <w:sz w:val="20"/>
                <w:szCs w:val="20"/>
                <w:lang w:val="fr-FR"/>
              </w:rPr>
            </w:pPr>
            <w:r w:rsidRPr="00323AAE">
              <w:rPr>
                <w:sz w:val="20"/>
                <w:szCs w:val="20"/>
                <w:lang w:val="fr-FR"/>
              </w:rPr>
              <w:t>420</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5FD25577" w14:textId="08FD2BE2" w:rsidR="00A367D3" w:rsidRPr="00323AAE" w:rsidRDefault="00A367D3" w:rsidP="00A367D3">
            <w:pPr>
              <w:widowControl w:val="0"/>
              <w:spacing w:before="10" w:after="10"/>
              <w:jc w:val="right"/>
              <w:rPr>
                <w:b/>
                <w:bCs/>
                <w:sz w:val="20"/>
                <w:szCs w:val="20"/>
                <w:lang w:val="fr-FR"/>
              </w:rPr>
            </w:pPr>
            <w:r w:rsidRPr="00323AAE">
              <w:rPr>
                <w:b/>
                <w:bCs/>
                <w:sz w:val="20"/>
                <w:szCs w:val="20"/>
                <w:lang w:val="fr-FR"/>
              </w:rPr>
              <w:t>20</w:t>
            </w:r>
            <w:r w:rsidR="00692069" w:rsidRPr="00323AAE">
              <w:rPr>
                <w:b/>
                <w:sz w:val="20"/>
                <w:szCs w:val="20"/>
                <w:lang w:val="fr-FR"/>
              </w:rPr>
              <w:t xml:space="preserve"> </w:t>
            </w:r>
            <w:r w:rsidRPr="00323AAE">
              <w:rPr>
                <w:b/>
                <w:sz w:val="20"/>
                <w:szCs w:val="20"/>
                <w:lang w:val="fr-FR"/>
              </w:rPr>
              <w:t>000</w:t>
            </w:r>
          </w:p>
        </w:tc>
      </w:tr>
      <w:tr w:rsidR="006208C1" w:rsidRPr="00323AAE" w14:paraId="402B955C" w14:textId="77777777" w:rsidTr="00D00409">
        <w:trPr>
          <w:trHeight w:val="20"/>
        </w:trPr>
        <w:tc>
          <w:tcPr>
            <w:tcW w:w="3894" w:type="pct"/>
            <w:noWrap/>
          </w:tcPr>
          <w:p w14:paraId="72E6D647" w14:textId="657DBD20" w:rsidR="006208C1" w:rsidRPr="00323AAE" w:rsidRDefault="00A367D3">
            <w:pPr>
              <w:widowControl w:val="0"/>
              <w:spacing w:before="10" w:after="10"/>
              <w:ind w:left="265"/>
              <w:jc w:val="left"/>
              <w:rPr>
                <w:sz w:val="20"/>
                <w:szCs w:val="20"/>
                <w:lang w:val="fr-FR"/>
              </w:rPr>
            </w:pPr>
            <w:r w:rsidRPr="00323AAE">
              <w:rPr>
                <w:sz w:val="20"/>
                <w:szCs w:val="20"/>
                <w:lang w:val="fr-FR"/>
              </w:rPr>
              <w:t>Appui aux associations du secteur de la réfrigération et de la climatisation (trois ans)</w:t>
            </w:r>
          </w:p>
        </w:tc>
        <w:tc>
          <w:tcPr>
            <w:tcW w:w="563" w:type="pct"/>
            <w:tcMar>
              <w:left w:w="57" w:type="dxa"/>
              <w:right w:w="57" w:type="dxa"/>
            </w:tcMar>
          </w:tcPr>
          <w:p w14:paraId="1CB756C2" w14:textId="720AE492" w:rsidR="006208C1" w:rsidRPr="00323AAE" w:rsidRDefault="005B6671">
            <w:pPr>
              <w:widowControl w:val="0"/>
              <w:spacing w:before="10" w:after="10"/>
              <w:jc w:val="right"/>
              <w:rPr>
                <w:sz w:val="20"/>
                <w:szCs w:val="20"/>
                <w:lang w:val="fr-FR"/>
              </w:rPr>
            </w:pPr>
            <w:r w:rsidRPr="00323AAE">
              <w:rPr>
                <w:sz w:val="20"/>
                <w:szCs w:val="20"/>
                <w:lang w:val="fr-FR"/>
              </w:rPr>
              <w:t>30</w:t>
            </w:r>
            <w:r w:rsidR="00692069" w:rsidRPr="00323AAE">
              <w:rPr>
                <w:sz w:val="20"/>
                <w:szCs w:val="20"/>
                <w:lang w:val="fr-FR"/>
              </w:rPr>
              <w:t xml:space="preserve"> </w:t>
            </w:r>
            <w:r w:rsidR="006208C1" w:rsidRPr="00323AAE">
              <w:rPr>
                <w:sz w:val="20"/>
                <w:szCs w:val="20"/>
                <w:lang w:val="fr-FR"/>
              </w:rPr>
              <w:t>000</w:t>
            </w:r>
          </w:p>
        </w:tc>
        <w:tc>
          <w:tcPr>
            <w:tcW w:w="543" w:type="pct"/>
            <w:tcMar>
              <w:left w:w="57" w:type="dxa"/>
              <w:right w:w="57" w:type="dxa"/>
            </w:tcMar>
          </w:tcPr>
          <w:p w14:paraId="408818C8" w14:textId="54D51F99" w:rsidR="006208C1" w:rsidRPr="00323AAE" w:rsidRDefault="007468AE">
            <w:pPr>
              <w:widowControl w:val="0"/>
              <w:spacing w:before="10" w:after="10"/>
              <w:jc w:val="right"/>
              <w:rPr>
                <w:sz w:val="20"/>
                <w:szCs w:val="20"/>
                <w:lang w:val="fr-FR"/>
              </w:rPr>
            </w:pPr>
            <w:r w:rsidRPr="00323AAE">
              <w:rPr>
                <w:sz w:val="20"/>
                <w:szCs w:val="20"/>
                <w:lang w:val="fr-FR"/>
              </w:rPr>
              <w:t>30</w:t>
            </w:r>
            <w:r w:rsidR="00692069" w:rsidRPr="00323AAE">
              <w:rPr>
                <w:sz w:val="20"/>
                <w:szCs w:val="20"/>
                <w:lang w:val="fr-FR"/>
              </w:rPr>
              <w:t xml:space="preserve"> </w:t>
            </w:r>
            <w:r w:rsidR="006208C1" w:rsidRPr="00323AAE">
              <w:rPr>
                <w:sz w:val="20"/>
                <w:szCs w:val="20"/>
                <w:lang w:val="fr-FR"/>
              </w:rPr>
              <w:t>000</w:t>
            </w:r>
          </w:p>
        </w:tc>
      </w:tr>
      <w:tr w:rsidR="00A367D3" w:rsidRPr="00323AAE" w14:paraId="2F56950C" w14:textId="77777777" w:rsidTr="00CC170D">
        <w:trPr>
          <w:trHeight w:val="20"/>
        </w:trPr>
        <w:tc>
          <w:tcPr>
            <w:tcW w:w="3894" w:type="pct"/>
          </w:tcPr>
          <w:p w14:paraId="443102DF" w14:textId="080511D8" w:rsidR="00A367D3" w:rsidRPr="00323AAE" w:rsidRDefault="00A367D3" w:rsidP="00472A18">
            <w:pPr>
              <w:widowControl w:val="0"/>
              <w:spacing w:before="10" w:after="10"/>
              <w:jc w:val="left"/>
              <w:rPr>
                <w:i/>
                <w:iCs/>
                <w:sz w:val="20"/>
                <w:szCs w:val="20"/>
                <w:lang w:val="fr-FR"/>
              </w:rPr>
            </w:pPr>
            <w:r w:rsidRPr="00323AAE">
              <w:rPr>
                <w:i/>
                <w:iCs/>
                <w:sz w:val="20"/>
                <w:szCs w:val="20"/>
                <w:lang w:val="fr-FR"/>
              </w:rPr>
              <w:t>Projet de démonstration visant à promouvoir l'utilisation du HFC-32 dans la fabrication de climatiseurs</w:t>
            </w:r>
          </w:p>
        </w:tc>
        <w:tc>
          <w:tcPr>
            <w:tcW w:w="563" w:type="pct"/>
            <w:tcMar>
              <w:left w:w="57" w:type="dxa"/>
              <w:right w:w="57" w:type="dxa"/>
            </w:tcMar>
          </w:tcPr>
          <w:p w14:paraId="2748048C" w14:textId="5B76FC0D" w:rsidR="00A367D3" w:rsidRPr="00323AAE" w:rsidRDefault="00A367D3" w:rsidP="00A367D3">
            <w:pPr>
              <w:widowControl w:val="0"/>
              <w:spacing w:before="10" w:after="10"/>
              <w:jc w:val="right"/>
              <w:rPr>
                <w:sz w:val="20"/>
                <w:szCs w:val="20"/>
                <w:lang w:val="fr-FR"/>
              </w:rPr>
            </w:pPr>
            <w:r w:rsidRPr="00323AAE">
              <w:rPr>
                <w:sz w:val="20"/>
                <w:szCs w:val="20"/>
                <w:lang w:val="fr-FR"/>
              </w:rPr>
              <w:t>132</w:t>
            </w:r>
            <w:r w:rsidR="00692069" w:rsidRPr="00323AAE">
              <w:rPr>
                <w:sz w:val="20"/>
                <w:szCs w:val="20"/>
                <w:lang w:val="fr-FR"/>
              </w:rPr>
              <w:t xml:space="preserve"> </w:t>
            </w:r>
            <w:r w:rsidRPr="00323AAE">
              <w:rPr>
                <w:sz w:val="20"/>
                <w:szCs w:val="20"/>
                <w:lang w:val="fr-FR"/>
              </w:rPr>
              <w:t>500</w:t>
            </w:r>
          </w:p>
        </w:tc>
        <w:tc>
          <w:tcPr>
            <w:tcW w:w="543" w:type="pct"/>
            <w:tcMar>
              <w:left w:w="57" w:type="dxa"/>
              <w:right w:w="57" w:type="dxa"/>
            </w:tcMar>
          </w:tcPr>
          <w:p w14:paraId="229E5604" w14:textId="4FF46A75" w:rsidR="00A367D3" w:rsidRPr="00323AAE" w:rsidRDefault="00A367D3" w:rsidP="00A367D3">
            <w:pPr>
              <w:widowControl w:val="0"/>
              <w:spacing w:before="10" w:after="10"/>
              <w:jc w:val="right"/>
              <w:rPr>
                <w:b/>
                <w:sz w:val="20"/>
                <w:szCs w:val="20"/>
                <w:lang w:val="fr-FR"/>
              </w:rPr>
            </w:pPr>
            <w:r w:rsidRPr="00323AAE">
              <w:rPr>
                <w:b/>
                <w:sz w:val="20"/>
                <w:szCs w:val="20"/>
                <w:lang w:val="fr-FR"/>
              </w:rPr>
              <w:t>15</w:t>
            </w:r>
            <w:r w:rsidR="00692069" w:rsidRPr="00323AAE">
              <w:rPr>
                <w:b/>
                <w:sz w:val="20"/>
                <w:szCs w:val="20"/>
                <w:lang w:val="fr-FR"/>
              </w:rPr>
              <w:t xml:space="preserve"> </w:t>
            </w:r>
            <w:r w:rsidRPr="00323AAE">
              <w:rPr>
                <w:b/>
                <w:sz w:val="20"/>
                <w:szCs w:val="20"/>
                <w:lang w:val="fr-FR"/>
              </w:rPr>
              <w:t>000</w:t>
            </w:r>
          </w:p>
        </w:tc>
      </w:tr>
      <w:tr w:rsidR="00A367D3" w:rsidRPr="00323AAE" w14:paraId="38662049" w14:textId="77777777" w:rsidTr="00CC170D">
        <w:trPr>
          <w:trHeight w:val="20"/>
        </w:trPr>
        <w:tc>
          <w:tcPr>
            <w:tcW w:w="3894" w:type="pct"/>
          </w:tcPr>
          <w:p w14:paraId="2045D4DA" w14:textId="653E68D5" w:rsidR="00A367D3" w:rsidRPr="00323AAE" w:rsidRDefault="00A367D3" w:rsidP="00472A18">
            <w:pPr>
              <w:widowControl w:val="0"/>
              <w:spacing w:before="10" w:after="10"/>
              <w:jc w:val="left"/>
              <w:rPr>
                <w:i/>
                <w:iCs/>
                <w:sz w:val="20"/>
                <w:szCs w:val="20"/>
                <w:lang w:val="fr-FR"/>
              </w:rPr>
            </w:pPr>
            <w:r w:rsidRPr="00323AAE">
              <w:rPr>
                <w:i/>
                <w:iCs/>
                <w:sz w:val="20"/>
                <w:szCs w:val="20"/>
                <w:lang w:val="fr-FR"/>
              </w:rPr>
              <w:t>Campagnes de sensibilisation (quatre)</w:t>
            </w:r>
          </w:p>
        </w:tc>
        <w:tc>
          <w:tcPr>
            <w:tcW w:w="563" w:type="pct"/>
            <w:tcMar>
              <w:left w:w="57" w:type="dxa"/>
              <w:right w:w="57" w:type="dxa"/>
            </w:tcMar>
          </w:tcPr>
          <w:p w14:paraId="320384D7" w14:textId="4585A4E7" w:rsidR="00A367D3" w:rsidRPr="00323AAE" w:rsidRDefault="00A367D3" w:rsidP="00A367D3">
            <w:pPr>
              <w:widowControl w:val="0"/>
              <w:spacing w:before="10" w:after="10"/>
              <w:jc w:val="right"/>
              <w:rPr>
                <w:sz w:val="20"/>
                <w:szCs w:val="20"/>
                <w:lang w:val="fr-FR"/>
              </w:rPr>
            </w:pPr>
            <w:r w:rsidRPr="00323AAE">
              <w:rPr>
                <w:sz w:val="20"/>
                <w:szCs w:val="20"/>
                <w:lang w:val="fr-FR"/>
              </w:rPr>
              <w:t>86</w:t>
            </w:r>
            <w:r w:rsidR="00692069" w:rsidRPr="00323AAE">
              <w:rPr>
                <w:sz w:val="20"/>
                <w:szCs w:val="20"/>
                <w:lang w:val="fr-FR"/>
              </w:rPr>
              <w:t xml:space="preserve"> </w:t>
            </w:r>
            <w:r w:rsidRPr="00323AAE">
              <w:rPr>
                <w:sz w:val="20"/>
                <w:szCs w:val="20"/>
                <w:lang w:val="fr-FR"/>
              </w:rPr>
              <w:t>000</w:t>
            </w:r>
          </w:p>
        </w:tc>
        <w:tc>
          <w:tcPr>
            <w:tcW w:w="543" w:type="pct"/>
            <w:tcMar>
              <w:left w:w="57" w:type="dxa"/>
              <w:right w:w="57" w:type="dxa"/>
            </w:tcMar>
          </w:tcPr>
          <w:p w14:paraId="3F804F11" w14:textId="21257965" w:rsidR="00A367D3" w:rsidRPr="00323AAE" w:rsidRDefault="00A367D3" w:rsidP="00A367D3">
            <w:pPr>
              <w:widowControl w:val="0"/>
              <w:spacing w:before="10" w:after="10"/>
              <w:jc w:val="right"/>
              <w:rPr>
                <w:b/>
                <w:sz w:val="20"/>
                <w:szCs w:val="20"/>
                <w:lang w:val="fr-FR"/>
              </w:rPr>
            </w:pPr>
            <w:r w:rsidRPr="00323AAE">
              <w:rPr>
                <w:b/>
                <w:bCs/>
                <w:sz w:val="20"/>
                <w:szCs w:val="20"/>
                <w:lang w:val="fr-FR"/>
              </w:rPr>
              <w:t>60</w:t>
            </w:r>
            <w:r w:rsidR="00692069" w:rsidRPr="00323AAE">
              <w:rPr>
                <w:b/>
                <w:bCs/>
                <w:sz w:val="20"/>
                <w:szCs w:val="20"/>
                <w:lang w:val="fr-FR"/>
              </w:rPr>
              <w:t xml:space="preserve"> </w:t>
            </w:r>
            <w:r w:rsidRPr="00323AAE">
              <w:rPr>
                <w:b/>
                <w:bCs/>
                <w:sz w:val="20"/>
                <w:szCs w:val="20"/>
                <w:lang w:val="fr-FR"/>
              </w:rPr>
              <w:t>000</w:t>
            </w:r>
          </w:p>
        </w:tc>
      </w:tr>
      <w:tr w:rsidR="00A367D3" w:rsidRPr="00323AAE" w14:paraId="3B0A188C" w14:textId="77777777" w:rsidTr="00D00409">
        <w:trPr>
          <w:trHeight w:val="20"/>
        </w:trPr>
        <w:tc>
          <w:tcPr>
            <w:tcW w:w="3894" w:type="pct"/>
            <w:noWrap/>
          </w:tcPr>
          <w:p w14:paraId="4DB2319A" w14:textId="4ABCF3BA" w:rsidR="00A367D3" w:rsidRPr="00323AAE" w:rsidRDefault="00A367D3" w:rsidP="00472A18">
            <w:pPr>
              <w:widowControl w:val="0"/>
              <w:spacing w:before="10" w:after="10"/>
              <w:jc w:val="left"/>
              <w:rPr>
                <w:i/>
                <w:iCs/>
                <w:sz w:val="20"/>
                <w:szCs w:val="20"/>
                <w:lang w:val="fr-FR"/>
              </w:rPr>
            </w:pPr>
            <w:r w:rsidRPr="00323AAE">
              <w:rPr>
                <w:i/>
                <w:iCs/>
                <w:sz w:val="20"/>
                <w:szCs w:val="20"/>
                <w:lang w:val="fr-FR"/>
              </w:rPr>
              <w:t>Gestion et coordination du projet</w:t>
            </w:r>
          </w:p>
        </w:tc>
        <w:tc>
          <w:tcPr>
            <w:tcW w:w="563" w:type="pct"/>
            <w:tcMar>
              <w:left w:w="57" w:type="dxa"/>
              <w:right w:w="57" w:type="dxa"/>
            </w:tcMar>
          </w:tcPr>
          <w:p w14:paraId="4825B4B7" w14:textId="10612384" w:rsidR="00A367D3" w:rsidRPr="00323AAE" w:rsidRDefault="00A367D3" w:rsidP="00A367D3">
            <w:pPr>
              <w:widowControl w:val="0"/>
              <w:spacing w:before="10" w:after="10"/>
              <w:jc w:val="right"/>
              <w:rPr>
                <w:sz w:val="20"/>
                <w:szCs w:val="20"/>
                <w:lang w:val="fr-FR"/>
              </w:rPr>
            </w:pPr>
            <w:r w:rsidRPr="00323AAE">
              <w:rPr>
                <w:sz w:val="20"/>
                <w:szCs w:val="20"/>
                <w:lang w:val="fr-FR"/>
              </w:rPr>
              <w:t>197</w:t>
            </w:r>
            <w:r w:rsidR="00692069" w:rsidRPr="00323AAE">
              <w:rPr>
                <w:sz w:val="20"/>
                <w:szCs w:val="20"/>
                <w:lang w:val="fr-FR"/>
              </w:rPr>
              <w:t xml:space="preserve"> </w:t>
            </w:r>
            <w:r w:rsidRPr="00323AAE">
              <w:rPr>
                <w:sz w:val="20"/>
                <w:szCs w:val="20"/>
                <w:lang w:val="fr-FR"/>
              </w:rPr>
              <w:t>600</w:t>
            </w:r>
          </w:p>
        </w:tc>
        <w:tc>
          <w:tcPr>
            <w:tcW w:w="543" w:type="pct"/>
            <w:tcMar>
              <w:left w:w="57" w:type="dxa"/>
              <w:right w:w="57" w:type="dxa"/>
            </w:tcMar>
          </w:tcPr>
          <w:p w14:paraId="6992AD2A" w14:textId="7AB45BB2" w:rsidR="00A367D3" w:rsidRPr="00323AAE" w:rsidRDefault="00A367D3" w:rsidP="00A367D3">
            <w:pPr>
              <w:widowControl w:val="0"/>
              <w:spacing w:before="10" w:after="10"/>
              <w:jc w:val="right"/>
              <w:rPr>
                <w:b/>
                <w:bCs/>
                <w:sz w:val="20"/>
                <w:szCs w:val="20"/>
                <w:lang w:val="fr-FR"/>
              </w:rPr>
            </w:pPr>
            <w:r w:rsidRPr="00323AAE">
              <w:rPr>
                <w:b/>
                <w:bCs/>
                <w:sz w:val="20"/>
                <w:szCs w:val="20"/>
                <w:lang w:val="fr-FR"/>
              </w:rPr>
              <w:t>150</w:t>
            </w:r>
            <w:r w:rsidR="00692069" w:rsidRPr="00323AAE">
              <w:rPr>
                <w:b/>
                <w:bCs/>
                <w:sz w:val="20"/>
                <w:szCs w:val="20"/>
                <w:lang w:val="fr-FR"/>
              </w:rPr>
              <w:t xml:space="preserve"> </w:t>
            </w:r>
            <w:r w:rsidRPr="00323AAE">
              <w:rPr>
                <w:b/>
                <w:bCs/>
                <w:sz w:val="20"/>
                <w:szCs w:val="20"/>
                <w:lang w:val="fr-FR"/>
              </w:rPr>
              <w:t>000</w:t>
            </w:r>
          </w:p>
        </w:tc>
      </w:tr>
      <w:tr w:rsidR="006208C1" w:rsidRPr="00323AAE" w14:paraId="2421C95E" w14:textId="77777777" w:rsidTr="00D00409">
        <w:trPr>
          <w:trHeight w:val="20"/>
        </w:trPr>
        <w:tc>
          <w:tcPr>
            <w:tcW w:w="3894" w:type="pct"/>
            <w:noWrap/>
            <w:hideMark/>
          </w:tcPr>
          <w:p w14:paraId="0D5C891B" w14:textId="77777777" w:rsidR="006208C1" w:rsidRPr="00323AAE" w:rsidRDefault="006208C1">
            <w:pPr>
              <w:widowControl w:val="0"/>
              <w:spacing w:before="10" w:after="10"/>
              <w:jc w:val="left"/>
              <w:rPr>
                <w:b/>
                <w:bCs/>
                <w:color w:val="000000"/>
                <w:sz w:val="20"/>
                <w:szCs w:val="20"/>
                <w:lang w:val="fr-FR" w:eastAsia="zh-CN"/>
              </w:rPr>
            </w:pPr>
            <w:r w:rsidRPr="00323AAE">
              <w:rPr>
                <w:b/>
                <w:bCs/>
                <w:color w:val="000000"/>
                <w:sz w:val="20"/>
                <w:szCs w:val="20"/>
                <w:lang w:val="fr-FR" w:eastAsia="zh-CN"/>
              </w:rPr>
              <w:t>Total</w:t>
            </w:r>
          </w:p>
        </w:tc>
        <w:tc>
          <w:tcPr>
            <w:tcW w:w="563" w:type="pct"/>
            <w:tcMar>
              <w:left w:w="57" w:type="dxa"/>
              <w:right w:w="57" w:type="dxa"/>
            </w:tcMar>
          </w:tcPr>
          <w:p w14:paraId="320486E8" w14:textId="61552A64" w:rsidR="006208C1" w:rsidRPr="00323AAE" w:rsidRDefault="00F75939">
            <w:pPr>
              <w:widowControl w:val="0"/>
              <w:spacing w:before="10" w:after="10"/>
              <w:jc w:val="right"/>
              <w:rPr>
                <w:b/>
                <w:bCs/>
                <w:color w:val="000000"/>
                <w:sz w:val="20"/>
                <w:szCs w:val="20"/>
                <w:lang w:val="fr-FR" w:eastAsia="zh-CN"/>
              </w:rPr>
            </w:pPr>
            <w:r w:rsidRPr="00323AAE">
              <w:rPr>
                <w:b/>
                <w:bCs/>
                <w:color w:val="000000"/>
                <w:sz w:val="20"/>
                <w:szCs w:val="20"/>
                <w:lang w:val="fr-FR" w:eastAsia="zh-CN"/>
              </w:rPr>
              <w:t>2</w:t>
            </w:r>
            <w:r w:rsidR="00692069" w:rsidRPr="00323AAE">
              <w:rPr>
                <w:b/>
                <w:bCs/>
                <w:color w:val="000000"/>
                <w:sz w:val="20"/>
                <w:szCs w:val="20"/>
                <w:lang w:val="fr-FR" w:eastAsia="zh-CN"/>
              </w:rPr>
              <w:t xml:space="preserve"> </w:t>
            </w:r>
            <w:r w:rsidRPr="00323AAE">
              <w:rPr>
                <w:b/>
                <w:bCs/>
                <w:color w:val="000000"/>
                <w:sz w:val="20"/>
                <w:szCs w:val="20"/>
                <w:lang w:val="fr-FR" w:eastAsia="zh-CN"/>
              </w:rPr>
              <w:t>188</w:t>
            </w:r>
            <w:r w:rsidR="00692069" w:rsidRPr="00323AAE">
              <w:rPr>
                <w:b/>
                <w:bCs/>
                <w:color w:val="000000"/>
                <w:sz w:val="20"/>
                <w:szCs w:val="20"/>
                <w:lang w:val="fr-FR" w:eastAsia="zh-CN"/>
              </w:rPr>
              <w:t xml:space="preserve"> </w:t>
            </w:r>
            <w:r w:rsidRPr="00323AAE">
              <w:rPr>
                <w:b/>
                <w:bCs/>
                <w:color w:val="000000"/>
                <w:sz w:val="20"/>
                <w:szCs w:val="20"/>
                <w:lang w:val="fr-FR" w:eastAsia="zh-CN"/>
              </w:rPr>
              <w:t>600</w:t>
            </w:r>
          </w:p>
        </w:tc>
        <w:tc>
          <w:tcPr>
            <w:tcW w:w="543" w:type="pct"/>
            <w:tcMar>
              <w:left w:w="57" w:type="dxa"/>
              <w:right w:w="57" w:type="dxa"/>
            </w:tcMar>
          </w:tcPr>
          <w:p w14:paraId="72B851AA" w14:textId="4D7DCE23" w:rsidR="006208C1" w:rsidRPr="00323AAE" w:rsidRDefault="00264054">
            <w:pPr>
              <w:widowControl w:val="0"/>
              <w:spacing w:before="10" w:after="10"/>
              <w:jc w:val="right"/>
              <w:rPr>
                <w:b/>
                <w:bCs/>
                <w:color w:val="000000"/>
                <w:sz w:val="20"/>
                <w:szCs w:val="20"/>
                <w:lang w:val="fr-FR" w:eastAsia="zh-CN"/>
              </w:rPr>
            </w:pPr>
            <w:r w:rsidRPr="00323AAE">
              <w:rPr>
                <w:b/>
                <w:bCs/>
                <w:color w:val="000000"/>
                <w:sz w:val="20"/>
                <w:szCs w:val="20"/>
                <w:lang w:val="fr-FR" w:eastAsia="zh-CN"/>
              </w:rPr>
              <w:t>1</w:t>
            </w:r>
            <w:r w:rsidR="00692069" w:rsidRPr="00323AAE">
              <w:rPr>
                <w:b/>
                <w:bCs/>
                <w:color w:val="000000"/>
                <w:sz w:val="20"/>
                <w:szCs w:val="20"/>
                <w:lang w:val="fr-FR" w:eastAsia="zh-CN"/>
              </w:rPr>
              <w:t xml:space="preserve"> </w:t>
            </w:r>
            <w:r w:rsidR="00547B2D" w:rsidRPr="00323AAE">
              <w:rPr>
                <w:b/>
                <w:bCs/>
                <w:color w:val="000000"/>
                <w:sz w:val="20"/>
                <w:szCs w:val="20"/>
                <w:lang w:val="fr-FR" w:eastAsia="zh-CN"/>
              </w:rPr>
              <w:t>587</w:t>
            </w:r>
            <w:r w:rsidR="00692069" w:rsidRPr="00323AAE">
              <w:rPr>
                <w:b/>
                <w:bCs/>
                <w:color w:val="000000"/>
                <w:sz w:val="20"/>
                <w:szCs w:val="20"/>
                <w:lang w:val="fr-FR" w:eastAsia="zh-CN"/>
              </w:rPr>
              <w:t xml:space="preserve"> </w:t>
            </w:r>
            <w:r w:rsidR="00547B2D" w:rsidRPr="00323AAE">
              <w:rPr>
                <w:b/>
                <w:bCs/>
                <w:color w:val="000000"/>
                <w:sz w:val="20"/>
                <w:szCs w:val="20"/>
                <w:lang w:val="fr-FR" w:eastAsia="zh-CN"/>
              </w:rPr>
              <w:t>5</w:t>
            </w:r>
            <w:r w:rsidR="006208C1" w:rsidRPr="00323AAE">
              <w:rPr>
                <w:b/>
                <w:bCs/>
                <w:color w:val="000000"/>
                <w:sz w:val="20"/>
                <w:szCs w:val="20"/>
                <w:lang w:val="fr-FR" w:eastAsia="zh-CN"/>
              </w:rPr>
              <w:t>00</w:t>
            </w:r>
          </w:p>
        </w:tc>
      </w:tr>
    </w:tbl>
    <w:p w14:paraId="0201CBC9" w14:textId="34998CC0" w:rsidR="00BB60C6" w:rsidRPr="00323AAE" w:rsidRDefault="00A367D3" w:rsidP="00932A81">
      <w:pPr>
        <w:pStyle w:val="Titre1"/>
        <w:spacing w:before="240"/>
        <w:rPr>
          <w:lang w:val="fr-FR"/>
        </w:rPr>
      </w:pPr>
      <w:r w:rsidRPr="00323AAE">
        <w:rPr>
          <w:lang w:val="fr-FR"/>
        </w:rPr>
        <w:t>En ce qui concerne l'acquisition d'identificateurs de réfrigérants, l'ONUDI a confirmé l'engagement du Gouvernement à les entretenir, y compris en cofinançant les pièces de rechange et leur réparation ; cela se fera au moyen d'un accord bilatéral entre l'UNO et la Direction générale des douanes au moment de la remise des identificateurs. En outre, l'ONUDI a confirmé que les identificateurs permettraient d'identifier à la fois les HCFC et les HFC</w:t>
      </w:r>
      <w:r w:rsidR="00BB60C6" w:rsidRPr="00323AAE">
        <w:rPr>
          <w:rStyle w:val="Appelnotedebasdep"/>
          <w:lang w:val="fr-FR"/>
        </w:rPr>
        <w:footnoteReference w:id="17"/>
      </w:r>
      <w:r w:rsidRPr="00323AAE">
        <w:rPr>
          <w:lang w:val="fr-FR"/>
        </w:rPr>
        <w:t>.</w:t>
      </w:r>
    </w:p>
    <w:p w14:paraId="19F3A1E8" w14:textId="1C36610E" w:rsidR="00BB60C6" w:rsidRPr="00323AAE" w:rsidRDefault="00A367D3" w:rsidP="00BB60C6">
      <w:pPr>
        <w:pStyle w:val="Titre1"/>
        <w:rPr>
          <w:lang w:val="fr-FR"/>
        </w:rPr>
      </w:pPr>
      <w:r w:rsidRPr="00323AAE">
        <w:rPr>
          <w:lang w:val="fr-FR"/>
        </w:rPr>
        <w:t>En ce qui concerne le centre d'excellence, l'ONUDI a expliqué qu'un centre de formation existant serait sélectionné pour être renforcé, en mettant l'accent sur la récupération et le recyclage des réfrigérants et en établissant un modèle d'activité pour assurer la pérennité du centre. Le centre de démonstration se concentrera sur le renforcement de la capacité des fabricants et des assembleurs à travailler avec des réfrigérants inflammables, ce qui contribuera à la fois à assurer la durabilité de l'élimination progressive des HCFC dans le secteur de la fabrication et à limiter le recours à des équipements fonctionnant aux HFC à fort PRP</w:t>
      </w:r>
      <w:r w:rsidR="00BB60C6" w:rsidRPr="00323AAE">
        <w:rPr>
          <w:lang w:val="fr-FR"/>
        </w:rPr>
        <w:t xml:space="preserve">. </w:t>
      </w:r>
    </w:p>
    <w:p w14:paraId="30DEF4C7" w14:textId="1BC8ED71" w:rsidR="00BB60C6" w:rsidRPr="00323AAE" w:rsidRDefault="00A367D3" w:rsidP="00BB60C6">
      <w:pPr>
        <w:pStyle w:val="Titre1"/>
        <w:rPr>
          <w:lang w:val="fr-FR"/>
        </w:rPr>
      </w:pPr>
      <w:r w:rsidRPr="00323AAE">
        <w:rPr>
          <w:lang w:val="fr-FR"/>
        </w:rPr>
        <w:t>Compte tenu des difficultés de mise en œuvre de la phase I, le secrétariat a estimé qu'il était utile de procéder par étapes et d'entreprendre d'abord une certification pilote des techniciens. L'ONUDI a confirmé que le pays prévoyait d'inclure la mise en place d'un système de certification obligatoire basé sur les compétences dans la phase I du KIP du pays, en s'appuyant sur les résultats du système de certification pilote entrepris dans le cadre de la phase II du PGEH</w:t>
      </w:r>
      <w:r w:rsidR="00BB60C6" w:rsidRPr="00323AAE">
        <w:rPr>
          <w:lang w:val="fr-FR"/>
        </w:rPr>
        <w:t>.</w:t>
      </w:r>
    </w:p>
    <w:p w14:paraId="63C02166" w14:textId="442B3E64" w:rsidR="00BE2DAA" w:rsidRPr="00323AAE" w:rsidRDefault="00666634" w:rsidP="00A335E5">
      <w:pPr>
        <w:keepNext/>
        <w:widowControl w:val="0"/>
        <w:spacing w:before="240" w:after="240"/>
        <w:outlineLvl w:val="0"/>
        <w:rPr>
          <w:u w:val="single"/>
          <w:lang w:val="fr-FR"/>
        </w:rPr>
      </w:pPr>
      <w:r w:rsidRPr="00323AAE">
        <w:rPr>
          <w:u w:val="single"/>
          <w:lang w:val="fr-FR"/>
        </w:rPr>
        <w:t>Coût total du projet</w:t>
      </w:r>
    </w:p>
    <w:p w14:paraId="23DC2172" w14:textId="20F72303" w:rsidR="00BB1C68" w:rsidRPr="00323AAE" w:rsidRDefault="00666634" w:rsidP="00BB1C68">
      <w:pPr>
        <w:pStyle w:val="Titre1"/>
        <w:rPr>
          <w:lang w:val="fr-FR"/>
        </w:rPr>
      </w:pPr>
      <w:r w:rsidRPr="00323AAE">
        <w:rPr>
          <w:lang w:val="fr-FR"/>
        </w:rPr>
        <w:t xml:space="preserve">Le coût total de la phase II du PGEH s'élève à 3 752 500 $US pour éliminer 39,71 tonnes PAO (721,93 tm) de HCFC-22, soit la consommation de HCFC du pays en 2023 </w:t>
      </w:r>
      <w:r w:rsidR="002A5AAA" w:rsidRPr="00323AAE">
        <w:rPr>
          <w:lang w:val="fr-FR"/>
        </w:rPr>
        <w:t xml:space="preserve">; </w:t>
      </w:r>
      <w:r w:rsidRPr="00323AAE">
        <w:rPr>
          <w:lang w:val="fr-FR"/>
        </w:rPr>
        <w:t>7,00 tonnes PAO (127,34 tm) supplémentaires de HCFC-22, 0,14 PAO (1,27 tm) de HCFC-141b et 5,36 tonnes PAO (48,73 tm) de HCFC-141b contenues dans des polyols pré-mélangés importés, représentant la consommation restante de HCFC du pays admissible au financement, seront déduites de la consommation restante de HCFC du pays admissible au financement, pour un rapport coût-efficacité global du projet de 4,17 $US/kg. Les activités et le financement convenus pour la première tranche sont indiqués dans le tableau 8 ci-dessus.</w:t>
      </w:r>
    </w:p>
    <w:p w14:paraId="319B1E2A" w14:textId="3BBE8F14" w:rsidR="00BE2DAA" w:rsidRPr="00323AAE" w:rsidRDefault="00666634" w:rsidP="00A335E5">
      <w:pPr>
        <w:keepNext/>
        <w:widowControl w:val="0"/>
        <w:spacing w:after="240"/>
        <w:rPr>
          <w:u w:val="single"/>
          <w:lang w:val="fr-FR"/>
        </w:rPr>
      </w:pPr>
      <w:bookmarkStart w:id="15" w:name="_Hlk126916178"/>
      <w:r w:rsidRPr="00323AAE">
        <w:rPr>
          <w:u w:val="single"/>
          <w:lang w:val="fr-FR"/>
        </w:rPr>
        <w:t>Impact climatique</w:t>
      </w:r>
    </w:p>
    <w:bookmarkEnd w:id="15"/>
    <w:p w14:paraId="26E111B1" w14:textId="19D74FC7" w:rsidR="00BE2DAA" w:rsidRPr="00323AAE" w:rsidRDefault="00666634" w:rsidP="007143ED">
      <w:pPr>
        <w:pStyle w:val="Titre1"/>
        <w:rPr>
          <w:lang w:val="fr-FR"/>
        </w:rPr>
      </w:pPr>
      <w:r w:rsidRPr="00323AAE">
        <w:rPr>
          <w:lang w:val="fr-FR"/>
        </w:rPr>
        <w:t xml:space="preserve">Les activités proposées dans le secteur de l'entretien, qui prévoient un meilleur confinement des réfrigérants grâce à une formation et à la fourniture d'équipements, réduiront la quantité de HCFC-22 utilisée pour l'entretien des équipements de réfrigération et de climatisation. Chaque kilogramme de HCFC-22 non émis grâce à de meilleures pratiques de réfrigération permet d'économiser environ 1,8 tonne éq CO2. Bien qu'un calcul de l'impact climatique n'ait pas été inclus dans le PGEH, les activités prévues par l'Algérie, y compris ses activités de promotion des réfrigérants de substitution à faible PRP, ainsi que de </w:t>
      </w:r>
      <w:r w:rsidRPr="00323AAE">
        <w:rPr>
          <w:lang w:val="fr-FR"/>
        </w:rPr>
        <w:lastRenderedPageBreak/>
        <w:t>récupération et de réutilisation des réfrigérants, laissent à penser que la mise en œuvre du PGEH réduira les émissions de réfrigérants dans l'atmosphère, entraînant ainsi des effets positifs du point de vue climatique.</w:t>
      </w:r>
    </w:p>
    <w:p w14:paraId="23708460" w14:textId="406ACF25" w:rsidR="00BE2DAA" w:rsidRPr="00323AAE" w:rsidRDefault="00666634" w:rsidP="00A335E5">
      <w:pPr>
        <w:keepNext/>
        <w:widowControl w:val="0"/>
        <w:spacing w:after="240"/>
        <w:rPr>
          <w:u w:val="single"/>
          <w:lang w:val="fr-FR"/>
        </w:rPr>
      </w:pPr>
      <w:bookmarkStart w:id="16" w:name="_Hlk126916186"/>
      <w:r w:rsidRPr="00323AAE">
        <w:rPr>
          <w:u w:val="single"/>
          <w:lang w:val="fr-FR"/>
        </w:rPr>
        <w:t>Durabilité de l'élimination des HCFC et évaluation des risques</w:t>
      </w:r>
    </w:p>
    <w:bookmarkEnd w:id="16"/>
    <w:p w14:paraId="1F745C9F" w14:textId="00AD6E74" w:rsidR="00086014" w:rsidRPr="00323AAE" w:rsidRDefault="00666634">
      <w:pPr>
        <w:pStyle w:val="Titre1"/>
        <w:rPr>
          <w:lang w:val="fr-FR"/>
        </w:rPr>
      </w:pPr>
      <w:r w:rsidRPr="00323AAE">
        <w:rPr>
          <w:lang w:val="fr-FR"/>
        </w:rPr>
        <w:t>Compte tenu des difficultés rencontrées dans la mise en œuvre de la phase I du PGEH, le secrétariat a estimé qu'il était prudent de procéder par étapes et d'avoir un ensemble plus limité d'activités dans la première tranche, ce qui permettrait également à l'ONUDI d'atteindre le seuil de décaissement de 20 %, et d'identifier des étapes précises dont l'ONUDI rendrait compte au moment de la soumission de la demande de la deuxième tranche. En conséquence, et à la lumière des ajustements aux activités décrites ci-dessus, le montant de la première tranche a été ramené de 2 188 600 $US, tel que soumis à l'origine, à 1 587 500 $US. En outre, le Gouvernement s'est engagé à :</w:t>
      </w:r>
    </w:p>
    <w:p w14:paraId="60BA5BDD" w14:textId="19F98AC5" w:rsidR="00A24219" w:rsidRPr="00323AAE" w:rsidRDefault="00EF059E" w:rsidP="00A24219">
      <w:pPr>
        <w:pStyle w:val="Titre2"/>
        <w:rPr>
          <w:lang w:val="fr-FR"/>
        </w:rPr>
      </w:pPr>
      <w:r w:rsidRPr="00323AAE">
        <w:rPr>
          <w:lang w:val="fr-FR"/>
        </w:rPr>
        <w:t>Former, d'ici au 1er janvier 2027, au moins 80 agents des douanes et 500 techniciens en réfrigération et en climatisation.</w:t>
      </w:r>
    </w:p>
    <w:p w14:paraId="321884AD" w14:textId="34EBEAEE" w:rsidR="008867CE" w:rsidRPr="00323AAE" w:rsidRDefault="00EF059E">
      <w:pPr>
        <w:pStyle w:val="Titre2"/>
        <w:rPr>
          <w:lang w:val="fr-FR"/>
        </w:rPr>
      </w:pPr>
      <w:r w:rsidRPr="00323AAE">
        <w:rPr>
          <w:lang w:val="fr-FR"/>
        </w:rPr>
        <w:t>D'ici au 31 décembre 2029, appliquer le système de licence électronique, l'interdiction d'importer du HCFC-141b contenu dans des polyols pré-mélangés, l'interdiction d'importer et de fabriquer des équipements fonctionnant aux HCFC, et mettre en place une politique d'achats écologiques interdisant l'achat de climatiseurs fonctionnant au R-410A dans le cadre des contrats passés par le Gouvernement et autorisant uniquement l'achat de climatiseurs fonctionnant au HFC-32 ou à un réfrigérant à plus faible PRP</w:t>
      </w:r>
      <w:r w:rsidR="00EF390F" w:rsidRPr="00323AAE">
        <w:rPr>
          <w:lang w:val="fr-FR"/>
        </w:rPr>
        <w:t xml:space="preserve">. </w:t>
      </w:r>
    </w:p>
    <w:p w14:paraId="2E63EA40" w14:textId="6BF56EAF" w:rsidR="00A54ADD" w:rsidRPr="00323AAE" w:rsidRDefault="00EF059E" w:rsidP="00A54ADD">
      <w:pPr>
        <w:pStyle w:val="Titre1"/>
        <w:rPr>
          <w:lang w:val="fr-FR"/>
        </w:rPr>
      </w:pPr>
      <w:r w:rsidRPr="00323AAE">
        <w:rPr>
          <w:lang w:val="fr-FR"/>
        </w:rPr>
        <w:t xml:space="preserve">En examinant le calendrier des étapes identifiées à l'alinéa b) ci-dessus, le secrétariat a souligné combien il serait judicieux d'accélérer leur mise en œuvre, notamment en renforçant le contrôle de la consommation de HCFC et de HFC et des importations d'équipements contenant des substances réglementées ; en évitant l'installation d'équipements supplémentaires fonctionnant aux HCFC, ce qui contribuerait à répondre aux besoins du pays en matière d'entretien après 2030 ; et en tirant parti du pouvoir d'achat du Gouvernement pour favoriser le recours à des climatiseurs fonctionnant aux HCFC-32 plutôt qu'à des climatiseurs fonctionnant au R-410A. Tout en reconnaissant le </w:t>
      </w:r>
      <w:r w:rsidR="00177342" w:rsidRPr="00323AAE">
        <w:rPr>
          <w:lang w:val="fr-FR"/>
        </w:rPr>
        <w:t>bien-fondé</w:t>
      </w:r>
      <w:r w:rsidRPr="00323AAE">
        <w:rPr>
          <w:lang w:val="fr-FR"/>
        </w:rPr>
        <w:t xml:space="preserve"> de ces mesures, l'ONUDI a souligné que pour les mettre en œuvre, l'UNO devra se coordonner avec d'autres ministères, ce qui demande du temps. Le Gouvernement fera de son mieux pour accélérer le calendrier de mise en œuvre des étapes convenues, en particulier concernant le système de licences électroniques et la politique d'achats écologiques, dont l'UNO estime qu'ils pourraient être mis en œuvre plus rapidement. L'ONUDI fournira un rapport détaillé sur les progrès réalisés dans la mise en œuvre des étapes convenues dans le cadre de la soumission de la deuxième tranche, y compris en indiquant les difficultés rencontrées. L'examen de la deuxième tranche se fondera notamment sur ce rapport d'avancement</w:t>
      </w:r>
      <w:r w:rsidR="004014DA" w:rsidRPr="00323AAE">
        <w:rPr>
          <w:lang w:val="fr-FR"/>
        </w:rPr>
        <w:t xml:space="preserve">. </w:t>
      </w:r>
    </w:p>
    <w:p w14:paraId="29CEF336" w14:textId="2EFD08FA" w:rsidR="00F75A4A" w:rsidRPr="00323AAE" w:rsidRDefault="00EB17AB" w:rsidP="00F75A4A">
      <w:pPr>
        <w:pStyle w:val="Titre1"/>
        <w:rPr>
          <w:lang w:val="fr-FR"/>
        </w:rPr>
      </w:pPr>
      <w:r w:rsidRPr="00323AAE">
        <w:rPr>
          <w:lang w:val="fr-FR"/>
        </w:rPr>
        <w:t>Bien que le nombre de techniciens à former dans le cadre du PGEH soit encore nettement inférieur au nombre estimé de techniciens dans le pays, le secrétariat considère qu'il s'agit d'une cible réaliste compte tenu du renforcement des capacités nécessaire dans le pays ; la formation des techniciens sera renforcée dans le cadre du KIP du pays. La formation des formateurs et leur certification contribueront à assurer une formation de qualité et à permettre la mise en œuvre du système de certification pilote. Le système de licence électronique mis en place dans le cadre du projet renforcera le contrôle des importations de substances réglementées et d'équipements contenant des substances réglementées, y compris les équipements d'occasion à faible rendement énergétique, et permettra au pays de continuer à respecter le Protocole de Montréal au cours de la période 2030-2040 en améliorant le contrôle des importations de HCFC-22 dans le pays au cours de cette période pour les activités d'entretien</w:t>
      </w:r>
      <w:r w:rsidR="0069059B" w:rsidRPr="00323AAE">
        <w:rPr>
          <w:lang w:val="fr-FR"/>
        </w:rPr>
        <w:t xml:space="preserve">. </w:t>
      </w:r>
    </w:p>
    <w:p w14:paraId="3C1D770E" w14:textId="08122A34" w:rsidR="002302E8" w:rsidRPr="00323AAE" w:rsidRDefault="00EB17AB">
      <w:pPr>
        <w:pStyle w:val="Titre1"/>
        <w:rPr>
          <w:lang w:val="fr-FR"/>
        </w:rPr>
      </w:pPr>
      <w:r w:rsidRPr="00323AAE">
        <w:rPr>
          <w:lang w:val="fr-FR"/>
        </w:rPr>
        <w:t xml:space="preserve">Le secrétariat estime qu'il existe un risque important concernant la durabilité du processus de reconversion des activités de fabrication de climatiseurs de l'entreprise Condor, qui est passée au HFC-32 dans le cadre de la phase I. En particulier, alors que le secrétariat estime que les risques en matière de durabilité de l'élimination du HCFC-22 à Condor sont négligeables, l'entreprise a éprouvé des difficultés à </w:t>
      </w:r>
      <w:r w:rsidRPr="00323AAE">
        <w:rPr>
          <w:lang w:val="fr-FR"/>
        </w:rPr>
        <w:lastRenderedPageBreak/>
        <w:t>vendre sur le marché des climatiseurs fonctionnant au HCFC-22. Condor représente environ 55 % du marché total des climatiseurs dans le pays. Condor utilise principalement le R-410A, tandis que le HFC-32 ne représente qu'une faible proportion (6 %) des climatiseurs fabriqués par l'entreprise au cours des huit premiers mois de l'année 2024. Il existe six autres (plus petites) entreprises locales de fabrication de climatiseurs résidentiels fonctionnant au R-410A ; aucune entreprise du pays autre que Condor ne fabrique en utilisant le HFC-32. On s'attend également à ce que les climatiseurs fonctionnant au R-410A représentent la majeure partie des importations. Permettre à Condor d'utiliser largement le HFC-32 dans sa production nécessitera probablement la mise en œuvre de mesures politiques et réglementaires globales ; celles-ci pourraient être prises dans le cadre de la phase I du KIP, après la ratification de l'Amendement de Kigali par le pays.</w:t>
      </w:r>
      <w:r w:rsidR="009A3B94" w:rsidRPr="00323AAE">
        <w:rPr>
          <w:lang w:val="fr-FR"/>
        </w:rPr>
        <w:t xml:space="preserve"> </w:t>
      </w:r>
    </w:p>
    <w:p w14:paraId="621CA923" w14:textId="7F7D8737" w:rsidR="00BE2DAA" w:rsidRPr="00323AAE" w:rsidRDefault="006627B5" w:rsidP="00A335E5">
      <w:pPr>
        <w:keepNext/>
        <w:widowControl w:val="0"/>
        <w:spacing w:after="240"/>
        <w:outlineLvl w:val="0"/>
        <w:rPr>
          <w:bCs/>
          <w:u w:val="single"/>
          <w:lang w:val="fr-FR"/>
        </w:rPr>
      </w:pPr>
      <w:bookmarkStart w:id="17" w:name="_Hlk126916238"/>
      <w:r w:rsidRPr="00323AAE">
        <w:rPr>
          <w:bCs/>
          <w:u w:val="single"/>
          <w:lang w:val="fr-FR"/>
        </w:rPr>
        <w:t>Projet de plan d'activités 2024-2026 du Fonds multilatéral</w:t>
      </w:r>
      <w:r w:rsidR="00BE2DAA" w:rsidRPr="00323AAE">
        <w:rPr>
          <w:bCs/>
          <w:u w:val="single"/>
          <w:lang w:val="fr-FR"/>
        </w:rPr>
        <w:t xml:space="preserve"> </w:t>
      </w:r>
    </w:p>
    <w:bookmarkEnd w:id="17"/>
    <w:p w14:paraId="6939DA5E" w14:textId="682F815E" w:rsidR="00BE2DAA" w:rsidRPr="00323AAE" w:rsidRDefault="006627B5" w:rsidP="007E6BD7">
      <w:pPr>
        <w:pStyle w:val="Titre1"/>
        <w:rPr>
          <w:lang w:val="fr-FR"/>
        </w:rPr>
      </w:pPr>
      <w:r w:rsidRPr="00323AAE">
        <w:rPr>
          <w:lang w:val="fr-FR"/>
        </w:rPr>
        <w:t xml:space="preserve">L'ONUDI et </w:t>
      </w:r>
      <w:r w:rsidR="000F304F" w:rsidRPr="00323AAE">
        <w:rPr>
          <w:lang w:val="fr-FR"/>
        </w:rPr>
        <w:t>le</w:t>
      </w:r>
      <w:r w:rsidRPr="00323AAE">
        <w:rPr>
          <w:lang w:val="fr-FR"/>
        </w:rPr>
        <w:t xml:space="preserve"> PNUE demandent 3 752 500 $US, plus les coûts d'appui à l'agence, pour l'exécution de la phase II du PGEH en Algérie. La valeur totale demandée de 1 715 125 $US, y compris les coûts d'appui à l'agence pour la période 2024-2026, est inférieure de 23 500 $US au montant prévu dans le plan d'activités</w:t>
      </w:r>
      <w:r w:rsidR="00BE2DAA" w:rsidRPr="00323AAE">
        <w:rPr>
          <w:lang w:val="fr-FR"/>
        </w:rPr>
        <w:t>.</w:t>
      </w:r>
      <w:r w:rsidR="009266F0" w:rsidRPr="00323AAE">
        <w:rPr>
          <w:lang w:val="fr-FR"/>
        </w:rPr>
        <w:t xml:space="preserve"> </w:t>
      </w:r>
    </w:p>
    <w:p w14:paraId="6B7B32B2" w14:textId="7393699B" w:rsidR="00BE2DAA" w:rsidRPr="00323AAE" w:rsidRDefault="006627B5" w:rsidP="00A335E5">
      <w:pPr>
        <w:widowControl w:val="0"/>
        <w:spacing w:after="240"/>
        <w:outlineLvl w:val="0"/>
        <w:rPr>
          <w:bCs/>
          <w:u w:val="single"/>
          <w:lang w:val="fr-FR"/>
        </w:rPr>
      </w:pPr>
      <w:bookmarkStart w:id="18" w:name="_Hlk126916245"/>
      <w:r w:rsidRPr="00323AAE">
        <w:rPr>
          <w:bCs/>
          <w:u w:val="single"/>
          <w:lang w:val="fr-FR"/>
        </w:rPr>
        <w:t>Projet d'accord</w:t>
      </w:r>
    </w:p>
    <w:bookmarkEnd w:id="18"/>
    <w:p w14:paraId="7054C734" w14:textId="79E3A845" w:rsidR="00BE2DAA" w:rsidRPr="00323AAE" w:rsidRDefault="006627B5" w:rsidP="007143ED">
      <w:pPr>
        <w:pStyle w:val="Titre1"/>
        <w:rPr>
          <w:lang w:val="fr-FR"/>
        </w:rPr>
      </w:pPr>
      <w:r w:rsidRPr="00323AAE">
        <w:rPr>
          <w:lang w:val="fr-FR"/>
        </w:rPr>
        <w:t>Un projet d'accord entre le Gouvernement algérien et le Comité exécutif pour la phase I du PGEH figure à l'annexe II du présent document.</w:t>
      </w:r>
    </w:p>
    <w:p w14:paraId="7F6B0F7F" w14:textId="756F5967" w:rsidR="00BE2DAA" w:rsidRPr="00323AAE" w:rsidRDefault="006627B5" w:rsidP="00A335E5">
      <w:pPr>
        <w:keepNext/>
        <w:widowControl w:val="0"/>
        <w:autoSpaceDE w:val="0"/>
        <w:autoSpaceDN w:val="0"/>
        <w:adjustRightInd w:val="0"/>
        <w:spacing w:before="360" w:after="240"/>
        <w:outlineLvl w:val="0"/>
        <w:rPr>
          <w:b/>
          <w:lang w:val="fr-FR"/>
        </w:rPr>
      </w:pPr>
      <w:bookmarkStart w:id="19" w:name="_Hlk126916251"/>
      <w:r w:rsidRPr="00323AAE">
        <w:rPr>
          <w:b/>
          <w:lang w:val="fr-FR"/>
        </w:rPr>
        <w:t>RECOMMANDATION</w:t>
      </w:r>
    </w:p>
    <w:bookmarkEnd w:id="19"/>
    <w:p w14:paraId="1604A8FC" w14:textId="5C3AA1BB" w:rsidR="00BE2DAA" w:rsidRPr="00323AAE" w:rsidRDefault="006627B5" w:rsidP="00A335E5">
      <w:pPr>
        <w:pStyle w:val="Titre1"/>
        <w:keepNext/>
        <w:rPr>
          <w:lang w:val="fr-FR"/>
        </w:rPr>
      </w:pPr>
      <w:r w:rsidRPr="00323AAE">
        <w:rPr>
          <w:lang w:val="fr-FR"/>
        </w:rPr>
        <w:t xml:space="preserve">Le Comité exécutif pourrait souhaiter </w:t>
      </w:r>
      <w:r w:rsidR="00BE2DAA" w:rsidRPr="00323AAE">
        <w:rPr>
          <w:lang w:val="fr-FR"/>
        </w:rPr>
        <w:t>:</w:t>
      </w:r>
    </w:p>
    <w:p w14:paraId="4BD3902E" w14:textId="767C2A3D" w:rsidR="00BE2DAA" w:rsidRPr="00323AAE" w:rsidRDefault="006627B5" w:rsidP="00A335E5">
      <w:pPr>
        <w:numPr>
          <w:ilvl w:val="1"/>
          <w:numId w:val="1"/>
        </w:numPr>
        <w:spacing w:after="240"/>
        <w:outlineLvl w:val="1"/>
        <w:rPr>
          <w:lang w:val="fr-FR"/>
        </w:rPr>
      </w:pPr>
      <w:r w:rsidRPr="00323AAE">
        <w:rPr>
          <w:lang w:val="fr-FR"/>
        </w:rPr>
        <w:t xml:space="preserve">Approuver, en principe, la phase II du plan de gestion de l'élimination des HCFC (PGEH) en Algérie pour la période allant de 2024 à 2030 en vue de l'élimination complète de la consommation de HCFC, pour un montant de 4 040 675 $US, dont 3 327 500 $US, plus les coûts d'appui à l'agence de 232 925 $US, pour l'ONUDI et 425 000 $US, plus les coûts d'appui à l'agence de 55 250 $US, pour </w:t>
      </w:r>
      <w:r w:rsidR="000F304F" w:rsidRPr="00323AAE">
        <w:rPr>
          <w:lang w:val="fr-FR"/>
        </w:rPr>
        <w:t>le</w:t>
      </w:r>
      <w:r w:rsidRPr="00323AAE">
        <w:rPr>
          <w:lang w:val="fr-FR"/>
        </w:rPr>
        <w:t xml:space="preserve"> PNUE, étant entendu qu'aucun autre financement du Fonds multilatéral ne sera accordé aux fins de l'élimination progressive des HCFC </w:t>
      </w:r>
      <w:r w:rsidR="00BE2DAA" w:rsidRPr="00323AAE">
        <w:rPr>
          <w:lang w:val="fr-FR"/>
        </w:rPr>
        <w:t>;</w:t>
      </w:r>
    </w:p>
    <w:p w14:paraId="0A7DDA66" w14:textId="3C1843AC" w:rsidR="00CD192A" w:rsidRPr="00323AAE" w:rsidRDefault="006627B5" w:rsidP="00A335E5">
      <w:pPr>
        <w:numPr>
          <w:ilvl w:val="1"/>
          <w:numId w:val="1"/>
        </w:numPr>
        <w:spacing w:after="240"/>
        <w:outlineLvl w:val="1"/>
        <w:rPr>
          <w:lang w:val="fr-FR"/>
        </w:rPr>
      </w:pPr>
      <w:r w:rsidRPr="00323AAE">
        <w:rPr>
          <w:lang w:val="fr-FR"/>
        </w:rPr>
        <w:t xml:space="preserve">Prendre note de l'engagement du Gouvernement de l'Algérie à </w:t>
      </w:r>
      <w:r w:rsidR="00CD192A" w:rsidRPr="00323AAE">
        <w:rPr>
          <w:lang w:val="fr-FR"/>
        </w:rPr>
        <w:t>:</w:t>
      </w:r>
    </w:p>
    <w:p w14:paraId="0E4F1D3D" w14:textId="0EA59F5B" w:rsidR="00BE2DAA" w:rsidRPr="00323AAE" w:rsidRDefault="006627B5" w:rsidP="00CD192A">
      <w:pPr>
        <w:pStyle w:val="Titre3"/>
        <w:rPr>
          <w:lang w:val="fr-FR"/>
        </w:rPr>
      </w:pPr>
      <w:r w:rsidRPr="00323AAE">
        <w:rPr>
          <w:lang w:val="fr-FR"/>
        </w:rPr>
        <w:t>Éliminer complètement les HCFC d'ici le 1er janvier 2030, et ne plus en importer après cette date, à l'exception de ceux autorisés pour assurer les services d'entretien entre 2030 et 2040, lorsque cela s'avère nécessaire, conformément aux dispositions du Protocole de Montréal ;</w:t>
      </w:r>
    </w:p>
    <w:p w14:paraId="411A642A" w14:textId="2F9C000D" w:rsidR="00CD192A" w:rsidRPr="00323AAE" w:rsidRDefault="006627B5" w:rsidP="00CD192A">
      <w:pPr>
        <w:pStyle w:val="Titre3"/>
        <w:rPr>
          <w:lang w:val="fr-FR"/>
        </w:rPr>
      </w:pPr>
      <w:r w:rsidRPr="00323AAE">
        <w:rPr>
          <w:lang w:val="fr-FR"/>
        </w:rPr>
        <w:t xml:space="preserve">Former, d'ici le 1er janvier 2027, au moins 80 agents des douanes et 500 techniciens en réfrigération et en </w:t>
      </w:r>
      <w:r w:rsidR="00177342" w:rsidRPr="00323AAE">
        <w:rPr>
          <w:lang w:val="fr-FR"/>
        </w:rPr>
        <w:t>climatisation</w:t>
      </w:r>
      <w:r w:rsidRPr="00323AAE">
        <w:rPr>
          <w:lang w:val="fr-FR"/>
        </w:rPr>
        <w:t xml:space="preserve"> </w:t>
      </w:r>
      <w:r w:rsidR="00CD192A" w:rsidRPr="00323AAE">
        <w:rPr>
          <w:lang w:val="fr-FR"/>
        </w:rPr>
        <w:t xml:space="preserve">; </w:t>
      </w:r>
    </w:p>
    <w:p w14:paraId="090933F1" w14:textId="55E1DBCE" w:rsidR="00CD192A" w:rsidRPr="00323AAE" w:rsidRDefault="006627B5" w:rsidP="00CD192A">
      <w:pPr>
        <w:pStyle w:val="Titre3"/>
        <w:rPr>
          <w:lang w:val="fr-FR"/>
        </w:rPr>
      </w:pPr>
      <w:r w:rsidRPr="00323AAE">
        <w:rPr>
          <w:lang w:val="fr-FR"/>
        </w:rPr>
        <w:t>Mettre en place, d'ici au 31 décembre 2029, un système de licence électronique, une interdiction d'importation de HCFC-141b contenu dans les polyols pré-mélangés, une interdiction d'importation et de fabrication d'équipements fonctionnant aux HCFC, et une politique d'achats publics écologiques interdisant l'achat de climatiseurs fonctionnant au R-410A dans le cadre des contrats passés avec le Gouvernement et n'autorisant que l'achat de climatiseurs fonctionnant au HFC-32 ou utilisant un réfrigérant dont le potentiel de réchauffement planétaire est plus faible que le HFC-32</w:t>
      </w:r>
      <w:r w:rsidR="006C4AD7" w:rsidRPr="00323AAE">
        <w:rPr>
          <w:lang w:val="fr-FR"/>
        </w:rPr>
        <w:t>;</w:t>
      </w:r>
    </w:p>
    <w:p w14:paraId="79C12526" w14:textId="25AE32D3" w:rsidR="00BE2DAA" w:rsidRPr="00323AAE" w:rsidRDefault="000F304F" w:rsidP="00A335E5">
      <w:pPr>
        <w:numPr>
          <w:ilvl w:val="1"/>
          <w:numId w:val="1"/>
        </w:numPr>
        <w:spacing w:after="240"/>
        <w:outlineLvl w:val="1"/>
        <w:rPr>
          <w:lang w:val="fr-FR"/>
        </w:rPr>
      </w:pPr>
      <w:r w:rsidRPr="00323AAE">
        <w:rPr>
          <w:lang w:val="fr-FR"/>
        </w:rPr>
        <w:lastRenderedPageBreak/>
        <w:t xml:space="preserve">Déduire 52,21 tonnes PAO de HCFC de la consommation restante de HCFC éligible au financement </w:t>
      </w:r>
      <w:r w:rsidR="00BE2DAA" w:rsidRPr="00323AAE">
        <w:rPr>
          <w:lang w:val="fr-FR"/>
        </w:rPr>
        <w:t>;</w:t>
      </w:r>
    </w:p>
    <w:p w14:paraId="01BB141A" w14:textId="2AF7F22B" w:rsidR="00BE2DAA" w:rsidRPr="00323AAE" w:rsidRDefault="000F304F" w:rsidP="00A335E5">
      <w:pPr>
        <w:numPr>
          <w:ilvl w:val="1"/>
          <w:numId w:val="1"/>
        </w:numPr>
        <w:spacing w:after="240"/>
        <w:outlineLvl w:val="1"/>
        <w:rPr>
          <w:lang w:val="fr-FR"/>
        </w:rPr>
      </w:pPr>
      <w:r w:rsidRPr="00323AAE">
        <w:rPr>
          <w:lang w:val="fr-FR"/>
        </w:rPr>
        <w:t xml:space="preserve">Approuver le projet d'accord entre le Gouvernement algérien et le Comité exécutif relatif à la réduction de la consommation de HCFC, conformément à la phase II du PGEH, figurant à l'annexe II du présent document </w:t>
      </w:r>
      <w:r w:rsidR="00BE2DAA" w:rsidRPr="00323AAE">
        <w:rPr>
          <w:lang w:val="fr-FR"/>
        </w:rPr>
        <w:t>;</w:t>
      </w:r>
    </w:p>
    <w:p w14:paraId="00FECF23" w14:textId="37047D32" w:rsidR="00BE2DAA" w:rsidRPr="00323AAE" w:rsidRDefault="000F304F" w:rsidP="00A335E5">
      <w:pPr>
        <w:pStyle w:val="Titre2"/>
        <w:widowControl/>
        <w:rPr>
          <w:lang w:val="fr-FR"/>
        </w:rPr>
      </w:pPr>
      <w:r w:rsidRPr="00323AAE">
        <w:rPr>
          <w:lang w:val="fr-FR"/>
        </w:rPr>
        <w:t xml:space="preserve">Noter que, en vue de l'examen de la dernière tranche de son PGEH, le Gouvernement de l'Algérie devrait soumettre </w:t>
      </w:r>
      <w:r w:rsidR="00BE2DAA" w:rsidRPr="00323AAE">
        <w:rPr>
          <w:lang w:val="fr-FR"/>
        </w:rPr>
        <w:t>:</w:t>
      </w:r>
    </w:p>
    <w:p w14:paraId="4A5D3334" w14:textId="4093E71E" w:rsidR="00BE2DAA" w:rsidRPr="00323AAE" w:rsidRDefault="000F304F" w:rsidP="00A335E5">
      <w:pPr>
        <w:numPr>
          <w:ilvl w:val="2"/>
          <w:numId w:val="1"/>
        </w:numPr>
        <w:spacing w:after="240"/>
        <w:outlineLvl w:val="2"/>
        <w:rPr>
          <w:lang w:val="fr-FR"/>
        </w:rPr>
      </w:pPr>
      <w:r w:rsidRPr="00323AAE">
        <w:rPr>
          <w:lang w:val="fr-FR"/>
        </w:rPr>
        <w:t xml:space="preserve">Une description détaillée du cadre réglementaire et politique en place pour appliquer les mesures visant à garantir une consommation de HCFC conforme au paragraphe 8 ter e) i) de l'article 5 du Protocole de Montréal pour la période 2030-2040 </w:t>
      </w:r>
      <w:r w:rsidR="00BE2DAA" w:rsidRPr="00323AAE">
        <w:rPr>
          <w:lang w:val="fr-FR"/>
        </w:rPr>
        <w:t>;</w:t>
      </w:r>
    </w:p>
    <w:p w14:paraId="74823948" w14:textId="4F81586F" w:rsidR="00BE2DAA" w:rsidRPr="00323AAE" w:rsidRDefault="00472A18" w:rsidP="00A335E5">
      <w:pPr>
        <w:pStyle w:val="Titre3"/>
        <w:widowControl/>
        <w:rPr>
          <w:lang w:val="fr-FR"/>
        </w:rPr>
      </w:pPr>
      <w:r>
        <w:rPr>
          <w:lang w:val="fr-FR"/>
        </w:rPr>
        <w:t>L</w:t>
      </w:r>
      <w:r w:rsidR="000F304F" w:rsidRPr="00323AAE">
        <w:rPr>
          <w:lang w:val="fr-FR"/>
        </w:rPr>
        <w:t>es modifications qu'il est proposé d'apporter à l'</w:t>
      </w:r>
      <w:r>
        <w:rPr>
          <w:lang w:val="fr-FR"/>
        </w:rPr>
        <w:t>A</w:t>
      </w:r>
      <w:r w:rsidR="000F304F" w:rsidRPr="00323AAE">
        <w:rPr>
          <w:lang w:val="fr-FR"/>
        </w:rPr>
        <w:t>ccord conclu entre l'Algérie et le Comité exécutif pour la période postérieure à 2030, dans l'hypothèse où l'Algérie aurait l'intention de consommer au cours de la période 2030-2040, conformément au paragraphe 8 ter e) i) de l'article 5 du Protocole de Montréal ; et</w:t>
      </w:r>
    </w:p>
    <w:p w14:paraId="42DC85BA" w14:textId="2F0F687F" w:rsidR="00BE2DAA" w:rsidRPr="00323AAE" w:rsidRDefault="000F304F" w:rsidP="00A335E5">
      <w:pPr>
        <w:numPr>
          <w:ilvl w:val="1"/>
          <w:numId w:val="1"/>
        </w:numPr>
        <w:spacing w:after="240"/>
        <w:outlineLvl w:val="1"/>
        <w:rPr>
          <w:lang w:val="fr-FR"/>
        </w:rPr>
      </w:pPr>
      <w:r w:rsidRPr="00323AAE">
        <w:rPr>
          <w:lang w:val="fr-FR"/>
        </w:rPr>
        <w:t xml:space="preserve">Approuver la première tranche de la phase II du PGEH en Algérie, et le plan de mise en œuvre de la tranche correspondante, pour un montant de 1 715 125 $US, composé de 1 312 500 $US, plus les coûts d'appui à l'agence de 91 875 $US pour l'ONUDI, et de 275 000 $US, plus les coûts d'appui à l'agence de </w:t>
      </w:r>
      <w:r w:rsidR="00F32E5B">
        <w:rPr>
          <w:lang w:val="fr-FR"/>
        </w:rPr>
        <w:t xml:space="preserve">35 </w:t>
      </w:r>
      <w:r w:rsidRPr="00323AAE">
        <w:rPr>
          <w:lang w:val="fr-FR"/>
        </w:rPr>
        <w:t>750 $US pour le PNUE</w:t>
      </w:r>
      <w:r w:rsidR="00BE2DAA" w:rsidRPr="00323AAE">
        <w:rPr>
          <w:lang w:val="fr-FR"/>
        </w:rPr>
        <w:t>.</w:t>
      </w:r>
    </w:p>
    <w:p w14:paraId="3386055C" w14:textId="4A49EEAE" w:rsidR="00BE2DAA" w:rsidRPr="00323AAE" w:rsidRDefault="00BE2DAA" w:rsidP="00A335E5">
      <w:pPr>
        <w:contextualSpacing/>
        <w:rPr>
          <w:lang w:val="fr-FR"/>
        </w:rPr>
        <w:sectPr w:rsidR="00BE2DAA" w:rsidRPr="00323AAE"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6A2E481" w14:textId="77777777" w:rsidR="00C508D3" w:rsidRPr="00A4107C" w:rsidRDefault="00C508D3" w:rsidP="00C508D3">
      <w:pPr>
        <w:spacing w:after="120"/>
        <w:jc w:val="center"/>
        <w:rPr>
          <w:b/>
          <w:lang w:val="fr-CA"/>
        </w:rPr>
      </w:pPr>
      <w:r w:rsidRPr="00A4107C">
        <w:rPr>
          <w:b/>
          <w:lang w:val="fr-CA"/>
        </w:rPr>
        <w:lastRenderedPageBreak/>
        <w:t xml:space="preserve">Annexe </w:t>
      </w:r>
      <w:r>
        <w:rPr>
          <w:b/>
          <w:lang w:val="fr-CA"/>
        </w:rPr>
        <w:t>I</w:t>
      </w:r>
    </w:p>
    <w:p w14:paraId="222503E7" w14:textId="77777777" w:rsidR="00C508D3" w:rsidRPr="00A4107C" w:rsidRDefault="00C508D3" w:rsidP="00C508D3">
      <w:pPr>
        <w:pStyle w:val="Title2"/>
        <w:kinsoku w:val="0"/>
        <w:overflowPunct w:val="0"/>
        <w:autoSpaceDE w:val="0"/>
        <w:autoSpaceDN w:val="0"/>
        <w:rPr>
          <w:lang w:val="fr-CA"/>
        </w:rPr>
      </w:pPr>
      <w:bookmarkStart w:id="20" w:name="OLE_LINK1"/>
      <w:bookmarkStart w:id="21" w:name="OLE_LINK2"/>
      <w:r w:rsidRPr="00CC68B2">
        <w:rPr>
          <w:lang w:val="fr-CA"/>
        </w:rPr>
        <w:t xml:space="preserve">TEXTE À INCLURE DANS L’ACCORD MIS À JOUR </w:t>
      </w:r>
      <w:r w:rsidRPr="00A4107C">
        <w:rPr>
          <w:lang w:val="fr-CA"/>
        </w:rPr>
        <w:t xml:space="preserve">ENTRE LE GOUVERNEMENT de </w:t>
      </w:r>
      <w:r>
        <w:rPr>
          <w:lang w:val="fr-CA"/>
        </w:rPr>
        <w:t>l’algérie</w:t>
      </w:r>
      <w:r w:rsidRPr="00A4107C">
        <w:rPr>
          <w:lang w:val="fr-CA"/>
        </w:rPr>
        <w:t xml:space="preserve"> ET LE COMITE EXÉCUTIF DU FONDS MULTILATÉRAL </w:t>
      </w:r>
      <w:bookmarkEnd w:id="20"/>
      <w:bookmarkEnd w:id="21"/>
      <w:r w:rsidRPr="00A4107C">
        <w:rPr>
          <w:lang w:val="fr-CA"/>
        </w:rPr>
        <w:t xml:space="preserve">POUR </w:t>
      </w:r>
    </w:p>
    <w:p w14:paraId="011382FF" w14:textId="77777777" w:rsidR="00C508D3" w:rsidRDefault="00C508D3" w:rsidP="009E520C">
      <w:pPr>
        <w:pStyle w:val="Title2"/>
        <w:kinsoku w:val="0"/>
        <w:overflowPunct w:val="0"/>
        <w:autoSpaceDE w:val="0"/>
        <w:autoSpaceDN w:val="0"/>
        <w:rPr>
          <w:lang w:val="fr-CA"/>
        </w:rPr>
      </w:pPr>
      <w:r w:rsidRPr="00A4107C">
        <w:rPr>
          <w:lang w:val="fr-CA"/>
        </w:rPr>
        <w:t>LA RÉDUCTION DE LA CONSOMMATION DES HYDROFLUOROCARBONES</w:t>
      </w:r>
    </w:p>
    <w:p w14:paraId="64952E73" w14:textId="77777777" w:rsidR="00C508D3" w:rsidRPr="00CC68B2" w:rsidRDefault="00C508D3" w:rsidP="003B0154">
      <w:pPr>
        <w:pStyle w:val="Title2"/>
        <w:kinsoku w:val="0"/>
        <w:overflowPunct w:val="0"/>
        <w:autoSpaceDE w:val="0"/>
        <w:autoSpaceDN w:val="0"/>
        <w:spacing w:after="240"/>
        <w:rPr>
          <w:b w:val="0"/>
          <w:lang w:val="fr-CA"/>
        </w:rPr>
      </w:pPr>
      <w:r w:rsidRPr="00CC68B2">
        <w:rPr>
          <w:b w:val="0"/>
          <w:caps w:val="0"/>
          <w:lang w:val="fr-CA"/>
        </w:rPr>
        <w:t>(Les modifications pertinentes sont en gras pour faciliter la référence)</w:t>
      </w:r>
    </w:p>
    <w:p w14:paraId="4A23EC5C" w14:textId="00AB9EA3" w:rsidR="00C508D3" w:rsidRPr="00A4107C" w:rsidRDefault="003B0154" w:rsidP="003B0154">
      <w:pPr>
        <w:pStyle w:val="Titre3"/>
        <w:widowControl/>
        <w:numPr>
          <w:ilvl w:val="0"/>
          <w:numId w:val="0"/>
        </w:numPr>
        <w:kinsoku w:val="0"/>
        <w:overflowPunct w:val="0"/>
        <w:autoSpaceDE w:val="0"/>
        <w:autoSpaceDN w:val="0"/>
        <w:ind w:right="-448"/>
        <w:rPr>
          <w:caps/>
          <w:lang w:val="fr-CA"/>
        </w:rPr>
      </w:pPr>
      <w:r>
        <w:rPr>
          <w:lang w:val="fr-CA"/>
        </w:rPr>
        <w:t xml:space="preserve">1. </w:t>
      </w:r>
      <w:r>
        <w:rPr>
          <w:lang w:val="fr-CA"/>
        </w:rPr>
        <w:tab/>
      </w:r>
      <w:r w:rsidR="00C508D3" w:rsidRPr="00A4107C">
        <w:rPr>
          <w:lang w:val="fr-CA"/>
        </w:rPr>
        <w:t xml:space="preserve">Le présent Accord représente l’entente conclue entre le </w:t>
      </w:r>
      <w:r w:rsidR="00F80F78">
        <w:rPr>
          <w:lang w:val="fr-CA"/>
        </w:rPr>
        <w:t>G</w:t>
      </w:r>
      <w:r w:rsidR="00C508D3" w:rsidRPr="00A4107C">
        <w:rPr>
          <w:lang w:val="fr-CA"/>
        </w:rPr>
        <w:t>ouvernement de</w:t>
      </w:r>
      <w:r w:rsidR="00C508D3">
        <w:rPr>
          <w:lang w:val="fr-CA"/>
        </w:rPr>
        <w:t xml:space="preserve"> l’Algérie</w:t>
      </w:r>
      <w:r w:rsidR="00C508D3" w:rsidRPr="00A4107C">
        <w:rPr>
          <w:lang w:val="fr-CA"/>
        </w:rPr>
        <w:t xml:space="preserve"> (le « Pays ») et le Comité exécutif concernant la réduction de l’usage réglementé des substances appauvrissant la couche d’ozone indiquées à l’appendice 1</w:t>
      </w:r>
      <w:r w:rsidR="00C508D3">
        <w:rPr>
          <w:lang w:val="fr-CA"/>
        </w:rPr>
        <w:t>-</w:t>
      </w:r>
      <w:r w:rsidR="00C508D3" w:rsidRPr="00A4107C">
        <w:rPr>
          <w:lang w:val="fr-CA"/>
        </w:rPr>
        <w:t xml:space="preserve">A (les « Substances ») à un niveau durable de </w:t>
      </w:r>
      <w:r w:rsidR="00C508D3">
        <w:rPr>
          <w:lang w:val="fr-CA"/>
        </w:rPr>
        <w:t>55,91</w:t>
      </w:r>
      <w:r w:rsidR="00C508D3" w:rsidRPr="00A4107C">
        <w:rPr>
          <w:lang w:val="fr-CA"/>
        </w:rPr>
        <w:t xml:space="preserve"> tonnes PAO d’ici le 1</w:t>
      </w:r>
      <w:r w:rsidR="00C508D3" w:rsidRPr="00A4107C">
        <w:rPr>
          <w:vertAlign w:val="superscript"/>
          <w:lang w:val="fr-CA"/>
        </w:rPr>
        <w:t>er</w:t>
      </w:r>
      <w:r w:rsidR="00C508D3" w:rsidRPr="00A4107C">
        <w:rPr>
          <w:lang w:val="fr-CA"/>
        </w:rPr>
        <w:t xml:space="preserve"> janvier </w:t>
      </w:r>
      <w:r w:rsidR="00C508D3">
        <w:rPr>
          <w:lang w:val="fr-CA"/>
        </w:rPr>
        <w:t>2017</w:t>
      </w:r>
      <w:r w:rsidR="00C508D3" w:rsidRPr="00A4107C">
        <w:rPr>
          <w:lang w:val="fr-CA"/>
        </w:rPr>
        <w:t xml:space="preserve"> en vertu des calendriers de réduction du Protocole de Montréal, étant entendu que ce chiffre sera révisé une seule fois, </w:t>
      </w:r>
      <w:r w:rsidR="00C508D3">
        <w:rPr>
          <w:lang w:val="fr-CA"/>
        </w:rPr>
        <w:t>si</w:t>
      </w:r>
      <w:r w:rsidR="00C508D3" w:rsidRPr="00A4107C">
        <w:rPr>
          <w:lang w:val="fr-CA"/>
        </w:rPr>
        <w:t xml:space="preserve"> la consommation de référence </w:t>
      </w:r>
      <w:r w:rsidR="00C508D3">
        <w:rPr>
          <w:lang w:val="fr-CA"/>
        </w:rPr>
        <w:t>est modifiée</w:t>
      </w:r>
      <w:r w:rsidR="00C508D3" w:rsidRPr="00A4107C">
        <w:rPr>
          <w:lang w:val="fr-CA"/>
        </w:rPr>
        <w:t xml:space="preserve"> en fonction des données </w:t>
      </w:r>
      <w:r w:rsidR="00C508D3">
        <w:rPr>
          <w:lang w:val="fr-CA"/>
        </w:rPr>
        <w:t xml:space="preserve">révisées </w:t>
      </w:r>
      <w:r w:rsidR="00C508D3" w:rsidRPr="00A4107C">
        <w:rPr>
          <w:lang w:val="fr-CA"/>
        </w:rPr>
        <w:t>communiquées en vertu de l’article 7.</w:t>
      </w:r>
    </w:p>
    <w:p w14:paraId="5F2F7104" w14:textId="7BD76D03" w:rsidR="00C508D3" w:rsidRDefault="00C508D3" w:rsidP="003B0154">
      <w:pPr>
        <w:pStyle w:val="Titre3"/>
        <w:widowControl/>
        <w:numPr>
          <w:ilvl w:val="0"/>
          <w:numId w:val="0"/>
        </w:numPr>
        <w:kinsoku w:val="0"/>
        <w:overflowPunct w:val="0"/>
        <w:autoSpaceDE w:val="0"/>
        <w:autoSpaceDN w:val="0"/>
        <w:ind w:right="-448"/>
        <w:rPr>
          <w:b/>
          <w:lang w:val="fr-CA"/>
        </w:rPr>
      </w:pPr>
      <w:bookmarkStart w:id="22" w:name="_DV_IPM1"/>
      <w:bookmarkStart w:id="23" w:name="_DV_C60"/>
      <w:bookmarkEnd w:id="22"/>
      <w:r w:rsidRPr="009E520C">
        <w:rPr>
          <w:b/>
          <w:lang w:val="fr-CA"/>
        </w:rPr>
        <w:t>16.</w:t>
      </w:r>
      <w:r w:rsidRPr="00CC68B2">
        <w:rPr>
          <w:b/>
          <w:lang w:val="fr-CA"/>
        </w:rPr>
        <w:t xml:space="preserve"> </w:t>
      </w:r>
      <w:r>
        <w:rPr>
          <w:b/>
          <w:lang w:val="fr-CA"/>
        </w:rPr>
        <w:tab/>
      </w:r>
      <w:r w:rsidRPr="00CC68B2">
        <w:rPr>
          <w:b/>
          <w:lang w:val="fr-CA"/>
        </w:rPr>
        <w:t xml:space="preserve">Le présent Accord actualisé remplace l’Accord conclu entre le Gouvernement algérien et le Comité exécutif </w:t>
      </w:r>
      <w:r w:rsidR="00F80F78">
        <w:rPr>
          <w:b/>
          <w:lang w:val="fr-CA"/>
        </w:rPr>
        <w:t>à</w:t>
      </w:r>
      <w:r w:rsidRPr="00CC68B2">
        <w:rPr>
          <w:b/>
          <w:lang w:val="fr-CA"/>
        </w:rPr>
        <w:t xml:space="preserve"> la 66</w:t>
      </w:r>
      <w:r w:rsidRPr="00CC68B2">
        <w:rPr>
          <w:b/>
          <w:vertAlign w:val="superscript"/>
          <w:lang w:val="fr-CA"/>
        </w:rPr>
        <w:t>ème</w:t>
      </w:r>
      <w:r w:rsidRPr="00CC68B2">
        <w:rPr>
          <w:b/>
          <w:lang w:val="fr-CA"/>
        </w:rPr>
        <w:t xml:space="preserve"> réunion du Comité exécutif.</w:t>
      </w:r>
    </w:p>
    <w:p w14:paraId="3A0FA05D" w14:textId="77777777" w:rsidR="00C508D3" w:rsidRPr="00291317" w:rsidRDefault="00C508D3" w:rsidP="003B0154">
      <w:pPr>
        <w:pStyle w:val="Titre3"/>
        <w:widowControl/>
        <w:numPr>
          <w:ilvl w:val="0"/>
          <w:numId w:val="0"/>
        </w:numPr>
        <w:kinsoku w:val="0"/>
        <w:overflowPunct w:val="0"/>
        <w:autoSpaceDE w:val="0"/>
        <w:autoSpaceDN w:val="0"/>
        <w:spacing w:after="120"/>
        <w:ind w:right="-450"/>
        <w:rPr>
          <w:rStyle w:val="a"/>
          <w:b/>
          <w:lang w:val="fr-CA"/>
        </w:rPr>
      </w:pPr>
      <w:r w:rsidRPr="00A4107C">
        <w:rPr>
          <w:b/>
          <w:lang w:val="fr-CA"/>
        </w:rPr>
        <w:t>APPENDICE 1</w:t>
      </w:r>
      <w:r>
        <w:rPr>
          <w:b/>
          <w:lang w:val="fr-CA"/>
        </w:rPr>
        <w:t>-</w:t>
      </w:r>
      <w:r w:rsidRPr="00A4107C">
        <w:rPr>
          <w:b/>
          <w:lang w:val="fr-CA"/>
        </w:rPr>
        <w:t>A : LES SUBSTANCES</w:t>
      </w:r>
      <w:bookmarkStart w:id="24" w:name="_DV_DP1"/>
      <w:bookmarkEnd w:id="23"/>
      <w:bookmarkEnd w:id="24"/>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5"/>
        <w:gridCol w:w="1080"/>
        <w:gridCol w:w="1080"/>
        <w:gridCol w:w="3680"/>
      </w:tblGrid>
      <w:tr w:rsidR="00C508D3" w:rsidRPr="000E1B2D" w14:paraId="48DEAA65" w14:textId="77777777" w:rsidTr="004178A0">
        <w:trPr>
          <w:trHeight w:val="341"/>
          <w:jc w:val="center"/>
        </w:trPr>
        <w:tc>
          <w:tcPr>
            <w:tcW w:w="4775" w:type="dxa"/>
          </w:tcPr>
          <w:p w14:paraId="0487D792" w14:textId="77777777" w:rsidR="00C508D3" w:rsidRPr="00CB7022" w:rsidRDefault="00C508D3" w:rsidP="00287843">
            <w:pPr>
              <w:pStyle w:val="Body"/>
              <w:spacing w:before="0"/>
              <w:rPr>
                <w:rStyle w:val="a"/>
                <w:bCs/>
                <w:sz w:val="20"/>
                <w:szCs w:val="18"/>
                <w:lang w:val="fr-CA"/>
              </w:rPr>
            </w:pPr>
            <w:r w:rsidRPr="00CB7022">
              <w:rPr>
                <w:rStyle w:val="a"/>
                <w:bCs/>
                <w:sz w:val="20"/>
                <w:szCs w:val="18"/>
                <w:lang w:val="fr-CA"/>
              </w:rPr>
              <w:t>Substance</w:t>
            </w:r>
          </w:p>
        </w:tc>
        <w:tc>
          <w:tcPr>
            <w:tcW w:w="1080" w:type="dxa"/>
          </w:tcPr>
          <w:p w14:paraId="6A65AFF6" w14:textId="77777777" w:rsidR="00C508D3" w:rsidRPr="00CB7022" w:rsidRDefault="00C508D3" w:rsidP="00287843">
            <w:pPr>
              <w:pStyle w:val="Body"/>
              <w:spacing w:before="0"/>
              <w:jc w:val="center"/>
              <w:rPr>
                <w:rStyle w:val="a"/>
                <w:bCs/>
                <w:sz w:val="20"/>
                <w:szCs w:val="18"/>
                <w:lang w:val="fr-CA"/>
              </w:rPr>
            </w:pPr>
            <w:r w:rsidRPr="00CB7022">
              <w:rPr>
                <w:rStyle w:val="a"/>
                <w:bCs/>
                <w:sz w:val="20"/>
                <w:szCs w:val="18"/>
                <w:lang w:val="fr-CA"/>
              </w:rPr>
              <w:t>Annexe</w:t>
            </w:r>
          </w:p>
        </w:tc>
        <w:tc>
          <w:tcPr>
            <w:tcW w:w="1080" w:type="dxa"/>
            <w:shd w:val="clear" w:color="auto" w:fill="auto"/>
          </w:tcPr>
          <w:p w14:paraId="5A1C6BD9" w14:textId="77777777" w:rsidR="00C508D3" w:rsidRPr="00CB7022" w:rsidRDefault="00C508D3" w:rsidP="00287843">
            <w:pPr>
              <w:autoSpaceDE w:val="0"/>
              <w:autoSpaceDN w:val="0"/>
              <w:adjustRightInd w:val="0"/>
              <w:jc w:val="center"/>
              <w:rPr>
                <w:bCs/>
                <w:sz w:val="20"/>
                <w:szCs w:val="18"/>
                <w:lang w:val="fr-CA"/>
              </w:rPr>
            </w:pPr>
            <w:r w:rsidRPr="00CB7022">
              <w:rPr>
                <w:bCs/>
                <w:sz w:val="20"/>
                <w:szCs w:val="18"/>
                <w:lang w:val="fr-CA"/>
              </w:rPr>
              <w:t>Groupe</w:t>
            </w:r>
          </w:p>
        </w:tc>
        <w:tc>
          <w:tcPr>
            <w:tcW w:w="3680" w:type="dxa"/>
            <w:shd w:val="clear" w:color="auto" w:fill="auto"/>
          </w:tcPr>
          <w:p w14:paraId="0F624ADD" w14:textId="77777777" w:rsidR="00C508D3" w:rsidRPr="00CB7022" w:rsidRDefault="00C508D3" w:rsidP="00287843">
            <w:pPr>
              <w:autoSpaceDE w:val="0"/>
              <w:autoSpaceDN w:val="0"/>
              <w:adjustRightInd w:val="0"/>
              <w:jc w:val="center"/>
              <w:rPr>
                <w:rStyle w:val="a"/>
                <w:bCs/>
                <w:sz w:val="20"/>
                <w:szCs w:val="18"/>
                <w:lang w:val="fr-CA"/>
              </w:rPr>
            </w:pPr>
            <w:r w:rsidRPr="00CB7022">
              <w:rPr>
                <w:bCs/>
                <w:sz w:val="20"/>
                <w:szCs w:val="18"/>
                <w:lang w:val="fr-CA"/>
              </w:rPr>
              <w:t>Point de départ des réductions globales de consommation (tonnes PAO)*</w:t>
            </w:r>
          </w:p>
        </w:tc>
      </w:tr>
      <w:tr w:rsidR="00C508D3" w:rsidRPr="008248F9" w14:paraId="3726E93A" w14:textId="77777777" w:rsidTr="004178A0">
        <w:trPr>
          <w:trHeight w:val="267"/>
          <w:jc w:val="center"/>
        </w:trPr>
        <w:tc>
          <w:tcPr>
            <w:tcW w:w="4775" w:type="dxa"/>
          </w:tcPr>
          <w:p w14:paraId="213BC1AE" w14:textId="77777777" w:rsidR="00C508D3" w:rsidRPr="008248F9" w:rsidRDefault="00C508D3" w:rsidP="00287843">
            <w:pPr>
              <w:rPr>
                <w:sz w:val="20"/>
                <w:szCs w:val="18"/>
                <w:lang w:val="fr-CA"/>
              </w:rPr>
            </w:pPr>
            <w:r w:rsidRPr="008248F9">
              <w:rPr>
                <w:sz w:val="20"/>
                <w:szCs w:val="18"/>
                <w:lang w:val="fr-CA"/>
              </w:rPr>
              <w:t xml:space="preserve">HCFC-22 </w:t>
            </w:r>
          </w:p>
        </w:tc>
        <w:tc>
          <w:tcPr>
            <w:tcW w:w="1080" w:type="dxa"/>
          </w:tcPr>
          <w:p w14:paraId="0C81F3A6" w14:textId="77777777" w:rsidR="00C508D3" w:rsidRPr="008248F9" w:rsidRDefault="00C508D3" w:rsidP="00287843">
            <w:pPr>
              <w:jc w:val="center"/>
              <w:rPr>
                <w:sz w:val="20"/>
                <w:szCs w:val="18"/>
                <w:lang w:val="fr-CA"/>
              </w:rPr>
            </w:pPr>
            <w:r w:rsidRPr="008248F9">
              <w:rPr>
                <w:sz w:val="20"/>
                <w:szCs w:val="18"/>
                <w:lang w:val="fr-CA"/>
              </w:rPr>
              <w:t>C</w:t>
            </w:r>
          </w:p>
        </w:tc>
        <w:tc>
          <w:tcPr>
            <w:tcW w:w="1080" w:type="dxa"/>
            <w:shd w:val="clear" w:color="auto" w:fill="auto"/>
          </w:tcPr>
          <w:p w14:paraId="706CED0F" w14:textId="77777777" w:rsidR="00C508D3" w:rsidRPr="008248F9" w:rsidRDefault="00C508D3" w:rsidP="00287843">
            <w:pPr>
              <w:autoSpaceDE w:val="0"/>
              <w:autoSpaceDN w:val="0"/>
              <w:adjustRightInd w:val="0"/>
              <w:jc w:val="center"/>
              <w:rPr>
                <w:sz w:val="20"/>
                <w:szCs w:val="18"/>
                <w:lang w:val="fr-CA"/>
              </w:rPr>
            </w:pPr>
            <w:r w:rsidRPr="008248F9">
              <w:rPr>
                <w:sz w:val="20"/>
                <w:szCs w:val="18"/>
                <w:lang w:val="fr-CA"/>
              </w:rPr>
              <w:t>I</w:t>
            </w:r>
          </w:p>
        </w:tc>
        <w:tc>
          <w:tcPr>
            <w:tcW w:w="3680" w:type="dxa"/>
            <w:shd w:val="clear" w:color="auto" w:fill="auto"/>
            <w:vAlign w:val="center"/>
          </w:tcPr>
          <w:p w14:paraId="1DCF5CC6" w14:textId="77777777" w:rsidR="00C508D3" w:rsidRPr="00CC68B2" w:rsidRDefault="00C508D3" w:rsidP="00287843">
            <w:pPr>
              <w:jc w:val="center"/>
              <w:rPr>
                <w:sz w:val="20"/>
                <w:szCs w:val="18"/>
              </w:rPr>
            </w:pPr>
            <w:r w:rsidRPr="00CC68B2">
              <w:rPr>
                <w:b/>
                <w:sz w:val="20"/>
              </w:rPr>
              <w:t>58,01</w:t>
            </w:r>
          </w:p>
        </w:tc>
      </w:tr>
      <w:tr w:rsidR="00C508D3" w:rsidRPr="008248F9" w14:paraId="0F9912F1" w14:textId="77777777" w:rsidTr="004178A0">
        <w:trPr>
          <w:trHeight w:val="267"/>
          <w:jc w:val="center"/>
        </w:trPr>
        <w:tc>
          <w:tcPr>
            <w:tcW w:w="4775" w:type="dxa"/>
          </w:tcPr>
          <w:p w14:paraId="6ACE32FB" w14:textId="77777777" w:rsidR="00C508D3" w:rsidRPr="008248F9" w:rsidRDefault="00C508D3" w:rsidP="00287843">
            <w:pPr>
              <w:rPr>
                <w:sz w:val="20"/>
                <w:szCs w:val="18"/>
                <w:lang w:val="fr-CA"/>
              </w:rPr>
            </w:pPr>
            <w:r w:rsidRPr="008248F9">
              <w:rPr>
                <w:sz w:val="20"/>
                <w:szCs w:val="18"/>
                <w:lang w:val="fr-CA"/>
              </w:rPr>
              <w:t>HCFC-141b</w:t>
            </w:r>
          </w:p>
        </w:tc>
        <w:tc>
          <w:tcPr>
            <w:tcW w:w="1080" w:type="dxa"/>
          </w:tcPr>
          <w:p w14:paraId="0386AA05" w14:textId="77777777" w:rsidR="00C508D3" w:rsidRPr="008248F9" w:rsidRDefault="00C508D3" w:rsidP="00287843">
            <w:pPr>
              <w:jc w:val="center"/>
              <w:rPr>
                <w:sz w:val="20"/>
                <w:szCs w:val="18"/>
                <w:lang w:val="fr-CA"/>
              </w:rPr>
            </w:pPr>
            <w:r w:rsidRPr="008248F9">
              <w:rPr>
                <w:sz w:val="20"/>
                <w:szCs w:val="18"/>
                <w:lang w:val="fr-CA"/>
              </w:rPr>
              <w:t>C</w:t>
            </w:r>
          </w:p>
        </w:tc>
        <w:tc>
          <w:tcPr>
            <w:tcW w:w="1080" w:type="dxa"/>
            <w:shd w:val="clear" w:color="auto" w:fill="auto"/>
          </w:tcPr>
          <w:p w14:paraId="60352568" w14:textId="77777777" w:rsidR="00C508D3" w:rsidRPr="008248F9" w:rsidRDefault="00C508D3" w:rsidP="00287843">
            <w:pPr>
              <w:autoSpaceDE w:val="0"/>
              <w:autoSpaceDN w:val="0"/>
              <w:adjustRightInd w:val="0"/>
              <w:jc w:val="center"/>
              <w:rPr>
                <w:sz w:val="20"/>
                <w:szCs w:val="18"/>
                <w:lang w:val="fr-CA"/>
              </w:rPr>
            </w:pPr>
            <w:r w:rsidRPr="008248F9">
              <w:rPr>
                <w:sz w:val="20"/>
                <w:szCs w:val="18"/>
                <w:lang w:val="fr-CA"/>
              </w:rPr>
              <w:t>I</w:t>
            </w:r>
          </w:p>
        </w:tc>
        <w:tc>
          <w:tcPr>
            <w:tcW w:w="3680" w:type="dxa"/>
            <w:shd w:val="clear" w:color="auto" w:fill="auto"/>
            <w:vAlign w:val="center"/>
          </w:tcPr>
          <w:p w14:paraId="71E8EB55" w14:textId="77777777" w:rsidR="00C508D3" w:rsidRPr="00CC68B2" w:rsidRDefault="00C508D3" w:rsidP="00287843">
            <w:pPr>
              <w:jc w:val="center"/>
              <w:rPr>
                <w:sz w:val="20"/>
                <w:szCs w:val="18"/>
              </w:rPr>
            </w:pPr>
            <w:r w:rsidRPr="00CC68B2">
              <w:rPr>
                <w:b/>
                <w:sz w:val="20"/>
              </w:rPr>
              <w:t>4,11</w:t>
            </w:r>
          </w:p>
        </w:tc>
      </w:tr>
      <w:tr w:rsidR="00C508D3" w:rsidRPr="008248F9" w14:paraId="3F52612A" w14:textId="77777777" w:rsidTr="004178A0">
        <w:trPr>
          <w:trHeight w:val="267"/>
          <w:jc w:val="center"/>
        </w:trPr>
        <w:tc>
          <w:tcPr>
            <w:tcW w:w="6935" w:type="dxa"/>
            <w:gridSpan w:val="3"/>
          </w:tcPr>
          <w:p w14:paraId="7E787326" w14:textId="77777777" w:rsidR="00C508D3" w:rsidRPr="008248F9" w:rsidRDefault="00C508D3" w:rsidP="00287843">
            <w:pPr>
              <w:autoSpaceDE w:val="0"/>
              <w:autoSpaceDN w:val="0"/>
              <w:adjustRightInd w:val="0"/>
              <w:jc w:val="left"/>
              <w:rPr>
                <w:sz w:val="20"/>
                <w:szCs w:val="18"/>
                <w:lang w:val="fr-CA"/>
              </w:rPr>
            </w:pPr>
            <w:r w:rsidRPr="008248F9">
              <w:rPr>
                <w:sz w:val="20"/>
                <w:szCs w:val="18"/>
                <w:lang w:val="fr-CA"/>
              </w:rPr>
              <w:t>Sous-total</w:t>
            </w:r>
          </w:p>
        </w:tc>
        <w:tc>
          <w:tcPr>
            <w:tcW w:w="3680" w:type="dxa"/>
            <w:shd w:val="clear" w:color="auto" w:fill="auto"/>
            <w:vAlign w:val="center"/>
          </w:tcPr>
          <w:p w14:paraId="6DE68392" w14:textId="77777777" w:rsidR="00C508D3" w:rsidRPr="00CC68B2" w:rsidRDefault="00C508D3" w:rsidP="00287843">
            <w:pPr>
              <w:jc w:val="center"/>
              <w:rPr>
                <w:sz w:val="20"/>
                <w:szCs w:val="18"/>
              </w:rPr>
            </w:pPr>
            <w:r w:rsidRPr="00CC68B2">
              <w:rPr>
                <w:b/>
                <w:sz w:val="20"/>
              </w:rPr>
              <w:t>62,12</w:t>
            </w:r>
          </w:p>
        </w:tc>
      </w:tr>
      <w:tr w:rsidR="00C508D3" w:rsidRPr="008248F9" w14:paraId="7A49F03F" w14:textId="77777777" w:rsidTr="004178A0">
        <w:trPr>
          <w:trHeight w:val="267"/>
          <w:jc w:val="center"/>
        </w:trPr>
        <w:tc>
          <w:tcPr>
            <w:tcW w:w="6935" w:type="dxa"/>
            <w:gridSpan w:val="3"/>
          </w:tcPr>
          <w:p w14:paraId="56665C1A" w14:textId="77777777" w:rsidR="00C508D3" w:rsidRPr="008248F9" w:rsidRDefault="00C508D3" w:rsidP="00287843">
            <w:pPr>
              <w:autoSpaceDE w:val="0"/>
              <w:autoSpaceDN w:val="0"/>
              <w:adjustRightInd w:val="0"/>
              <w:jc w:val="left"/>
              <w:rPr>
                <w:sz w:val="20"/>
                <w:szCs w:val="18"/>
                <w:lang w:val="fr-CA"/>
              </w:rPr>
            </w:pPr>
            <w:r w:rsidRPr="008248F9">
              <w:rPr>
                <w:sz w:val="20"/>
                <w:szCs w:val="18"/>
                <w:lang w:val="fr-CA"/>
              </w:rPr>
              <w:t>HCFC-141b dans les polyols importés</w:t>
            </w:r>
          </w:p>
        </w:tc>
        <w:tc>
          <w:tcPr>
            <w:tcW w:w="3680" w:type="dxa"/>
            <w:shd w:val="clear" w:color="auto" w:fill="auto"/>
            <w:vAlign w:val="center"/>
          </w:tcPr>
          <w:p w14:paraId="2FE8351A" w14:textId="77777777" w:rsidR="00C508D3" w:rsidRPr="00CC68B2" w:rsidRDefault="00C508D3" w:rsidP="00287843">
            <w:pPr>
              <w:autoSpaceDE w:val="0"/>
              <w:autoSpaceDN w:val="0"/>
              <w:adjustRightInd w:val="0"/>
              <w:jc w:val="center"/>
              <w:rPr>
                <w:sz w:val="20"/>
                <w:szCs w:val="18"/>
              </w:rPr>
            </w:pPr>
            <w:r w:rsidRPr="00CC68B2">
              <w:rPr>
                <w:sz w:val="20"/>
              </w:rPr>
              <w:t>5,36</w:t>
            </w:r>
          </w:p>
        </w:tc>
      </w:tr>
      <w:tr w:rsidR="00C508D3" w:rsidRPr="008248F9" w14:paraId="703839A2" w14:textId="77777777" w:rsidTr="004178A0">
        <w:trPr>
          <w:trHeight w:val="267"/>
          <w:jc w:val="center"/>
        </w:trPr>
        <w:tc>
          <w:tcPr>
            <w:tcW w:w="6935" w:type="dxa"/>
            <w:gridSpan w:val="3"/>
          </w:tcPr>
          <w:p w14:paraId="01929DDF" w14:textId="77777777" w:rsidR="00C508D3" w:rsidRPr="008248F9" w:rsidRDefault="00C508D3" w:rsidP="00287843">
            <w:pPr>
              <w:autoSpaceDE w:val="0"/>
              <w:autoSpaceDN w:val="0"/>
              <w:adjustRightInd w:val="0"/>
              <w:jc w:val="left"/>
              <w:rPr>
                <w:sz w:val="20"/>
                <w:szCs w:val="18"/>
                <w:lang w:val="fr-CA"/>
              </w:rPr>
            </w:pPr>
            <w:r w:rsidRPr="008248F9">
              <w:rPr>
                <w:sz w:val="20"/>
                <w:szCs w:val="18"/>
                <w:lang w:val="fr-CA"/>
              </w:rPr>
              <w:t>Total</w:t>
            </w:r>
          </w:p>
        </w:tc>
        <w:tc>
          <w:tcPr>
            <w:tcW w:w="3680" w:type="dxa"/>
            <w:shd w:val="clear" w:color="auto" w:fill="auto"/>
            <w:vAlign w:val="center"/>
          </w:tcPr>
          <w:p w14:paraId="70BF2696" w14:textId="77777777" w:rsidR="00C508D3" w:rsidRPr="00CC68B2" w:rsidRDefault="00C508D3" w:rsidP="00287843">
            <w:pPr>
              <w:autoSpaceDE w:val="0"/>
              <w:autoSpaceDN w:val="0"/>
              <w:adjustRightInd w:val="0"/>
              <w:jc w:val="center"/>
              <w:rPr>
                <w:sz w:val="20"/>
                <w:szCs w:val="18"/>
                <w:lang w:val="fr-CA"/>
              </w:rPr>
            </w:pPr>
            <w:r w:rsidRPr="00CC68B2">
              <w:rPr>
                <w:b/>
                <w:sz w:val="20"/>
              </w:rPr>
              <w:t>67,48</w:t>
            </w:r>
          </w:p>
        </w:tc>
      </w:tr>
    </w:tbl>
    <w:p w14:paraId="3807EBDF" w14:textId="77777777" w:rsidR="00C508D3" w:rsidRDefault="00C508D3" w:rsidP="00C508D3">
      <w:pPr>
        <w:pStyle w:val="Titre3"/>
        <w:widowControl/>
        <w:numPr>
          <w:ilvl w:val="0"/>
          <w:numId w:val="0"/>
        </w:numPr>
        <w:kinsoku w:val="0"/>
        <w:overflowPunct w:val="0"/>
        <w:autoSpaceDE w:val="0"/>
        <w:autoSpaceDN w:val="0"/>
        <w:spacing w:after="0"/>
        <w:rPr>
          <w:b/>
          <w:bCs/>
          <w:sz w:val="18"/>
          <w:szCs w:val="18"/>
          <w:lang w:val="fr-CA"/>
        </w:rPr>
      </w:pPr>
      <w:r w:rsidRPr="00CC68B2">
        <w:rPr>
          <w:b/>
          <w:bCs/>
          <w:sz w:val="18"/>
          <w:szCs w:val="18"/>
          <w:lang w:val="fr-CA"/>
        </w:rPr>
        <w:t>* Révisé conformément à la décision 66/41 b) iii).</w:t>
      </w:r>
    </w:p>
    <w:p w14:paraId="22F092C5" w14:textId="77777777" w:rsidR="00C508D3" w:rsidRDefault="00C508D3" w:rsidP="00C508D3">
      <w:pPr>
        <w:pStyle w:val="Titre3"/>
        <w:widowControl/>
        <w:numPr>
          <w:ilvl w:val="0"/>
          <w:numId w:val="0"/>
        </w:numPr>
        <w:kinsoku w:val="0"/>
        <w:overflowPunct w:val="0"/>
        <w:autoSpaceDE w:val="0"/>
        <w:autoSpaceDN w:val="0"/>
        <w:spacing w:after="0"/>
        <w:rPr>
          <w:b/>
          <w:bCs/>
          <w:lang w:val="fr-CA"/>
        </w:rPr>
      </w:pPr>
    </w:p>
    <w:p w14:paraId="023B515C" w14:textId="77777777" w:rsidR="00C508D3" w:rsidRPr="00291317" w:rsidRDefault="00C508D3" w:rsidP="003B0154">
      <w:pPr>
        <w:pStyle w:val="Titre3"/>
        <w:widowControl/>
        <w:numPr>
          <w:ilvl w:val="0"/>
          <w:numId w:val="0"/>
        </w:numPr>
        <w:kinsoku w:val="0"/>
        <w:overflowPunct w:val="0"/>
        <w:autoSpaceDE w:val="0"/>
        <w:autoSpaceDN w:val="0"/>
        <w:spacing w:after="120"/>
        <w:ind w:right="-450"/>
        <w:rPr>
          <w:b/>
          <w:bCs/>
          <w:sz w:val="18"/>
          <w:szCs w:val="18"/>
          <w:lang w:val="fr-CA"/>
        </w:rPr>
      </w:pPr>
      <w:r w:rsidRPr="00A4107C">
        <w:rPr>
          <w:b/>
          <w:bCs/>
          <w:lang w:val="fr-CA"/>
        </w:rPr>
        <w:t>APPENDICE 2</w:t>
      </w:r>
      <w:r>
        <w:rPr>
          <w:b/>
          <w:bCs/>
          <w:lang w:val="fr-CA"/>
        </w:rPr>
        <w:t>-</w:t>
      </w:r>
      <w:r w:rsidRPr="00A4107C">
        <w:rPr>
          <w:b/>
          <w:bCs/>
          <w:lang w:val="fr-CA"/>
        </w:rPr>
        <w:t>A : LES OBJECTIFS ET LE FINANCEMENT</w:t>
      </w:r>
    </w:p>
    <w:tbl>
      <w:tblPr>
        <w:tblW w:w="57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
        <w:gridCol w:w="3826"/>
        <w:gridCol w:w="904"/>
        <w:gridCol w:w="951"/>
        <w:gridCol w:w="631"/>
        <w:gridCol w:w="816"/>
        <w:gridCol w:w="631"/>
        <w:gridCol w:w="631"/>
        <w:gridCol w:w="730"/>
        <w:gridCol w:w="951"/>
      </w:tblGrid>
      <w:tr w:rsidR="00C508D3" w:rsidRPr="004D0F7C" w14:paraId="0431A48D" w14:textId="77777777" w:rsidTr="008F3F39">
        <w:trPr>
          <w:trHeight w:val="270"/>
          <w:jc w:val="center"/>
        </w:trPr>
        <w:tc>
          <w:tcPr>
            <w:tcW w:w="310" w:type="pct"/>
            <w:vAlign w:val="center"/>
          </w:tcPr>
          <w:p w14:paraId="38ACD5F8" w14:textId="77777777" w:rsidR="00C508D3" w:rsidRPr="004D0F7C" w:rsidRDefault="00C508D3" w:rsidP="008F3F39">
            <w:pPr>
              <w:jc w:val="left"/>
              <w:rPr>
                <w:b/>
                <w:bCs/>
                <w:color w:val="000000"/>
                <w:sz w:val="18"/>
                <w:szCs w:val="18"/>
                <w:lang w:val="fr-CA"/>
              </w:rPr>
            </w:pPr>
            <w:r w:rsidRPr="004D0F7C">
              <w:rPr>
                <w:b/>
                <w:bCs/>
                <w:color w:val="000000"/>
                <w:sz w:val="18"/>
                <w:szCs w:val="18"/>
                <w:lang w:val="fr-CA"/>
              </w:rPr>
              <w:t>Ligne</w:t>
            </w:r>
          </w:p>
        </w:tc>
        <w:tc>
          <w:tcPr>
            <w:tcW w:w="1781" w:type="pct"/>
            <w:vAlign w:val="center"/>
          </w:tcPr>
          <w:p w14:paraId="599950A1" w14:textId="77777777" w:rsidR="00C508D3" w:rsidRPr="004D0F7C" w:rsidRDefault="00C508D3" w:rsidP="008F3F39">
            <w:pPr>
              <w:jc w:val="left"/>
              <w:rPr>
                <w:b/>
                <w:bCs/>
                <w:color w:val="000000"/>
                <w:sz w:val="18"/>
                <w:szCs w:val="18"/>
                <w:lang w:val="fr-CA"/>
              </w:rPr>
            </w:pPr>
            <w:r w:rsidRPr="004D0F7C">
              <w:rPr>
                <w:b/>
                <w:bCs/>
                <w:color w:val="000000"/>
                <w:sz w:val="18"/>
                <w:szCs w:val="18"/>
                <w:lang w:val="fr-CA"/>
              </w:rPr>
              <w:t>Détails</w:t>
            </w:r>
          </w:p>
        </w:tc>
        <w:tc>
          <w:tcPr>
            <w:tcW w:w="421" w:type="pct"/>
            <w:vAlign w:val="center"/>
          </w:tcPr>
          <w:p w14:paraId="69B7108B" w14:textId="77777777" w:rsidR="00C508D3" w:rsidRPr="004D0F7C" w:rsidRDefault="00C508D3" w:rsidP="008F3F39">
            <w:pPr>
              <w:jc w:val="center"/>
              <w:rPr>
                <w:b/>
                <w:color w:val="000000"/>
                <w:sz w:val="18"/>
                <w:szCs w:val="18"/>
                <w:lang w:val="fr-CA"/>
              </w:rPr>
            </w:pPr>
            <w:r w:rsidRPr="004D0F7C">
              <w:rPr>
                <w:b/>
                <w:bCs/>
                <w:color w:val="000000"/>
                <w:sz w:val="18"/>
                <w:szCs w:val="18"/>
                <w:lang w:val="fr-CA"/>
              </w:rPr>
              <w:t>2010</w:t>
            </w:r>
          </w:p>
        </w:tc>
        <w:tc>
          <w:tcPr>
            <w:tcW w:w="443" w:type="pct"/>
            <w:vAlign w:val="center"/>
          </w:tcPr>
          <w:p w14:paraId="2F029F74" w14:textId="77777777" w:rsidR="00C508D3" w:rsidRPr="004D0F7C" w:rsidRDefault="00C508D3" w:rsidP="008F3F39">
            <w:pPr>
              <w:jc w:val="center"/>
              <w:rPr>
                <w:b/>
                <w:bCs/>
                <w:color w:val="000000"/>
                <w:sz w:val="18"/>
                <w:szCs w:val="18"/>
                <w:lang w:val="fr-CA"/>
              </w:rPr>
            </w:pPr>
            <w:r w:rsidRPr="004D0F7C">
              <w:rPr>
                <w:b/>
                <w:bCs/>
                <w:color w:val="000000"/>
                <w:sz w:val="18"/>
                <w:szCs w:val="18"/>
                <w:lang w:val="fr-CA"/>
              </w:rPr>
              <w:t>2012</w:t>
            </w:r>
          </w:p>
        </w:tc>
        <w:tc>
          <w:tcPr>
            <w:tcW w:w="294" w:type="pct"/>
            <w:vAlign w:val="center"/>
          </w:tcPr>
          <w:p w14:paraId="12AC01C1" w14:textId="77777777" w:rsidR="00C508D3" w:rsidRPr="004D0F7C" w:rsidRDefault="00C508D3" w:rsidP="008F3F39">
            <w:pPr>
              <w:jc w:val="center"/>
              <w:rPr>
                <w:b/>
                <w:color w:val="000000"/>
                <w:sz w:val="18"/>
                <w:szCs w:val="18"/>
                <w:lang w:val="fr-CA"/>
              </w:rPr>
            </w:pPr>
            <w:r w:rsidRPr="004D0F7C">
              <w:rPr>
                <w:b/>
                <w:bCs/>
                <w:color w:val="000000"/>
                <w:sz w:val="18"/>
                <w:szCs w:val="18"/>
                <w:lang w:val="fr-CA"/>
              </w:rPr>
              <w:t>2013</w:t>
            </w:r>
          </w:p>
        </w:tc>
        <w:tc>
          <w:tcPr>
            <w:tcW w:w="380" w:type="pct"/>
            <w:vAlign w:val="center"/>
          </w:tcPr>
          <w:p w14:paraId="6BCC1011" w14:textId="77777777" w:rsidR="00C508D3" w:rsidRPr="004D0F7C" w:rsidRDefault="00C508D3" w:rsidP="008F3F39">
            <w:pPr>
              <w:jc w:val="center"/>
              <w:rPr>
                <w:b/>
                <w:bCs/>
                <w:color w:val="000000"/>
                <w:sz w:val="18"/>
                <w:szCs w:val="18"/>
                <w:lang w:val="fr-CA"/>
              </w:rPr>
            </w:pPr>
            <w:r w:rsidRPr="004D0F7C">
              <w:rPr>
                <w:b/>
                <w:bCs/>
                <w:color w:val="000000"/>
                <w:sz w:val="18"/>
                <w:szCs w:val="18"/>
                <w:lang w:val="fr-CA"/>
              </w:rPr>
              <w:t>2014</w:t>
            </w:r>
          </w:p>
        </w:tc>
        <w:tc>
          <w:tcPr>
            <w:tcW w:w="294" w:type="pct"/>
            <w:vAlign w:val="center"/>
          </w:tcPr>
          <w:p w14:paraId="0E915CE8" w14:textId="77777777" w:rsidR="00C508D3" w:rsidRPr="004D0F7C" w:rsidRDefault="00C508D3" w:rsidP="008F3F39">
            <w:pPr>
              <w:jc w:val="center"/>
              <w:rPr>
                <w:b/>
                <w:bCs/>
                <w:color w:val="000000"/>
                <w:sz w:val="18"/>
                <w:szCs w:val="18"/>
                <w:lang w:val="fr-CA"/>
              </w:rPr>
            </w:pPr>
            <w:r w:rsidRPr="004D0F7C">
              <w:rPr>
                <w:b/>
                <w:bCs/>
                <w:color w:val="000000"/>
                <w:sz w:val="18"/>
                <w:szCs w:val="18"/>
                <w:lang w:val="fr-CA"/>
              </w:rPr>
              <w:t>2015</w:t>
            </w:r>
          </w:p>
        </w:tc>
        <w:tc>
          <w:tcPr>
            <w:tcW w:w="294" w:type="pct"/>
            <w:vAlign w:val="center"/>
          </w:tcPr>
          <w:p w14:paraId="79A5E600" w14:textId="77777777" w:rsidR="00C508D3" w:rsidRPr="004D0F7C" w:rsidRDefault="00C508D3" w:rsidP="008F3F39">
            <w:pPr>
              <w:jc w:val="center"/>
              <w:rPr>
                <w:b/>
                <w:bCs/>
                <w:sz w:val="18"/>
                <w:szCs w:val="18"/>
                <w:lang w:eastAsia="en-CA"/>
              </w:rPr>
            </w:pPr>
            <w:r w:rsidRPr="004D0F7C">
              <w:rPr>
                <w:b/>
                <w:bCs/>
                <w:sz w:val="18"/>
                <w:szCs w:val="18"/>
                <w:lang w:eastAsia="en-CA"/>
              </w:rPr>
              <w:t>2016</w:t>
            </w:r>
          </w:p>
        </w:tc>
        <w:tc>
          <w:tcPr>
            <w:tcW w:w="338" w:type="pct"/>
            <w:vAlign w:val="center"/>
          </w:tcPr>
          <w:p w14:paraId="6C759744" w14:textId="77777777" w:rsidR="00C508D3" w:rsidRPr="004D0F7C" w:rsidRDefault="00C508D3" w:rsidP="008F3F39">
            <w:pPr>
              <w:jc w:val="center"/>
              <w:rPr>
                <w:b/>
                <w:bCs/>
                <w:sz w:val="18"/>
                <w:szCs w:val="18"/>
                <w:lang w:eastAsia="en-CA"/>
              </w:rPr>
            </w:pPr>
            <w:r w:rsidRPr="004D0F7C">
              <w:rPr>
                <w:b/>
                <w:bCs/>
                <w:sz w:val="18"/>
                <w:szCs w:val="18"/>
                <w:lang w:eastAsia="en-CA"/>
              </w:rPr>
              <w:t>2017</w:t>
            </w:r>
          </w:p>
        </w:tc>
        <w:tc>
          <w:tcPr>
            <w:tcW w:w="443" w:type="pct"/>
            <w:vAlign w:val="center"/>
          </w:tcPr>
          <w:p w14:paraId="763902E9" w14:textId="77777777" w:rsidR="00C508D3" w:rsidRPr="004D0F7C" w:rsidRDefault="00C508D3" w:rsidP="008F3F39">
            <w:pPr>
              <w:jc w:val="center"/>
              <w:rPr>
                <w:b/>
                <w:bCs/>
                <w:color w:val="000000"/>
                <w:sz w:val="18"/>
                <w:szCs w:val="18"/>
                <w:lang w:val="fr-CA"/>
              </w:rPr>
            </w:pPr>
            <w:r w:rsidRPr="004D0F7C">
              <w:rPr>
                <w:b/>
                <w:bCs/>
                <w:color w:val="000000"/>
                <w:sz w:val="18"/>
                <w:szCs w:val="18"/>
                <w:lang w:val="fr-CA"/>
              </w:rPr>
              <w:t>Total</w:t>
            </w:r>
          </w:p>
        </w:tc>
      </w:tr>
      <w:tr w:rsidR="00C508D3" w:rsidRPr="00E86F71" w14:paraId="7A5A4CBF" w14:textId="77777777" w:rsidTr="008F62D1">
        <w:trPr>
          <w:trHeight w:val="722"/>
          <w:jc w:val="center"/>
        </w:trPr>
        <w:tc>
          <w:tcPr>
            <w:tcW w:w="310" w:type="pct"/>
          </w:tcPr>
          <w:p w14:paraId="7F826B18" w14:textId="77777777" w:rsidR="00C508D3" w:rsidRPr="00E86F71" w:rsidRDefault="00C508D3" w:rsidP="008F62D1">
            <w:pPr>
              <w:jc w:val="left"/>
              <w:rPr>
                <w:color w:val="000000"/>
                <w:sz w:val="18"/>
                <w:szCs w:val="18"/>
                <w:lang w:val="fr-CA"/>
              </w:rPr>
            </w:pPr>
            <w:r w:rsidRPr="00E86F71">
              <w:rPr>
                <w:color w:val="000000"/>
                <w:sz w:val="18"/>
                <w:szCs w:val="18"/>
                <w:lang w:val="fr-CA"/>
              </w:rPr>
              <w:t>1.1</w:t>
            </w:r>
          </w:p>
        </w:tc>
        <w:tc>
          <w:tcPr>
            <w:tcW w:w="1781" w:type="pct"/>
          </w:tcPr>
          <w:p w14:paraId="4953688F" w14:textId="77777777" w:rsidR="00C508D3" w:rsidRPr="00E86F71" w:rsidRDefault="00C508D3" w:rsidP="00287843">
            <w:pPr>
              <w:jc w:val="left"/>
              <w:rPr>
                <w:color w:val="000000"/>
                <w:sz w:val="18"/>
                <w:szCs w:val="18"/>
                <w:lang w:val="fr-CA"/>
              </w:rPr>
            </w:pPr>
            <w:r w:rsidRPr="00E86F71">
              <w:rPr>
                <w:color w:val="000000"/>
                <w:sz w:val="18"/>
                <w:szCs w:val="18"/>
                <w:lang w:val="fr-CA"/>
              </w:rPr>
              <w:t xml:space="preserve">Calendrier de réduction des substances du </w:t>
            </w:r>
            <w:r>
              <w:rPr>
                <w:color w:val="000000"/>
                <w:sz w:val="18"/>
                <w:szCs w:val="18"/>
                <w:lang w:val="fr-CA"/>
              </w:rPr>
              <w:t>g</w:t>
            </w:r>
            <w:r w:rsidRPr="00E86F71">
              <w:rPr>
                <w:color w:val="000000"/>
                <w:sz w:val="18"/>
                <w:szCs w:val="18"/>
                <w:lang w:val="fr-CA"/>
              </w:rPr>
              <w:t>roupe I de l’annexe C du Protocole de Montréal (tonnes PAO)</w:t>
            </w:r>
          </w:p>
        </w:tc>
        <w:tc>
          <w:tcPr>
            <w:tcW w:w="421" w:type="pct"/>
          </w:tcPr>
          <w:p w14:paraId="1FDF24EC" w14:textId="77777777" w:rsidR="00C508D3" w:rsidRPr="00E86F71" w:rsidRDefault="00C508D3" w:rsidP="00287843">
            <w:pPr>
              <w:jc w:val="center"/>
              <w:rPr>
                <w:color w:val="000000"/>
                <w:sz w:val="18"/>
                <w:szCs w:val="18"/>
                <w:lang w:val="fr-CA"/>
              </w:rPr>
            </w:pPr>
            <w:r w:rsidRPr="00E86F71">
              <w:rPr>
                <w:color w:val="000000"/>
                <w:sz w:val="18"/>
                <w:szCs w:val="18"/>
                <w:lang w:val="fr-CA"/>
              </w:rPr>
              <w:t>s.o.</w:t>
            </w:r>
          </w:p>
        </w:tc>
        <w:tc>
          <w:tcPr>
            <w:tcW w:w="443" w:type="pct"/>
          </w:tcPr>
          <w:p w14:paraId="4E982596" w14:textId="77777777" w:rsidR="00C508D3" w:rsidRPr="00E86F71" w:rsidRDefault="00C508D3" w:rsidP="00287843">
            <w:pPr>
              <w:jc w:val="center"/>
              <w:rPr>
                <w:color w:val="000000"/>
                <w:sz w:val="18"/>
                <w:szCs w:val="18"/>
                <w:lang w:val="fr-CA"/>
              </w:rPr>
            </w:pPr>
            <w:r w:rsidRPr="00E86F71">
              <w:rPr>
                <w:color w:val="000000"/>
                <w:sz w:val="18"/>
                <w:szCs w:val="18"/>
                <w:lang w:val="fr-CA"/>
              </w:rPr>
              <w:t>s.o.</w:t>
            </w:r>
          </w:p>
        </w:tc>
        <w:tc>
          <w:tcPr>
            <w:tcW w:w="294" w:type="pct"/>
          </w:tcPr>
          <w:p w14:paraId="3DE6B9A5" w14:textId="77777777" w:rsidR="00C508D3" w:rsidRPr="00CC68B2" w:rsidRDefault="00C508D3" w:rsidP="00287843">
            <w:pPr>
              <w:jc w:val="right"/>
              <w:rPr>
                <w:sz w:val="18"/>
                <w:szCs w:val="18"/>
              </w:rPr>
            </w:pPr>
            <w:r w:rsidRPr="00CC68B2">
              <w:rPr>
                <w:b/>
                <w:bCs/>
                <w:sz w:val="18"/>
                <w:szCs w:val="18"/>
              </w:rPr>
              <w:t>62,12</w:t>
            </w:r>
          </w:p>
        </w:tc>
        <w:tc>
          <w:tcPr>
            <w:tcW w:w="380" w:type="pct"/>
          </w:tcPr>
          <w:p w14:paraId="576CB3B9" w14:textId="77777777" w:rsidR="00C508D3" w:rsidRPr="00CC68B2" w:rsidRDefault="00C508D3" w:rsidP="00287843">
            <w:pPr>
              <w:jc w:val="right"/>
              <w:rPr>
                <w:sz w:val="18"/>
                <w:szCs w:val="18"/>
              </w:rPr>
            </w:pPr>
            <w:r w:rsidRPr="00CC68B2">
              <w:rPr>
                <w:b/>
                <w:bCs/>
                <w:sz w:val="18"/>
                <w:szCs w:val="18"/>
              </w:rPr>
              <w:t>62,12</w:t>
            </w:r>
          </w:p>
        </w:tc>
        <w:tc>
          <w:tcPr>
            <w:tcW w:w="294" w:type="pct"/>
          </w:tcPr>
          <w:p w14:paraId="0037B6AC" w14:textId="77777777" w:rsidR="00C508D3" w:rsidRPr="00CC68B2" w:rsidRDefault="00C508D3" w:rsidP="00287843">
            <w:pPr>
              <w:jc w:val="right"/>
              <w:rPr>
                <w:sz w:val="18"/>
                <w:szCs w:val="18"/>
              </w:rPr>
            </w:pPr>
            <w:r w:rsidRPr="00CC68B2">
              <w:rPr>
                <w:b/>
                <w:bCs/>
                <w:sz w:val="18"/>
                <w:szCs w:val="18"/>
              </w:rPr>
              <w:t>55,91</w:t>
            </w:r>
          </w:p>
        </w:tc>
        <w:tc>
          <w:tcPr>
            <w:tcW w:w="294" w:type="pct"/>
          </w:tcPr>
          <w:p w14:paraId="74679EA0" w14:textId="77777777" w:rsidR="00C508D3" w:rsidRPr="00CC68B2" w:rsidRDefault="00C508D3" w:rsidP="00287843">
            <w:pPr>
              <w:jc w:val="right"/>
              <w:rPr>
                <w:sz w:val="18"/>
                <w:szCs w:val="18"/>
              </w:rPr>
            </w:pPr>
            <w:r w:rsidRPr="00CC68B2">
              <w:rPr>
                <w:b/>
                <w:bCs/>
                <w:sz w:val="18"/>
                <w:szCs w:val="18"/>
              </w:rPr>
              <w:t>55,91</w:t>
            </w:r>
          </w:p>
        </w:tc>
        <w:tc>
          <w:tcPr>
            <w:tcW w:w="338" w:type="pct"/>
          </w:tcPr>
          <w:p w14:paraId="463D5E88" w14:textId="77777777" w:rsidR="00C508D3" w:rsidRPr="00CC68B2" w:rsidRDefault="00C508D3" w:rsidP="00287843">
            <w:pPr>
              <w:jc w:val="right"/>
              <w:rPr>
                <w:sz w:val="18"/>
                <w:szCs w:val="18"/>
              </w:rPr>
            </w:pPr>
            <w:r w:rsidRPr="00CC68B2">
              <w:rPr>
                <w:b/>
                <w:bCs/>
                <w:sz w:val="18"/>
                <w:szCs w:val="18"/>
              </w:rPr>
              <w:t>55,91</w:t>
            </w:r>
          </w:p>
        </w:tc>
        <w:tc>
          <w:tcPr>
            <w:tcW w:w="443" w:type="pct"/>
          </w:tcPr>
          <w:p w14:paraId="3B60599A" w14:textId="77777777" w:rsidR="00C508D3" w:rsidRPr="00CC68B2" w:rsidRDefault="00C508D3" w:rsidP="00287843">
            <w:pPr>
              <w:jc w:val="right"/>
              <w:rPr>
                <w:color w:val="000000"/>
                <w:sz w:val="18"/>
                <w:szCs w:val="18"/>
                <w:lang w:val="fr-CA"/>
              </w:rPr>
            </w:pPr>
            <w:r w:rsidRPr="00CC68B2">
              <w:rPr>
                <w:color w:val="000000"/>
                <w:sz w:val="18"/>
                <w:szCs w:val="18"/>
                <w:lang w:val="fr-CA"/>
              </w:rPr>
              <w:t>s.o.</w:t>
            </w:r>
          </w:p>
        </w:tc>
      </w:tr>
      <w:tr w:rsidR="00C508D3" w:rsidRPr="00E86F71" w14:paraId="3E6606DF" w14:textId="77777777" w:rsidTr="008F62D1">
        <w:trPr>
          <w:trHeight w:val="432"/>
          <w:jc w:val="center"/>
        </w:trPr>
        <w:tc>
          <w:tcPr>
            <w:tcW w:w="310" w:type="pct"/>
          </w:tcPr>
          <w:p w14:paraId="753F397D" w14:textId="77777777" w:rsidR="00C508D3" w:rsidRPr="00E86F71" w:rsidRDefault="00C508D3" w:rsidP="008F62D1">
            <w:pPr>
              <w:jc w:val="left"/>
              <w:rPr>
                <w:color w:val="000000"/>
                <w:sz w:val="18"/>
                <w:szCs w:val="18"/>
                <w:lang w:val="fr-CA"/>
              </w:rPr>
            </w:pPr>
            <w:r w:rsidRPr="00E86F71">
              <w:rPr>
                <w:color w:val="000000"/>
                <w:sz w:val="18"/>
                <w:szCs w:val="18"/>
                <w:lang w:val="fr-CA"/>
              </w:rPr>
              <w:t>1.2</w:t>
            </w:r>
          </w:p>
        </w:tc>
        <w:tc>
          <w:tcPr>
            <w:tcW w:w="1781" w:type="pct"/>
          </w:tcPr>
          <w:p w14:paraId="158D653A" w14:textId="77777777" w:rsidR="00C508D3" w:rsidRPr="00E86F71" w:rsidRDefault="00C508D3" w:rsidP="00287843">
            <w:pPr>
              <w:jc w:val="left"/>
              <w:rPr>
                <w:color w:val="000000"/>
                <w:sz w:val="18"/>
                <w:szCs w:val="18"/>
                <w:lang w:val="fr-CA"/>
              </w:rPr>
            </w:pPr>
            <w:r w:rsidRPr="00E86F71">
              <w:rPr>
                <w:color w:val="000000"/>
                <w:sz w:val="18"/>
                <w:szCs w:val="18"/>
                <w:lang w:val="fr-CA"/>
              </w:rPr>
              <w:t>Consommation totale maximum permise des substances du groupe I de l’annexe C (tonnes PAO)</w:t>
            </w:r>
          </w:p>
        </w:tc>
        <w:tc>
          <w:tcPr>
            <w:tcW w:w="421" w:type="pct"/>
          </w:tcPr>
          <w:p w14:paraId="6C711C70" w14:textId="77777777" w:rsidR="00C508D3" w:rsidRPr="00E86F71" w:rsidRDefault="00C508D3" w:rsidP="00287843">
            <w:pPr>
              <w:jc w:val="center"/>
              <w:rPr>
                <w:color w:val="000000"/>
                <w:sz w:val="18"/>
                <w:szCs w:val="18"/>
                <w:lang w:val="fr-CA"/>
              </w:rPr>
            </w:pPr>
            <w:r w:rsidRPr="00E86F71">
              <w:rPr>
                <w:color w:val="000000"/>
                <w:sz w:val="18"/>
                <w:szCs w:val="18"/>
                <w:lang w:val="fr-CA"/>
              </w:rPr>
              <w:t>s.o.</w:t>
            </w:r>
          </w:p>
        </w:tc>
        <w:tc>
          <w:tcPr>
            <w:tcW w:w="443" w:type="pct"/>
          </w:tcPr>
          <w:p w14:paraId="4A5CE1A2" w14:textId="77777777" w:rsidR="00C508D3" w:rsidRPr="00E86F71" w:rsidRDefault="00C508D3" w:rsidP="00287843">
            <w:pPr>
              <w:jc w:val="center"/>
              <w:rPr>
                <w:color w:val="000000"/>
                <w:sz w:val="18"/>
                <w:szCs w:val="18"/>
                <w:lang w:val="fr-CA"/>
              </w:rPr>
            </w:pPr>
            <w:r w:rsidRPr="00E86F71">
              <w:rPr>
                <w:color w:val="000000"/>
                <w:sz w:val="18"/>
                <w:szCs w:val="18"/>
                <w:lang w:val="fr-CA"/>
              </w:rPr>
              <w:t>s.o.</w:t>
            </w:r>
          </w:p>
        </w:tc>
        <w:tc>
          <w:tcPr>
            <w:tcW w:w="294" w:type="pct"/>
          </w:tcPr>
          <w:p w14:paraId="6848E1BC" w14:textId="77777777" w:rsidR="00C508D3" w:rsidRPr="00CC68B2" w:rsidRDefault="00C508D3" w:rsidP="00287843">
            <w:pPr>
              <w:jc w:val="right"/>
              <w:rPr>
                <w:sz w:val="18"/>
                <w:szCs w:val="18"/>
              </w:rPr>
            </w:pPr>
            <w:r w:rsidRPr="00CC68B2">
              <w:rPr>
                <w:b/>
                <w:bCs/>
                <w:sz w:val="18"/>
                <w:szCs w:val="18"/>
              </w:rPr>
              <w:t>62,12</w:t>
            </w:r>
          </w:p>
        </w:tc>
        <w:tc>
          <w:tcPr>
            <w:tcW w:w="380" w:type="pct"/>
          </w:tcPr>
          <w:p w14:paraId="4F08D9FD" w14:textId="77777777" w:rsidR="00C508D3" w:rsidRPr="00CC68B2" w:rsidRDefault="00C508D3" w:rsidP="00287843">
            <w:pPr>
              <w:jc w:val="right"/>
              <w:rPr>
                <w:sz w:val="18"/>
                <w:szCs w:val="18"/>
              </w:rPr>
            </w:pPr>
            <w:r w:rsidRPr="00CC68B2">
              <w:rPr>
                <w:b/>
                <w:bCs/>
                <w:sz w:val="18"/>
                <w:szCs w:val="18"/>
              </w:rPr>
              <w:t>62,12</w:t>
            </w:r>
          </w:p>
        </w:tc>
        <w:tc>
          <w:tcPr>
            <w:tcW w:w="294" w:type="pct"/>
          </w:tcPr>
          <w:p w14:paraId="219F9FF2" w14:textId="77777777" w:rsidR="00C508D3" w:rsidRPr="00CC68B2" w:rsidRDefault="00C508D3" w:rsidP="00287843">
            <w:pPr>
              <w:jc w:val="right"/>
              <w:rPr>
                <w:sz w:val="18"/>
                <w:szCs w:val="18"/>
              </w:rPr>
            </w:pPr>
            <w:r w:rsidRPr="00CC68B2">
              <w:rPr>
                <w:b/>
                <w:bCs/>
                <w:sz w:val="18"/>
                <w:szCs w:val="18"/>
              </w:rPr>
              <w:t>55,91</w:t>
            </w:r>
          </w:p>
        </w:tc>
        <w:tc>
          <w:tcPr>
            <w:tcW w:w="294" w:type="pct"/>
          </w:tcPr>
          <w:p w14:paraId="03C7C303" w14:textId="77777777" w:rsidR="00C508D3" w:rsidRPr="00CC68B2" w:rsidRDefault="00C508D3" w:rsidP="00287843">
            <w:pPr>
              <w:jc w:val="right"/>
              <w:rPr>
                <w:sz w:val="18"/>
                <w:szCs w:val="18"/>
              </w:rPr>
            </w:pPr>
            <w:r w:rsidRPr="00CC68B2">
              <w:rPr>
                <w:b/>
                <w:bCs/>
                <w:sz w:val="18"/>
                <w:szCs w:val="18"/>
              </w:rPr>
              <w:t>55,91</w:t>
            </w:r>
          </w:p>
        </w:tc>
        <w:tc>
          <w:tcPr>
            <w:tcW w:w="338" w:type="pct"/>
          </w:tcPr>
          <w:p w14:paraId="2190F121" w14:textId="77777777" w:rsidR="00C508D3" w:rsidRPr="00CC68B2" w:rsidRDefault="00C508D3" w:rsidP="00287843">
            <w:pPr>
              <w:jc w:val="right"/>
              <w:rPr>
                <w:sz w:val="18"/>
                <w:szCs w:val="18"/>
              </w:rPr>
            </w:pPr>
            <w:r w:rsidRPr="00CC68B2">
              <w:rPr>
                <w:b/>
                <w:bCs/>
                <w:sz w:val="18"/>
                <w:szCs w:val="18"/>
              </w:rPr>
              <w:t>55,91</w:t>
            </w:r>
          </w:p>
        </w:tc>
        <w:tc>
          <w:tcPr>
            <w:tcW w:w="443" w:type="pct"/>
          </w:tcPr>
          <w:p w14:paraId="507F4AD1" w14:textId="77777777" w:rsidR="00C508D3" w:rsidRPr="00CC68B2" w:rsidRDefault="00C508D3" w:rsidP="00287843">
            <w:pPr>
              <w:jc w:val="right"/>
              <w:rPr>
                <w:color w:val="000000"/>
                <w:sz w:val="18"/>
                <w:szCs w:val="18"/>
                <w:lang w:val="fr-CA"/>
              </w:rPr>
            </w:pPr>
            <w:r w:rsidRPr="00CC68B2">
              <w:rPr>
                <w:color w:val="000000"/>
                <w:sz w:val="18"/>
                <w:szCs w:val="18"/>
                <w:lang w:val="fr-CA"/>
              </w:rPr>
              <w:t>s.o.</w:t>
            </w:r>
          </w:p>
        </w:tc>
      </w:tr>
      <w:tr w:rsidR="00C508D3" w:rsidRPr="00E86F71" w14:paraId="1968C94A" w14:textId="77777777" w:rsidTr="008F62D1">
        <w:trPr>
          <w:trHeight w:val="205"/>
          <w:jc w:val="center"/>
        </w:trPr>
        <w:tc>
          <w:tcPr>
            <w:tcW w:w="310" w:type="pct"/>
          </w:tcPr>
          <w:p w14:paraId="6B2275C5" w14:textId="77777777" w:rsidR="00C508D3" w:rsidRPr="00E86F71" w:rsidRDefault="00C508D3" w:rsidP="008F62D1">
            <w:pPr>
              <w:jc w:val="left"/>
              <w:rPr>
                <w:color w:val="000000"/>
                <w:sz w:val="18"/>
                <w:szCs w:val="18"/>
                <w:lang w:val="fr-CA"/>
              </w:rPr>
            </w:pPr>
            <w:r w:rsidRPr="00E86F71">
              <w:rPr>
                <w:color w:val="000000"/>
                <w:sz w:val="18"/>
                <w:szCs w:val="18"/>
                <w:lang w:val="fr-CA"/>
              </w:rPr>
              <w:t>2.1</w:t>
            </w:r>
          </w:p>
        </w:tc>
        <w:tc>
          <w:tcPr>
            <w:tcW w:w="1781" w:type="pct"/>
          </w:tcPr>
          <w:p w14:paraId="240D01D3" w14:textId="737E3627" w:rsidR="00C508D3" w:rsidRPr="00E86F71" w:rsidRDefault="00C508D3" w:rsidP="00287843">
            <w:pPr>
              <w:jc w:val="left"/>
              <w:rPr>
                <w:color w:val="000000"/>
                <w:sz w:val="18"/>
                <w:szCs w:val="18"/>
                <w:lang w:val="fr-CA"/>
              </w:rPr>
            </w:pPr>
            <w:r w:rsidRPr="00E86F71">
              <w:rPr>
                <w:color w:val="000000"/>
                <w:sz w:val="18"/>
                <w:szCs w:val="18"/>
                <w:lang w:val="fr-CA"/>
              </w:rPr>
              <w:t>Financement convenu pour l’agence principale (</w:t>
            </w:r>
            <w:r>
              <w:rPr>
                <w:color w:val="000000"/>
                <w:sz w:val="18"/>
                <w:szCs w:val="18"/>
                <w:lang w:val="fr-CA"/>
              </w:rPr>
              <w:t>ONUDI</w:t>
            </w:r>
            <w:r w:rsidRPr="00E86F71">
              <w:rPr>
                <w:color w:val="000000"/>
                <w:sz w:val="18"/>
                <w:szCs w:val="18"/>
                <w:lang w:val="fr-CA"/>
              </w:rPr>
              <w:t>) ($US)</w:t>
            </w:r>
          </w:p>
        </w:tc>
        <w:tc>
          <w:tcPr>
            <w:tcW w:w="421" w:type="pct"/>
          </w:tcPr>
          <w:p w14:paraId="220BCDDA" w14:textId="77777777" w:rsidR="00C508D3" w:rsidRPr="00E86F71" w:rsidRDefault="00C508D3" w:rsidP="00287843">
            <w:pPr>
              <w:jc w:val="right"/>
              <w:rPr>
                <w:color w:val="000000"/>
                <w:sz w:val="18"/>
                <w:szCs w:val="18"/>
              </w:rPr>
            </w:pPr>
            <w:r w:rsidRPr="00E86F71">
              <w:rPr>
                <w:color w:val="000000"/>
                <w:sz w:val="18"/>
                <w:szCs w:val="18"/>
              </w:rPr>
              <w:t>215</w:t>
            </w:r>
            <w:r>
              <w:rPr>
                <w:color w:val="000000"/>
                <w:sz w:val="18"/>
                <w:szCs w:val="18"/>
              </w:rPr>
              <w:t> </w:t>
            </w:r>
            <w:r w:rsidRPr="00E86F71">
              <w:rPr>
                <w:color w:val="000000"/>
                <w:sz w:val="18"/>
                <w:szCs w:val="18"/>
              </w:rPr>
              <w:t>380</w:t>
            </w:r>
          </w:p>
        </w:tc>
        <w:tc>
          <w:tcPr>
            <w:tcW w:w="443" w:type="pct"/>
          </w:tcPr>
          <w:p w14:paraId="39E4E1A3" w14:textId="77777777" w:rsidR="00C508D3" w:rsidRPr="00E86F71" w:rsidRDefault="00C508D3" w:rsidP="00287843">
            <w:pPr>
              <w:jc w:val="right"/>
              <w:rPr>
                <w:color w:val="000000"/>
                <w:sz w:val="18"/>
                <w:szCs w:val="18"/>
              </w:rPr>
            </w:pPr>
            <w:r w:rsidRPr="00E86F71">
              <w:rPr>
                <w:color w:val="000000"/>
                <w:sz w:val="18"/>
                <w:szCs w:val="18"/>
              </w:rPr>
              <w:t>1</w:t>
            </w:r>
            <w:r>
              <w:rPr>
                <w:color w:val="000000"/>
                <w:sz w:val="18"/>
                <w:szCs w:val="18"/>
              </w:rPr>
              <w:t xml:space="preserve"> </w:t>
            </w:r>
            <w:r w:rsidRPr="00E86F71">
              <w:rPr>
                <w:color w:val="000000"/>
                <w:sz w:val="18"/>
                <w:szCs w:val="18"/>
              </w:rPr>
              <w:t>593</w:t>
            </w:r>
            <w:r>
              <w:rPr>
                <w:color w:val="000000"/>
                <w:sz w:val="18"/>
                <w:szCs w:val="18"/>
              </w:rPr>
              <w:t xml:space="preserve"> </w:t>
            </w:r>
            <w:r w:rsidRPr="00E86F71">
              <w:rPr>
                <w:color w:val="000000"/>
                <w:sz w:val="18"/>
                <w:szCs w:val="18"/>
              </w:rPr>
              <w:t>860</w:t>
            </w:r>
          </w:p>
        </w:tc>
        <w:tc>
          <w:tcPr>
            <w:tcW w:w="294" w:type="pct"/>
          </w:tcPr>
          <w:p w14:paraId="1CB101F5" w14:textId="77777777" w:rsidR="00C508D3" w:rsidRPr="00CC68B2" w:rsidRDefault="00C508D3" w:rsidP="00287843">
            <w:pPr>
              <w:jc w:val="right"/>
              <w:rPr>
                <w:color w:val="000000"/>
                <w:sz w:val="18"/>
                <w:szCs w:val="18"/>
              </w:rPr>
            </w:pPr>
            <w:r w:rsidRPr="00CC68B2">
              <w:rPr>
                <w:color w:val="000000"/>
                <w:sz w:val="18"/>
                <w:szCs w:val="18"/>
              </w:rPr>
              <w:t>0</w:t>
            </w:r>
          </w:p>
        </w:tc>
        <w:tc>
          <w:tcPr>
            <w:tcW w:w="380" w:type="pct"/>
          </w:tcPr>
          <w:p w14:paraId="4DA4E261" w14:textId="77777777" w:rsidR="00C508D3" w:rsidRPr="00CC68B2" w:rsidRDefault="00C508D3" w:rsidP="00287843">
            <w:pPr>
              <w:jc w:val="right"/>
              <w:rPr>
                <w:color w:val="000000"/>
                <w:sz w:val="18"/>
                <w:szCs w:val="18"/>
              </w:rPr>
            </w:pPr>
            <w:r w:rsidRPr="00CC68B2">
              <w:rPr>
                <w:b/>
                <w:bCs/>
                <w:color w:val="000000"/>
                <w:sz w:val="18"/>
                <w:szCs w:val="18"/>
              </w:rPr>
              <w:t>0</w:t>
            </w:r>
          </w:p>
        </w:tc>
        <w:tc>
          <w:tcPr>
            <w:tcW w:w="294" w:type="pct"/>
          </w:tcPr>
          <w:p w14:paraId="498D7CED" w14:textId="77777777" w:rsidR="00C508D3" w:rsidRPr="00CC68B2" w:rsidRDefault="00C508D3" w:rsidP="00287843">
            <w:pPr>
              <w:jc w:val="right"/>
              <w:rPr>
                <w:color w:val="000000"/>
                <w:sz w:val="18"/>
                <w:szCs w:val="18"/>
              </w:rPr>
            </w:pPr>
            <w:r w:rsidRPr="00CC68B2">
              <w:rPr>
                <w:color w:val="000000"/>
                <w:sz w:val="18"/>
                <w:szCs w:val="18"/>
              </w:rPr>
              <w:t>0</w:t>
            </w:r>
          </w:p>
        </w:tc>
        <w:tc>
          <w:tcPr>
            <w:tcW w:w="294" w:type="pct"/>
          </w:tcPr>
          <w:p w14:paraId="53FE7A32" w14:textId="77777777" w:rsidR="00C508D3" w:rsidRPr="00CC68B2" w:rsidRDefault="00C508D3" w:rsidP="00287843">
            <w:pPr>
              <w:jc w:val="right"/>
              <w:rPr>
                <w:color w:val="000000"/>
                <w:sz w:val="18"/>
                <w:szCs w:val="18"/>
              </w:rPr>
            </w:pPr>
            <w:r w:rsidRPr="00CC68B2">
              <w:rPr>
                <w:color w:val="000000"/>
                <w:sz w:val="18"/>
                <w:szCs w:val="18"/>
              </w:rPr>
              <w:t>0</w:t>
            </w:r>
          </w:p>
        </w:tc>
        <w:tc>
          <w:tcPr>
            <w:tcW w:w="338" w:type="pct"/>
          </w:tcPr>
          <w:p w14:paraId="64A2B1CB" w14:textId="77777777" w:rsidR="00C508D3" w:rsidRPr="00CC68B2" w:rsidRDefault="00C508D3" w:rsidP="00287843">
            <w:pPr>
              <w:jc w:val="right"/>
              <w:rPr>
                <w:color w:val="000000"/>
                <w:sz w:val="18"/>
                <w:szCs w:val="18"/>
              </w:rPr>
            </w:pPr>
            <w:r w:rsidRPr="00CC68B2">
              <w:rPr>
                <w:b/>
                <w:bCs/>
                <w:color w:val="000000"/>
                <w:sz w:val="18"/>
                <w:szCs w:val="18"/>
              </w:rPr>
              <w:t>0</w:t>
            </w:r>
          </w:p>
        </w:tc>
        <w:tc>
          <w:tcPr>
            <w:tcW w:w="443" w:type="pct"/>
          </w:tcPr>
          <w:p w14:paraId="508BAC96" w14:textId="77777777" w:rsidR="00C508D3" w:rsidRPr="00CC68B2" w:rsidRDefault="00C508D3" w:rsidP="00287843">
            <w:pPr>
              <w:jc w:val="right"/>
              <w:rPr>
                <w:color w:val="000000"/>
                <w:sz w:val="18"/>
                <w:szCs w:val="18"/>
              </w:rPr>
            </w:pPr>
            <w:r w:rsidRPr="00CC68B2">
              <w:rPr>
                <w:b/>
                <w:sz w:val="18"/>
              </w:rPr>
              <w:t xml:space="preserve">1 </w:t>
            </w:r>
            <w:r w:rsidRPr="00CC68B2">
              <w:rPr>
                <w:b/>
                <w:sz w:val="18"/>
                <w:szCs w:val="18"/>
              </w:rPr>
              <w:t>809 240</w:t>
            </w:r>
          </w:p>
        </w:tc>
      </w:tr>
      <w:tr w:rsidR="00C508D3" w:rsidRPr="00E86F71" w14:paraId="0C716A2F" w14:textId="77777777" w:rsidTr="008F62D1">
        <w:trPr>
          <w:trHeight w:val="289"/>
          <w:jc w:val="center"/>
        </w:trPr>
        <w:tc>
          <w:tcPr>
            <w:tcW w:w="310" w:type="pct"/>
          </w:tcPr>
          <w:p w14:paraId="63FEEAB5" w14:textId="77777777" w:rsidR="00C508D3" w:rsidRPr="00E86F71" w:rsidRDefault="00C508D3" w:rsidP="008F62D1">
            <w:pPr>
              <w:jc w:val="left"/>
              <w:rPr>
                <w:color w:val="000000"/>
                <w:sz w:val="18"/>
                <w:szCs w:val="18"/>
                <w:lang w:val="fr-CA"/>
              </w:rPr>
            </w:pPr>
            <w:r w:rsidRPr="00E86F71">
              <w:rPr>
                <w:color w:val="000000"/>
                <w:sz w:val="18"/>
                <w:szCs w:val="18"/>
                <w:lang w:val="fr-CA"/>
              </w:rPr>
              <w:t>2.2</w:t>
            </w:r>
          </w:p>
        </w:tc>
        <w:tc>
          <w:tcPr>
            <w:tcW w:w="1781" w:type="pct"/>
          </w:tcPr>
          <w:p w14:paraId="457EFEE4" w14:textId="5C42387F" w:rsidR="00C508D3" w:rsidRPr="00E86F71" w:rsidRDefault="00C508D3" w:rsidP="00287843">
            <w:pPr>
              <w:jc w:val="left"/>
              <w:rPr>
                <w:color w:val="000000"/>
                <w:sz w:val="18"/>
                <w:szCs w:val="18"/>
                <w:lang w:val="fr-CA"/>
              </w:rPr>
            </w:pPr>
            <w:r w:rsidRPr="00E86F71">
              <w:rPr>
                <w:color w:val="000000"/>
                <w:sz w:val="18"/>
                <w:szCs w:val="18"/>
                <w:lang w:val="fr-CA"/>
              </w:rPr>
              <w:t>Coûts d’appui pour l’agence principale ($US)</w:t>
            </w:r>
          </w:p>
        </w:tc>
        <w:tc>
          <w:tcPr>
            <w:tcW w:w="421" w:type="pct"/>
          </w:tcPr>
          <w:p w14:paraId="34054234" w14:textId="77777777" w:rsidR="00C508D3" w:rsidRPr="00E86F71" w:rsidRDefault="00C508D3" w:rsidP="00287843">
            <w:pPr>
              <w:jc w:val="right"/>
              <w:rPr>
                <w:color w:val="000000"/>
                <w:sz w:val="18"/>
                <w:szCs w:val="18"/>
              </w:rPr>
            </w:pPr>
            <w:r w:rsidRPr="00E86F71">
              <w:rPr>
                <w:color w:val="000000"/>
                <w:sz w:val="18"/>
                <w:szCs w:val="18"/>
              </w:rPr>
              <w:t>19</w:t>
            </w:r>
            <w:r>
              <w:rPr>
                <w:color w:val="000000"/>
                <w:sz w:val="18"/>
                <w:szCs w:val="18"/>
              </w:rPr>
              <w:t> </w:t>
            </w:r>
            <w:r w:rsidRPr="00E86F71">
              <w:rPr>
                <w:color w:val="000000"/>
                <w:sz w:val="18"/>
                <w:szCs w:val="18"/>
              </w:rPr>
              <w:t>384</w:t>
            </w:r>
          </w:p>
        </w:tc>
        <w:tc>
          <w:tcPr>
            <w:tcW w:w="443" w:type="pct"/>
          </w:tcPr>
          <w:p w14:paraId="48C98268" w14:textId="77777777" w:rsidR="00C508D3" w:rsidRPr="00E86F71" w:rsidRDefault="00C508D3" w:rsidP="00287843">
            <w:pPr>
              <w:jc w:val="right"/>
              <w:rPr>
                <w:color w:val="000000"/>
                <w:sz w:val="18"/>
                <w:szCs w:val="18"/>
              </w:rPr>
            </w:pPr>
            <w:r w:rsidRPr="00E86F71">
              <w:rPr>
                <w:color w:val="000000"/>
                <w:sz w:val="18"/>
                <w:szCs w:val="18"/>
              </w:rPr>
              <w:t>119</w:t>
            </w:r>
            <w:r>
              <w:rPr>
                <w:color w:val="000000"/>
                <w:sz w:val="18"/>
                <w:szCs w:val="18"/>
              </w:rPr>
              <w:t xml:space="preserve"> </w:t>
            </w:r>
            <w:r w:rsidRPr="00E86F71">
              <w:rPr>
                <w:color w:val="000000"/>
                <w:sz w:val="18"/>
                <w:szCs w:val="18"/>
              </w:rPr>
              <w:t>540</w:t>
            </w:r>
          </w:p>
        </w:tc>
        <w:tc>
          <w:tcPr>
            <w:tcW w:w="294" w:type="pct"/>
          </w:tcPr>
          <w:p w14:paraId="759CAE7D" w14:textId="77777777" w:rsidR="00C508D3" w:rsidRPr="00CC68B2" w:rsidRDefault="00C508D3" w:rsidP="00287843">
            <w:pPr>
              <w:jc w:val="right"/>
              <w:rPr>
                <w:color w:val="000000"/>
                <w:sz w:val="18"/>
                <w:szCs w:val="18"/>
              </w:rPr>
            </w:pPr>
            <w:r w:rsidRPr="00CC68B2">
              <w:rPr>
                <w:color w:val="000000"/>
                <w:sz w:val="18"/>
                <w:szCs w:val="18"/>
              </w:rPr>
              <w:t>0</w:t>
            </w:r>
          </w:p>
        </w:tc>
        <w:tc>
          <w:tcPr>
            <w:tcW w:w="380" w:type="pct"/>
          </w:tcPr>
          <w:p w14:paraId="16DEE208" w14:textId="77777777" w:rsidR="00C508D3" w:rsidRPr="00CC68B2" w:rsidRDefault="00C508D3" w:rsidP="00287843">
            <w:pPr>
              <w:jc w:val="right"/>
              <w:rPr>
                <w:color w:val="000000"/>
                <w:sz w:val="18"/>
                <w:szCs w:val="18"/>
              </w:rPr>
            </w:pPr>
            <w:r w:rsidRPr="00CC68B2">
              <w:rPr>
                <w:b/>
                <w:bCs/>
                <w:color w:val="000000"/>
                <w:sz w:val="18"/>
                <w:szCs w:val="18"/>
              </w:rPr>
              <w:t>0</w:t>
            </w:r>
          </w:p>
        </w:tc>
        <w:tc>
          <w:tcPr>
            <w:tcW w:w="294" w:type="pct"/>
          </w:tcPr>
          <w:p w14:paraId="7F9200AE" w14:textId="77777777" w:rsidR="00C508D3" w:rsidRPr="00CC68B2" w:rsidRDefault="00C508D3" w:rsidP="00287843">
            <w:pPr>
              <w:jc w:val="right"/>
              <w:rPr>
                <w:color w:val="000000"/>
                <w:sz w:val="18"/>
                <w:szCs w:val="18"/>
              </w:rPr>
            </w:pPr>
            <w:r w:rsidRPr="00CC68B2">
              <w:rPr>
                <w:color w:val="000000"/>
                <w:sz w:val="18"/>
                <w:szCs w:val="18"/>
              </w:rPr>
              <w:t>0</w:t>
            </w:r>
          </w:p>
        </w:tc>
        <w:tc>
          <w:tcPr>
            <w:tcW w:w="294" w:type="pct"/>
          </w:tcPr>
          <w:p w14:paraId="1F3100C2" w14:textId="77777777" w:rsidR="00C508D3" w:rsidRPr="00CC68B2" w:rsidRDefault="00C508D3" w:rsidP="00287843">
            <w:pPr>
              <w:jc w:val="right"/>
              <w:rPr>
                <w:color w:val="000000"/>
                <w:sz w:val="18"/>
                <w:szCs w:val="18"/>
              </w:rPr>
            </w:pPr>
            <w:r w:rsidRPr="00CC68B2">
              <w:rPr>
                <w:color w:val="000000"/>
                <w:sz w:val="18"/>
                <w:szCs w:val="18"/>
              </w:rPr>
              <w:t>0</w:t>
            </w:r>
          </w:p>
        </w:tc>
        <w:tc>
          <w:tcPr>
            <w:tcW w:w="338" w:type="pct"/>
          </w:tcPr>
          <w:p w14:paraId="35F6DB62" w14:textId="77777777" w:rsidR="00C508D3" w:rsidRPr="00CC68B2" w:rsidRDefault="00C508D3" w:rsidP="00287843">
            <w:pPr>
              <w:jc w:val="right"/>
              <w:rPr>
                <w:color w:val="000000"/>
                <w:sz w:val="18"/>
                <w:szCs w:val="18"/>
              </w:rPr>
            </w:pPr>
            <w:r w:rsidRPr="00CC68B2">
              <w:rPr>
                <w:b/>
                <w:bCs/>
                <w:color w:val="000000"/>
                <w:sz w:val="18"/>
                <w:szCs w:val="18"/>
              </w:rPr>
              <w:t>0</w:t>
            </w:r>
          </w:p>
        </w:tc>
        <w:tc>
          <w:tcPr>
            <w:tcW w:w="443" w:type="pct"/>
          </w:tcPr>
          <w:p w14:paraId="5A4B0E53" w14:textId="77777777" w:rsidR="00C508D3" w:rsidRPr="00CC68B2" w:rsidRDefault="00C508D3" w:rsidP="00287843">
            <w:pPr>
              <w:jc w:val="right"/>
              <w:rPr>
                <w:color w:val="000000"/>
                <w:sz w:val="18"/>
                <w:szCs w:val="18"/>
              </w:rPr>
            </w:pPr>
            <w:r w:rsidRPr="00CC68B2">
              <w:rPr>
                <w:b/>
                <w:sz w:val="18"/>
                <w:szCs w:val="18"/>
              </w:rPr>
              <w:t>138 924</w:t>
            </w:r>
          </w:p>
        </w:tc>
      </w:tr>
      <w:tr w:rsidR="00C508D3" w:rsidRPr="00E86F71" w14:paraId="46D03316" w14:textId="77777777" w:rsidTr="008F62D1">
        <w:trPr>
          <w:trHeight w:val="289"/>
          <w:jc w:val="center"/>
        </w:trPr>
        <w:tc>
          <w:tcPr>
            <w:tcW w:w="310" w:type="pct"/>
          </w:tcPr>
          <w:p w14:paraId="7603535B" w14:textId="77777777" w:rsidR="00C508D3" w:rsidRPr="00E86F71" w:rsidRDefault="00C508D3" w:rsidP="008F62D1">
            <w:pPr>
              <w:jc w:val="left"/>
              <w:rPr>
                <w:color w:val="000000"/>
                <w:sz w:val="18"/>
                <w:szCs w:val="18"/>
                <w:lang w:val="fr-CA"/>
              </w:rPr>
            </w:pPr>
            <w:r w:rsidRPr="00E86F71">
              <w:rPr>
                <w:color w:val="000000"/>
                <w:sz w:val="18"/>
                <w:szCs w:val="18"/>
                <w:lang w:val="fr-CA"/>
              </w:rPr>
              <w:t>3.1</w:t>
            </w:r>
          </w:p>
        </w:tc>
        <w:tc>
          <w:tcPr>
            <w:tcW w:w="1781" w:type="pct"/>
          </w:tcPr>
          <w:p w14:paraId="78A1B26E" w14:textId="52F171B6" w:rsidR="00C508D3" w:rsidRPr="00E86F71" w:rsidRDefault="00C508D3" w:rsidP="00287843">
            <w:pPr>
              <w:jc w:val="left"/>
              <w:rPr>
                <w:color w:val="000000"/>
                <w:sz w:val="18"/>
                <w:szCs w:val="18"/>
                <w:lang w:val="fr-CA"/>
              </w:rPr>
            </w:pPr>
            <w:r w:rsidRPr="00E86F71">
              <w:rPr>
                <w:color w:val="000000"/>
                <w:sz w:val="18"/>
                <w:szCs w:val="18"/>
                <w:lang w:val="fr-CA"/>
              </w:rPr>
              <w:t>Total du financement convenu ($US)</w:t>
            </w:r>
          </w:p>
        </w:tc>
        <w:tc>
          <w:tcPr>
            <w:tcW w:w="421" w:type="pct"/>
          </w:tcPr>
          <w:p w14:paraId="6E472736" w14:textId="77777777" w:rsidR="00C508D3" w:rsidRPr="00E86F71" w:rsidRDefault="00C508D3" w:rsidP="00287843">
            <w:pPr>
              <w:jc w:val="right"/>
              <w:rPr>
                <w:color w:val="000000"/>
                <w:sz w:val="18"/>
                <w:szCs w:val="18"/>
              </w:rPr>
            </w:pPr>
            <w:r w:rsidRPr="00E86F71">
              <w:rPr>
                <w:color w:val="000000"/>
                <w:sz w:val="18"/>
                <w:szCs w:val="18"/>
              </w:rPr>
              <w:t>215</w:t>
            </w:r>
            <w:r>
              <w:rPr>
                <w:color w:val="000000"/>
                <w:sz w:val="18"/>
                <w:szCs w:val="18"/>
              </w:rPr>
              <w:t> </w:t>
            </w:r>
            <w:r w:rsidRPr="00E86F71">
              <w:rPr>
                <w:color w:val="000000"/>
                <w:sz w:val="18"/>
                <w:szCs w:val="18"/>
              </w:rPr>
              <w:t>380</w:t>
            </w:r>
          </w:p>
        </w:tc>
        <w:tc>
          <w:tcPr>
            <w:tcW w:w="443" w:type="pct"/>
          </w:tcPr>
          <w:p w14:paraId="3AB82932" w14:textId="77777777" w:rsidR="00C508D3" w:rsidRPr="00E86F71" w:rsidRDefault="00C508D3" w:rsidP="00287843">
            <w:pPr>
              <w:jc w:val="right"/>
              <w:rPr>
                <w:color w:val="000000"/>
                <w:sz w:val="18"/>
                <w:szCs w:val="18"/>
              </w:rPr>
            </w:pPr>
            <w:r w:rsidRPr="00E86F71">
              <w:rPr>
                <w:color w:val="000000"/>
                <w:sz w:val="18"/>
                <w:szCs w:val="18"/>
              </w:rPr>
              <w:t>1</w:t>
            </w:r>
            <w:r>
              <w:rPr>
                <w:color w:val="000000"/>
                <w:sz w:val="18"/>
                <w:szCs w:val="18"/>
              </w:rPr>
              <w:t xml:space="preserve"> </w:t>
            </w:r>
            <w:r w:rsidRPr="00E86F71">
              <w:rPr>
                <w:color w:val="000000"/>
                <w:sz w:val="18"/>
                <w:szCs w:val="18"/>
              </w:rPr>
              <w:t>593</w:t>
            </w:r>
            <w:r>
              <w:rPr>
                <w:color w:val="000000"/>
                <w:sz w:val="18"/>
                <w:szCs w:val="18"/>
              </w:rPr>
              <w:t xml:space="preserve"> </w:t>
            </w:r>
            <w:r w:rsidRPr="00E86F71">
              <w:rPr>
                <w:color w:val="000000"/>
                <w:sz w:val="18"/>
                <w:szCs w:val="18"/>
              </w:rPr>
              <w:t>860</w:t>
            </w:r>
          </w:p>
        </w:tc>
        <w:tc>
          <w:tcPr>
            <w:tcW w:w="294" w:type="pct"/>
          </w:tcPr>
          <w:p w14:paraId="46113044" w14:textId="77777777" w:rsidR="00C508D3" w:rsidRPr="00CC68B2" w:rsidRDefault="00C508D3" w:rsidP="00287843">
            <w:pPr>
              <w:jc w:val="right"/>
              <w:rPr>
                <w:color w:val="000000"/>
                <w:sz w:val="18"/>
                <w:szCs w:val="18"/>
              </w:rPr>
            </w:pPr>
            <w:r w:rsidRPr="00CC68B2">
              <w:rPr>
                <w:color w:val="000000"/>
                <w:sz w:val="18"/>
                <w:szCs w:val="18"/>
              </w:rPr>
              <w:t>0</w:t>
            </w:r>
          </w:p>
        </w:tc>
        <w:tc>
          <w:tcPr>
            <w:tcW w:w="380" w:type="pct"/>
          </w:tcPr>
          <w:p w14:paraId="1C757706" w14:textId="77777777" w:rsidR="00C508D3" w:rsidRPr="00CC68B2" w:rsidRDefault="00C508D3" w:rsidP="00287843">
            <w:pPr>
              <w:jc w:val="right"/>
              <w:rPr>
                <w:color w:val="000000"/>
                <w:sz w:val="18"/>
                <w:szCs w:val="18"/>
              </w:rPr>
            </w:pPr>
            <w:r w:rsidRPr="00CC68B2">
              <w:rPr>
                <w:b/>
                <w:bCs/>
                <w:color w:val="000000"/>
                <w:sz w:val="18"/>
                <w:szCs w:val="18"/>
              </w:rPr>
              <w:t>0</w:t>
            </w:r>
          </w:p>
        </w:tc>
        <w:tc>
          <w:tcPr>
            <w:tcW w:w="294" w:type="pct"/>
          </w:tcPr>
          <w:p w14:paraId="6163DE3F" w14:textId="77777777" w:rsidR="00C508D3" w:rsidRPr="00CC68B2" w:rsidRDefault="00C508D3" w:rsidP="00287843">
            <w:pPr>
              <w:jc w:val="right"/>
              <w:rPr>
                <w:color w:val="000000"/>
                <w:sz w:val="18"/>
                <w:szCs w:val="18"/>
              </w:rPr>
            </w:pPr>
            <w:r w:rsidRPr="00CC68B2">
              <w:rPr>
                <w:color w:val="000000"/>
                <w:sz w:val="18"/>
                <w:szCs w:val="18"/>
              </w:rPr>
              <w:t>0</w:t>
            </w:r>
          </w:p>
        </w:tc>
        <w:tc>
          <w:tcPr>
            <w:tcW w:w="294" w:type="pct"/>
          </w:tcPr>
          <w:p w14:paraId="4F51F226" w14:textId="77777777" w:rsidR="00C508D3" w:rsidRPr="00CC68B2" w:rsidRDefault="00C508D3" w:rsidP="00287843">
            <w:pPr>
              <w:jc w:val="right"/>
              <w:rPr>
                <w:color w:val="000000"/>
                <w:sz w:val="18"/>
                <w:szCs w:val="18"/>
              </w:rPr>
            </w:pPr>
            <w:r w:rsidRPr="00CC68B2">
              <w:rPr>
                <w:color w:val="000000"/>
                <w:sz w:val="18"/>
                <w:szCs w:val="18"/>
              </w:rPr>
              <w:t>0</w:t>
            </w:r>
          </w:p>
        </w:tc>
        <w:tc>
          <w:tcPr>
            <w:tcW w:w="338" w:type="pct"/>
          </w:tcPr>
          <w:p w14:paraId="15C37ECA" w14:textId="77777777" w:rsidR="00C508D3" w:rsidRPr="00CC68B2" w:rsidRDefault="00C508D3" w:rsidP="00287843">
            <w:pPr>
              <w:jc w:val="right"/>
              <w:rPr>
                <w:color w:val="000000"/>
                <w:sz w:val="18"/>
                <w:szCs w:val="18"/>
              </w:rPr>
            </w:pPr>
            <w:r w:rsidRPr="00CC68B2">
              <w:rPr>
                <w:b/>
                <w:color w:val="000000"/>
                <w:sz w:val="18"/>
                <w:szCs w:val="18"/>
              </w:rPr>
              <w:t>0</w:t>
            </w:r>
          </w:p>
        </w:tc>
        <w:tc>
          <w:tcPr>
            <w:tcW w:w="443" w:type="pct"/>
          </w:tcPr>
          <w:p w14:paraId="07E3BCD7" w14:textId="77777777" w:rsidR="00C508D3" w:rsidRPr="00CC68B2" w:rsidRDefault="00C508D3" w:rsidP="00287843">
            <w:pPr>
              <w:jc w:val="right"/>
              <w:rPr>
                <w:color w:val="000000"/>
                <w:sz w:val="18"/>
                <w:szCs w:val="18"/>
              </w:rPr>
            </w:pPr>
            <w:r w:rsidRPr="00CC68B2">
              <w:rPr>
                <w:b/>
                <w:sz w:val="18"/>
              </w:rPr>
              <w:t xml:space="preserve">1 </w:t>
            </w:r>
            <w:r w:rsidRPr="00CC68B2">
              <w:rPr>
                <w:b/>
                <w:bCs/>
                <w:sz w:val="18"/>
                <w:szCs w:val="18"/>
              </w:rPr>
              <w:t xml:space="preserve">809 </w:t>
            </w:r>
            <w:r w:rsidRPr="00CC68B2">
              <w:rPr>
                <w:b/>
                <w:sz w:val="18"/>
                <w:szCs w:val="18"/>
              </w:rPr>
              <w:t>240</w:t>
            </w:r>
          </w:p>
        </w:tc>
      </w:tr>
      <w:tr w:rsidR="00C508D3" w:rsidRPr="00E86F71" w14:paraId="72866337" w14:textId="77777777" w:rsidTr="008F62D1">
        <w:trPr>
          <w:trHeight w:val="261"/>
          <w:jc w:val="center"/>
        </w:trPr>
        <w:tc>
          <w:tcPr>
            <w:tcW w:w="310" w:type="pct"/>
          </w:tcPr>
          <w:p w14:paraId="3C44A890" w14:textId="77777777" w:rsidR="00C508D3" w:rsidRPr="00E86F71" w:rsidRDefault="00C508D3" w:rsidP="008F62D1">
            <w:pPr>
              <w:jc w:val="left"/>
              <w:rPr>
                <w:color w:val="000000"/>
                <w:sz w:val="18"/>
                <w:szCs w:val="18"/>
                <w:lang w:val="fr-CA"/>
              </w:rPr>
            </w:pPr>
            <w:r w:rsidRPr="00E86F71">
              <w:rPr>
                <w:color w:val="000000"/>
                <w:sz w:val="18"/>
                <w:szCs w:val="18"/>
                <w:lang w:val="fr-CA"/>
              </w:rPr>
              <w:t>3.2</w:t>
            </w:r>
          </w:p>
        </w:tc>
        <w:tc>
          <w:tcPr>
            <w:tcW w:w="1781" w:type="pct"/>
          </w:tcPr>
          <w:p w14:paraId="3103606C" w14:textId="13A42A30" w:rsidR="00C508D3" w:rsidRPr="00E86F71" w:rsidRDefault="00C508D3" w:rsidP="00287843">
            <w:pPr>
              <w:jc w:val="left"/>
              <w:rPr>
                <w:color w:val="000000"/>
                <w:sz w:val="18"/>
                <w:szCs w:val="18"/>
                <w:lang w:val="fr-CA"/>
              </w:rPr>
            </w:pPr>
            <w:r w:rsidRPr="00E86F71">
              <w:rPr>
                <w:color w:val="000000"/>
                <w:sz w:val="18"/>
                <w:szCs w:val="18"/>
                <w:lang w:val="fr-CA"/>
              </w:rPr>
              <w:t>Total des coûts d’appui ($US)</w:t>
            </w:r>
          </w:p>
        </w:tc>
        <w:tc>
          <w:tcPr>
            <w:tcW w:w="421" w:type="pct"/>
          </w:tcPr>
          <w:p w14:paraId="6996ED58" w14:textId="77777777" w:rsidR="00C508D3" w:rsidRPr="00E86F71" w:rsidRDefault="00C508D3" w:rsidP="00287843">
            <w:pPr>
              <w:jc w:val="right"/>
              <w:rPr>
                <w:color w:val="000000"/>
                <w:sz w:val="18"/>
                <w:szCs w:val="18"/>
              </w:rPr>
            </w:pPr>
            <w:r w:rsidRPr="00E86F71">
              <w:rPr>
                <w:color w:val="000000"/>
                <w:sz w:val="18"/>
                <w:szCs w:val="18"/>
              </w:rPr>
              <w:t>19</w:t>
            </w:r>
            <w:r>
              <w:rPr>
                <w:color w:val="000000"/>
                <w:sz w:val="18"/>
                <w:szCs w:val="18"/>
              </w:rPr>
              <w:t> </w:t>
            </w:r>
            <w:r w:rsidRPr="00E86F71">
              <w:rPr>
                <w:color w:val="000000"/>
                <w:sz w:val="18"/>
                <w:szCs w:val="18"/>
              </w:rPr>
              <w:t>384</w:t>
            </w:r>
          </w:p>
        </w:tc>
        <w:tc>
          <w:tcPr>
            <w:tcW w:w="443" w:type="pct"/>
          </w:tcPr>
          <w:p w14:paraId="5E1C2833" w14:textId="77777777" w:rsidR="00C508D3" w:rsidRPr="00E86F71" w:rsidRDefault="00C508D3" w:rsidP="00287843">
            <w:pPr>
              <w:jc w:val="right"/>
              <w:rPr>
                <w:color w:val="000000"/>
                <w:sz w:val="18"/>
                <w:szCs w:val="18"/>
              </w:rPr>
            </w:pPr>
            <w:r w:rsidRPr="00E86F71">
              <w:rPr>
                <w:color w:val="000000"/>
                <w:sz w:val="18"/>
                <w:szCs w:val="18"/>
              </w:rPr>
              <w:t>119</w:t>
            </w:r>
            <w:r>
              <w:rPr>
                <w:color w:val="000000"/>
                <w:sz w:val="18"/>
                <w:szCs w:val="18"/>
              </w:rPr>
              <w:t xml:space="preserve"> </w:t>
            </w:r>
            <w:r w:rsidRPr="00E86F71">
              <w:rPr>
                <w:color w:val="000000"/>
                <w:sz w:val="18"/>
                <w:szCs w:val="18"/>
              </w:rPr>
              <w:t>540</w:t>
            </w:r>
          </w:p>
        </w:tc>
        <w:tc>
          <w:tcPr>
            <w:tcW w:w="294" w:type="pct"/>
          </w:tcPr>
          <w:p w14:paraId="793F278E" w14:textId="77777777" w:rsidR="00C508D3" w:rsidRPr="00CC68B2" w:rsidRDefault="00C508D3" w:rsidP="00287843">
            <w:pPr>
              <w:jc w:val="right"/>
              <w:rPr>
                <w:color w:val="000000"/>
                <w:sz w:val="18"/>
                <w:szCs w:val="18"/>
              </w:rPr>
            </w:pPr>
            <w:r w:rsidRPr="00CC68B2">
              <w:rPr>
                <w:color w:val="000000"/>
                <w:sz w:val="18"/>
                <w:szCs w:val="18"/>
              </w:rPr>
              <w:t>0</w:t>
            </w:r>
          </w:p>
        </w:tc>
        <w:tc>
          <w:tcPr>
            <w:tcW w:w="380" w:type="pct"/>
          </w:tcPr>
          <w:p w14:paraId="06DD7C88" w14:textId="77777777" w:rsidR="00C508D3" w:rsidRPr="00CC68B2" w:rsidRDefault="00C508D3" w:rsidP="00287843">
            <w:pPr>
              <w:jc w:val="right"/>
              <w:rPr>
                <w:color w:val="000000"/>
                <w:sz w:val="18"/>
                <w:szCs w:val="18"/>
              </w:rPr>
            </w:pPr>
            <w:r w:rsidRPr="00CC68B2">
              <w:rPr>
                <w:b/>
                <w:bCs/>
                <w:color w:val="000000"/>
                <w:sz w:val="18"/>
                <w:szCs w:val="18"/>
              </w:rPr>
              <w:t>0</w:t>
            </w:r>
          </w:p>
        </w:tc>
        <w:tc>
          <w:tcPr>
            <w:tcW w:w="294" w:type="pct"/>
          </w:tcPr>
          <w:p w14:paraId="79FF3050" w14:textId="77777777" w:rsidR="00C508D3" w:rsidRPr="00CC68B2" w:rsidRDefault="00C508D3" w:rsidP="00287843">
            <w:pPr>
              <w:jc w:val="right"/>
              <w:rPr>
                <w:color w:val="000000"/>
                <w:sz w:val="18"/>
                <w:szCs w:val="18"/>
              </w:rPr>
            </w:pPr>
            <w:r w:rsidRPr="00CC68B2">
              <w:rPr>
                <w:color w:val="000000"/>
                <w:sz w:val="18"/>
                <w:szCs w:val="18"/>
              </w:rPr>
              <w:t>0</w:t>
            </w:r>
          </w:p>
        </w:tc>
        <w:tc>
          <w:tcPr>
            <w:tcW w:w="294" w:type="pct"/>
          </w:tcPr>
          <w:p w14:paraId="4DED7522" w14:textId="77777777" w:rsidR="00C508D3" w:rsidRPr="00CC68B2" w:rsidRDefault="00C508D3" w:rsidP="00287843">
            <w:pPr>
              <w:jc w:val="right"/>
              <w:rPr>
                <w:color w:val="000000"/>
                <w:sz w:val="18"/>
                <w:szCs w:val="18"/>
              </w:rPr>
            </w:pPr>
            <w:r w:rsidRPr="00CC68B2">
              <w:rPr>
                <w:color w:val="000000"/>
                <w:sz w:val="18"/>
                <w:szCs w:val="18"/>
              </w:rPr>
              <w:t>0</w:t>
            </w:r>
          </w:p>
        </w:tc>
        <w:tc>
          <w:tcPr>
            <w:tcW w:w="338" w:type="pct"/>
          </w:tcPr>
          <w:p w14:paraId="29B36DCC" w14:textId="77777777" w:rsidR="00C508D3" w:rsidRPr="00CC68B2" w:rsidRDefault="00C508D3" w:rsidP="00287843">
            <w:pPr>
              <w:jc w:val="right"/>
              <w:rPr>
                <w:color w:val="000000"/>
                <w:sz w:val="18"/>
                <w:szCs w:val="18"/>
              </w:rPr>
            </w:pPr>
            <w:r w:rsidRPr="00CC68B2">
              <w:rPr>
                <w:b/>
                <w:color w:val="000000"/>
                <w:sz w:val="18"/>
                <w:szCs w:val="18"/>
              </w:rPr>
              <w:t>0</w:t>
            </w:r>
          </w:p>
        </w:tc>
        <w:tc>
          <w:tcPr>
            <w:tcW w:w="443" w:type="pct"/>
          </w:tcPr>
          <w:p w14:paraId="6387F9C8" w14:textId="77777777" w:rsidR="00C508D3" w:rsidRPr="00CC68B2" w:rsidRDefault="00C508D3" w:rsidP="00287843">
            <w:pPr>
              <w:jc w:val="right"/>
              <w:rPr>
                <w:color w:val="000000"/>
                <w:sz w:val="18"/>
                <w:szCs w:val="18"/>
              </w:rPr>
            </w:pPr>
            <w:r w:rsidRPr="00CC68B2">
              <w:rPr>
                <w:b/>
                <w:bCs/>
                <w:sz w:val="18"/>
                <w:szCs w:val="18"/>
              </w:rPr>
              <w:t>138 924</w:t>
            </w:r>
          </w:p>
        </w:tc>
      </w:tr>
      <w:tr w:rsidR="00C508D3" w:rsidRPr="00E86F71" w14:paraId="2EE48477" w14:textId="77777777" w:rsidTr="008F62D1">
        <w:trPr>
          <w:trHeight w:val="261"/>
          <w:jc w:val="center"/>
        </w:trPr>
        <w:tc>
          <w:tcPr>
            <w:tcW w:w="310" w:type="pct"/>
          </w:tcPr>
          <w:p w14:paraId="289934F6" w14:textId="77777777" w:rsidR="00C508D3" w:rsidRPr="00E86F71" w:rsidRDefault="00C508D3" w:rsidP="008F62D1">
            <w:pPr>
              <w:jc w:val="left"/>
              <w:rPr>
                <w:color w:val="000000"/>
                <w:sz w:val="18"/>
                <w:szCs w:val="18"/>
                <w:lang w:val="fr-CA"/>
              </w:rPr>
            </w:pPr>
            <w:r w:rsidRPr="00E86F71">
              <w:rPr>
                <w:color w:val="000000"/>
                <w:sz w:val="18"/>
                <w:szCs w:val="18"/>
                <w:lang w:val="fr-CA"/>
              </w:rPr>
              <w:t>3.3</w:t>
            </w:r>
          </w:p>
        </w:tc>
        <w:tc>
          <w:tcPr>
            <w:tcW w:w="1781" w:type="pct"/>
          </w:tcPr>
          <w:p w14:paraId="18917E23" w14:textId="1BF334ED" w:rsidR="00C508D3" w:rsidRPr="00E86F71" w:rsidRDefault="00C508D3" w:rsidP="00287843">
            <w:pPr>
              <w:jc w:val="left"/>
              <w:rPr>
                <w:color w:val="000000"/>
                <w:sz w:val="18"/>
                <w:szCs w:val="18"/>
                <w:lang w:val="fr-CA"/>
              </w:rPr>
            </w:pPr>
            <w:r w:rsidRPr="00E86F71">
              <w:rPr>
                <w:color w:val="000000"/>
                <w:sz w:val="18"/>
                <w:szCs w:val="18"/>
                <w:lang w:val="fr-CA"/>
              </w:rPr>
              <w:t>Total des coûts convenus ($US)</w:t>
            </w:r>
          </w:p>
        </w:tc>
        <w:tc>
          <w:tcPr>
            <w:tcW w:w="421" w:type="pct"/>
          </w:tcPr>
          <w:p w14:paraId="20A0C41B" w14:textId="77777777" w:rsidR="00C508D3" w:rsidRPr="00E86F71" w:rsidRDefault="00C508D3" w:rsidP="00287843">
            <w:pPr>
              <w:jc w:val="right"/>
              <w:rPr>
                <w:color w:val="000000"/>
                <w:sz w:val="18"/>
                <w:szCs w:val="18"/>
              </w:rPr>
            </w:pPr>
            <w:r w:rsidRPr="00E86F71">
              <w:rPr>
                <w:color w:val="000000"/>
                <w:sz w:val="18"/>
                <w:szCs w:val="18"/>
              </w:rPr>
              <w:t>234</w:t>
            </w:r>
            <w:r>
              <w:rPr>
                <w:color w:val="000000"/>
                <w:sz w:val="18"/>
                <w:szCs w:val="18"/>
              </w:rPr>
              <w:t> </w:t>
            </w:r>
            <w:r w:rsidRPr="00E86F71">
              <w:rPr>
                <w:color w:val="000000"/>
                <w:sz w:val="18"/>
                <w:szCs w:val="18"/>
              </w:rPr>
              <w:t>764*</w:t>
            </w:r>
          </w:p>
        </w:tc>
        <w:tc>
          <w:tcPr>
            <w:tcW w:w="443" w:type="pct"/>
          </w:tcPr>
          <w:p w14:paraId="52900CE9" w14:textId="77777777" w:rsidR="00C508D3" w:rsidRPr="00E86F71" w:rsidRDefault="00C508D3" w:rsidP="00287843">
            <w:pPr>
              <w:jc w:val="right"/>
              <w:rPr>
                <w:color w:val="000000"/>
                <w:sz w:val="18"/>
                <w:szCs w:val="18"/>
              </w:rPr>
            </w:pPr>
            <w:r w:rsidRPr="00E86F71">
              <w:rPr>
                <w:color w:val="000000"/>
                <w:sz w:val="18"/>
                <w:szCs w:val="18"/>
              </w:rPr>
              <w:t>1</w:t>
            </w:r>
            <w:r>
              <w:rPr>
                <w:color w:val="000000"/>
                <w:sz w:val="18"/>
                <w:szCs w:val="18"/>
              </w:rPr>
              <w:t> </w:t>
            </w:r>
            <w:r w:rsidRPr="00E86F71">
              <w:rPr>
                <w:color w:val="000000"/>
                <w:sz w:val="18"/>
                <w:szCs w:val="18"/>
              </w:rPr>
              <w:t>713</w:t>
            </w:r>
            <w:r>
              <w:rPr>
                <w:color w:val="000000"/>
                <w:sz w:val="18"/>
                <w:szCs w:val="18"/>
              </w:rPr>
              <w:t> </w:t>
            </w:r>
            <w:r w:rsidRPr="00E86F71">
              <w:rPr>
                <w:color w:val="000000"/>
                <w:sz w:val="18"/>
                <w:szCs w:val="18"/>
              </w:rPr>
              <w:t>400</w:t>
            </w:r>
          </w:p>
        </w:tc>
        <w:tc>
          <w:tcPr>
            <w:tcW w:w="294" w:type="pct"/>
          </w:tcPr>
          <w:p w14:paraId="7B4C1CF5" w14:textId="77777777" w:rsidR="00C508D3" w:rsidRPr="00CC68B2" w:rsidRDefault="00C508D3" w:rsidP="00287843">
            <w:pPr>
              <w:jc w:val="right"/>
              <w:rPr>
                <w:color w:val="000000"/>
                <w:sz w:val="18"/>
                <w:szCs w:val="18"/>
              </w:rPr>
            </w:pPr>
            <w:r w:rsidRPr="00CC68B2">
              <w:rPr>
                <w:color w:val="000000"/>
                <w:sz w:val="18"/>
                <w:szCs w:val="18"/>
              </w:rPr>
              <w:t>0</w:t>
            </w:r>
          </w:p>
        </w:tc>
        <w:tc>
          <w:tcPr>
            <w:tcW w:w="380" w:type="pct"/>
          </w:tcPr>
          <w:p w14:paraId="31FFECCC" w14:textId="77777777" w:rsidR="00C508D3" w:rsidRPr="00CC68B2" w:rsidRDefault="00C508D3" w:rsidP="00287843">
            <w:pPr>
              <w:jc w:val="right"/>
              <w:rPr>
                <w:color w:val="000000"/>
                <w:sz w:val="18"/>
                <w:szCs w:val="18"/>
              </w:rPr>
            </w:pPr>
            <w:r w:rsidRPr="00CC68B2">
              <w:rPr>
                <w:b/>
                <w:bCs/>
                <w:color w:val="000000"/>
                <w:sz w:val="18"/>
                <w:szCs w:val="18"/>
              </w:rPr>
              <w:t>0</w:t>
            </w:r>
          </w:p>
        </w:tc>
        <w:tc>
          <w:tcPr>
            <w:tcW w:w="294" w:type="pct"/>
          </w:tcPr>
          <w:p w14:paraId="422C2972" w14:textId="77777777" w:rsidR="00C508D3" w:rsidRPr="00CC68B2" w:rsidRDefault="00C508D3" w:rsidP="00287843">
            <w:pPr>
              <w:jc w:val="right"/>
              <w:rPr>
                <w:color w:val="000000"/>
                <w:sz w:val="18"/>
                <w:szCs w:val="18"/>
              </w:rPr>
            </w:pPr>
            <w:r w:rsidRPr="00CC68B2">
              <w:rPr>
                <w:color w:val="000000"/>
                <w:sz w:val="18"/>
                <w:szCs w:val="18"/>
              </w:rPr>
              <w:t>0</w:t>
            </w:r>
          </w:p>
        </w:tc>
        <w:tc>
          <w:tcPr>
            <w:tcW w:w="294" w:type="pct"/>
          </w:tcPr>
          <w:p w14:paraId="333EE45D" w14:textId="77777777" w:rsidR="00C508D3" w:rsidRPr="00CC68B2" w:rsidRDefault="00C508D3" w:rsidP="00287843">
            <w:pPr>
              <w:jc w:val="right"/>
              <w:rPr>
                <w:color w:val="000000"/>
                <w:sz w:val="18"/>
                <w:szCs w:val="18"/>
              </w:rPr>
            </w:pPr>
            <w:r w:rsidRPr="00CC68B2">
              <w:rPr>
                <w:color w:val="000000"/>
                <w:sz w:val="18"/>
                <w:szCs w:val="18"/>
              </w:rPr>
              <w:t>0</w:t>
            </w:r>
          </w:p>
        </w:tc>
        <w:tc>
          <w:tcPr>
            <w:tcW w:w="338" w:type="pct"/>
          </w:tcPr>
          <w:p w14:paraId="0ECB977C" w14:textId="77777777" w:rsidR="00C508D3" w:rsidRPr="00CC68B2" w:rsidRDefault="00C508D3" w:rsidP="00287843">
            <w:pPr>
              <w:jc w:val="right"/>
              <w:rPr>
                <w:color w:val="000000"/>
                <w:sz w:val="18"/>
                <w:szCs w:val="18"/>
              </w:rPr>
            </w:pPr>
            <w:r w:rsidRPr="00CC68B2">
              <w:rPr>
                <w:b/>
                <w:color w:val="000000"/>
                <w:sz w:val="18"/>
                <w:szCs w:val="18"/>
              </w:rPr>
              <w:t>0</w:t>
            </w:r>
          </w:p>
        </w:tc>
        <w:tc>
          <w:tcPr>
            <w:tcW w:w="443" w:type="pct"/>
          </w:tcPr>
          <w:p w14:paraId="337F1F67" w14:textId="77777777" w:rsidR="00C508D3" w:rsidRPr="00CC68B2" w:rsidRDefault="00C508D3" w:rsidP="00287843">
            <w:pPr>
              <w:jc w:val="right"/>
              <w:rPr>
                <w:color w:val="000000"/>
                <w:sz w:val="18"/>
                <w:szCs w:val="18"/>
              </w:rPr>
            </w:pPr>
            <w:r w:rsidRPr="00CC68B2">
              <w:rPr>
                <w:b/>
                <w:bCs/>
                <w:color w:val="000000"/>
                <w:sz w:val="18"/>
                <w:szCs w:val="18"/>
              </w:rPr>
              <w:t>1 948 164</w:t>
            </w:r>
          </w:p>
        </w:tc>
      </w:tr>
      <w:tr w:rsidR="00C508D3" w:rsidRPr="00E86F71" w14:paraId="0541E036" w14:textId="77777777" w:rsidTr="008F62D1">
        <w:trPr>
          <w:trHeight w:val="188"/>
          <w:jc w:val="center"/>
        </w:trPr>
        <w:tc>
          <w:tcPr>
            <w:tcW w:w="310" w:type="pct"/>
          </w:tcPr>
          <w:p w14:paraId="0FBA9F1A" w14:textId="77777777" w:rsidR="00C508D3" w:rsidRPr="00E86F71" w:rsidRDefault="00C508D3" w:rsidP="008F62D1">
            <w:pPr>
              <w:jc w:val="left"/>
              <w:rPr>
                <w:color w:val="000000"/>
                <w:sz w:val="18"/>
                <w:szCs w:val="18"/>
                <w:lang w:val="fr-CA"/>
              </w:rPr>
            </w:pPr>
            <w:r w:rsidRPr="00E86F71">
              <w:rPr>
                <w:color w:val="000000"/>
                <w:sz w:val="18"/>
                <w:szCs w:val="18"/>
                <w:lang w:val="fr-CA"/>
              </w:rPr>
              <w:t>4.1.1</w:t>
            </w:r>
          </w:p>
        </w:tc>
        <w:tc>
          <w:tcPr>
            <w:tcW w:w="4247" w:type="pct"/>
            <w:gridSpan w:val="8"/>
          </w:tcPr>
          <w:p w14:paraId="05766212" w14:textId="77777777" w:rsidR="00C508D3" w:rsidRPr="00E86F71" w:rsidRDefault="00C508D3" w:rsidP="00287843">
            <w:pPr>
              <w:jc w:val="left"/>
              <w:rPr>
                <w:color w:val="000000"/>
                <w:sz w:val="18"/>
                <w:szCs w:val="18"/>
                <w:lang w:val="fr-CA"/>
              </w:rPr>
            </w:pPr>
            <w:r w:rsidRPr="00E86F71">
              <w:rPr>
                <w:color w:val="000000"/>
                <w:sz w:val="18"/>
                <w:szCs w:val="18"/>
                <w:lang w:val="fr-CA"/>
              </w:rPr>
              <w:t xml:space="preserve">Élimination totale de </w:t>
            </w:r>
            <w:r>
              <w:rPr>
                <w:color w:val="000000"/>
                <w:sz w:val="18"/>
                <w:szCs w:val="18"/>
                <w:lang w:val="fr-CA"/>
              </w:rPr>
              <w:t>HCFC-22</w:t>
            </w:r>
            <w:r w:rsidRPr="00E86F71">
              <w:rPr>
                <w:color w:val="000000"/>
                <w:sz w:val="18"/>
                <w:szCs w:val="18"/>
                <w:lang w:val="fr-CA"/>
              </w:rPr>
              <w:t xml:space="preserve"> co</w:t>
            </w:r>
            <w:r>
              <w:rPr>
                <w:color w:val="000000"/>
                <w:sz w:val="18"/>
                <w:szCs w:val="18"/>
                <w:lang w:val="fr-CA"/>
              </w:rPr>
              <w:t>nvenue de réaliser</w:t>
            </w:r>
            <w:r w:rsidRPr="00E86F71">
              <w:rPr>
                <w:color w:val="000000"/>
                <w:sz w:val="18"/>
                <w:szCs w:val="18"/>
                <w:lang w:val="fr-CA"/>
              </w:rPr>
              <w:t xml:space="preserve"> aux termes du présent Accord (tonnes PAO)</w:t>
            </w:r>
          </w:p>
        </w:tc>
        <w:tc>
          <w:tcPr>
            <w:tcW w:w="443" w:type="pct"/>
            <w:vAlign w:val="center"/>
          </w:tcPr>
          <w:p w14:paraId="299CF3CE" w14:textId="77777777" w:rsidR="00C508D3" w:rsidRPr="00CC68B2" w:rsidRDefault="00C508D3" w:rsidP="00287843">
            <w:pPr>
              <w:jc w:val="right"/>
              <w:rPr>
                <w:sz w:val="18"/>
                <w:szCs w:val="18"/>
              </w:rPr>
            </w:pPr>
            <w:r w:rsidRPr="00CC68B2">
              <w:rPr>
                <w:b/>
                <w:bCs/>
                <w:sz w:val="18"/>
                <w:szCs w:val="18"/>
              </w:rPr>
              <w:t>11,30</w:t>
            </w:r>
          </w:p>
        </w:tc>
      </w:tr>
      <w:tr w:rsidR="00C508D3" w:rsidRPr="00E86F71" w14:paraId="1D534EF6" w14:textId="77777777" w:rsidTr="008F62D1">
        <w:trPr>
          <w:trHeight w:val="242"/>
          <w:jc w:val="center"/>
        </w:trPr>
        <w:tc>
          <w:tcPr>
            <w:tcW w:w="310" w:type="pct"/>
          </w:tcPr>
          <w:p w14:paraId="4B4317D6" w14:textId="77777777" w:rsidR="00C508D3" w:rsidRPr="00E86F71" w:rsidRDefault="00C508D3" w:rsidP="008F62D1">
            <w:pPr>
              <w:jc w:val="left"/>
              <w:rPr>
                <w:color w:val="000000"/>
                <w:sz w:val="18"/>
                <w:szCs w:val="18"/>
                <w:lang w:val="fr-CA"/>
              </w:rPr>
            </w:pPr>
            <w:r w:rsidRPr="00E86F71">
              <w:rPr>
                <w:color w:val="000000"/>
                <w:sz w:val="18"/>
                <w:szCs w:val="18"/>
                <w:lang w:val="fr-CA"/>
              </w:rPr>
              <w:t>4.1.2</w:t>
            </w:r>
          </w:p>
        </w:tc>
        <w:tc>
          <w:tcPr>
            <w:tcW w:w="4247" w:type="pct"/>
            <w:gridSpan w:val="8"/>
          </w:tcPr>
          <w:p w14:paraId="67F64AA0" w14:textId="77777777" w:rsidR="00C508D3" w:rsidRPr="00E86F71" w:rsidRDefault="00C508D3" w:rsidP="00287843">
            <w:pPr>
              <w:jc w:val="left"/>
              <w:rPr>
                <w:color w:val="000000"/>
                <w:sz w:val="18"/>
                <w:szCs w:val="18"/>
                <w:lang w:val="fr-CA"/>
              </w:rPr>
            </w:pPr>
            <w:r>
              <w:rPr>
                <w:color w:val="000000"/>
                <w:sz w:val="18"/>
                <w:szCs w:val="18"/>
                <w:lang w:val="fr-CA"/>
              </w:rPr>
              <w:t xml:space="preserve">Élimination de </w:t>
            </w:r>
            <w:r w:rsidRPr="00E86F71">
              <w:rPr>
                <w:color w:val="000000"/>
                <w:sz w:val="18"/>
                <w:szCs w:val="18"/>
                <w:lang w:val="fr-CA"/>
              </w:rPr>
              <w:t>HCFC-22 à réaliser par des projets approuvés antérieurement (tonnes PAO)</w:t>
            </w:r>
          </w:p>
        </w:tc>
        <w:tc>
          <w:tcPr>
            <w:tcW w:w="443" w:type="pct"/>
            <w:vAlign w:val="center"/>
          </w:tcPr>
          <w:p w14:paraId="6E99CCD1" w14:textId="77777777" w:rsidR="00C508D3" w:rsidRPr="00CC68B2" w:rsidRDefault="00C508D3" w:rsidP="00287843">
            <w:pPr>
              <w:jc w:val="right"/>
              <w:rPr>
                <w:sz w:val="18"/>
                <w:szCs w:val="18"/>
              </w:rPr>
            </w:pPr>
            <w:r w:rsidRPr="00CC68B2">
              <w:rPr>
                <w:sz w:val="18"/>
                <w:szCs w:val="18"/>
              </w:rPr>
              <w:t>0,00</w:t>
            </w:r>
          </w:p>
        </w:tc>
      </w:tr>
      <w:tr w:rsidR="00C508D3" w:rsidRPr="00E86F71" w14:paraId="4D4ED557" w14:textId="77777777" w:rsidTr="008F62D1">
        <w:trPr>
          <w:trHeight w:val="170"/>
          <w:jc w:val="center"/>
        </w:trPr>
        <w:tc>
          <w:tcPr>
            <w:tcW w:w="310" w:type="pct"/>
          </w:tcPr>
          <w:p w14:paraId="2008EF89" w14:textId="77777777" w:rsidR="00C508D3" w:rsidRPr="00E86F71" w:rsidRDefault="00C508D3" w:rsidP="008F62D1">
            <w:pPr>
              <w:jc w:val="left"/>
              <w:rPr>
                <w:color w:val="000000"/>
                <w:sz w:val="18"/>
                <w:szCs w:val="18"/>
                <w:lang w:val="fr-CA"/>
              </w:rPr>
            </w:pPr>
            <w:r w:rsidRPr="00E86F71">
              <w:rPr>
                <w:color w:val="000000"/>
                <w:sz w:val="18"/>
                <w:szCs w:val="18"/>
                <w:lang w:val="fr-CA"/>
              </w:rPr>
              <w:t>4.1.3</w:t>
            </w:r>
          </w:p>
        </w:tc>
        <w:tc>
          <w:tcPr>
            <w:tcW w:w="4247" w:type="pct"/>
            <w:gridSpan w:val="8"/>
          </w:tcPr>
          <w:p w14:paraId="11DA2F24" w14:textId="6EEF7847" w:rsidR="00C508D3" w:rsidRPr="00E86F71" w:rsidRDefault="00C508D3" w:rsidP="00287843">
            <w:pPr>
              <w:jc w:val="left"/>
              <w:rPr>
                <w:color w:val="000000"/>
                <w:sz w:val="18"/>
                <w:szCs w:val="18"/>
                <w:lang w:val="fr-CA"/>
              </w:rPr>
            </w:pPr>
            <w:r w:rsidRPr="00E86F71">
              <w:rPr>
                <w:color w:val="000000"/>
                <w:sz w:val="18"/>
                <w:szCs w:val="18"/>
                <w:lang w:val="fr-CA"/>
              </w:rPr>
              <w:t>Consommation restante admissib</w:t>
            </w:r>
            <w:r>
              <w:rPr>
                <w:color w:val="000000"/>
                <w:sz w:val="18"/>
                <w:szCs w:val="18"/>
                <w:lang w:val="fr-CA"/>
              </w:rPr>
              <w:t xml:space="preserve">le </w:t>
            </w:r>
            <w:r w:rsidR="00F80F78">
              <w:rPr>
                <w:color w:val="000000"/>
                <w:sz w:val="18"/>
                <w:szCs w:val="18"/>
                <w:lang w:val="fr-CA"/>
              </w:rPr>
              <w:t>de</w:t>
            </w:r>
            <w:r>
              <w:rPr>
                <w:color w:val="000000"/>
                <w:sz w:val="18"/>
                <w:szCs w:val="18"/>
                <w:lang w:val="fr-CA"/>
              </w:rPr>
              <w:t xml:space="preserve"> </w:t>
            </w:r>
            <w:r w:rsidRPr="00E86F71">
              <w:rPr>
                <w:color w:val="000000"/>
                <w:sz w:val="18"/>
                <w:szCs w:val="18"/>
                <w:lang w:val="fr-CA"/>
              </w:rPr>
              <w:t>HCFC-22 (tonnes PAO)</w:t>
            </w:r>
          </w:p>
        </w:tc>
        <w:tc>
          <w:tcPr>
            <w:tcW w:w="443" w:type="pct"/>
            <w:vAlign w:val="center"/>
          </w:tcPr>
          <w:p w14:paraId="7A4F3FC8" w14:textId="77777777" w:rsidR="00C508D3" w:rsidRPr="00CC68B2" w:rsidRDefault="00C508D3" w:rsidP="00287843">
            <w:pPr>
              <w:jc w:val="right"/>
              <w:rPr>
                <w:sz w:val="18"/>
                <w:szCs w:val="18"/>
              </w:rPr>
            </w:pPr>
            <w:r w:rsidRPr="00CC68B2">
              <w:rPr>
                <w:b/>
                <w:bCs/>
                <w:sz w:val="18"/>
                <w:szCs w:val="18"/>
              </w:rPr>
              <w:t>46,71</w:t>
            </w:r>
          </w:p>
        </w:tc>
      </w:tr>
      <w:tr w:rsidR="00C508D3" w:rsidRPr="00E86F71" w14:paraId="41022034" w14:textId="77777777" w:rsidTr="008F62D1">
        <w:trPr>
          <w:trHeight w:val="261"/>
          <w:jc w:val="center"/>
        </w:trPr>
        <w:tc>
          <w:tcPr>
            <w:tcW w:w="310" w:type="pct"/>
          </w:tcPr>
          <w:p w14:paraId="645B43D8" w14:textId="77777777" w:rsidR="00C508D3" w:rsidRPr="00E86F71" w:rsidRDefault="00C508D3" w:rsidP="008F62D1">
            <w:pPr>
              <w:jc w:val="left"/>
              <w:rPr>
                <w:color w:val="000000"/>
                <w:sz w:val="18"/>
                <w:szCs w:val="18"/>
                <w:lang w:val="fr-CA"/>
              </w:rPr>
            </w:pPr>
            <w:r w:rsidRPr="00E86F71">
              <w:rPr>
                <w:color w:val="000000"/>
                <w:sz w:val="18"/>
                <w:szCs w:val="18"/>
                <w:lang w:val="fr-CA"/>
              </w:rPr>
              <w:t>4.2.1</w:t>
            </w:r>
          </w:p>
        </w:tc>
        <w:tc>
          <w:tcPr>
            <w:tcW w:w="4247" w:type="pct"/>
            <w:gridSpan w:val="8"/>
          </w:tcPr>
          <w:p w14:paraId="1C469C1F" w14:textId="77777777" w:rsidR="00C508D3" w:rsidRPr="00E86F71" w:rsidRDefault="00C508D3" w:rsidP="00287843">
            <w:pPr>
              <w:jc w:val="left"/>
              <w:rPr>
                <w:color w:val="000000"/>
                <w:sz w:val="18"/>
                <w:szCs w:val="18"/>
                <w:lang w:val="fr-CA"/>
              </w:rPr>
            </w:pPr>
            <w:r>
              <w:rPr>
                <w:color w:val="000000"/>
                <w:sz w:val="18"/>
                <w:szCs w:val="18"/>
                <w:lang w:val="fr-CA"/>
              </w:rPr>
              <w:t>Élimination totale de HCFC-141b convenue de réaliser</w:t>
            </w:r>
            <w:r w:rsidRPr="00E86F71">
              <w:rPr>
                <w:color w:val="000000"/>
                <w:sz w:val="18"/>
                <w:szCs w:val="18"/>
                <w:lang w:val="fr-CA"/>
              </w:rPr>
              <w:t xml:space="preserve"> aux termes du présent Accord (tonnes PAO)</w:t>
            </w:r>
          </w:p>
        </w:tc>
        <w:tc>
          <w:tcPr>
            <w:tcW w:w="443" w:type="pct"/>
            <w:vAlign w:val="center"/>
          </w:tcPr>
          <w:p w14:paraId="5BE02541" w14:textId="77777777" w:rsidR="00C508D3" w:rsidRPr="00CC68B2" w:rsidRDefault="00C508D3" w:rsidP="00287843">
            <w:pPr>
              <w:jc w:val="right"/>
              <w:rPr>
                <w:sz w:val="18"/>
                <w:szCs w:val="18"/>
              </w:rPr>
            </w:pPr>
            <w:r w:rsidRPr="00CC68B2">
              <w:rPr>
                <w:sz w:val="18"/>
                <w:szCs w:val="18"/>
              </w:rPr>
              <w:t>1,57</w:t>
            </w:r>
          </w:p>
        </w:tc>
      </w:tr>
      <w:tr w:rsidR="00C508D3" w:rsidRPr="00E86F71" w14:paraId="620E915F" w14:textId="77777777" w:rsidTr="008F62D1">
        <w:trPr>
          <w:trHeight w:val="234"/>
          <w:jc w:val="center"/>
        </w:trPr>
        <w:tc>
          <w:tcPr>
            <w:tcW w:w="310" w:type="pct"/>
          </w:tcPr>
          <w:p w14:paraId="099A52D2" w14:textId="77777777" w:rsidR="00C508D3" w:rsidRPr="00E86F71" w:rsidRDefault="00C508D3" w:rsidP="008F62D1">
            <w:pPr>
              <w:jc w:val="left"/>
              <w:rPr>
                <w:color w:val="000000"/>
                <w:sz w:val="18"/>
                <w:szCs w:val="18"/>
                <w:lang w:val="fr-CA"/>
              </w:rPr>
            </w:pPr>
            <w:r w:rsidRPr="00E86F71">
              <w:rPr>
                <w:color w:val="000000"/>
                <w:sz w:val="18"/>
                <w:szCs w:val="18"/>
                <w:lang w:val="fr-CA"/>
              </w:rPr>
              <w:t>4.2.2</w:t>
            </w:r>
          </w:p>
        </w:tc>
        <w:tc>
          <w:tcPr>
            <w:tcW w:w="4247" w:type="pct"/>
            <w:gridSpan w:val="8"/>
          </w:tcPr>
          <w:p w14:paraId="0067F34C" w14:textId="77777777" w:rsidR="00C508D3" w:rsidRPr="00E86F71" w:rsidRDefault="00C508D3" w:rsidP="00287843">
            <w:pPr>
              <w:jc w:val="left"/>
              <w:rPr>
                <w:color w:val="000000"/>
                <w:sz w:val="18"/>
                <w:szCs w:val="18"/>
                <w:lang w:val="fr-CA"/>
              </w:rPr>
            </w:pPr>
            <w:r>
              <w:rPr>
                <w:color w:val="000000"/>
                <w:sz w:val="18"/>
                <w:szCs w:val="18"/>
                <w:lang w:val="fr-CA"/>
              </w:rPr>
              <w:t xml:space="preserve">Élimination de </w:t>
            </w:r>
            <w:r w:rsidRPr="00E86F71">
              <w:rPr>
                <w:color w:val="000000"/>
                <w:sz w:val="18"/>
                <w:szCs w:val="18"/>
                <w:lang w:val="fr-CA"/>
              </w:rPr>
              <w:t>HCFC-141b à réaliser par des projets approuvés antérieurement (tonnes PAO)</w:t>
            </w:r>
          </w:p>
        </w:tc>
        <w:tc>
          <w:tcPr>
            <w:tcW w:w="443" w:type="pct"/>
            <w:vAlign w:val="center"/>
          </w:tcPr>
          <w:p w14:paraId="2EED5625" w14:textId="77777777" w:rsidR="00C508D3" w:rsidRPr="00CC68B2" w:rsidRDefault="00C508D3" w:rsidP="00287843">
            <w:pPr>
              <w:jc w:val="right"/>
              <w:rPr>
                <w:sz w:val="18"/>
                <w:szCs w:val="18"/>
                <w:lang w:eastAsia="en-CA"/>
              </w:rPr>
            </w:pPr>
            <w:r w:rsidRPr="00CC68B2">
              <w:rPr>
                <w:sz w:val="18"/>
                <w:szCs w:val="18"/>
                <w:lang w:eastAsia="en-CA"/>
              </w:rPr>
              <w:t>2,40</w:t>
            </w:r>
          </w:p>
        </w:tc>
      </w:tr>
      <w:tr w:rsidR="00C508D3" w:rsidRPr="00E86F71" w14:paraId="280CAA4C" w14:textId="77777777" w:rsidTr="008F62D1">
        <w:trPr>
          <w:trHeight w:val="171"/>
          <w:jc w:val="center"/>
        </w:trPr>
        <w:tc>
          <w:tcPr>
            <w:tcW w:w="310" w:type="pct"/>
          </w:tcPr>
          <w:p w14:paraId="63EBE01F" w14:textId="77777777" w:rsidR="00C508D3" w:rsidRPr="00E86F71" w:rsidRDefault="00C508D3" w:rsidP="008F62D1">
            <w:pPr>
              <w:jc w:val="left"/>
              <w:rPr>
                <w:color w:val="000000"/>
                <w:sz w:val="18"/>
                <w:szCs w:val="18"/>
                <w:lang w:val="fr-CA"/>
              </w:rPr>
            </w:pPr>
            <w:r w:rsidRPr="00E86F71">
              <w:rPr>
                <w:color w:val="000000"/>
                <w:sz w:val="18"/>
                <w:szCs w:val="18"/>
                <w:lang w:val="fr-CA"/>
              </w:rPr>
              <w:t>4.2.3</w:t>
            </w:r>
          </w:p>
        </w:tc>
        <w:tc>
          <w:tcPr>
            <w:tcW w:w="4247" w:type="pct"/>
            <w:gridSpan w:val="8"/>
          </w:tcPr>
          <w:p w14:paraId="6B01F3B4" w14:textId="77777777" w:rsidR="00C508D3" w:rsidRPr="00E86F71" w:rsidRDefault="00C508D3" w:rsidP="00287843">
            <w:pPr>
              <w:jc w:val="left"/>
              <w:rPr>
                <w:color w:val="000000"/>
                <w:sz w:val="18"/>
                <w:szCs w:val="18"/>
                <w:lang w:val="fr-CA"/>
              </w:rPr>
            </w:pPr>
            <w:r w:rsidRPr="00E86F71">
              <w:rPr>
                <w:color w:val="000000"/>
                <w:sz w:val="18"/>
                <w:szCs w:val="18"/>
                <w:lang w:val="fr-CA"/>
              </w:rPr>
              <w:t>Consomma</w:t>
            </w:r>
            <w:r>
              <w:rPr>
                <w:color w:val="000000"/>
                <w:sz w:val="18"/>
                <w:szCs w:val="18"/>
                <w:lang w:val="fr-CA"/>
              </w:rPr>
              <w:t xml:space="preserve">tion restante admissible pour </w:t>
            </w:r>
            <w:r w:rsidRPr="00E86F71">
              <w:rPr>
                <w:color w:val="000000"/>
                <w:sz w:val="18"/>
                <w:szCs w:val="18"/>
                <w:lang w:val="fr-CA"/>
              </w:rPr>
              <w:t>HCFC-141b (tonnes PAO)</w:t>
            </w:r>
          </w:p>
        </w:tc>
        <w:tc>
          <w:tcPr>
            <w:tcW w:w="443" w:type="pct"/>
            <w:vAlign w:val="center"/>
          </w:tcPr>
          <w:p w14:paraId="44EF368D" w14:textId="77777777" w:rsidR="00C508D3" w:rsidRPr="00CC68B2" w:rsidRDefault="00C508D3" w:rsidP="00287843">
            <w:pPr>
              <w:jc w:val="right"/>
              <w:rPr>
                <w:sz w:val="18"/>
                <w:szCs w:val="18"/>
                <w:lang w:eastAsia="en-CA"/>
              </w:rPr>
            </w:pPr>
            <w:r w:rsidRPr="00CC68B2">
              <w:rPr>
                <w:b/>
                <w:bCs/>
                <w:sz w:val="18"/>
                <w:szCs w:val="18"/>
                <w:lang w:eastAsia="en-CA"/>
              </w:rPr>
              <w:t>0,14</w:t>
            </w:r>
          </w:p>
        </w:tc>
      </w:tr>
      <w:tr w:rsidR="00C508D3" w:rsidRPr="00E86F71" w14:paraId="02B433A2" w14:textId="77777777" w:rsidTr="008F62D1">
        <w:trPr>
          <w:trHeight w:val="418"/>
          <w:jc w:val="center"/>
        </w:trPr>
        <w:tc>
          <w:tcPr>
            <w:tcW w:w="310" w:type="pct"/>
          </w:tcPr>
          <w:p w14:paraId="08EDEEBE" w14:textId="77777777" w:rsidR="00C508D3" w:rsidRPr="008E7ABD" w:rsidRDefault="00C508D3" w:rsidP="008F62D1">
            <w:pPr>
              <w:jc w:val="left"/>
              <w:rPr>
                <w:sz w:val="18"/>
                <w:szCs w:val="18"/>
                <w:lang w:eastAsia="en-CA"/>
              </w:rPr>
            </w:pPr>
            <w:r w:rsidRPr="008E7ABD">
              <w:rPr>
                <w:sz w:val="18"/>
                <w:szCs w:val="18"/>
                <w:lang w:eastAsia="en-CA"/>
              </w:rPr>
              <w:t>4.3.1</w:t>
            </w:r>
          </w:p>
        </w:tc>
        <w:tc>
          <w:tcPr>
            <w:tcW w:w="4247" w:type="pct"/>
            <w:gridSpan w:val="8"/>
          </w:tcPr>
          <w:p w14:paraId="2AECAD4A" w14:textId="76B4AE95" w:rsidR="00C508D3" w:rsidRPr="00E86F71" w:rsidRDefault="00C508D3" w:rsidP="00287843">
            <w:pPr>
              <w:jc w:val="left"/>
              <w:rPr>
                <w:color w:val="000000"/>
                <w:sz w:val="18"/>
                <w:szCs w:val="18"/>
                <w:lang w:val="fr-CA"/>
              </w:rPr>
            </w:pPr>
            <w:r w:rsidRPr="00E86F71">
              <w:rPr>
                <w:color w:val="000000"/>
                <w:sz w:val="18"/>
                <w:szCs w:val="18"/>
                <w:lang w:val="fr-CA"/>
              </w:rPr>
              <w:t>Élimination totale de HCFC-141b dans les polyols prémélan</w:t>
            </w:r>
            <w:r>
              <w:rPr>
                <w:color w:val="000000"/>
                <w:sz w:val="18"/>
                <w:szCs w:val="18"/>
                <w:lang w:val="fr-CA"/>
              </w:rPr>
              <w:t>gés importés convenue de réaliser</w:t>
            </w:r>
            <w:r w:rsidRPr="00E86F71">
              <w:rPr>
                <w:color w:val="000000"/>
                <w:sz w:val="18"/>
                <w:szCs w:val="18"/>
                <w:lang w:val="fr-CA"/>
              </w:rPr>
              <w:t xml:space="preserve"> aux termes du présent Accord (</w:t>
            </w:r>
            <w:r w:rsidR="00CF44D8" w:rsidRPr="00E86F71">
              <w:rPr>
                <w:color w:val="000000"/>
                <w:sz w:val="18"/>
                <w:szCs w:val="18"/>
                <w:lang w:val="fr-CA"/>
              </w:rPr>
              <w:t>tonnes PAO</w:t>
            </w:r>
            <w:r w:rsidRPr="00E86F71">
              <w:rPr>
                <w:color w:val="000000"/>
                <w:sz w:val="18"/>
                <w:szCs w:val="18"/>
                <w:lang w:val="fr-CA"/>
              </w:rPr>
              <w:t>)</w:t>
            </w:r>
          </w:p>
        </w:tc>
        <w:tc>
          <w:tcPr>
            <w:tcW w:w="443" w:type="pct"/>
          </w:tcPr>
          <w:p w14:paraId="54C0C78C" w14:textId="77777777" w:rsidR="00C508D3" w:rsidRPr="008E7ABD" w:rsidRDefault="00C508D3" w:rsidP="00287843">
            <w:pPr>
              <w:jc w:val="right"/>
              <w:rPr>
                <w:sz w:val="18"/>
                <w:szCs w:val="18"/>
                <w:lang w:eastAsia="en-CA"/>
              </w:rPr>
            </w:pPr>
            <w:r>
              <w:rPr>
                <w:sz w:val="18"/>
                <w:szCs w:val="18"/>
                <w:lang w:eastAsia="en-CA"/>
              </w:rPr>
              <w:t>0,00</w:t>
            </w:r>
          </w:p>
        </w:tc>
      </w:tr>
      <w:tr w:rsidR="00C508D3" w:rsidRPr="00E86F71" w14:paraId="4C957549" w14:textId="77777777" w:rsidTr="008F62D1">
        <w:trPr>
          <w:trHeight w:val="418"/>
          <w:jc w:val="center"/>
        </w:trPr>
        <w:tc>
          <w:tcPr>
            <w:tcW w:w="310" w:type="pct"/>
          </w:tcPr>
          <w:p w14:paraId="562D854C" w14:textId="77777777" w:rsidR="00C508D3" w:rsidRPr="008E7ABD" w:rsidRDefault="00C508D3" w:rsidP="008F62D1">
            <w:pPr>
              <w:jc w:val="left"/>
              <w:rPr>
                <w:sz w:val="18"/>
                <w:szCs w:val="18"/>
                <w:lang w:eastAsia="en-CA"/>
              </w:rPr>
            </w:pPr>
            <w:r w:rsidRPr="008E7ABD">
              <w:rPr>
                <w:sz w:val="18"/>
                <w:szCs w:val="18"/>
                <w:lang w:eastAsia="en-CA"/>
              </w:rPr>
              <w:t>4.3.2</w:t>
            </w:r>
          </w:p>
        </w:tc>
        <w:tc>
          <w:tcPr>
            <w:tcW w:w="4247" w:type="pct"/>
            <w:gridSpan w:val="8"/>
          </w:tcPr>
          <w:p w14:paraId="2B5F9E56" w14:textId="60FEA40A" w:rsidR="00C508D3" w:rsidRPr="00E86F71" w:rsidRDefault="00C508D3" w:rsidP="00287843">
            <w:pPr>
              <w:jc w:val="left"/>
              <w:rPr>
                <w:color w:val="000000"/>
                <w:sz w:val="18"/>
                <w:szCs w:val="18"/>
                <w:lang w:val="fr-CA"/>
              </w:rPr>
            </w:pPr>
            <w:r w:rsidRPr="00E86F71">
              <w:rPr>
                <w:color w:val="000000"/>
                <w:sz w:val="18"/>
                <w:szCs w:val="18"/>
                <w:lang w:val="fr-CA"/>
              </w:rPr>
              <w:t>Élimination de HCFC-141b dans les polyols prémélan</w:t>
            </w:r>
            <w:r>
              <w:rPr>
                <w:color w:val="000000"/>
                <w:sz w:val="18"/>
                <w:szCs w:val="18"/>
                <w:lang w:val="fr-CA"/>
              </w:rPr>
              <w:t>gés importés convenue de réaliser</w:t>
            </w:r>
            <w:r w:rsidRPr="00E86F71">
              <w:rPr>
                <w:color w:val="000000"/>
                <w:sz w:val="18"/>
                <w:szCs w:val="18"/>
                <w:lang w:val="fr-CA"/>
              </w:rPr>
              <w:t xml:space="preserve"> aux termes du présent Accord (tonnes</w:t>
            </w:r>
            <w:r w:rsidR="00F80F78">
              <w:rPr>
                <w:color w:val="000000"/>
                <w:sz w:val="18"/>
                <w:szCs w:val="18"/>
                <w:lang w:val="fr-CA"/>
              </w:rPr>
              <w:t xml:space="preserve"> PAO</w:t>
            </w:r>
            <w:r w:rsidRPr="00E86F71">
              <w:rPr>
                <w:color w:val="000000"/>
                <w:sz w:val="18"/>
                <w:szCs w:val="18"/>
                <w:lang w:val="fr-CA"/>
              </w:rPr>
              <w:t>)</w:t>
            </w:r>
          </w:p>
        </w:tc>
        <w:tc>
          <w:tcPr>
            <w:tcW w:w="443" w:type="pct"/>
          </w:tcPr>
          <w:p w14:paraId="0E4A1F0A" w14:textId="77777777" w:rsidR="00C508D3" w:rsidRPr="008E7ABD" w:rsidRDefault="00C508D3" w:rsidP="00287843">
            <w:pPr>
              <w:jc w:val="right"/>
              <w:rPr>
                <w:sz w:val="18"/>
                <w:szCs w:val="18"/>
                <w:lang w:eastAsia="en-CA"/>
              </w:rPr>
            </w:pPr>
            <w:r>
              <w:rPr>
                <w:sz w:val="18"/>
                <w:szCs w:val="18"/>
                <w:lang w:eastAsia="en-CA"/>
              </w:rPr>
              <w:t>0,0</w:t>
            </w:r>
            <w:r w:rsidRPr="008E7ABD">
              <w:rPr>
                <w:sz w:val="18"/>
                <w:szCs w:val="18"/>
                <w:lang w:eastAsia="en-CA"/>
              </w:rPr>
              <w:t>0</w:t>
            </w:r>
          </w:p>
        </w:tc>
      </w:tr>
      <w:tr w:rsidR="00C508D3" w:rsidRPr="00E86F71" w14:paraId="7175BE7F" w14:textId="77777777" w:rsidTr="008F62D1">
        <w:trPr>
          <w:trHeight w:val="243"/>
          <w:jc w:val="center"/>
        </w:trPr>
        <w:tc>
          <w:tcPr>
            <w:tcW w:w="310" w:type="pct"/>
          </w:tcPr>
          <w:p w14:paraId="1CC14345" w14:textId="77777777" w:rsidR="00C508D3" w:rsidRPr="008E7ABD" w:rsidRDefault="00C508D3" w:rsidP="008F62D1">
            <w:pPr>
              <w:jc w:val="left"/>
              <w:rPr>
                <w:sz w:val="18"/>
                <w:szCs w:val="18"/>
                <w:lang w:eastAsia="en-CA"/>
              </w:rPr>
            </w:pPr>
            <w:r w:rsidRPr="008E7ABD">
              <w:rPr>
                <w:sz w:val="18"/>
                <w:szCs w:val="18"/>
                <w:lang w:eastAsia="en-CA"/>
              </w:rPr>
              <w:t>4.3.3</w:t>
            </w:r>
          </w:p>
        </w:tc>
        <w:tc>
          <w:tcPr>
            <w:tcW w:w="4247" w:type="pct"/>
            <w:gridSpan w:val="8"/>
          </w:tcPr>
          <w:p w14:paraId="3D3E6810" w14:textId="141A0856" w:rsidR="00C508D3" w:rsidRPr="00E86F71" w:rsidRDefault="00C508D3" w:rsidP="00287843">
            <w:pPr>
              <w:jc w:val="left"/>
              <w:rPr>
                <w:color w:val="000000"/>
                <w:sz w:val="18"/>
                <w:szCs w:val="18"/>
                <w:lang w:val="fr-CA"/>
              </w:rPr>
            </w:pPr>
            <w:r w:rsidRPr="00E86F71">
              <w:rPr>
                <w:color w:val="000000"/>
                <w:sz w:val="18"/>
                <w:szCs w:val="18"/>
                <w:lang w:val="fr-CA"/>
              </w:rPr>
              <w:t xml:space="preserve">Consommation restante admissible </w:t>
            </w:r>
            <w:r w:rsidR="00F80F78">
              <w:rPr>
                <w:color w:val="000000"/>
                <w:sz w:val="18"/>
                <w:szCs w:val="18"/>
                <w:lang w:val="fr-CA"/>
              </w:rPr>
              <w:t>de</w:t>
            </w:r>
            <w:r w:rsidRPr="00E86F71">
              <w:rPr>
                <w:color w:val="000000"/>
                <w:sz w:val="18"/>
                <w:szCs w:val="18"/>
                <w:lang w:val="fr-CA"/>
              </w:rPr>
              <w:t xml:space="preserve"> HCFC-141b dans les polyols prémélangés importés (tonnes</w:t>
            </w:r>
            <w:r w:rsidR="00F80F78">
              <w:rPr>
                <w:color w:val="000000"/>
                <w:sz w:val="18"/>
                <w:szCs w:val="18"/>
                <w:lang w:val="fr-CA"/>
              </w:rPr>
              <w:t xml:space="preserve"> PAO</w:t>
            </w:r>
            <w:r w:rsidRPr="00E86F71">
              <w:rPr>
                <w:color w:val="000000"/>
                <w:sz w:val="18"/>
                <w:szCs w:val="18"/>
                <w:lang w:val="fr-CA"/>
              </w:rPr>
              <w:t>)</w:t>
            </w:r>
          </w:p>
        </w:tc>
        <w:tc>
          <w:tcPr>
            <w:tcW w:w="443" w:type="pct"/>
          </w:tcPr>
          <w:p w14:paraId="1E2AF7EB" w14:textId="77777777" w:rsidR="00C508D3" w:rsidRPr="008E7ABD" w:rsidRDefault="00C508D3" w:rsidP="00287843">
            <w:pPr>
              <w:jc w:val="right"/>
              <w:rPr>
                <w:sz w:val="18"/>
                <w:szCs w:val="18"/>
                <w:lang w:eastAsia="en-CA"/>
              </w:rPr>
            </w:pPr>
            <w:r>
              <w:rPr>
                <w:sz w:val="18"/>
                <w:szCs w:val="18"/>
                <w:lang w:eastAsia="en-CA"/>
              </w:rPr>
              <w:t>5,36</w:t>
            </w:r>
          </w:p>
        </w:tc>
      </w:tr>
    </w:tbl>
    <w:p w14:paraId="116BBD35" w14:textId="4CCCAB06" w:rsidR="00C508D3" w:rsidRDefault="00C508D3" w:rsidP="00C508D3">
      <w:pPr>
        <w:jc w:val="left"/>
        <w:rPr>
          <w:sz w:val="18"/>
          <w:lang w:val="fr-CA"/>
        </w:rPr>
        <w:sectPr w:rsidR="00C508D3" w:rsidSect="00D664DC">
          <w:headerReference w:type="even" r:id="rId20"/>
          <w:headerReference w:type="default" r:id="rId21"/>
          <w:pgSz w:w="12240" w:h="15840" w:code="1"/>
          <w:pgMar w:top="720" w:right="1440" w:bottom="864" w:left="1440" w:header="720" w:footer="475" w:gutter="0"/>
          <w:pgNumType w:start="1"/>
          <w:cols w:space="720"/>
          <w:docGrid w:linePitch="299"/>
        </w:sectPr>
      </w:pPr>
      <w:bookmarkStart w:id="25" w:name="_DV_C172"/>
      <w:bookmarkEnd w:id="25"/>
      <w:r w:rsidRPr="00CC68B2">
        <w:rPr>
          <w:sz w:val="18"/>
          <w:lang w:val="fr-CA"/>
        </w:rPr>
        <w:t>* Approuvé à la 62</w:t>
      </w:r>
      <w:r w:rsidRPr="00CC68B2">
        <w:rPr>
          <w:sz w:val="18"/>
          <w:vertAlign w:val="superscript"/>
          <w:lang w:val="fr-CA"/>
        </w:rPr>
        <w:t>e</w:t>
      </w:r>
      <w:r w:rsidRPr="00CC68B2">
        <w:rPr>
          <w:sz w:val="18"/>
          <w:lang w:val="fr-CA"/>
        </w:rPr>
        <w:t xml:space="preserve"> réunion pour la conversion de 2,40 tonnes </w:t>
      </w:r>
      <w:r w:rsidR="00F80F78">
        <w:rPr>
          <w:sz w:val="18"/>
          <w:lang w:val="fr-CA"/>
        </w:rPr>
        <w:t>PAO</w:t>
      </w:r>
      <w:r w:rsidRPr="00CC68B2">
        <w:rPr>
          <w:sz w:val="18"/>
          <w:lang w:val="fr-CA"/>
        </w:rPr>
        <w:t xml:space="preserve"> de HCFC-141b à Cristor et par la suite inclus dans la phase I du </w:t>
      </w:r>
      <w:r w:rsidR="00F80F78">
        <w:rPr>
          <w:sz w:val="18"/>
          <w:lang w:val="fr-CA"/>
        </w:rPr>
        <w:t>PGEH</w:t>
      </w:r>
      <w:r w:rsidRPr="00CC68B2">
        <w:rPr>
          <w:sz w:val="18"/>
          <w:lang w:val="fr-CA"/>
        </w:rPr>
        <w:t>.</w:t>
      </w:r>
    </w:p>
    <w:p w14:paraId="4DC6F2DA" w14:textId="77777777" w:rsidR="009636CA" w:rsidRPr="00323AAE" w:rsidRDefault="009636CA" w:rsidP="00C508D3">
      <w:pPr>
        <w:spacing w:after="240"/>
        <w:jc w:val="center"/>
        <w:rPr>
          <w:b/>
          <w:bCs/>
          <w:lang w:val="fr-FR"/>
        </w:rPr>
      </w:pPr>
      <w:r w:rsidRPr="00323AAE">
        <w:rPr>
          <w:b/>
          <w:bCs/>
          <w:lang w:val="fr-FR"/>
        </w:rPr>
        <w:lastRenderedPageBreak/>
        <w:t>Annexe II</w:t>
      </w:r>
    </w:p>
    <w:p w14:paraId="645F6465" w14:textId="77777777" w:rsidR="009636CA" w:rsidRPr="00323AAE" w:rsidRDefault="009636CA" w:rsidP="009636CA">
      <w:pPr>
        <w:jc w:val="center"/>
        <w:rPr>
          <w:b/>
          <w:lang w:val="fr-FR"/>
        </w:rPr>
      </w:pPr>
      <w:r w:rsidRPr="00323AAE">
        <w:rPr>
          <w:b/>
          <w:lang w:val="fr-FR"/>
        </w:rPr>
        <w:t xml:space="preserve">PROJET D’ACCORD ENTRE LE GOUVERNEMENT ALGÉRIEN ET LE COMITÉ EXÉCUTIF DU FONDS MULTILATÉRAL POUR LA RÉDUCTION DE LA CONSOMMATION D’HYDROCHLOROFLUOROCARBONES CONFORMÉMENT À LA PHASE II DU PLAN DE GESTION DE L’ÉLIMINATION DES HCFC </w:t>
      </w:r>
    </w:p>
    <w:p w14:paraId="3A9B504E" w14:textId="77777777" w:rsidR="009636CA" w:rsidRPr="00323AAE" w:rsidRDefault="009636CA" w:rsidP="009636CA">
      <w:pPr>
        <w:keepNext/>
        <w:spacing w:before="240" w:after="240"/>
        <w:rPr>
          <w:b/>
          <w:lang w:val="fr-FR"/>
        </w:rPr>
      </w:pPr>
      <w:r w:rsidRPr="00323AAE">
        <w:rPr>
          <w:b/>
          <w:lang w:val="fr-FR"/>
        </w:rPr>
        <w:t xml:space="preserve">Objectif </w:t>
      </w:r>
    </w:p>
    <w:p w14:paraId="7364A377" w14:textId="3FD29B79" w:rsidR="009636CA" w:rsidRPr="000700D8" w:rsidRDefault="009636CA" w:rsidP="00EB537D">
      <w:pPr>
        <w:pStyle w:val="Titre1"/>
        <w:numPr>
          <w:ilvl w:val="0"/>
          <w:numId w:val="16"/>
        </w:numPr>
        <w:spacing w:before="240"/>
        <w:rPr>
          <w:lang w:val="fr-FR"/>
        </w:rPr>
      </w:pPr>
      <w:r w:rsidRPr="000700D8">
        <w:rPr>
          <w:lang w:val="fr-FR"/>
        </w:rPr>
        <w:t>Le présent Accord représente l’Accord entre le Gouvernement algérien (Le « Pays ») et le Comité exécutif concernant la réduction de l’usage réglementé des substances qui appauvrissent la couche d’ozone (SAO) indiquées à l’Appendice 1-A (les « Substances ») à un niveau durable de zéro tonne PAO d’ici le 1</w:t>
      </w:r>
      <w:r w:rsidRPr="000700D8">
        <w:rPr>
          <w:vertAlign w:val="superscript"/>
          <w:lang w:val="fr-FR"/>
        </w:rPr>
        <w:t>er</w:t>
      </w:r>
      <w:r w:rsidRPr="000700D8">
        <w:rPr>
          <w:lang w:val="fr-FR"/>
        </w:rPr>
        <w:t xml:space="preserve"> janvier 2030 </w:t>
      </w:r>
      <w:r w:rsidR="00472A18" w:rsidRPr="000700D8">
        <w:rPr>
          <w:lang w:val="fr-FR"/>
        </w:rPr>
        <w:t>conformément au</w:t>
      </w:r>
      <w:r w:rsidRPr="000700D8">
        <w:rPr>
          <w:lang w:val="fr-FR"/>
        </w:rPr>
        <w:t xml:space="preserve"> calendrier de réduction du Protocole de Montréal. </w:t>
      </w:r>
    </w:p>
    <w:p w14:paraId="76DFF1FB" w14:textId="07B93E78" w:rsidR="009636CA" w:rsidRPr="00323AAE" w:rsidRDefault="009636CA" w:rsidP="009636CA">
      <w:pPr>
        <w:pStyle w:val="Titre1"/>
        <w:rPr>
          <w:lang w:val="fr-FR"/>
        </w:rPr>
      </w:pPr>
      <w:r w:rsidRPr="00323AAE">
        <w:rPr>
          <w:lang w:val="fr-FR"/>
        </w:rPr>
        <w:t xml:space="preserve">Le Pays convient de respecter les limites de consommation annuelle des Substances définies à la ligne 1.2 de l’Appendice 2-A (« Cibles et financement ») du présent Accord, ainsi que les limites de consommation annuelle précisées dans l’Appendice 1-A pour toutes les Substances. Il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w:t>
      </w:r>
      <w:r w:rsidR="00472A18">
        <w:rPr>
          <w:lang w:val="fr-FR"/>
        </w:rPr>
        <w:t>de</w:t>
      </w:r>
      <w:r w:rsidRPr="00323AAE">
        <w:rPr>
          <w:lang w:val="fr-FR"/>
        </w:rPr>
        <w:t xml:space="preserve"> toutes les substances </w:t>
      </w:r>
      <w:r w:rsidR="00472A18">
        <w:rPr>
          <w:lang w:val="fr-FR"/>
        </w:rPr>
        <w:t>précisées</w:t>
      </w:r>
      <w:r w:rsidRPr="00323AAE">
        <w:rPr>
          <w:lang w:val="fr-FR"/>
        </w:rPr>
        <w:t xml:space="preserve"> à l’Appendice 1-A, et pour toute consommation de chacune des substances dépassant le niveau défini aux lignes 4.2.3, 4.3.3, et 4.3.3 (consommation restante admissible).</w:t>
      </w:r>
    </w:p>
    <w:p w14:paraId="08531DA7" w14:textId="7F9E67F5" w:rsidR="009636CA" w:rsidRPr="00323AAE" w:rsidRDefault="009636CA" w:rsidP="009636CA">
      <w:pPr>
        <w:pStyle w:val="Titre1"/>
        <w:rPr>
          <w:lang w:val="fr-FR"/>
        </w:rPr>
      </w:pPr>
      <w:r w:rsidRPr="00323AAE">
        <w:rPr>
          <w:lang w:val="fr-FR"/>
        </w:rPr>
        <w:t xml:space="preserve">Sous réserve du respect par le Pays de ses obligations énoncées dans le présent Accord, le Comité exécutif accepte, en principe, de fournir au Pays le financement indiqué à la ligne 3.1 de l’Appendice 2-A. Le Comité exécutif fournira, en principe, ce financement </w:t>
      </w:r>
      <w:r w:rsidR="00472A18">
        <w:rPr>
          <w:lang w:val="fr-FR"/>
        </w:rPr>
        <w:t>aux</w:t>
      </w:r>
      <w:r w:rsidRPr="00323AAE">
        <w:rPr>
          <w:lang w:val="fr-FR"/>
        </w:rPr>
        <w:t xml:space="preserve"> réunions du Comité exécutif </w:t>
      </w:r>
      <w:r w:rsidR="00472A18">
        <w:rPr>
          <w:lang w:val="fr-FR"/>
        </w:rPr>
        <w:t>précisées</w:t>
      </w:r>
      <w:r w:rsidRPr="00323AAE">
        <w:rPr>
          <w:lang w:val="fr-FR"/>
        </w:rPr>
        <w:t xml:space="preserve"> à l’Appendice 3-A (« Calendrier d’approbation du financement »).</w:t>
      </w:r>
    </w:p>
    <w:p w14:paraId="77A53FB2" w14:textId="0D6DED4F" w:rsidR="009636CA" w:rsidRPr="00323AAE" w:rsidRDefault="009636CA" w:rsidP="009636CA">
      <w:pPr>
        <w:pStyle w:val="Titre1"/>
        <w:rPr>
          <w:lang w:val="fr-FR"/>
        </w:rPr>
      </w:pPr>
      <w:r w:rsidRPr="00323AAE">
        <w:rPr>
          <w:lang w:val="fr-FR"/>
        </w:rPr>
        <w:t xml:space="preserve">Le Pays s’engage à mettre en œuvre le présent Accord conformément à la phase II du Plan de gestion de l’élimination des HCFC (PGEH) approuvé (« le Plan »). Conformément au paragraphe 5 b) du présent Accord, le Pays acceptera une vérification indépendante du respect des limites de consommation annuelle des substances, telles qu’elles figurent à la ligne 1.2 de l’Appendice 2-A du présent Accord. La vérification mentionnée ci-dessus sera </w:t>
      </w:r>
      <w:r w:rsidR="00472A18">
        <w:rPr>
          <w:lang w:val="fr-FR"/>
        </w:rPr>
        <w:t>réalisée à la</w:t>
      </w:r>
      <w:r w:rsidRPr="00323AAE">
        <w:rPr>
          <w:lang w:val="fr-FR"/>
        </w:rPr>
        <w:t xml:space="preserve"> </w:t>
      </w:r>
      <w:r w:rsidR="00472A18">
        <w:rPr>
          <w:lang w:val="fr-FR"/>
        </w:rPr>
        <w:t>demande de</w:t>
      </w:r>
      <w:r w:rsidRPr="00323AAE">
        <w:rPr>
          <w:lang w:val="fr-FR"/>
        </w:rPr>
        <w:t xml:space="preserve"> l’agence bilatérale ou </w:t>
      </w:r>
      <w:r w:rsidR="00472A18">
        <w:rPr>
          <w:lang w:val="fr-FR"/>
        </w:rPr>
        <w:t xml:space="preserve">de </w:t>
      </w:r>
      <w:r w:rsidRPr="00323AAE">
        <w:rPr>
          <w:lang w:val="fr-FR"/>
        </w:rPr>
        <w:t>l’agence d’exécution concernée.</w:t>
      </w:r>
    </w:p>
    <w:p w14:paraId="19897A11" w14:textId="77777777" w:rsidR="009636CA" w:rsidRPr="00323AAE" w:rsidRDefault="009636CA" w:rsidP="009636CA">
      <w:pPr>
        <w:keepNext/>
        <w:spacing w:after="240"/>
        <w:rPr>
          <w:b/>
          <w:lang w:val="fr-FR"/>
        </w:rPr>
      </w:pPr>
      <w:r w:rsidRPr="00323AAE">
        <w:rPr>
          <w:b/>
          <w:lang w:val="fr-FR"/>
        </w:rPr>
        <w:t>Conditions de déblocage des fonds</w:t>
      </w:r>
    </w:p>
    <w:p w14:paraId="4A1C8EF4" w14:textId="77777777" w:rsidR="009636CA" w:rsidRPr="00323AAE" w:rsidRDefault="009636CA" w:rsidP="009636CA">
      <w:pPr>
        <w:pStyle w:val="Titre1"/>
        <w:rPr>
          <w:lang w:val="fr-FR"/>
        </w:rPr>
      </w:pPr>
      <w:r w:rsidRPr="00323AAE">
        <w:rPr>
          <w:lang w:val="fr-FR"/>
        </w:rPr>
        <w:t>Le Comité exécutif n’accordera le financement prévu au calendrier de financement approuvé que si le Pays satisfait aux conditions suivantes au moins huit semaines avant la réunion du Comité exécutif indiquée dans le calendrier de financement approuvé :</w:t>
      </w:r>
    </w:p>
    <w:p w14:paraId="44A509FF" w14:textId="77777777" w:rsidR="009636CA" w:rsidRPr="00323AAE" w:rsidRDefault="009636CA" w:rsidP="009636CA">
      <w:pPr>
        <w:pStyle w:val="Titre2"/>
        <w:widowControl/>
        <w:tabs>
          <w:tab w:val="num" w:pos="-720"/>
        </w:tabs>
        <w:rPr>
          <w:lang w:val="fr-FR"/>
        </w:rPr>
      </w:pPr>
      <w:r w:rsidRPr="00323AAE">
        <w:rPr>
          <w:lang w:val="fr-FR"/>
        </w:rPr>
        <w:t>Le Pays a atteint les cibles indiquées à la ligne 1.2 de l’Appendice 2-A pour toutes les années concernées. Les années concernées sont toutes celles qui se sont écoulées depuis l’année d’approbation du présent Accord. Les années qui ne faisaient l’objet d’aucune obligation de communication des données relatives au programme de pays à la date de la réunion du Comité exécutif à laquelle la demande de financement est soumise, sont exemptées ;</w:t>
      </w:r>
    </w:p>
    <w:p w14:paraId="0A7D4FEF" w14:textId="77777777" w:rsidR="009636CA" w:rsidRPr="00323AAE" w:rsidRDefault="009636CA" w:rsidP="009636CA">
      <w:pPr>
        <w:pStyle w:val="Titre2"/>
        <w:widowControl/>
        <w:tabs>
          <w:tab w:val="num" w:pos="-720"/>
        </w:tabs>
        <w:rPr>
          <w:lang w:val="fr-FR"/>
        </w:rPr>
      </w:pPr>
      <w:r w:rsidRPr="00323AAE">
        <w:rPr>
          <w:lang w:val="fr-FR"/>
        </w:rPr>
        <w:t>L’atteinte de ces cibles a été vérifiée de manière indépendante pour toutes les années concernées, à moins que le Comité exécutif n’ait décidé que cette vérification n’était pas nécessaire ;</w:t>
      </w:r>
    </w:p>
    <w:p w14:paraId="04704491" w14:textId="77777777" w:rsidR="009636CA" w:rsidRPr="00323AAE" w:rsidRDefault="009636CA" w:rsidP="009636CA">
      <w:pPr>
        <w:pStyle w:val="Titre2"/>
        <w:widowControl/>
        <w:tabs>
          <w:tab w:val="num" w:pos="-720"/>
        </w:tabs>
        <w:rPr>
          <w:lang w:val="fr-FR"/>
        </w:rPr>
      </w:pPr>
      <w:r w:rsidRPr="00323AAE">
        <w:rPr>
          <w:lang w:val="fr-FR"/>
        </w:rPr>
        <w:lastRenderedPageBreak/>
        <w:t>Le Pays a présenté un rapport de mise en œuvre de la tranche sous la forme de l’Appendice 4-A (« Format des rapports et plans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 pour cent ;</w:t>
      </w:r>
    </w:p>
    <w:p w14:paraId="62031FC1" w14:textId="77777777" w:rsidR="009636CA" w:rsidRPr="00323AAE" w:rsidRDefault="009636CA" w:rsidP="009636CA">
      <w:pPr>
        <w:pStyle w:val="Titre2"/>
        <w:widowControl/>
        <w:tabs>
          <w:tab w:val="num" w:pos="-720"/>
        </w:tabs>
        <w:rPr>
          <w:lang w:val="fr-FR"/>
        </w:rPr>
      </w:pPr>
      <w:r w:rsidRPr="00323AAE">
        <w:rPr>
          <w:lang w:val="fr-FR"/>
        </w:rPr>
        <w:t>Le Pays a présenté un plan de mise en œuvre de la tranche sous la forme de l’Appendice 4-A pour chaque année civile y compris l’année au cours de laquelle le calendrier de financement prévoit la présentation de la tranche suivante ou, dans le cas de la tranche finale, jusqu’à l’achèvement de toutes les activités prévues.</w:t>
      </w:r>
    </w:p>
    <w:p w14:paraId="2CE607FB" w14:textId="77777777" w:rsidR="009636CA" w:rsidRPr="00323AAE" w:rsidRDefault="009636CA" w:rsidP="009636CA">
      <w:pPr>
        <w:keepNext/>
        <w:spacing w:before="240" w:after="240"/>
        <w:rPr>
          <w:b/>
          <w:lang w:val="fr-FR"/>
        </w:rPr>
      </w:pPr>
      <w:r w:rsidRPr="00323AAE">
        <w:rPr>
          <w:b/>
          <w:lang w:val="fr-FR"/>
        </w:rPr>
        <w:t xml:space="preserve">Suivi </w:t>
      </w:r>
    </w:p>
    <w:p w14:paraId="0FCCEBFF" w14:textId="77777777" w:rsidR="009636CA" w:rsidRPr="00323AAE" w:rsidRDefault="009636CA" w:rsidP="009636CA">
      <w:pPr>
        <w:pStyle w:val="Titre1"/>
        <w:rPr>
          <w:lang w:val="fr-FR"/>
        </w:rPr>
      </w:pPr>
      <w:r w:rsidRPr="00323AAE">
        <w:rPr>
          <w:lang w:val="fr-FR"/>
        </w:rPr>
        <w:t xml:space="preserve">Le Pays veillera à effectuer un suivi précis de ses activités dans le cadre du présent Accord. Les institutions indiquées à l’Appendice 5-A (« Institutions de suivi et leur rôle ») assureront le suivi et présenteront des rapports portant sur la mise en œuvre des activités des plans annuels de mise en œuvre de tranche précédents, conformément à leurs rôles et responsabilités définis dans le même Appendice. </w:t>
      </w:r>
    </w:p>
    <w:p w14:paraId="438657E0" w14:textId="77777777" w:rsidR="009636CA" w:rsidRPr="00323AAE" w:rsidRDefault="009636CA" w:rsidP="009636CA">
      <w:pPr>
        <w:keepNext/>
        <w:spacing w:before="240" w:after="240"/>
        <w:rPr>
          <w:b/>
          <w:lang w:val="fr-FR"/>
        </w:rPr>
      </w:pPr>
      <w:r w:rsidRPr="00323AAE">
        <w:rPr>
          <w:b/>
          <w:lang w:val="fr-FR"/>
        </w:rPr>
        <w:t>Flexibilité dans la réaffectation des fonds</w:t>
      </w:r>
    </w:p>
    <w:p w14:paraId="13E5F5BC" w14:textId="77777777" w:rsidR="009636CA" w:rsidRPr="00323AAE" w:rsidRDefault="009636CA" w:rsidP="009636CA">
      <w:pPr>
        <w:pStyle w:val="Titre1"/>
        <w:rPr>
          <w:lang w:val="fr-FR"/>
        </w:rPr>
      </w:pPr>
      <w:r w:rsidRPr="00323AAE">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des substances précisées à l’Appendice 1-A.</w:t>
      </w:r>
    </w:p>
    <w:p w14:paraId="7810DA1A" w14:textId="204607F6" w:rsidR="009636CA" w:rsidRPr="00323AAE" w:rsidRDefault="009636CA" w:rsidP="009636CA">
      <w:pPr>
        <w:pStyle w:val="Titre2"/>
        <w:widowControl/>
        <w:tabs>
          <w:tab w:val="num" w:pos="-720"/>
        </w:tabs>
        <w:rPr>
          <w:lang w:val="fr-FR"/>
        </w:rPr>
      </w:pPr>
      <w:r w:rsidRPr="00323AAE">
        <w:rPr>
          <w:lang w:val="fr-FR"/>
        </w:rPr>
        <w:t xml:space="preserve">Les réaffectations classées comme </w:t>
      </w:r>
      <w:r w:rsidR="009C000D">
        <w:rPr>
          <w:lang w:val="fr-FR"/>
        </w:rPr>
        <w:t>modifications</w:t>
      </w:r>
      <w:r w:rsidRPr="00323AAE">
        <w:rPr>
          <w:lang w:val="fr-FR"/>
        </w:rPr>
        <w:t xml:space="preserve"> important</w:t>
      </w:r>
      <w:r w:rsidR="009C000D">
        <w:rPr>
          <w:lang w:val="fr-FR"/>
        </w:rPr>
        <w:t>e</w:t>
      </w:r>
      <w:r w:rsidRPr="00323AAE">
        <w:rPr>
          <w:lang w:val="fr-FR"/>
        </w:rPr>
        <w:t xml:space="preserve">s doivent être documentées à l’avance, soit dans un plan de mise en œuvre de tranche, tel que prévu au paragraphe 5 d) ci-dessus, soit par une révision du plan de mise en œuvre de tranche existant à remettre huit semaines avant toute réunion du Comité exécutif, pour approbation. </w:t>
      </w:r>
      <w:r w:rsidR="009C000D">
        <w:rPr>
          <w:lang w:val="fr-FR"/>
        </w:rPr>
        <w:t>C</w:t>
      </w:r>
      <w:r w:rsidRPr="00323AAE">
        <w:rPr>
          <w:lang w:val="fr-FR"/>
        </w:rPr>
        <w:t xml:space="preserve">es </w:t>
      </w:r>
      <w:r w:rsidR="009C000D">
        <w:rPr>
          <w:lang w:val="fr-FR"/>
        </w:rPr>
        <w:t>modifications</w:t>
      </w:r>
      <w:r w:rsidRPr="00323AAE">
        <w:rPr>
          <w:lang w:val="fr-FR"/>
        </w:rPr>
        <w:t xml:space="preserve"> important</w:t>
      </w:r>
      <w:r w:rsidR="009C000D">
        <w:rPr>
          <w:lang w:val="fr-FR"/>
        </w:rPr>
        <w:t>e</w:t>
      </w:r>
      <w:r w:rsidRPr="00323AAE">
        <w:rPr>
          <w:lang w:val="fr-FR"/>
        </w:rPr>
        <w:t>s concerneraient :</w:t>
      </w:r>
    </w:p>
    <w:p w14:paraId="398C091D" w14:textId="2EEDEC9E" w:rsidR="009636CA" w:rsidRPr="00323AAE" w:rsidRDefault="009C000D" w:rsidP="009636CA">
      <w:pPr>
        <w:pStyle w:val="Titre3"/>
        <w:rPr>
          <w:lang w:val="fr-FR"/>
        </w:rPr>
      </w:pPr>
      <w:r w:rsidRPr="009C000D">
        <w:rPr>
          <w:lang w:val="fr-FR"/>
        </w:rPr>
        <w:t>Des questions susceptibles de se rapporter aux règles et aux politiques du Fonds multilatéral</w:t>
      </w:r>
      <w:r w:rsidR="009636CA" w:rsidRPr="00323AAE">
        <w:rPr>
          <w:lang w:val="fr-FR"/>
        </w:rPr>
        <w:t> ;</w:t>
      </w:r>
    </w:p>
    <w:p w14:paraId="4C466624" w14:textId="14E7AE80" w:rsidR="009636CA" w:rsidRPr="00323AAE" w:rsidRDefault="009636CA" w:rsidP="009636CA">
      <w:pPr>
        <w:pStyle w:val="Titre3"/>
        <w:rPr>
          <w:lang w:val="fr-FR"/>
        </w:rPr>
      </w:pPr>
      <w:r w:rsidRPr="00323AAE">
        <w:rPr>
          <w:lang w:val="fr-FR"/>
        </w:rPr>
        <w:t xml:space="preserve">Des changements </w:t>
      </w:r>
      <w:r w:rsidR="009C000D">
        <w:rPr>
          <w:lang w:val="fr-FR"/>
        </w:rPr>
        <w:t>susceptibles de</w:t>
      </w:r>
      <w:r w:rsidRPr="00323AAE">
        <w:rPr>
          <w:lang w:val="fr-FR"/>
        </w:rPr>
        <w:t xml:space="preserve"> modifier une clause quelconque du présent Accord ;</w:t>
      </w:r>
    </w:p>
    <w:p w14:paraId="43C94D4B" w14:textId="38D47C57" w:rsidR="009636CA" w:rsidRPr="00323AAE" w:rsidRDefault="009C000D" w:rsidP="009636CA">
      <w:pPr>
        <w:pStyle w:val="Titre3"/>
        <w:rPr>
          <w:lang w:val="fr-FR"/>
        </w:rPr>
      </w:pPr>
      <w:r>
        <w:rPr>
          <w:lang w:val="fr-FR"/>
        </w:rPr>
        <w:t>D</w:t>
      </w:r>
      <w:r w:rsidR="009636CA" w:rsidRPr="00323AAE">
        <w:rPr>
          <w:lang w:val="fr-FR"/>
        </w:rPr>
        <w:t xml:space="preserve">es changements </w:t>
      </w:r>
      <w:r>
        <w:rPr>
          <w:lang w:val="fr-FR"/>
        </w:rPr>
        <w:t>portant sur les</w:t>
      </w:r>
      <w:r w:rsidR="009636CA" w:rsidRPr="00323AAE">
        <w:rPr>
          <w:lang w:val="fr-FR"/>
        </w:rPr>
        <w:t xml:space="preserve"> niveaux annuels de financement alloués aux agences bilatérales ou d’exécution individuelles pour les différentes tranches ;</w:t>
      </w:r>
    </w:p>
    <w:p w14:paraId="1CA70466" w14:textId="77777777" w:rsidR="009636CA" w:rsidRPr="00323AAE" w:rsidRDefault="009636CA" w:rsidP="009636CA">
      <w:pPr>
        <w:pStyle w:val="Titre3"/>
        <w:rPr>
          <w:lang w:val="fr-FR"/>
        </w:rPr>
      </w:pPr>
      <w:r w:rsidRPr="00323AAE">
        <w:rPr>
          <w:lang w:val="fr-FR"/>
        </w:rPr>
        <w:t>La fourniture de fonds pour des activités qui ne sont pas incluses dans le Plan de mise en œuvre de tranche existant ou bien le retrait d’une activité du Plan de mise en œuvre de tranche, représentant un coût supérieur à 30 pour cent du coût total de la dernière tranche approuvée ;</w:t>
      </w:r>
    </w:p>
    <w:p w14:paraId="4E6081D7" w14:textId="07A1F520" w:rsidR="009636CA" w:rsidRPr="00323AAE" w:rsidRDefault="009C000D" w:rsidP="009636CA">
      <w:pPr>
        <w:pStyle w:val="Titre3"/>
        <w:widowControl/>
        <w:rPr>
          <w:lang w:val="fr-FR"/>
        </w:rPr>
      </w:pPr>
      <w:r>
        <w:rPr>
          <w:lang w:val="fr-FR"/>
        </w:rPr>
        <w:t>D</w:t>
      </w:r>
      <w:r w:rsidR="009636CA" w:rsidRPr="00323AAE">
        <w:rPr>
          <w:lang w:val="fr-FR"/>
        </w:rPr>
        <w:t xml:space="preserve">es changements </w:t>
      </w:r>
      <w:r>
        <w:rPr>
          <w:lang w:val="fr-FR"/>
        </w:rPr>
        <w:t>relatifs aux</w:t>
      </w:r>
      <w:r w:rsidR="009636CA" w:rsidRPr="00323AAE">
        <w:rPr>
          <w:lang w:val="fr-FR"/>
        </w:rPr>
        <w:t xml:space="preserve"> technologies de remplacement, étant entendu que toute demande en ce sens devra </w:t>
      </w:r>
      <w:r>
        <w:rPr>
          <w:lang w:val="fr-FR"/>
        </w:rPr>
        <w:t>préciser</w:t>
      </w:r>
      <w:r w:rsidR="009636CA" w:rsidRPr="00323AAE">
        <w:rPr>
          <w:lang w:val="fr-FR"/>
        </w:rPr>
        <w:t xml:space="preserve"> les coûts supplémentaires associés, l’impact potentiel sur le climat et toute différence de tonnes PAO éliminées, le cas échéant, et confirmer que le Pays accepte que les économies potentielles liées au changement de technologie diminuent en conséquence le niveau global de financement du présent Accord ;</w:t>
      </w:r>
    </w:p>
    <w:p w14:paraId="6761E534" w14:textId="10B90E76" w:rsidR="009636CA" w:rsidRPr="00323AAE" w:rsidRDefault="009636CA" w:rsidP="009636CA">
      <w:pPr>
        <w:pStyle w:val="Titre2"/>
        <w:rPr>
          <w:lang w:val="fr-FR"/>
        </w:rPr>
      </w:pPr>
      <w:r w:rsidRPr="00323AAE">
        <w:rPr>
          <w:lang w:val="fr-FR"/>
        </w:rPr>
        <w:lastRenderedPageBreak/>
        <w:t xml:space="preserve">Les réaffectations qui ne sont pas classées comme </w:t>
      </w:r>
      <w:r w:rsidR="009C000D">
        <w:rPr>
          <w:lang w:val="fr-FR"/>
        </w:rPr>
        <w:t>modifications</w:t>
      </w:r>
      <w:r w:rsidRPr="00323AAE">
        <w:rPr>
          <w:lang w:val="fr-FR"/>
        </w:rPr>
        <w:t xml:space="preserve"> </w:t>
      </w:r>
      <w:r w:rsidR="00F80F78" w:rsidRPr="00323AAE">
        <w:rPr>
          <w:lang w:val="fr-FR"/>
        </w:rPr>
        <w:t>importante</w:t>
      </w:r>
      <w:r w:rsidR="00F80F78">
        <w:rPr>
          <w:lang w:val="fr-FR"/>
        </w:rPr>
        <w:t>s</w:t>
      </w:r>
      <w:r w:rsidRPr="00323AAE">
        <w:rPr>
          <w:lang w:val="fr-FR"/>
        </w:rPr>
        <w:t xml:space="preserve"> peuvent être intégrées au plan de mise en œuvre de tranche approuvé, en cours d’application à ce moment, et communiquées au Comité exécutif dans le rapport annuel de mise en œuvre suivant ;</w:t>
      </w:r>
    </w:p>
    <w:p w14:paraId="31A2DC66" w14:textId="598C482C" w:rsidR="009636CA" w:rsidRPr="00323AAE" w:rsidRDefault="009636CA" w:rsidP="009636CA">
      <w:pPr>
        <w:pStyle w:val="Titre2"/>
        <w:widowControl/>
        <w:tabs>
          <w:tab w:val="num" w:pos="-720"/>
        </w:tabs>
        <w:rPr>
          <w:lang w:val="fr-FR"/>
        </w:rPr>
      </w:pPr>
      <w:r w:rsidRPr="00323AAE">
        <w:rPr>
          <w:lang w:val="fr-FR"/>
        </w:rPr>
        <w:t xml:space="preserve">Tout fonds restant détenu par les agences bilatérales ou d’exécution ou par le Pays dans le cadre du plan sera retourné au Fonds multilatéral à l’achèvement de la dernière tranche prévue dans le cadre </w:t>
      </w:r>
      <w:r w:rsidR="009C000D">
        <w:rPr>
          <w:lang w:val="fr-FR"/>
        </w:rPr>
        <w:t>du présent</w:t>
      </w:r>
      <w:r w:rsidRPr="00323AAE">
        <w:rPr>
          <w:lang w:val="fr-FR"/>
        </w:rPr>
        <w:t xml:space="preserve"> Accord.</w:t>
      </w:r>
    </w:p>
    <w:p w14:paraId="4FEE0D18" w14:textId="77777777" w:rsidR="009636CA" w:rsidRPr="00323AAE" w:rsidRDefault="009636CA" w:rsidP="009636CA">
      <w:pPr>
        <w:keepNext/>
        <w:spacing w:before="240" w:after="240"/>
        <w:rPr>
          <w:b/>
          <w:lang w:val="fr-FR"/>
        </w:rPr>
      </w:pPr>
      <w:r w:rsidRPr="00323AAE">
        <w:rPr>
          <w:b/>
          <w:lang w:val="fr-FR"/>
        </w:rPr>
        <w:t>Considérations pour le secteur de l’entretien des équipements de réfrigération</w:t>
      </w:r>
    </w:p>
    <w:p w14:paraId="7A793BF7" w14:textId="77777777" w:rsidR="009636CA" w:rsidRPr="00323AAE" w:rsidRDefault="009636CA" w:rsidP="009636CA">
      <w:pPr>
        <w:pStyle w:val="Titre1"/>
        <w:rPr>
          <w:lang w:val="fr-FR"/>
        </w:rPr>
      </w:pPr>
      <w:r w:rsidRPr="00323AAE">
        <w:rPr>
          <w:lang w:val="fr-FR"/>
        </w:rPr>
        <w:t>Une attention particulière sera accordée à l’exécution des activités dans le secteur de l’entretien des équipements de réfrigération incluses dans le Plan, en particulier :</w:t>
      </w:r>
    </w:p>
    <w:p w14:paraId="17FE624D" w14:textId="77777777" w:rsidR="009636CA" w:rsidRPr="00323AAE" w:rsidRDefault="009636CA" w:rsidP="009636CA">
      <w:pPr>
        <w:pStyle w:val="Titre2"/>
        <w:rPr>
          <w:lang w:val="fr-FR"/>
        </w:rPr>
      </w:pPr>
      <w:r w:rsidRPr="00323AAE">
        <w:rPr>
          <w:lang w:val="fr-FR"/>
        </w:rPr>
        <w:t xml:space="preserve">Le Pays utilisera la flexibilité disponible dans le cadre de cet Accord pour répondre aux besoins spécifiques qui pourraient survenir au cours de la mise en œuvre du projet ; </w:t>
      </w:r>
    </w:p>
    <w:p w14:paraId="150DE949" w14:textId="77777777" w:rsidR="009636CA" w:rsidRPr="00323AAE" w:rsidRDefault="009636CA" w:rsidP="009636CA">
      <w:pPr>
        <w:pStyle w:val="Titre2"/>
        <w:widowControl/>
        <w:tabs>
          <w:tab w:val="num" w:pos="-720"/>
        </w:tabs>
        <w:rPr>
          <w:lang w:val="fr-FR"/>
        </w:rPr>
      </w:pPr>
      <w:r w:rsidRPr="00323AAE">
        <w:rPr>
          <w:lang w:val="fr-FR"/>
        </w:rPr>
        <w:t>Le Pays et les agences bilatérales et/ou de mise en œuvre concernées prendront en considération les décisions pertinentes concernant le secteur de l’entretien des installations de réfrigération au cours de la mise en œuvre du Plan.</w:t>
      </w:r>
    </w:p>
    <w:p w14:paraId="51BB49AB" w14:textId="77777777" w:rsidR="009636CA" w:rsidRPr="00323AAE" w:rsidRDefault="009636CA" w:rsidP="009636CA">
      <w:pPr>
        <w:keepNext/>
        <w:spacing w:before="240" w:after="240"/>
        <w:rPr>
          <w:b/>
          <w:lang w:val="fr-FR"/>
        </w:rPr>
      </w:pPr>
      <w:r w:rsidRPr="00323AAE">
        <w:rPr>
          <w:b/>
          <w:lang w:val="fr-FR"/>
        </w:rPr>
        <w:t>Agences bilatérales et d’exécution</w:t>
      </w:r>
    </w:p>
    <w:p w14:paraId="19060F26" w14:textId="37E1616A" w:rsidR="009636CA" w:rsidRPr="00323AAE" w:rsidRDefault="009636CA" w:rsidP="009636CA">
      <w:pPr>
        <w:pStyle w:val="Titre1"/>
        <w:rPr>
          <w:lang w:val="fr-FR"/>
        </w:rPr>
      </w:pPr>
      <w:r w:rsidRPr="00323AAE">
        <w:rPr>
          <w:lang w:val="fr-FR"/>
        </w:rPr>
        <w:t xml:space="preserve">Le Pays convient d’assumer la responsabilité générale de la gestion et de la mise en œuvre du présent Accord et de toutes les activités qu’il entreprend ou qui sont entreprises en son nom afin de s’acquitter de ses obligations en vertu du présent Accord. L’ONUDI est convenue d’agir en qualité d’agence d’exécution principale (« l’agence d’exécution principale ») et le PNUE a accepté d'être l'agence d'exécution coopérante sous la direction de l'agence d'exécution principale en ce qui concerne les activités du Pays prévues </w:t>
      </w:r>
      <w:r w:rsidR="009C000D">
        <w:rPr>
          <w:lang w:val="fr-FR"/>
        </w:rPr>
        <w:t>dans le</w:t>
      </w:r>
      <w:r w:rsidRPr="00323AAE">
        <w:rPr>
          <w:lang w:val="fr-FR"/>
        </w:rPr>
        <w:t xml:space="preserve"> présent Accord. Le Pays accepte les évaluations périodiques qui pourront être effectuées dans le cadre des programmes de travail de surveillance et d’évaluation du Fonds multilatéral ou du programme d’évaluation de l’agence d’exécution principale et/ou de l'agence d'exécution coopérante partie au présent Accord.</w:t>
      </w:r>
    </w:p>
    <w:p w14:paraId="187FD91B" w14:textId="77777777" w:rsidR="009636CA" w:rsidRPr="00323AAE" w:rsidRDefault="009636CA" w:rsidP="009636CA">
      <w:pPr>
        <w:pStyle w:val="Titre1"/>
        <w:rPr>
          <w:lang w:val="fr-FR"/>
        </w:rPr>
      </w:pPr>
      <w:r w:rsidRPr="00323AAE">
        <w:rPr>
          <w:lang w:val="fr-FR"/>
        </w:rPr>
        <w:t>L'agence d'exécution principale sera chargée d'assurer la coordination de la planification, de la mise en œuvre et de l'établissement de rapports concernant toutes les activités menées dans le cadre du présent accord, y compris, mais sans s'y limiter, la vérification indépendante prévue au point 5 b). L'agence d'exécution coopérante apportera son appui à l'agence d'exécution principale en mettant en œuvre le plan sous la coordination générale de cette dernière. Les rôles de l'agence d'exécution principale et de l'agence coopérante figurent respectivement à l'appendice 6-A et à l'appendice 6-B. Le Comité exécutif accepte, en principe, de fournir à l'agence d'exécution principale et à l'agence d'exécution coopérante les montants indiqués aux lignes 2.2 et 2.4 de l'appendice 2-A.</w:t>
      </w:r>
    </w:p>
    <w:p w14:paraId="7BB8B267" w14:textId="41176BE8" w:rsidR="009636CA" w:rsidRPr="00323AAE" w:rsidRDefault="005E1ABF" w:rsidP="009636CA">
      <w:pPr>
        <w:keepNext/>
        <w:spacing w:before="240" w:after="240"/>
        <w:rPr>
          <w:b/>
          <w:lang w:val="fr-FR"/>
        </w:rPr>
      </w:pPr>
      <w:r w:rsidRPr="00323AAE">
        <w:rPr>
          <w:b/>
          <w:lang w:val="fr-FR"/>
        </w:rPr>
        <w:t>Non</w:t>
      </w:r>
      <w:r>
        <w:rPr>
          <w:b/>
          <w:lang w:val="fr-FR"/>
        </w:rPr>
        <w:t>-respect de</w:t>
      </w:r>
      <w:r w:rsidR="009636CA" w:rsidRPr="00323AAE">
        <w:rPr>
          <w:b/>
          <w:lang w:val="fr-FR"/>
        </w:rPr>
        <w:t xml:space="preserve"> l’Accord</w:t>
      </w:r>
    </w:p>
    <w:p w14:paraId="77A11233" w14:textId="01EAF82A" w:rsidR="009636CA" w:rsidRPr="00323AAE" w:rsidRDefault="009636CA" w:rsidP="009636CA">
      <w:pPr>
        <w:pStyle w:val="Titre1"/>
        <w:rPr>
          <w:lang w:val="fr-FR"/>
        </w:rPr>
      </w:pPr>
      <w:r w:rsidRPr="00323AAE">
        <w:rPr>
          <w:lang w:val="fr-FR"/>
        </w:rPr>
        <w:t xml:space="preserve">Si, pour quelle raison que ce soit, le Pays n’atteint pas les cibles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w:t>
      </w:r>
      <w:r w:rsidRPr="00323AAE">
        <w:rPr>
          <w:lang w:val="fr-FR"/>
        </w:rPr>
        <w:lastRenderedPageBreak/>
        <w:t xml:space="preserve">Comité exécutif étudiera chaque cas </w:t>
      </w:r>
      <w:r w:rsidR="005E1ABF">
        <w:rPr>
          <w:lang w:val="fr-FR"/>
        </w:rPr>
        <w:t>particulier</w:t>
      </w:r>
      <w:r w:rsidRPr="00323AAE">
        <w:rPr>
          <w:lang w:val="fr-FR"/>
        </w:rPr>
        <w:t xml:space="preserve"> de non-</w:t>
      </w:r>
      <w:r w:rsidR="005E1ABF">
        <w:rPr>
          <w:lang w:val="fr-FR"/>
        </w:rPr>
        <w:t>respect</w:t>
      </w:r>
      <w:r w:rsidRPr="00323AAE">
        <w:rPr>
          <w:lang w:val="fr-FR"/>
        </w:rPr>
        <w:t xml:space="preserve"> </w:t>
      </w:r>
      <w:r w:rsidR="005E1ABF">
        <w:rPr>
          <w:lang w:val="fr-FR"/>
        </w:rPr>
        <w:t>du</w:t>
      </w:r>
      <w:r w:rsidRPr="00323AAE">
        <w:rPr>
          <w:lang w:val="fr-FR"/>
        </w:rPr>
        <w:t xml:space="preserve"> présent Accord</w:t>
      </w:r>
      <w:r w:rsidR="005E1ABF">
        <w:rPr>
          <w:lang w:val="fr-FR"/>
        </w:rPr>
        <w:t xml:space="preserve"> par le Pays</w:t>
      </w:r>
      <w:r w:rsidRPr="00323AAE">
        <w:rPr>
          <w:lang w:val="fr-FR"/>
        </w:rPr>
        <w:t xml:space="preserve"> et prendra des décisions en conséquence. Une fois les décisions prises, le cas </w:t>
      </w:r>
      <w:r w:rsidR="005E1ABF">
        <w:rPr>
          <w:lang w:val="fr-FR"/>
        </w:rPr>
        <w:t>particulier</w:t>
      </w:r>
      <w:r w:rsidRPr="00323AAE">
        <w:rPr>
          <w:lang w:val="fr-FR"/>
        </w:rPr>
        <w:t xml:space="preserve"> de non-respect du présent Accord ne constituera pas un obstacle à l’octroi d’un financement pour les tranches futures, conformément au paragraphe 5 ci-dessus.</w:t>
      </w:r>
    </w:p>
    <w:p w14:paraId="7944273C" w14:textId="77777777" w:rsidR="009636CA" w:rsidRPr="00323AAE" w:rsidRDefault="009636CA" w:rsidP="009636CA">
      <w:pPr>
        <w:pStyle w:val="Titre1"/>
        <w:rPr>
          <w:lang w:val="fr-FR"/>
        </w:rPr>
      </w:pPr>
      <w:r w:rsidRPr="00323AAE">
        <w:rPr>
          <w:lang w:val="fr-FR"/>
        </w:rPr>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46A21A9D" w14:textId="78969690" w:rsidR="009636CA" w:rsidRPr="00323AAE" w:rsidRDefault="009636CA" w:rsidP="009636CA">
      <w:pPr>
        <w:pStyle w:val="Titre1"/>
        <w:rPr>
          <w:lang w:val="fr-FR"/>
        </w:rPr>
      </w:pPr>
      <w:r w:rsidRPr="00323AAE">
        <w:rPr>
          <w:lang w:val="fr-FR"/>
        </w:rPr>
        <w:t xml:space="preserve">Le Pays se conformera à toute demande raisonnable du Comité exécutif, de l’agence d’exécution principale et de l’agence d’exécution coopérante en vue de faciliter la mise en œuvre du présent Accord. En particulier, il permettra à l’agence d’exécution principale et à l’agence d’exécution coopérante d’accéder aux renseignements nécessaires pour vérifier </w:t>
      </w:r>
      <w:r w:rsidR="005E1ABF">
        <w:rPr>
          <w:lang w:val="fr-FR"/>
        </w:rPr>
        <w:t>le respect</w:t>
      </w:r>
      <w:r w:rsidRPr="00323AAE">
        <w:rPr>
          <w:lang w:val="fr-FR"/>
        </w:rPr>
        <w:t xml:space="preserve"> de l’Accord.</w:t>
      </w:r>
    </w:p>
    <w:p w14:paraId="53E3CF94" w14:textId="77777777" w:rsidR="009636CA" w:rsidRPr="00323AAE" w:rsidRDefault="009636CA" w:rsidP="009636CA">
      <w:pPr>
        <w:spacing w:before="240" w:after="240"/>
        <w:rPr>
          <w:b/>
          <w:lang w:val="fr-FR"/>
        </w:rPr>
      </w:pPr>
      <w:r w:rsidRPr="00323AAE">
        <w:rPr>
          <w:b/>
          <w:lang w:val="fr-FR"/>
        </w:rPr>
        <w:t>Date d’achèvement</w:t>
      </w:r>
    </w:p>
    <w:p w14:paraId="659F32BC" w14:textId="7E13BAB2" w:rsidR="009636CA" w:rsidRPr="00323AAE" w:rsidRDefault="009636CA" w:rsidP="009636CA">
      <w:pPr>
        <w:pStyle w:val="Titre1"/>
        <w:rPr>
          <w:lang w:val="fr-FR"/>
        </w:rPr>
      </w:pPr>
      <w:r w:rsidRPr="00323AAE">
        <w:rPr>
          <w:lang w:val="fr-FR"/>
        </w:rPr>
        <w:t xml:space="preserve">L’achèvement du plan et de l’Accord s’y rapportant aura lieu à la fin de l’année qui suit la dernière année pour laquelle le niveau de la consommation totale maximum autorisée est </w:t>
      </w:r>
      <w:r w:rsidR="005E1ABF">
        <w:rPr>
          <w:lang w:val="fr-FR"/>
        </w:rPr>
        <w:t>précisé</w:t>
      </w:r>
      <w:r w:rsidRPr="00323AAE">
        <w:rPr>
          <w:lang w:val="fr-FR"/>
        </w:rPr>
        <w:t xml:space="preserve"> dans l’Appendice 2-A. Si des activités qui étaient prévues dans la mise en œuvre de la dernière tranche du Plan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 date d’achèvement, à moins d’indication contraire de la part du Comité exécutif.</w:t>
      </w:r>
    </w:p>
    <w:p w14:paraId="276A4B90" w14:textId="77777777" w:rsidR="009636CA" w:rsidRPr="00323AAE" w:rsidRDefault="009636CA" w:rsidP="009636CA">
      <w:pPr>
        <w:spacing w:before="240" w:after="240"/>
        <w:rPr>
          <w:lang w:val="fr-FR"/>
        </w:rPr>
      </w:pPr>
      <w:r w:rsidRPr="00323AAE">
        <w:rPr>
          <w:b/>
          <w:lang w:val="fr-FR"/>
        </w:rPr>
        <w:t>Validité</w:t>
      </w:r>
    </w:p>
    <w:p w14:paraId="33E1910E" w14:textId="77777777" w:rsidR="009636CA" w:rsidRPr="00323AAE" w:rsidRDefault="009636CA" w:rsidP="009636CA">
      <w:pPr>
        <w:pStyle w:val="Titre1"/>
        <w:rPr>
          <w:lang w:val="fr-FR"/>
        </w:rPr>
      </w:pPr>
      <w:r w:rsidRPr="00323AAE">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F869356" w14:textId="77777777" w:rsidR="009636CA" w:rsidRPr="00323AAE" w:rsidRDefault="009636CA" w:rsidP="009636CA">
      <w:pPr>
        <w:pStyle w:val="Titre1"/>
        <w:rPr>
          <w:lang w:val="fr-FR"/>
        </w:rPr>
      </w:pPr>
      <w:r w:rsidRPr="00323AAE">
        <w:rPr>
          <w:lang w:val="fr-FR"/>
        </w:rPr>
        <w:t>Le présent Accord ne peut être modifié ou résilié que par accord mutuel écrit entre le Gouvernement du Pays et le Comité exécutif du Fonds multilatéral.</w:t>
      </w:r>
    </w:p>
    <w:p w14:paraId="18CF2E80" w14:textId="77777777" w:rsidR="009636CA" w:rsidRPr="00323AAE" w:rsidRDefault="009636CA" w:rsidP="009636CA">
      <w:pPr>
        <w:pStyle w:val="Titre1"/>
        <w:keepNext/>
        <w:widowControl w:val="0"/>
        <w:numPr>
          <w:ilvl w:val="0"/>
          <w:numId w:val="0"/>
        </w:numPr>
        <w:spacing w:before="360" w:after="360"/>
        <w:rPr>
          <w:b/>
          <w:sz w:val="24"/>
          <w:szCs w:val="24"/>
          <w:lang w:val="fr-FR"/>
        </w:rPr>
      </w:pPr>
      <w:r w:rsidRPr="00323AAE">
        <w:rPr>
          <w:b/>
          <w:sz w:val="24"/>
          <w:szCs w:val="24"/>
          <w:lang w:val="fr-FR"/>
        </w:rPr>
        <w:t>APPENDICES</w:t>
      </w:r>
    </w:p>
    <w:p w14:paraId="5F379953" w14:textId="639EC374" w:rsidR="009636CA" w:rsidRPr="00323AAE" w:rsidRDefault="00DC0653" w:rsidP="009636CA">
      <w:pPr>
        <w:pStyle w:val="Titre1"/>
        <w:keepNext/>
        <w:widowControl w:val="0"/>
        <w:numPr>
          <w:ilvl w:val="0"/>
          <w:numId w:val="0"/>
        </w:numPr>
        <w:spacing w:before="360"/>
        <w:rPr>
          <w:b/>
          <w:lang w:val="fr-FR"/>
        </w:rPr>
      </w:pPr>
      <w:r w:rsidRPr="00323AAE">
        <w:rPr>
          <w:b/>
          <w:lang w:val="fr-FR"/>
        </w:rPr>
        <w:t xml:space="preserve">APPENDICE </w:t>
      </w:r>
      <w:r w:rsidR="009636CA" w:rsidRPr="00323AAE">
        <w:rPr>
          <w:b/>
          <w:lang w:val="fr-FR"/>
        </w:rPr>
        <w:t>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9636CA" w:rsidRPr="000E1B2D" w14:paraId="22D25DA9" w14:textId="77777777" w:rsidTr="00B618BE">
        <w:trPr>
          <w:trHeight w:val="413"/>
          <w:tblHeader/>
        </w:trPr>
        <w:tc>
          <w:tcPr>
            <w:tcW w:w="1896" w:type="pct"/>
            <w:shd w:val="clear" w:color="auto" w:fill="auto"/>
            <w:vAlign w:val="center"/>
          </w:tcPr>
          <w:p w14:paraId="7301E129" w14:textId="77777777" w:rsidR="009636CA" w:rsidRPr="00323AAE" w:rsidRDefault="009636CA" w:rsidP="00B618BE">
            <w:pPr>
              <w:keepNext/>
              <w:widowControl w:val="0"/>
              <w:jc w:val="center"/>
              <w:rPr>
                <w:sz w:val="20"/>
                <w:szCs w:val="20"/>
                <w:lang w:val="fr-FR"/>
              </w:rPr>
            </w:pPr>
            <w:r w:rsidRPr="00323AAE">
              <w:rPr>
                <w:sz w:val="20"/>
                <w:szCs w:val="20"/>
                <w:lang w:val="fr-FR"/>
              </w:rPr>
              <w:t>Substance</w:t>
            </w:r>
          </w:p>
        </w:tc>
        <w:tc>
          <w:tcPr>
            <w:tcW w:w="758" w:type="pct"/>
            <w:shd w:val="clear" w:color="auto" w:fill="auto"/>
            <w:vAlign w:val="center"/>
          </w:tcPr>
          <w:p w14:paraId="2A27E432" w14:textId="77777777" w:rsidR="009636CA" w:rsidRPr="00323AAE" w:rsidRDefault="009636CA" w:rsidP="00B618BE">
            <w:pPr>
              <w:keepNext/>
              <w:widowControl w:val="0"/>
              <w:jc w:val="center"/>
              <w:rPr>
                <w:sz w:val="20"/>
                <w:szCs w:val="20"/>
                <w:lang w:val="fr-FR"/>
              </w:rPr>
            </w:pPr>
            <w:r w:rsidRPr="00323AAE">
              <w:rPr>
                <w:sz w:val="20"/>
                <w:szCs w:val="20"/>
                <w:lang w:val="fr-FR"/>
              </w:rPr>
              <w:t>Annex</w:t>
            </w:r>
          </w:p>
        </w:tc>
        <w:tc>
          <w:tcPr>
            <w:tcW w:w="758" w:type="pct"/>
            <w:shd w:val="clear" w:color="auto" w:fill="auto"/>
            <w:vAlign w:val="center"/>
          </w:tcPr>
          <w:p w14:paraId="576A2735" w14:textId="77777777" w:rsidR="009636CA" w:rsidRPr="00323AAE" w:rsidRDefault="009636CA" w:rsidP="00B618BE">
            <w:pPr>
              <w:keepNext/>
              <w:widowControl w:val="0"/>
              <w:jc w:val="center"/>
              <w:rPr>
                <w:sz w:val="20"/>
                <w:szCs w:val="20"/>
                <w:lang w:val="fr-FR"/>
              </w:rPr>
            </w:pPr>
            <w:r w:rsidRPr="00323AAE">
              <w:rPr>
                <w:sz w:val="20"/>
                <w:szCs w:val="20"/>
                <w:lang w:val="fr-FR"/>
              </w:rPr>
              <w:t>Group</w:t>
            </w:r>
          </w:p>
        </w:tc>
        <w:tc>
          <w:tcPr>
            <w:tcW w:w="1588" w:type="pct"/>
            <w:shd w:val="clear" w:color="auto" w:fill="auto"/>
            <w:vAlign w:val="center"/>
          </w:tcPr>
          <w:p w14:paraId="1E6EFC50" w14:textId="77777777" w:rsidR="009636CA" w:rsidRPr="00323AAE" w:rsidRDefault="009636CA" w:rsidP="00B618BE">
            <w:pPr>
              <w:keepNext/>
              <w:widowControl w:val="0"/>
              <w:jc w:val="center"/>
              <w:rPr>
                <w:sz w:val="20"/>
                <w:szCs w:val="20"/>
                <w:lang w:val="fr-FR"/>
              </w:rPr>
            </w:pPr>
            <w:r w:rsidRPr="00323AAE">
              <w:rPr>
                <w:sz w:val="20"/>
                <w:szCs w:val="20"/>
                <w:lang w:val="fr-FR"/>
              </w:rPr>
              <w:t>Point de départ des réductions globales de la consommation (tonnes PAO)</w:t>
            </w:r>
            <w:r w:rsidRPr="00323AAE">
              <w:rPr>
                <w:b/>
                <w:bCs/>
                <w:sz w:val="20"/>
                <w:szCs w:val="20"/>
                <w:lang w:val="fr-FR"/>
              </w:rPr>
              <w:t>*</w:t>
            </w:r>
          </w:p>
        </w:tc>
      </w:tr>
      <w:tr w:rsidR="009636CA" w:rsidRPr="00323AAE" w14:paraId="1D15474D" w14:textId="77777777" w:rsidTr="00B618BE">
        <w:tc>
          <w:tcPr>
            <w:tcW w:w="1896" w:type="pct"/>
            <w:shd w:val="clear" w:color="auto" w:fill="auto"/>
          </w:tcPr>
          <w:p w14:paraId="7B5FD2A4" w14:textId="77777777" w:rsidR="009636CA" w:rsidRPr="00323AAE" w:rsidRDefault="009636CA" w:rsidP="00B618BE">
            <w:pPr>
              <w:widowControl w:val="0"/>
              <w:rPr>
                <w:sz w:val="20"/>
                <w:szCs w:val="20"/>
                <w:lang w:val="fr-FR"/>
              </w:rPr>
            </w:pPr>
            <w:r w:rsidRPr="00323AAE">
              <w:rPr>
                <w:sz w:val="20"/>
                <w:szCs w:val="20"/>
                <w:lang w:val="fr-FR"/>
              </w:rPr>
              <w:t>HCFC-22</w:t>
            </w:r>
          </w:p>
        </w:tc>
        <w:tc>
          <w:tcPr>
            <w:tcW w:w="758" w:type="pct"/>
            <w:shd w:val="clear" w:color="auto" w:fill="auto"/>
            <w:vAlign w:val="center"/>
          </w:tcPr>
          <w:p w14:paraId="2620CAE7" w14:textId="77777777" w:rsidR="009636CA" w:rsidRPr="00323AAE" w:rsidRDefault="009636CA" w:rsidP="00B618BE">
            <w:pPr>
              <w:widowControl w:val="0"/>
              <w:jc w:val="center"/>
              <w:rPr>
                <w:sz w:val="20"/>
                <w:szCs w:val="20"/>
                <w:lang w:val="fr-FR"/>
              </w:rPr>
            </w:pPr>
            <w:r w:rsidRPr="00323AAE">
              <w:rPr>
                <w:sz w:val="20"/>
                <w:szCs w:val="20"/>
                <w:lang w:val="fr-FR"/>
              </w:rPr>
              <w:t>C</w:t>
            </w:r>
          </w:p>
        </w:tc>
        <w:tc>
          <w:tcPr>
            <w:tcW w:w="758" w:type="pct"/>
            <w:shd w:val="clear" w:color="auto" w:fill="auto"/>
            <w:vAlign w:val="center"/>
          </w:tcPr>
          <w:p w14:paraId="5314B3FE" w14:textId="77777777" w:rsidR="009636CA" w:rsidRPr="00323AAE" w:rsidRDefault="009636CA" w:rsidP="00B618BE">
            <w:pPr>
              <w:widowControl w:val="0"/>
              <w:jc w:val="center"/>
              <w:rPr>
                <w:sz w:val="20"/>
                <w:szCs w:val="20"/>
                <w:lang w:val="fr-FR"/>
              </w:rPr>
            </w:pPr>
            <w:r w:rsidRPr="00323AAE">
              <w:rPr>
                <w:sz w:val="20"/>
                <w:szCs w:val="20"/>
                <w:lang w:val="fr-FR"/>
              </w:rPr>
              <w:t>I</w:t>
            </w:r>
          </w:p>
        </w:tc>
        <w:tc>
          <w:tcPr>
            <w:tcW w:w="1588" w:type="pct"/>
            <w:shd w:val="clear" w:color="auto" w:fill="auto"/>
          </w:tcPr>
          <w:p w14:paraId="5C49FA54" w14:textId="4EF2F767" w:rsidR="009636CA" w:rsidRPr="00323AAE" w:rsidRDefault="009636CA" w:rsidP="00B618BE">
            <w:pPr>
              <w:widowControl w:val="0"/>
              <w:ind w:right="110"/>
              <w:jc w:val="right"/>
              <w:rPr>
                <w:sz w:val="20"/>
                <w:szCs w:val="20"/>
                <w:lang w:val="fr-FR"/>
              </w:rPr>
            </w:pPr>
            <w:r w:rsidRPr="00323AAE">
              <w:rPr>
                <w:sz w:val="20"/>
                <w:szCs w:val="20"/>
                <w:lang w:val="fr-FR"/>
              </w:rPr>
              <w:t>58</w:t>
            </w:r>
            <w:r w:rsidR="00177342" w:rsidRPr="00323AAE">
              <w:rPr>
                <w:sz w:val="20"/>
                <w:szCs w:val="20"/>
                <w:lang w:val="fr-FR"/>
              </w:rPr>
              <w:t>,</w:t>
            </w:r>
            <w:r w:rsidRPr="00323AAE">
              <w:rPr>
                <w:sz w:val="20"/>
                <w:szCs w:val="20"/>
                <w:lang w:val="fr-FR"/>
              </w:rPr>
              <w:t>01</w:t>
            </w:r>
          </w:p>
        </w:tc>
      </w:tr>
      <w:tr w:rsidR="009636CA" w:rsidRPr="00323AAE" w14:paraId="45FC7713" w14:textId="77777777" w:rsidTr="00B618BE">
        <w:tblPrEx>
          <w:tblLook w:val="0000" w:firstRow="0" w:lastRow="0" w:firstColumn="0" w:lastColumn="0" w:noHBand="0" w:noVBand="0"/>
        </w:tblPrEx>
        <w:tc>
          <w:tcPr>
            <w:tcW w:w="1896" w:type="pct"/>
            <w:shd w:val="clear" w:color="auto" w:fill="auto"/>
          </w:tcPr>
          <w:p w14:paraId="545D2632" w14:textId="77777777" w:rsidR="009636CA" w:rsidRPr="00323AAE" w:rsidRDefault="009636CA" w:rsidP="00B618BE">
            <w:pPr>
              <w:widowControl w:val="0"/>
              <w:rPr>
                <w:sz w:val="20"/>
                <w:szCs w:val="20"/>
                <w:lang w:val="fr-FR"/>
              </w:rPr>
            </w:pPr>
            <w:r w:rsidRPr="00323AAE">
              <w:rPr>
                <w:sz w:val="20"/>
                <w:szCs w:val="20"/>
                <w:lang w:val="fr-FR"/>
              </w:rPr>
              <w:t>HCFC-141b</w:t>
            </w:r>
          </w:p>
        </w:tc>
        <w:tc>
          <w:tcPr>
            <w:tcW w:w="758" w:type="pct"/>
            <w:shd w:val="clear" w:color="auto" w:fill="auto"/>
            <w:vAlign w:val="center"/>
          </w:tcPr>
          <w:p w14:paraId="148F221C" w14:textId="77777777" w:rsidR="009636CA" w:rsidRPr="00323AAE" w:rsidRDefault="009636CA" w:rsidP="00B618BE">
            <w:pPr>
              <w:widowControl w:val="0"/>
              <w:jc w:val="center"/>
              <w:rPr>
                <w:sz w:val="20"/>
                <w:szCs w:val="20"/>
                <w:lang w:val="fr-FR"/>
              </w:rPr>
            </w:pPr>
            <w:r w:rsidRPr="00323AAE">
              <w:rPr>
                <w:sz w:val="20"/>
                <w:szCs w:val="20"/>
                <w:lang w:val="fr-FR"/>
              </w:rPr>
              <w:t>C</w:t>
            </w:r>
          </w:p>
        </w:tc>
        <w:tc>
          <w:tcPr>
            <w:tcW w:w="758" w:type="pct"/>
            <w:shd w:val="clear" w:color="auto" w:fill="auto"/>
            <w:vAlign w:val="center"/>
          </w:tcPr>
          <w:p w14:paraId="521C4CC2" w14:textId="77777777" w:rsidR="009636CA" w:rsidRPr="00323AAE" w:rsidRDefault="009636CA" w:rsidP="00B618BE">
            <w:pPr>
              <w:widowControl w:val="0"/>
              <w:jc w:val="center"/>
              <w:rPr>
                <w:sz w:val="20"/>
                <w:szCs w:val="20"/>
                <w:lang w:val="fr-FR"/>
              </w:rPr>
            </w:pPr>
            <w:r w:rsidRPr="00323AAE">
              <w:rPr>
                <w:sz w:val="20"/>
                <w:szCs w:val="20"/>
                <w:lang w:val="fr-FR"/>
              </w:rPr>
              <w:t>I</w:t>
            </w:r>
          </w:p>
        </w:tc>
        <w:tc>
          <w:tcPr>
            <w:tcW w:w="1588" w:type="pct"/>
            <w:shd w:val="clear" w:color="auto" w:fill="auto"/>
          </w:tcPr>
          <w:p w14:paraId="22B99E59" w14:textId="4C1E977C" w:rsidR="009636CA" w:rsidRPr="00323AAE" w:rsidRDefault="009636CA" w:rsidP="00B618BE">
            <w:pPr>
              <w:widowControl w:val="0"/>
              <w:ind w:right="110"/>
              <w:jc w:val="right"/>
              <w:rPr>
                <w:sz w:val="20"/>
                <w:szCs w:val="20"/>
                <w:lang w:val="fr-FR"/>
              </w:rPr>
            </w:pPr>
            <w:r w:rsidRPr="00323AAE">
              <w:rPr>
                <w:sz w:val="20"/>
                <w:szCs w:val="20"/>
                <w:lang w:val="fr-FR"/>
              </w:rPr>
              <w:t>4</w:t>
            </w:r>
            <w:r w:rsidR="00177342" w:rsidRPr="00323AAE">
              <w:rPr>
                <w:sz w:val="20"/>
                <w:szCs w:val="20"/>
                <w:lang w:val="fr-FR"/>
              </w:rPr>
              <w:t>,</w:t>
            </w:r>
            <w:r w:rsidRPr="00323AAE">
              <w:rPr>
                <w:sz w:val="20"/>
                <w:szCs w:val="20"/>
                <w:lang w:val="fr-FR"/>
              </w:rPr>
              <w:t>11</w:t>
            </w:r>
          </w:p>
        </w:tc>
      </w:tr>
      <w:tr w:rsidR="009636CA" w:rsidRPr="00323AAE" w14:paraId="06FC8651" w14:textId="77777777" w:rsidTr="00B618BE">
        <w:tblPrEx>
          <w:tblLook w:val="0000" w:firstRow="0" w:lastRow="0" w:firstColumn="0" w:lastColumn="0" w:noHBand="0" w:noVBand="0"/>
        </w:tblPrEx>
        <w:tc>
          <w:tcPr>
            <w:tcW w:w="3412" w:type="pct"/>
            <w:gridSpan w:val="3"/>
            <w:shd w:val="clear" w:color="auto" w:fill="auto"/>
          </w:tcPr>
          <w:p w14:paraId="0170FD55" w14:textId="77777777" w:rsidR="009636CA" w:rsidRPr="00323AAE" w:rsidRDefault="009636CA" w:rsidP="00B618BE">
            <w:pPr>
              <w:widowControl w:val="0"/>
              <w:jc w:val="left"/>
              <w:rPr>
                <w:b/>
                <w:bCs/>
                <w:sz w:val="20"/>
                <w:szCs w:val="20"/>
                <w:lang w:val="fr-FR"/>
              </w:rPr>
            </w:pPr>
            <w:r w:rsidRPr="00323AAE">
              <w:rPr>
                <w:b/>
                <w:bCs/>
                <w:sz w:val="20"/>
                <w:szCs w:val="20"/>
                <w:lang w:val="fr-FR"/>
              </w:rPr>
              <w:t>Sous-total</w:t>
            </w:r>
          </w:p>
        </w:tc>
        <w:tc>
          <w:tcPr>
            <w:tcW w:w="1588" w:type="pct"/>
            <w:shd w:val="clear" w:color="auto" w:fill="auto"/>
          </w:tcPr>
          <w:p w14:paraId="66B348CB" w14:textId="25335B32" w:rsidR="009636CA" w:rsidRPr="00323AAE" w:rsidRDefault="009636CA" w:rsidP="00B618BE">
            <w:pPr>
              <w:widowControl w:val="0"/>
              <w:ind w:right="110"/>
              <w:jc w:val="right"/>
              <w:rPr>
                <w:b/>
                <w:bCs/>
                <w:sz w:val="20"/>
                <w:szCs w:val="20"/>
                <w:lang w:val="fr-FR"/>
              </w:rPr>
            </w:pPr>
            <w:r w:rsidRPr="00323AAE">
              <w:rPr>
                <w:b/>
                <w:bCs/>
                <w:sz w:val="20"/>
                <w:szCs w:val="20"/>
                <w:lang w:val="fr-FR"/>
              </w:rPr>
              <w:t>62</w:t>
            </w:r>
            <w:r w:rsidR="00177342" w:rsidRPr="00323AAE">
              <w:rPr>
                <w:b/>
                <w:bCs/>
                <w:sz w:val="20"/>
                <w:szCs w:val="20"/>
                <w:lang w:val="fr-FR"/>
              </w:rPr>
              <w:t>,</w:t>
            </w:r>
            <w:r w:rsidRPr="00323AAE">
              <w:rPr>
                <w:b/>
                <w:bCs/>
                <w:sz w:val="20"/>
                <w:szCs w:val="20"/>
                <w:lang w:val="fr-FR"/>
              </w:rPr>
              <w:t>12</w:t>
            </w:r>
          </w:p>
        </w:tc>
      </w:tr>
      <w:tr w:rsidR="009636CA" w:rsidRPr="00323AAE" w14:paraId="31CF3BB7" w14:textId="77777777" w:rsidTr="00B618BE">
        <w:tblPrEx>
          <w:tblLook w:val="0000" w:firstRow="0" w:lastRow="0" w:firstColumn="0" w:lastColumn="0" w:noHBand="0" w:noVBand="0"/>
        </w:tblPrEx>
        <w:tc>
          <w:tcPr>
            <w:tcW w:w="3412" w:type="pct"/>
            <w:gridSpan w:val="3"/>
            <w:shd w:val="clear" w:color="auto" w:fill="auto"/>
            <w:vAlign w:val="center"/>
          </w:tcPr>
          <w:p w14:paraId="20B985F4" w14:textId="77777777" w:rsidR="009636CA" w:rsidRPr="00323AAE" w:rsidRDefault="009636CA" w:rsidP="00B618BE">
            <w:pPr>
              <w:widowControl w:val="0"/>
              <w:jc w:val="left"/>
              <w:rPr>
                <w:sz w:val="20"/>
                <w:szCs w:val="20"/>
                <w:lang w:val="fr-FR"/>
              </w:rPr>
            </w:pPr>
            <w:r w:rsidRPr="00323AAE">
              <w:rPr>
                <w:sz w:val="20"/>
                <w:szCs w:val="20"/>
                <w:lang w:val="fr-FR"/>
              </w:rPr>
              <w:t>HCFC-141b contenu dans les polyols pré-mélangés importés</w:t>
            </w:r>
          </w:p>
        </w:tc>
        <w:tc>
          <w:tcPr>
            <w:tcW w:w="1588" w:type="pct"/>
            <w:shd w:val="clear" w:color="auto" w:fill="auto"/>
          </w:tcPr>
          <w:p w14:paraId="0854A1C8" w14:textId="77E0671D" w:rsidR="009636CA" w:rsidRPr="00323AAE" w:rsidRDefault="009636CA" w:rsidP="00B618BE">
            <w:pPr>
              <w:widowControl w:val="0"/>
              <w:ind w:right="110"/>
              <w:jc w:val="right"/>
              <w:rPr>
                <w:sz w:val="20"/>
                <w:szCs w:val="20"/>
                <w:lang w:val="fr-FR"/>
              </w:rPr>
            </w:pPr>
            <w:r w:rsidRPr="00323AAE">
              <w:rPr>
                <w:sz w:val="20"/>
                <w:szCs w:val="20"/>
                <w:lang w:val="fr-FR"/>
              </w:rPr>
              <w:t>5</w:t>
            </w:r>
            <w:r w:rsidR="00177342" w:rsidRPr="00323AAE">
              <w:rPr>
                <w:sz w:val="20"/>
                <w:szCs w:val="20"/>
                <w:lang w:val="fr-FR"/>
              </w:rPr>
              <w:t>,</w:t>
            </w:r>
            <w:r w:rsidRPr="00323AAE">
              <w:rPr>
                <w:sz w:val="20"/>
                <w:szCs w:val="20"/>
                <w:lang w:val="fr-FR"/>
              </w:rPr>
              <w:t>36</w:t>
            </w:r>
          </w:p>
        </w:tc>
      </w:tr>
      <w:tr w:rsidR="009636CA" w:rsidRPr="00323AAE" w14:paraId="584F4BA0" w14:textId="77777777" w:rsidTr="00B618BE">
        <w:tc>
          <w:tcPr>
            <w:tcW w:w="3412" w:type="pct"/>
            <w:gridSpan w:val="3"/>
            <w:shd w:val="clear" w:color="auto" w:fill="auto"/>
          </w:tcPr>
          <w:p w14:paraId="7632AEF3" w14:textId="77777777" w:rsidR="009636CA" w:rsidRPr="00323AAE" w:rsidRDefault="009636CA" w:rsidP="00B618BE">
            <w:pPr>
              <w:pStyle w:val="Default"/>
              <w:rPr>
                <w:b/>
                <w:bCs/>
                <w:sz w:val="20"/>
                <w:szCs w:val="20"/>
                <w:lang w:val="fr-FR"/>
              </w:rPr>
            </w:pPr>
            <w:r w:rsidRPr="00323AAE">
              <w:rPr>
                <w:b/>
                <w:bCs/>
                <w:sz w:val="20"/>
                <w:szCs w:val="20"/>
                <w:lang w:val="fr-FR"/>
              </w:rPr>
              <w:t>Total</w:t>
            </w:r>
          </w:p>
        </w:tc>
        <w:tc>
          <w:tcPr>
            <w:tcW w:w="1588" w:type="pct"/>
            <w:shd w:val="clear" w:color="auto" w:fill="auto"/>
          </w:tcPr>
          <w:p w14:paraId="116E8775" w14:textId="27859E0D" w:rsidR="009636CA" w:rsidRPr="00323AAE" w:rsidRDefault="009636CA" w:rsidP="00B618BE">
            <w:pPr>
              <w:widowControl w:val="0"/>
              <w:ind w:right="110"/>
              <w:jc w:val="right"/>
              <w:rPr>
                <w:b/>
                <w:bCs/>
                <w:sz w:val="20"/>
                <w:szCs w:val="20"/>
                <w:lang w:val="fr-FR"/>
              </w:rPr>
            </w:pPr>
            <w:r w:rsidRPr="00323AAE">
              <w:rPr>
                <w:b/>
                <w:bCs/>
                <w:sz w:val="20"/>
                <w:szCs w:val="20"/>
                <w:lang w:val="fr-FR"/>
              </w:rPr>
              <w:t>67</w:t>
            </w:r>
            <w:r w:rsidR="00177342" w:rsidRPr="00323AAE">
              <w:rPr>
                <w:b/>
                <w:bCs/>
                <w:sz w:val="20"/>
                <w:szCs w:val="20"/>
                <w:lang w:val="fr-FR"/>
              </w:rPr>
              <w:t>,</w:t>
            </w:r>
            <w:r w:rsidRPr="00323AAE">
              <w:rPr>
                <w:b/>
                <w:bCs/>
                <w:sz w:val="20"/>
                <w:szCs w:val="20"/>
                <w:lang w:val="fr-FR"/>
              </w:rPr>
              <w:t>48</w:t>
            </w:r>
          </w:p>
        </w:tc>
      </w:tr>
    </w:tbl>
    <w:p w14:paraId="751514D6" w14:textId="77777777" w:rsidR="009636CA" w:rsidRPr="00323AAE" w:rsidRDefault="009636CA" w:rsidP="009636CA">
      <w:pPr>
        <w:pStyle w:val="Titre1"/>
        <w:keepNext/>
        <w:numPr>
          <w:ilvl w:val="0"/>
          <w:numId w:val="0"/>
        </w:numPr>
        <w:rPr>
          <w:sz w:val="20"/>
          <w:szCs w:val="20"/>
          <w:lang w:val="fr-FR"/>
        </w:rPr>
      </w:pPr>
      <w:r w:rsidRPr="00323AAE">
        <w:rPr>
          <w:sz w:val="20"/>
          <w:szCs w:val="20"/>
          <w:lang w:val="fr-FR"/>
        </w:rPr>
        <w:lastRenderedPageBreak/>
        <w:t>* Révisé conformément à la décision 66/41b) iii).</w:t>
      </w:r>
    </w:p>
    <w:p w14:paraId="44CD3C2B" w14:textId="4A6FB2CA" w:rsidR="009636CA" w:rsidRPr="00323AAE" w:rsidRDefault="00DC0653" w:rsidP="009636CA">
      <w:pPr>
        <w:pStyle w:val="Titre1"/>
        <w:keepNext/>
        <w:numPr>
          <w:ilvl w:val="0"/>
          <w:numId w:val="0"/>
        </w:numPr>
        <w:spacing w:before="360"/>
        <w:rPr>
          <w:b/>
          <w:lang w:val="fr-FR"/>
        </w:rPr>
      </w:pPr>
      <w:r w:rsidRPr="00323AAE">
        <w:rPr>
          <w:b/>
          <w:lang w:val="fr-FR"/>
        </w:rPr>
        <w:t xml:space="preserve">APPENDICE </w:t>
      </w:r>
      <w:r w:rsidR="009636CA" w:rsidRPr="00323AAE">
        <w:rPr>
          <w:b/>
          <w:lang w:val="fr-FR"/>
        </w:rPr>
        <w:t>2-A: CIBLES ET FINANCEMENT</w:t>
      </w:r>
    </w:p>
    <w:tbl>
      <w:tblPr>
        <w:tblW w:w="5464" w:type="pct"/>
        <w:jc w:val="center"/>
        <w:tblLayout w:type="fixed"/>
        <w:tblCellMar>
          <w:left w:w="85" w:type="dxa"/>
          <w:right w:w="85" w:type="dxa"/>
        </w:tblCellMar>
        <w:tblLook w:val="04A0" w:firstRow="1" w:lastRow="0" w:firstColumn="1" w:lastColumn="0" w:noHBand="0" w:noVBand="1"/>
      </w:tblPr>
      <w:tblGrid>
        <w:gridCol w:w="704"/>
        <w:gridCol w:w="2834"/>
        <w:gridCol w:w="1012"/>
        <w:gridCol w:w="711"/>
        <w:gridCol w:w="707"/>
        <w:gridCol w:w="995"/>
        <w:gridCol w:w="707"/>
        <w:gridCol w:w="709"/>
        <w:gridCol w:w="860"/>
        <w:gridCol w:w="979"/>
      </w:tblGrid>
      <w:tr w:rsidR="0025093A" w:rsidRPr="00323AAE" w14:paraId="33ED4378" w14:textId="77777777" w:rsidTr="0025093A">
        <w:trPr>
          <w:cantSplit/>
          <w:trHeight w:val="98"/>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hideMark/>
          </w:tcPr>
          <w:p w14:paraId="108A2327"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Ligne</w:t>
            </w:r>
          </w:p>
        </w:tc>
        <w:tc>
          <w:tcPr>
            <w:tcW w:w="1387" w:type="pct"/>
            <w:tcBorders>
              <w:top w:val="single" w:sz="4" w:space="0" w:color="auto"/>
              <w:left w:val="nil"/>
              <w:bottom w:val="single" w:sz="4" w:space="0" w:color="auto"/>
              <w:right w:val="single" w:sz="4" w:space="0" w:color="auto"/>
            </w:tcBorders>
            <w:shd w:val="clear" w:color="auto" w:fill="auto"/>
            <w:hideMark/>
          </w:tcPr>
          <w:p w14:paraId="1E73475E"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Détails</w:t>
            </w:r>
          </w:p>
        </w:tc>
        <w:tc>
          <w:tcPr>
            <w:tcW w:w="495" w:type="pct"/>
            <w:tcBorders>
              <w:top w:val="single" w:sz="4" w:space="0" w:color="auto"/>
              <w:left w:val="nil"/>
              <w:bottom w:val="single" w:sz="4" w:space="0" w:color="auto"/>
              <w:right w:val="single" w:sz="4" w:space="0" w:color="auto"/>
            </w:tcBorders>
            <w:shd w:val="clear" w:color="auto" w:fill="auto"/>
            <w:hideMark/>
          </w:tcPr>
          <w:p w14:paraId="47859D77"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2024</w:t>
            </w:r>
          </w:p>
        </w:tc>
        <w:tc>
          <w:tcPr>
            <w:tcW w:w="348" w:type="pct"/>
            <w:tcBorders>
              <w:top w:val="single" w:sz="4" w:space="0" w:color="auto"/>
              <w:left w:val="nil"/>
              <w:bottom w:val="single" w:sz="4" w:space="0" w:color="auto"/>
              <w:right w:val="single" w:sz="4" w:space="0" w:color="auto"/>
            </w:tcBorders>
            <w:shd w:val="clear" w:color="auto" w:fill="auto"/>
            <w:hideMark/>
          </w:tcPr>
          <w:p w14:paraId="6BF6C089"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2025</w:t>
            </w:r>
          </w:p>
        </w:tc>
        <w:tc>
          <w:tcPr>
            <w:tcW w:w="346" w:type="pct"/>
            <w:tcBorders>
              <w:top w:val="single" w:sz="4" w:space="0" w:color="auto"/>
              <w:left w:val="nil"/>
              <w:bottom w:val="single" w:sz="4" w:space="0" w:color="auto"/>
              <w:right w:val="single" w:sz="4" w:space="0" w:color="auto"/>
            </w:tcBorders>
            <w:shd w:val="clear" w:color="auto" w:fill="auto"/>
            <w:hideMark/>
          </w:tcPr>
          <w:p w14:paraId="74452D98"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2026</w:t>
            </w:r>
          </w:p>
        </w:tc>
        <w:tc>
          <w:tcPr>
            <w:tcW w:w="487" w:type="pct"/>
            <w:tcBorders>
              <w:top w:val="single" w:sz="4" w:space="0" w:color="auto"/>
              <w:left w:val="nil"/>
              <w:bottom w:val="single" w:sz="4" w:space="0" w:color="auto"/>
              <w:right w:val="single" w:sz="4" w:space="0" w:color="auto"/>
            </w:tcBorders>
            <w:shd w:val="clear" w:color="auto" w:fill="auto"/>
          </w:tcPr>
          <w:p w14:paraId="1CF31ABB"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2027</w:t>
            </w:r>
          </w:p>
        </w:tc>
        <w:tc>
          <w:tcPr>
            <w:tcW w:w="346" w:type="pct"/>
            <w:tcBorders>
              <w:top w:val="single" w:sz="4" w:space="0" w:color="auto"/>
              <w:left w:val="nil"/>
              <w:bottom w:val="single" w:sz="4" w:space="0" w:color="auto"/>
              <w:right w:val="single" w:sz="4" w:space="0" w:color="auto"/>
            </w:tcBorders>
            <w:shd w:val="clear" w:color="auto" w:fill="auto"/>
            <w:hideMark/>
          </w:tcPr>
          <w:p w14:paraId="35552AD0"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2028</w:t>
            </w:r>
          </w:p>
        </w:tc>
        <w:tc>
          <w:tcPr>
            <w:tcW w:w="347" w:type="pct"/>
            <w:tcBorders>
              <w:top w:val="single" w:sz="4" w:space="0" w:color="auto"/>
              <w:left w:val="nil"/>
              <w:bottom w:val="single" w:sz="4" w:space="0" w:color="auto"/>
              <w:right w:val="single" w:sz="4" w:space="0" w:color="auto"/>
            </w:tcBorders>
            <w:shd w:val="clear" w:color="auto" w:fill="auto"/>
          </w:tcPr>
          <w:p w14:paraId="1F582DDA"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2029</w:t>
            </w:r>
          </w:p>
        </w:tc>
        <w:tc>
          <w:tcPr>
            <w:tcW w:w="421" w:type="pct"/>
            <w:tcBorders>
              <w:top w:val="single" w:sz="4" w:space="0" w:color="auto"/>
              <w:left w:val="nil"/>
              <w:bottom w:val="single" w:sz="4" w:space="0" w:color="auto"/>
              <w:right w:val="single" w:sz="4" w:space="0" w:color="auto"/>
            </w:tcBorders>
            <w:shd w:val="clear" w:color="auto" w:fill="auto"/>
            <w:hideMark/>
          </w:tcPr>
          <w:p w14:paraId="14E3D831"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2030</w:t>
            </w:r>
          </w:p>
        </w:tc>
        <w:tc>
          <w:tcPr>
            <w:tcW w:w="479" w:type="pct"/>
            <w:tcBorders>
              <w:top w:val="single" w:sz="4" w:space="0" w:color="auto"/>
              <w:left w:val="nil"/>
              <w:bottom w:val="single" w:sz="4" w:space="0" w:color="auto"/>
              <w:right w:val="single" w:sz="4" w:space="0" w:color="auto"/>
            </w:tcBorders>
            <w:shd w:val="clear" w:color="auto" w:fill="auto"/>
            <w:hideMark/>
          </w:tcPr>
          <w:p w14:paraId="03E99B08" w14:textId="77777777" w:rsidR="009636CA" w:rsidRPr="00323AAE" w:rsidRDefault="009636CA" w:rsidP="00B618BE">
            <w:pPr>
              <w:keepNext/>
              <w:keepLines/>
              <w:jc w:val="center"/>
              <w:rPr>
                <w:b/>
                <w:bCs/>
                <w:color w:val="000000"/>
                <w:sz w:val="18"/>
                <w:szCs w:val="18"/>
                <w:lang w:val="fr-FR" w:eastAsia="en-CA"/>
              </w:rPr>
            </w:pPr>
            <w:r w:rsidRPr="00323AAE">
              <w:rPr>
                <w:b/>
                <w:bCs/>
                <w:color w:val="000000"/>
                <w:sz w:val="18"/>
                <w:szCs w:val="18"/>
                <w:lang w:val="fr-FR" w:eastAsia="en-CA"/>
              </w:rPr>
              <w:t>Total</w:t>
            </w:r>
          </w:p>
        </w:tc>
      </w:tr>
      <w:tr w:rsidR="0025093A" w:rsidRPr="00323AAE" w14:paraId="2BDF3F88" w14:textId="77777777" w:rsidTr="0025093A">
        <w:trPr>
          <w:trHeight w:val="408"/>
          <w:jc w:val="center"/>
        </w:trPr>
        <w:tc>
          <w:tcPr>
            <w:tcW w:w="344" w:type="pct"/>
            <w:tcBorders>
              <w:top w:val="nil"/>
              <w:left w:val="single" w:sz="4" w:space="0" w:color="auto"/>
              <w:bottom w:val="single" w:sz="4" w:space="0" w:color="auto"/>
              <w:right w:val="single" w:sz="4" w:space="0" w:color="auto"/>
            </w:tcBorders>
            <w:shd w:val="clear" w:color="auto" w:fill="auto"/>
            <w:hideMark/>
          </w:tcPr>
          <w:p w14:paraId="304229F6" w14:textId="77777777" w:rsidR="00DC0653" w:rsidRPr="00323AAE" w:rsidRDefault="00DC0653" w:rsidP="00DC0653">
            <w:pPr>
              <w:keepNext/>
              <w:keepLines/>
              <w:jc w:val="left"/>
              <w:rPr>
                <w:color w:val="000000"/>
                <w:sz w:val="18"/>
                <w:szCs w:val="18"/>
                <w:lang w:val="fr-FR" w:eastAsia="en-CA"/>
              </w:rPr>
            </w:pPr>
            <w:r w:rsidRPr="00323AAE">
              <w:rPr>
                <w:color w:val="000000"/>
                <w:sz w:val="18"/>
                <w:szCs w:val="18"/>
                <w:lang w:val="fr-FR" w:eastAsia="en-CA"/>
              </w:rPr>
              <w:t>1.1</w:t>
            </w:r>
          </w:p>
        </w:tc>
        <w:tc>
          <w:tcPr>
            <w:tcW w:w="1387" w:type="pct"/>
            <w:tcBorders>
              <w:top w:val="nil"/>
              <w:left w:val="nil"/>
              <w:bottom w:val="single" w:sz="4" w:space="0" w:color="auto"/>
              <w:right w:val="single" w:sz="4" w:space="0" w:color="auto"/>
            </w:tcBorders>
            <w:shd w:val="clear" w:color="auto" w:fill="auto"/>
            <w:hideMark/>
          </w:tcPr>
          <w:p w14:paraId="75509443" w14:textId="02E3581D" w:rsidR="00DC0653" w:rsidRPr="00323AAE" w:rsidRDefault="00DC0653" w:rsidP="00DC0653">
            <w:pPr>
              <w:keepNext/>
              <w:keepLines/>
              <w:jc w:val="left"/>
              <w:rPr>
                <w:color w:val="000000"/>
                <w:sz w:val="18"/>
                <w:szCs w:val="18"/>
                <w:lang w:val="fr-FR" w:eastAsia="en-CA"/>
              </w:rPr>
            </w:pPr>
            <w:r w:rsidRPr="00323AAE">
              <w:rPr>
                <w:color w:val="000000"/>
                <w:sz w:val="18"/>
                <w:szCs w:val="18"/>
                <w:lang w:val="fr-FR" w:eastAsia="en-CA"/>
              </w:rPr>
              <w:t>Calendrier de réduction des substances du Groupe I de l’Annexe C du Protocole de Montréal (tonnes PAO)</w:t>
            </w:r>
          </w:p>
        </w:tc>
        <w:tc>
          <w:tcPr>
            <w:tcW w:w="495" w:type="pct"/>
            <w:tcBorders>
              <w:top w:val="nil"/>
              <w:left w:val="nil"/>
              <w:bottom w:val="single" w:sz="4" w:space="0" w:color="auto"/>
              <w:right w:val="single" w:sz="4" w:space="0" w:color="auto"/>
            </w:tcBorders>
            <w:shd w:val="clear" w:color="auto" w:fill="auto"/>
          </w:tcPr>
          <w:p w14:paraId="2F54BCA3" w14:textId="2D0401E8"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40</w:t>
            </w:r>
            <w:r w:rsidR="00177342" w:rsidRPr="00323AAE">
              <w:rPr>
                <w:color w:val="000000"/>
                <w:sz w:val="18"/>
                <w:szCs w:val="18"/>
                <w:lang w:val="fr-FR" w:eastAsia="en-CA"/>
              </w:rPr>
              <w:t>,</w:t>
            </w:r>
            <w:r w:rsidRPr="00323AAE">
              <w:rPr>
                <w:color w:val="000000"/>
                <w:sz w:val="18"/>
                <w:szCs w:val="18"/>
                <w:lang w:val="fr-FR" w:eastAsia="en-CA"/>
              </w:rPr>
              <w:t>38</w:t>
            </w:r>
          </w:p>
        </w:tc>
        <w:tc>
          <w:tcPr>
            <w:tcW w:w="348" w:type="pct"/>
            <w:tcBorders>
              <w:top w:val="single" w:sz="4" w:space="0" w:color="auto"/>
              <w:left w:val="nil"/>
              <w:bottom w:val="single" w:sz="4" w:space="0" w:color="auto"/>
              <w:right w:val="single" w:sz="4" w:space="0" w:color="auto"/>
            </w:tcBorders>
            <w:shd w:val="clear" w:color="auto" w:fill="auto"/>
          </w:tcPr>
          <w:p w14:paraId="60D57B13" w14:textId="158ECA26"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346" w:type="pct"/>
            <w:tcBorders>
              <w:top w:val="single" w:sz="4" w:space="0" w:color="auto"/>
              <w:left w:val="nil"/>
              <w:bottom w:val="single" w:sz="4" w:space="0" w:color="auto"/>
              <w:right w:val="single" w:sz="4" w:space="0" w:color="auto"/>
            </w:tcBorders>
            <w:shd w:val="clear" w:color="auto" w:fill="auto"/>
          </w:tcPr>
          <w:p w14:paraId="78DF7B24" w14:textId="3A64A26F"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487" w:type="pct"/>
            <w:tcBorders>
              <w:top w:val="single" w:sz="4" w:space="0" w:color="auto"/>
              <w:left w:val="nil"/>
              <w:bottom w:val="single" w:sz="4" w:space="0" w:color="auto"/>
              <w:right w:val="single" w:sz="4" w:space="0" w:color="auto"/>
            </w:tcBorders>
            <w:shd w:val="clear" w:color="auto" w:fill="auto"/>
          </w:tcPr>
          <w:p w14:paraId="3083FBDB" w14:textId="53FD06E6"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346" w:type="pct"/>
            <w:tcBorders>
              <w:top w:val="single" w:sz="4" w:space="0" w:color="auto"/>
              <w:left w:val="nil"/>
              <w:bottom w:val="single" w:sz="4" w:space="0" w:color="auto"/>
              <w:right w:val="single" w:sz="4" w:space="0" w:color="auto"/>
            </w:tcBorders>
            <w:shd w:val="clear" w:color="auto" w:fill="auto"/>
          </w:tcPr>
          <w:p w14:paraId="5261CA10" w14:textId="3D5B357B"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347" w:type="pct"/>
            <w:tcBorders>
              <w:top w:val="single" w:sz="4" w:space="0" w:color="auto"/>
              <w:left w:val="nil"/>
              <w:bottom w:val="single" w:sz="4" w:space="0" w:color="auto"/>
              <w:right w:val="single" w:sz="4" w:space="0" w:color="auto"/>
            </w:tcBorders>
            <w:shd w:val="clear" w:color="auto" w:fill="auto"/>
          </w:tcPr>
          <w:p w14:paraId="0C91A8EC" w14:textId="2705B5B3"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421" w:type="pct"/>
            <w:tcBorders>
              <w:top w:val="single" w:sz="4" w:space="0" w:color="auto"/>
              <w:left w:val="nil"/>
              <w:bottom w:val="single" w:sz="4" w:space="0" w:color="auto"/>
              <w:right w:val="single" w:sz="4" w:space="0" w:color="auto"/>
            </w:tcBorders>
            <w:shd w:val="clear" w:color="auto" w:fill="auto"/>
          </w:tcPr>
          <w:p w14:paraId="4B0A28CB" w14:textId="3ED48AFF"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00</w:t>
            </w:r>
          </w:p>
        </w:tc>
        <w:tc>
          <w:tcPr>
            <w:tcW w:w="479" w:type="pct"/>
            <w:tcBorders>
              <w:top w:val="nil"/>
              <w:left w:val="nil"/>
              <w:bottom w:val="single" w:sz="4" w:space="0" w:color="auto"/>
              <w:right w:val="single" w:sz="4" w:space="0" w:color="auto"/>
            </w:tcBorders>
            <w:shd w:val="clear" w:color="auto" w:fill="auto"/>
          </w:tcPr>
          <w:p w14:paraId="5FCBE363"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s.o.</w:t>
            </w:r>
          </w:p>
        </w:tc>
      </w:tr>
      <w:tr w:rsidR="0025093A" w:rsidRPr="00323AAE" w14:paraId="341DEBFA" w14:textId="77777777" w:rsidTr="0025093A">
        <w:trPr>
          <w:trHeight w:val="408"/>
          <w:jc w:val="center"/>
        </w:trPr>
        <w:tc>
          <w:tcPr>
            <w:tcW w:w="344" w:type="pct"/>
            <w:tcBorders>
              <w:top w:val="nil"/>
              <w:left w:val="single" w:sz="4" w:space="0" w:color="auto"/>
              <w:bottom w:val="single" w:sz="4" w:space="0" w:color="auto"/>
              <w:right w:val="single" w:sz="4" w:space="0" w:color="auto"/>
            </w:tcBorders>
            <w:shd w:val="clear" w:color="auto" w:fill="auto"/>
            <w:hideMark/>
          </w:tcPr>
          <w:p w14:paraId="2E9513D5" w14:textId="77777777" w:rsidR="00DC0653" w:rsidRPr="00323AAE" w:rsidRDefault="00DC0653" w:rsidP="00DC0653">
            <w:pPr>
              <w:jc w:val="left"/>
              <w:rPr>
                <w:color w:val="000000"/>
                <w:sz w:val="18"/>
                <w:szCs w:val="18"/>
                <w:lang w:val="fr-FR" w:eastAsia="en-CA"/>
              </w:rPr>
            </w:pPr>
            <w:r w:rsidRPr="00323AAE">
              <w:rPr>
                <w:color w:val="000000"/>
                <w:sz w:val="18"/>
                <w:szCs w:val="18"/>
                <w:lang w:val="fr-FR" w:eastAsia="en-CA"/>
              </w:rPr>
              <w:t>1.2</w:t>
            </w:r>
          </w:p>
        </w:tc>
        <w:tc>
          <w:tcPr>
            <w:tcW w:w="1387" w:type="pct"/>
            <w:tcBorders>
              <w:top w:val="nil"/>
              <w:left w:val="nil"/>
              <w:bottom w:val="single" w:sz="4" w:space="0" w:color="auto"/>
              <w:right w:val="single" w:sz="4" w:space="0" w:color="auto"/>
            </w:tcBorders>
            <w:shd w:val="clear" w:color="auto" w:fill="auto"/>
            <w:hideMark/>
          </w:tcPr>
          <w:p w14:paraId="28269A89" w14:textId="028AD222" w:rsidR="00DC0653" w:rsidRPr="00323AAE" w:rsidRDefault="00DC0653" w:rsidP="00DC0653">
            <w:pPr>
              <w:jc w:val="left"/>
              <w:rPr>
                <w:color w:val="000000"/>
                <w:sz w:val="18"/>
                <w:szCs w:val="18"/>
                <w:lang w:val="fr-FR" w:eastAsia="en-CA"/>
              </w:rPr>
            </w:pPr>
            <w:r w:rsidRPr="00323AAE">
              <w:rPr>
                <w:color w:val="000000"/>
                <w:sz w:val="18"/>
                <w:szCs w:val="18"/>
                <w:lang w:val="fr-FR" w:eastAsia="en-CA"/>
              </w:rPr>
              <w:t>Consommation totale maximale autorisée des substances du Groupe I de l’Annexe C (tonnes PAO)</w:t>
            </w:r>
          </w:p>
        </w:tc>
        <w:tc>
          <w:tcPr>
            <w:tcW w:w="495" w:type="pct"/>
            <w:tcBorders>
              <w:top w:val="nil"/>
              <w:left w:val="nil"/>
              <w:bottom w:val="single" w:sz="4" w:space="0" w:color="auto"/>
              <w:right w:val="single" w:sz="4" w:space="0" w:color="auto"/>
            </w:tcBorders>
            <w:shd w:val="clear" w:color="auto" w:fill="auto"/>
          </w:tcPr>
          <w:p w14:paraId="6C035089" w14:textId="45ABC58B"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40</w:t>
            </w:r>
            <w:r w:rsidR="00177342" w:rsidRPr="00323AAE">
              <w:rPr>
                <w:color w:val="000000"/>
                <w:sz w:val="18"/>
                <w:szCs w:val="18"/>
                <w:lang w:val="fr-FR" w:eastAsia="en-CA"/>
              </w:rPr>
              <w:t>,</w:t>
            </w:r>
            <w:r w:rsidRPr="00323AAE">
              <w:rPr>
                <w:color w:val="000000"/>
                <w:sz w:val="18"/>
                <w:szCs w:val="18"/>
                <w:lang w:val="fr-FR" w:eastAsia="en-CA"/>
              </w:rPr>
              <w:t>38</w:t>
            </w:r>
          </w:p>
        </w:tc>
        <w:tc>
          <w:tcPr>
            <w:tcW w:w="348" w:type="pct"/>
            <w:tcBorders>
              <w:top w:val="single" w:sz="4" w:space="0" w:color="auto"/>
              <w:left w:val="nil"/>
              <w:bottom w:val="single" w:sz="4" w:space="0" w:color="auto"/>
              <w:right w:val="single" w:sz="4" w:space="0" w:color="auto"/>
            </w:tcBorders>
            <w:shd w:val="clear" w:color="auto" w:fill="auto"/>
          </w:tcPr>
          <w:p w14:paraId="56357EA5" w14:textId="7710C58C"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346" w:type="pct"/>
            <w:tcBorders>
              <w:top w:val="single" w:sz="4" w:space="0" w:color="auto"/>
              <w:left w:val="nil"/>
              <w:bottom w:val="single" w:sz="4" w:space="0" w:color="auto"/>
              <w:right w:val="single" w:sz="4" w:space="0" w:color="auto"/>
            </w:tcBorders>
            <w:shd w:val="clear" w:color="auto" w:fill="auto"/>
          </w:tcPr>
          <w:p w14:paraId="5D4868EA" w14:textId="58BE2525"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487" w:type="pct"/>
            <w:tcBorders>
              <w:top w:val="single" w:sz="4" w:space="0" w:color="auto"/>
              <w:left w:val="nil"/>
              <w:bottom w:val="single" w:sz="4" w:space="0" w:color="auto"/>
              <w:right w:val="single" w:sz="4" w:space="0" w:color="auto"/>
            </w:tcBorders>
            <w:shd w:val="clear" w:color="auto" w:fill="auto"/>
          </w:tcPr>
          <w:p w14:paraId="3DEDC534" w14:textId="59DB463A"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346" w:type="pct"/>
            <w:tcBorders>
              <w:top w:val="single" w:sz="4" w:space="0" w:color="auto"/>
              <w:left w:val="nil"/>
              <w:bottom w:val="single" w:sz="4" w:space="0" w:color="auto"/>
              <w:right w:val="single" w:sz="4" w:space="0" w:color="auto"/>
            </w:tcBorders>
            <w:shd w:val="clear" w:color="auto" w:fill="auto"/>
          </w:tcPr>
          <w:p w14:paraId="65B340D1" w14:textId="4F11ABE9"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347" w:type="pct"/>
            <w:tcBorders>
              <w:top w:val="single" w:sz="4" w:space="0" w:color="auto"/>
              <w:left w:val="nil"/>
              <w:bottom w:val="single" w:sz="4" w:space="0" w:color="auto"/>
              <w:right w:val="single" w:sz="4" w:space="0" w:color="auto"/>
            </w:tcBorders>
            <w:shd w:val="clear" w:color="auto" w:fill="auto"/>
          </w:tcPr>
          <w:p w14:paraId="28CA8578" w14:textId="47B87D55"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20</w:t>
            </w:r>
            <w:r w:rsidR="00177342" w:rsidRPr="00323AAE">
              <w:rPr>
                <w:color w:val="000000"/>
                <w:sz w:val="18"/>
                <w:szCs w:val="18"/>
                <w:lang w:val="fr-FR" w:eastAsia="en-CA"/>
              </w:rPr>
              <w:t>,</w:t>
            </w:r>
            <w:r w:rsidRPr="00323AAE">
              <w:rPr>
                <w:color w:val="000000"/>
                <w:sz w:val="18"/>
                <w:szCs w:val="18"/>
                <w:lang w:val="fr-FR" w:eastAsia="en-CA"/>
              </w:rPr>
              <w:t>19</w:t>
            </w:r>
          </w:p>
        </w:tc>
        <w:tc>
          <w:tcPr>
            <w:tcW w:w="421" w:type="pct"/>
            <w:tcBorders>
              <w:top w:val="single" w:sz="4" w:space="0" w:color="auto"/>
              <w:left w:val="nil"/>
              <w:bottom w:val="single" w:sz="4" w:space="0" w:color="auto"/>
              <w:right w:val="single" w:sz="4" w:space="0" w:color="auto"/>
            </w:tcBorders>
            <w:shd w:val="clear" w:color="auto" w:fill="auto"/>
          </w:tcPr>
          <w:p w14:paraId="7C6F0383" w14:textId="04F25D81" w:rsidR="00DC0653" w:rsidRPr="00323AAE" w:rsidRDefault="00DC0653" w:rsidP="00DC0653">
            <w:pPr>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00</w:t>
            </w:r>
          </w:p>
        </w:tc>
        <w:tc>
          <w:tcPr>
            <w:tcW w:w="479" w:type="pct"/>
            <w:tcBorders>
              <w:top w:val="nil"/>
              <w:left w:val="nil"/>
              <w:bottom w:val="single" w:sz="4" w:space="0" w:color="auto"/>
              <w:right w:val="single" w:sz="4" w:space="0" w:color="auto"/>
            </w:tcBorders>
            <w:shd w:val="clear" w:color="auto" w:fill="auto"/>
          </w:tcPr>
          <w:p w14:paraId="49E6BE43" w14:textId="77777777" w:rsidR="00DC0653" w:rsidRPr="00323AAE" w:rsidRDefault="00DC0653" w:rsidP="00DC0653">
            <w:pPr>
              <w:jc w:val="right"/>
              <w:rPr>
                <w:color w:val="000000"/>
                <w:sz w:val="18"/>
                <w:szCs w:val="18"/>
                <w:lang w:val="fr-FR" w:eastAsia="en-CA"/>
              </w:rPr>
            </w:pPr>
            <w:r w:rsidRPr="00323AAE">
              <w:rPr>
                <w:color w:val="000000"/>
                <w:sz w:val="18"/>
                <w:szCs w:val="18"/>
                <w:lang w:val="fr-FR" w:eastAsia="en-CA"/>
              </w:rPr>
              <w:t>s.o.</w:t>
            </w:r>
          </w:p>
        </w:tc>
      </w:tr>
      <w:tr w:rsidR="0025093A" w:rsidRPr="00323AAE" w14:paraId="498D18B2" w14:textId="77777777" w:rsidTr="0025093A">
        <w:trPr>
          <w:trHeight w:val="116"/>
          <w:jc w:val="center"/>
        </w:trPr>
        <w:tc>
          <w:tcPr>
            <w:tcW w:w="344" w:type="pct"/>
            <w:tcBorders>
              <w:top w:val="nil"/>
              <w:left w:val="single" w:sz="4" w:space="0" w:color="auto"/>
              <w:bottom w:val="single" w:sz="4" w:space="0" w:color="auto"/>
              <w:right w:val="single" w:sz="4" w:space="0" w:color="auto"/>
            </w:tcBorders>
            <w:shd w:val="clear" w:color="auto" w:fill="auto"/>
            <w:hideMark/>
          </w:tcPr>
          <w:p w14:paraId="7AF2B547" w14:textId="77777777" w:rsidR="00DC0653" w:rsidRPr="00323AAE" w:rsidRDefault="00DC0653" w:rsidP="00DC0653">
            <w:pPr>
              <w:jc w:val="left"/>
              <w:rPr>
                <w:color w:val="000000"/>
                <w:sz w:val="18"/>
                <w:szCs w:val="18"/>
                <w:lang w:val="fr-FR" w:eastAsia="en-CA"/>
              </w:rPr>
            </w:pPr>
            <w:r w:rsidRPr="00323AAE">
              <w:rPr>
                <w:color w:val="000000"/>
                <w:sz w:val="18"/>
                <w:szCs w:val="18"/>
                <w:lang w:val="fr-FR" w:eastAsia="en-CA"/>
              </w:rPr>
              <w:t>2.1</w:t>
            </w:r>
          </w:p>
        </w:tc>
        <w:tc>
          <w:tcPr>
            <w:tcW w:w="1387" w:type="pct"/>
            <w:tcBorders>
              <w:top w:val="nil"/>
              <w:left w:val="nil"/>
              <w:bottom w:val="single" w:sz="4" w:space="0" w:color="auto"/>
              <w:right w:val="single" w:sz="4" w:space="0" w:color="auto"/>
            </w:tcBorders>
            <w:shd w:val="clear" w:color="auto" w:fill="auto"/>
            <w:hideMark/>
          </w:tcPr>
          <w:p w14:paraId="4C214E5E" w14:textId="46086B3D" w:rsidR="00DC0653" w:rsidRPr="00323AAE" w:rsidRDefault="00DC0653" w:rsidP="00DC0653">
            <w:pPr>
              <w:jc w:val="left"/>
              <w:rPr>
                <w:color w:val="000000"/>
                <w:sz w:val="18"/>
                <w:szCs w:val="18"/>
                <w:lang w:val="fr-FR" w:eastAsia="en-CA"/>
              </w:rPr>
            </w:pPr>
            <w:r w:rsidRPr="00323AAE">
              <w:rPr>
                <w:color w:val="000000"/>
                <w:sz w:val="18"/>
                <w:szCs w:val="18"/>
                <w:lang w:val="fr-FR" w:eastAsia="en-CA"/>
              </w:rPr>
              <w:t xml:space="preserve">Financement approuvé ($US) pour l’agence d’exécution principale (ONUDI) </w:t>
            </w:r>
          </w:p>
        </w:tc>
        <w:tc>
          <w:tcPr>
            <w:tcW w:w="495" w:type="pct"/>
            <w:tcBorders>
              <w:top w:val="nil"/>
              <w:left w:val="nil"/>
              <w:bottom w:val="single" w:sz="4" w:space="0" w:color="auto"/>
              <w:right w:val="single" w:sz="4" w:space="0" w:color="auto"/>
            </w:tcBorders>
            <w:shd w:val="clear" w:color="auto" w:fill="auto"/>
          </w:tcPr>
          <w:p w14:paraId="34C84371" w14:textId="4EA64905"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1</w:t>
            </w:r>
            <w:r w:rsidR="00692069" w:rsidRPr="00323AAE">
              <w:rPr>
                <w:color w:val="000000"/>
                <w:sz w:val="18"/>
                <w:szCs w:val="18"/>
                <w:lang w:val="fr-FR" w:eastAsia="en-CA"/>
              </w:rPr>
              <w:t xml:space="preserve"> </w:t>
            </w:r>
            <w:r w:rsidRPr="00323AAE">
              <w:rPr>
                <w:color w:val="000000"/>
                <w:sz w:val="18"/>
                <w:szCs w:val="18"/>
                <w:lang w:val="fr-FR" w:eastAsia="en-CA"/>
              </w:rPr>
              <w:t>312</w:t>
            </w:r>
            <w:r w:rsidR="00692069" w:rsidRPr="00323AAE">
              <w:rPr>
                <w:color w:val="000000"/>
                <w:sz w:val="18"/>
                <w:szCs w:val="18"/>
                <w:lang w:val="fr-FR" w:eastAsia="en-CA"/>
              </w:rPr>
              <w:t xml:space="preserve"> </w:t>
            </w:r>
            <w:r w:rsidRPr="00323AAE">
              <w:rPr>
                <w:color w:val="000000"/>
                <w:sz w:val="18"/>
                <w:szCs w:val="18"/>
                <w:lang w:val="fr-FR" w:eastAsia="en-CA"/>
              </w:rPr>
              <w:t>500</w:t>
            </w:r>
          </w:p>
        </w:tc>
        <w:tc>
          <w:tcPr>
            <w:tcW w:w="348" w:type="pct"/>
            <w:tcBorders>
              <w:top w:val="single" w:sz="4" w:space="0" w:color="auto"/>
              <w:left w:val="nil"/>
              <w:bottom w:val="single" w:sz="4" w:space="0" w:color="auto"/>
              <w:right w:val="single" w:sz="4" w:space="0" w:color="auto"/>
            </w:tcBorders>
            <w:shd w:val="clear" w:color="auto" w:fill="auto"/>
          </w:tcPr>
          <w:p w14:paraId="01D010FC"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2628393D"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70289AA6" w14:textId="7FF1B9CA"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1</w:t>
            </w:r>
            <w:r w:rsidR="00692069" w:rsidRPr="00323AAE">
              <w:rPr>
                <w:color w:val="000000"/>
                <w:sz w:val="18"/>
                <w:szCs w:val="18"/>
                <w:lang w:val="fr-FR" w:eastAsia="en-CA"/>
              </w:rPr>
              <w:t xml:space="preserve"> </w:t>
            </w:r>
            <w:r w:rsidRPr="00323AAE">
              <w:rPr>
                <w:color w:val="000000"/>
                <w:sz w:val="18"/>
                <w:szCs w:val="18"/>
                <w:lang w:val="fr-FR" w:eastAsia="en-CA"/>
              </w:rPr>
              <w:t>669</w:t>
            </w:r>
            <w:r w:rsidR="00692069" w:rsidRPr="00323AAE">
              <w:rPr>
                <w:color w:val="000000"/>
                <w:sz w:val="18"/>
                <w:szCs w:val="18"/>
                <w:lang w:val="fr-FR" w:eastAsia="en-CA"/>
              </w:rPr>
              <w:t xml:space="preserve"> </w:t>
            </w:r>
            <w:r w:rsidRPr="00323AAE">
              <w:rPr>
                <w:color w:val="000000"/>
                <w:sz w:val="18"/>
                <w:szCs w:val="18"/>
                <w:lang w:val="fr-FR" w:eastAsia="en-CA"/>
              </w:rPr>
              <w:t>750</w:t>
            </w:r>
          </w:p>
        </w:tc>
        <w:tc>
          <w:tcPr>
            <w:tcW w:w="346" w:type="pct"/>
            <w:tcBorders>
              <w:top w:val="single" w:sz="4" w:space="0" w:color="auto"/>
              <w:left w:val="nil"/>
              <w:bottom w:val="single" w:sz="4" w:space="0" w:color="auto"/>
              <w:right w:val="single" w:sz="4" w:space="0" w:color="auto"/>
            </w:tcBorders>
            <w:shd w:val="clear" w:color="auto" w:fill="auto"/>
          </w:tcPr>
          <w:p w14:paraId="60C1B9B4"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02FE21B6"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6A5FE522" w14:textId="5913ABAB"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345</w:t>
            </w:r>
            <w:r w:rsidR="00692069" w:rsidRPr="00323AAE">
              <w:rPr>
                <w:color w:val="000000"/>
                <w:sz w:val="18"/>
                <w:szCs w:val="18"/>
                <w:lang w:val="fr-FR" w:eastAsia="en-CA"/>
              </w:rPr>
              <w:t xml:space="preserve"> </w:t>
            </w:r>
            <w:r w:rsidRPr="00323AAE">
              <w:rPr>
                <w:color w:val="000000"/>
                <w:sz w:val="18"/>
                <w:szCs w:val="18"/>
                <w:lang w:val="fr-FR" w:eastAsia="en-CA"/>
              </w:rPr>
              <w:t>250</w:t>
            </w:r>
          </w:p>
        </w:tc>
        <w:tc>
          <w:tcPr>
            <w:tcW w:w="479" w:type="pct"/>
            <w:tcBorders>
              <w:top w:val="nil"/>
              <w:left w:val="nil"/>
              <w:bottom w:val="single" w:sz="4" w:space="0" w:color="auto"/>
              <w:right w:val="single" w:sz="4" w:space="0" w:color="auto"/>
            </w:tcBorders>
            <w:shd w:val="clear" w:color="auto" w:fill="auto"/>
          </w:tcPr>
          <w:p w14:paraId="7BE63506" w14:textId="23D049B3"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3</w:t>
            </w:r>
            <w:r w:rsidR="00692069" w:rsidRPr="00323AAE">
              <w:rPr>
                <w:color w:val="000000"/>
                <w:sz w:val="18"/>
                <w:szCs w:val="18"/>
                <w:lang w:val="fr-FR" w:eastAsia="en-CA"/>
              </w:rPr>
              <w:t xml:space="preserve"> </w:t>
            </w:r>
            <w:r w:rsidRPr="00323AAE">
              <w:rPr>
                <w:color w:val="000000"/>
                <w:sz w:val="18"/>
                <w:szCs w:val="18"/>
                <w:lang w:val="fr-FR" w:eastAsia="en-CA"/>
              </w:rPr>
              <w:t>327</w:t>
            </w:r>
            <w:r w:rsidR="00692069" w:rsidRPr="00323AAE">
              <w:rPr>
                <w:color w:val="000000"/>
                <w:sz w:val="18"/>
                <w:szCs w:val="18"/>
                <w:lang w:val="fr-FR" w:eastAsia="en-CA"/>
              </w:rPr>
              <w:t xml:space="preserve"> </w:t>
            </w:r>
            <w:r w:rsidRPr="00323AAE">
              <w:rPr>
                <w:color w:val="000000"/>
                <w:sz w:val="18"/>
                <w:szCs w:val="18"/>
                <w:lang w:val="fr-FR" w:eastAsia="en-CA"/>
              </w:rPr>
              <w:t>500</w:t>
            </w:r>
          </w:p>
        </w:tc>
      </w:tr>
      <w:tr w:rsidR="0025093A" w:rsidRPr="00323AAE" w14:paraId="16ADFD9E" w14:textId="77777777" w:rsidTr="0025093A">
        <w:trPr>
          <w:trHeight w:val="56"/>
          <w:jc w:val="center"/>
        </w:trPr>
        <w:tc>
          <w:tcPr>
            <w:tcW w:w="344" w:type="pct"/>
            <w:tcBorders>
              <w:top w:val="nil"/>
              <w:left w:val="single" w:sz="4" w:space="0" w:color="auto"/>
              <w:bottom w:val="single" w:sz="4" w:space="0" w:color="auto"/>
              <w:right w:val="single" w:sz="4" w:space="0" w:color="auto"/>
            </w:tcBorders>
            <w:shd w:val="clear" w:color="auto" w:fill="auto"/>
            <w:hideMark/>
          </w:tcPr>
          <w:p w14:paraId="44F945B2" w14:textId="77777777" w:rsidR="00DC0653" w:rsidRPr="00323AAE" w:rsidRDefault="00DC0653" w:rsidP="00DC0653">
            <w:pPr>
              <w:jc w:val="left"/>
              <w:rPr>
                <w:color w:val="000000"/>
                <w:sz w:val="18"/>
                <w:szCs w:val="18"/>
                <w:lang w:val="fr-FR" w:eastAsia="en-CA"/>
              </w:rPr>
            </w:pPr>
            <w:r w:rsidRPr="00323AAE">
              <w:rPr>
                <w:color w:val="000000"/>
                <w:sz w:val="18"/>
                <w:szCs w:val="18"/>
                <w:lang w:val="fr-FR" w:eastAsia="en-CA"/>
              </w:rPr>
              <w:t>2.2</w:t>
            </w:r>
          </w:p>
        </w:tc>
        <w:tc>
          <w:tcPr>
            <w:tcW w:w="1387" w:type="pct"/>
            <w:tcBorders>
              <w:top w:val="nil"/>
              <w:left w:val="nil"/>
              <w:bottom w:val="single" w:sz="4" w:space="0" w:color="auto"/>
              <w:right w:val="single" w:sz="4" w:space="0" w:color="auto"/>
            </w:tcBorders>
            <w:shd w:val="clear" w:color="auto" w:fill="auto"/>
            <w:hideMark/>
          </w:tcPr>
          <w:p w14:paraId="29F3A01F" w14:textId="2DDCA5DC" w:rsidR="00DC0653" w:rsidRPr="00323AAE" w:rsidRDefault="00DC0653" w:rsidP="00DC0653">
            <w:pPr>
              <w:jc w:val="left"/>
              <w:rPr>
                <w:color w:val="000000"/>
                <w:sz w:val="18"/>
                <w:szCs w:val="18"/>
                <w:lang w:val="fr-FR" w:eastAsia="en-CA"/>
              </w:rPr>
            </w:pPr>
            <w:r w:rsidRPr="00323AAE">
              <w:rPr>
                <w:color w:val="000000"/>
                <w:sz w:val="18"/>
                <w:szCs w:val="18"/>
                <w:lang w:val="fr-FR" w:eastAsia="en-CA"/>
              </w:rPr>
              <w:t xml:space="preserve">Coût d’appui ($US) pour l’agence d’exécution principale </w:t>
            </w:r>
          </w:p>
        </w:tc>
        <w:tc>
          <w:tcPr>
            <w:tcW w:w="495" w:type="pct"/>
            <w:tcBorders>
              <w:top w:val="nil"/>
              <w:left w:val="nil"/>
              <w:bottom w:val="single" w:sz="4" w:space="0" w:color="auto"/>
              <w:right w:val="single" w:sz="4" w:space="0" w:color="auto"/>
            </w:tcBorders>
            <w:shd w:val="clear" w:color="auto" w:fill="auto"/>
          </w:tcPr>
          <w:p w14:paraId="025292AB" w14:textId="323B609F"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91</w:t>
            </w:r>
            <w:r w:rsidR="00692069" w:rsidRPr="00323AAE">
              <w:rPr>
                <w:color w:val="000000"/>
                <w:sz w:val="18"/>
                <w:szCs w:val="18"/>
                <w:lang w:val="fr-FR" w:eastAsia="en-CA"/>
              </w:rPr>
              <w:t xml:space="preserve"> </w:t>
            </w:r>
            <w:r w:rsidRPr="00323AAE">
              <w:rPr>
                <w:color w:val="000000"/>
                <w:sz w:val="18"/>
                <w:szCs w:val="18"/>
                <w:lang w:val="fr-FR" w:eastAsia="en-CA"/>
              </w:rPr>
              <w:t>875</w:t>
            </w:r>
          </w:p>
        </w:tc>
        <w:tc>
          <w:tcPr>
            <w:tcW w:w="348" w:type="pct"/>
            <w:tcBorders>
              <w:top w:val="single" w:sz="4" w:space="0" w:color="auto"/>
              <w:left w:val="nil"/>
              <w:bottom w:val="single" w:sz="4" w:space="0" w:color="auto"/>
              <w:right w:val="single" w:sz="4" w:space="0" w:color="auto"/>
            </w:tcBorders>
            <w:shd w:val="clear" w:color="auto" w:fill="auto"/>
          </w:tcPr>
          <w:p w14:paraId="34D14F96"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5CE70070"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2508BC74" w14:textId="4F1924D3"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116</w:t>
            </w:r>
            <w:r w:rsidR="00692069" w:rsidRPr="00323AAE">
              <w:rPr>
                <w:color w:val="000000"/>
                <w:sz w:val="18"/>
                <w:szCs w:val="18"/>
                <w:lang w:val="fr-FR" w:eastAsia="en-CA"/>
              </w:rPr>
              <w:t xml:space="preserve"> </w:t>
            </w:r>
            <w:r w:rsidRPr="00323AAE">
              <w:rPr>
                <w:color w:val="000000"/>
                <w:sz w:val="18"/>
                <w:szCs w:val="18"/>
                <w:lang w:val="fr-FR" w:eastAsia="en-CA"/>
              </w:rPr>
              <w:t>883</w:t>
            </w:r>
          </w:p>
        </w:tc>
        <w:tc>
          <w:tcPr>
            <w:tcW w:w="346" w:type="pct"/>
            <w:tcBorders>
              <w:top w:val="single" w:sz="4" w:space="0" w:color="auto"/>
              <w:left w:val="nil"/>
              <w:bottom w:val="single" w:sz="4" w:space="0" w:color="auto"/>
              <w:right w:val="single" w:sz="4" w:space="0" w:color="auto"/>
            </w:tcBorders>
            <w:shd w:val="clear" w:color="auto" w:fill="auto"/>
          </w:tcPr>
          <w:p w14:paraId="5B3279F7"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3A7DF20A" w14:textId="77777777"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0CBB4666" w14:textId="1B3D45E1"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24</w:t>
            </w:r>
            <w:r w:rsidR="00692069" w:rsidRPr="00323AAE">
              <w:rPr>
                <w:color w:val="000000"/>
                <w:sz w:val="18"/>
                <w:szCs w:val="18"/>
                <w:lang w:val="fr-FR" w:eastAsia="en-CA"/>
              </w:rPr>
              <w:t xml:space="preserve"> </w:t>
            </w:r>
            <w:r w:rsidRPr="00323AAE">
              <w:rPr>
                <w:color w:val="000000"/>
                <w:sz w:val="18"/>
                <w:szCs w:val="18"/>
                <w:lang w:val="fr-FR" w:eastAsia="en-CA"/>
              </w:rPr>
              <w:t>167</w:t>
            </w:r>
          </w:p>
        </w:tc>
        <w:tc>
          <w:tcPr>
            <w:tcW w:w="479" w:type="pct"/>
            <w:tcBorders>
              <w:top w:val="nil"/>
              <w:left w:val="nil"/>
              <w:bottom w:val="single" w:sz="4" w:space="0" w:color="auto"/>
              <w:right w:val="single" w:sz="4" w:space="0" w:color="auto"/>
            </w:tcBorders>
            <w:shd w:val="clear" w:color="auto" w:fill="auto"/>
          </w:tcPr>
          <w:p w14:paraId="07886597" w14:textId="79199910" w:rsidR="00DC0653" w:rsidRPr="00323AAE" w:rsidRDefault="00DC0653" w:rsidP="00DC0653">
            <w:pPr>
              <w:keepNext/>
              <w:keepLines/>
              <w:jc w:val="right"/>
              <w:rPr>
                <w:color w:val="000000"/>
                <w:sz w:val="18"/>
                <w:szCs w:val="18"/>
                <w:lang w:val="fr-FR" w:eastAsia="en-CA"/>
              </w:rPr>
            </w:pPr>
            <w:r w:rsidRPr="00323AAE">
              <w:rPr>
                <w:color w:val="000000"/>
                <w:sz w:val="18"/>
                <w:szCs w:val="18"/>
                <w:lang w:val="fr-FR" w:eastAsia="en-CA"/>
              </w:rPr>
              <w:t>232</w:t>
            </w:r>
            <w:r w:rsidR="00692069" w:rsidRPr="00323AAE">
              <w:rPr>
                <w:color w:val="000000"/>
                <w:sz w:val="18"/>
                <w:szCs w:val="18"/>
                <w:lang w:val="fr-FR" w:eastAsia="en-CA"/>
              </w:rPr>
              <w:t xml:space="preserve"> </w:t>
            </w:r>
            <w:r w:rsidRPr="00323AAE">
              <w:rPr>
                <w:color w:val="000000"/>
                <w:sz w:val="18"/>
                <w:szCs w:val="18"/>
                <w:lang w:val="fr-FR" w:eastAsia="en-CA"/>
              </w:rPr>
              <w:t>925</w:t>
            </w:r>
          </w:p>
        </w:tc>
      </w:tr>
      <w:tr w:rsidR="0025093A" w:rsidRPr="00323AAE" w14:paraId="06A61FF6" w14:textId="77777777" w:rsidTr="0025093A">
        <w:trPr>
          <w:trHeight w:val="161"/>
          <w:jc w:val="center"/>
        </w:trPr>
        <w:tc>
          <w:tcPr>
            <w:tcW w:w="344" w:type="pct"/>
            <w:tcBorders>
              <w:top w:val="nil"/>
              <w:left w:val="single" w:sz="4" w:space="0" w:color="auto"/>
              <w:bottom w:val="single" w:sz="4" w:space="0" w:color="auto"/>
              <w:right w:val="single" w:sz="4" w:space="0" w:color="auto"/>
            </w:tcBorders>
            <w:shd w:val="clear" w:color="auto" w:fill="auto"/>
            <w:hideMark/>
          </w:tcPr>
          <w:p w14:paraId="2BE74CDF" w14:textId="77777777" w:rsidR="009636CA" w:rsidRPr="00323AAE" w:rsidRDefault="009636CA" w:rsidP="00B618BE">
            <w:pPr>
              <w:jc w:val="left"/>
              <w:rPr>
                <w:color w:val="000000"/>
                <w:sz w:val="18"/>
                <w:szCs w:val="18"/>
                <w:lang w:val="fr-FR" w:eastAsia="en-CA"/>
              </w:rPr>
            </w:pPr>
            <w:r w:rsidRPr="00323AAE">
              <w:rPr>
                <w:color w:val="000000"/>
                <w:sz w:val="18"/>
                <w:szCs w:val="18"/>
                <w:lang w:val="fr-FR" w:eastAsia="en-CA"/>
              </w:rPr>
              <w:t>2.3</w:t>
            </w:r>
          </w:p>
        </w:tc>
        <w:tc>
          <w:tcPr>
            <w:tcW w:w="1387" w:type="pct"/>
            <w:tcBorders>
              <w:top w:val="nil"/>
              <w:left w:val="nil"/>
              <w:bottom w:val="single" w:sz="4" w:space="0" w:color="auto"/>
              <w:right w:val="single" w:sz="4" w:space="0" w:color="auto"/>
            </w:tcBorders>
            <w:shd w:val="clear" w:color="auto" w:fill="auto"/>
            <w:hideMark/>
          </w:tcPr>
          <w:p w14:paraId="637CE2DF" w14:textId="28100970" w:rsidR="009636CA" w:rsidRPr="00323AAE" w:rsidRDefault="00DC0653" w:rsidP="00B618BE">
            <w:pPr>
              <w:jc w:val="left"/>
              <w:rPr>
                <w:color w:val="000000"/>
                <w:sz w:val="18"/>
                <w:szCs w:val="18"/>
                <w:lang w:val="fr-FR" w:eastAsia="en-CA"/>
              </w:rPr>
            </w:pPr>
            <w:r w:rsidRPr="00323AAE">
              <w:rPr>
                <w:color w:val="000000"/>
                <w:sz w:val="18"/>
                <w:szCs w:val="18"/>
                <w:lang w:val="fr-FR" w:eastAsia="en-CA"/>
              </w:rPr>
              <w:t xml:space="preserve">Financement convenu ($US) de l'agence d'exécution coopérante (PNUE)  </w:t>
            </w:r>
          </w:p>
        </w:tc>
        <w:tc>
          <w:tcPr>
            <w:tcW w:w="495" w:type="pct"/>
            <w:tcBorders>
              <w:top w:val="nil"/>
              <w:left w:val="nil"/>
              <w:bottom w:val="single" w:sz="4" w:space="0" w:color="auto"/>
              <w:right w:val="single" w:sz="4" w:space="0" w:color="auto"/>
            </w:tcBorders>
            <w:shd w:val="clear" w:color="auto" w:fill="auto"/>
          </w:tcPr>
          <w:p w14:paraId="49187960" w14:textId="59EBE4CE"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275</w:t>
            </w:r>
            <w:r w:rsidR="00692069" w:rsidRPr="00323AAE">
              <w:rPr>
                <w:color w:val="000000"/>
                <w:sz w:val="18"/>
                <w:szCs w:val="18"/>
                <w:lang w:val="fr-FR" w:eastAsia="en-CA"/>
              </w:rPr>
              <w:t xml:space="preserve"> </w:t>
            </w:r>
            <w:r w:rsidRPr="00323AAE">
              <w:rPr>
                <w:color w:val="000000"/>
                <w:sz w:val="18"/>
                <w:szCs w:val="18"/>
                <w:lang w:val="fr-FR" w:eastAsia="en-CA"/>
              </w:rPr>
              <w:t>000</w:t>
            </w:r>
          </w:p>
        </w:tc>
        <w:tc>
          <w:tcPr>
            <w:tcW w:w="348" w:type="pct"/>
            <w:tcBorders>
              <w:top w:val="single" w:sz="4" w:space="0" w:color="auto"/>
              <w:left w:val="nil"/>
              <w:bottom w:val="single" w:sz="4" w:space="0" w:color="auto"/>
              <w:right w:val="single" w:sz="4" w:space="0" w:color="auto"/>
            </w:tcBorders>
            <w:shd w:val="clear" w:color="auto" w:fill="auto"/>
          </w:tcPr>
          <w:p w14:paraId="4AF53516"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3C026555"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42F64DA3" w14:textId="54C2FBF1"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120</w:t>
            </w:r>
            <w:r w:rsidR="00692069" w:rsidRPr="00323AAE">
              <w:rPr>
                <w:color w:val="000000"/>
                <w:sz w:val="18"/>
                <w:szCs w:val="18"/>
                <w:lang w:val="fr-FR" w:eastAsia="en-CA"/>
              </w:rPr>
              <w:t xml:space="preserve"> </w:t>
            </w:r>
            <w:r w:rsidRPr="00323AAE">
              <w:rPr>
                <w:color w:val="000000"/>
                <w:sz w:val="18"/>
                <w:szCs w:val="18"/>
                <w:lang w:val="fr-FR" w:eastAsia="en-CA"/>
              </w:rPr>
              <w:t>000</w:t>
            </w:r>
          </w:p>
        </w:tc>
        <w:tc>
          <w:tcPr>
            <w:tcW w:w="346" w:type="pct"/>
            <w:tcBorders>
              <w:top w:val="single" w:sz="4" w:space="0" w:color="auto"/>
              <w:left w:val="nil"/>
              <w:bottom w:val="single" w:sz="4" w:space="0" w:color="auto"/>
              <w:right w:val="single" w:sz="4" w:space="0" w:color="auto"/>
            </w:tcBorders>
            <w:shd w:val="clear" w:color="auto" w:fill="auto"/>
          </w:tcPr>
          <w:p w14:paraId="7E0D454C"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5E2861B4"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4E392236" w14:textId="06EFB0C1"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30</w:t>
            </w:r>
            <w:r w:rsidR="00692069" w:rsidRPr="00323AAE">
              <w:rPr>
                <w:color w:val="000000"/>
                <w:sz w:val="18"/>
                <w:szCs w:val="18"/>
                <w:lang w:val="fr-FR" w:eastAsia="en-CA"/>
              </w:rPr>
              <w:t xml:space="preserve"> </w:t>
            </w:r>
            <w:r w:rsidRPr="00323AAE">
              <w:rPr>
                <w:color w:val="000000"/>
                <w:sz w:val="18"/>
                <w:szCs w:val="18"/>
                <w:lang w:val="fr-FR" w:eastAsia="en-CA"/>
              </w:rPr>
              <w:t>000</w:t>
            </w:r>
          </w:p>
        </w:tc>
        <w:tc>
          <w:tcPr>
            <w:tcW w:w="479" w:type="pct"/>
            <w:tcBorders>
              <w:top w:val="nil"/>
              <w:left w:val="nil"/>
              <w:bottom w:val="single" w:sz="4" w:space="0" w:color="auto"/>
              <w:right w:val="single" w:sz="4" w:space="0" w:color="auto"/>
            </w:tcBorders>
            <w:shd w:val="clear" w:color="auto" w:fill="auto"/>
          </w:tcPr>
          <w:p w14:paraId="00E25A12" w14:textId="5BEF5D31"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425</w:t>
            </w:r>
            <w:r w:rsidR="00692069" w:rsidRPr="00323AAE">
              <w:rPr>
                <w:color w:val="000000"/>
                <w:sz w:val="18"/>
                <w:szCs w:val="18"/>
                <w:lang w:val="fr-FR" w:eastAsia="en-CA"/>
              </w:rPr>
              <w:t xml:space="preserve"> </w:t>
            </w:r>
            <w:r w:rsidRPr="00323AAE">
              <w:rPr>
                <w:color w:val="000000"/>
                <w:sz w:val="18"/>
                <w:szCs w:val="18"/>
                <w:lang w:val="fr-FR" w:eastAsia="en-CA"/>
              </w:rPr>
              <w:t>000</w:t>
            </w:r>
          </w:p>
        </w:tc>
      </w:tr>
      <w:tr w:rsidR="0025093A" w:rsidRPr="00323AAE" w14:paraId="4C1D74FF" w14:textId="77777777" w:rsidTr="0025093A">
        <w:trPr>
          <w:trHeight w:val="60"/>
          <w:jc w:val="center"/>
        </w:trPr>
        <w:tc>
          <w:tcPr>
            <w:tcW w:w="344" w:type="pct"/>
            <w:tcBorders>
              <w:top w:val="nil"/>
              <w:left w:val="single" w:sz="4" w:space="0" w:color="auto"/>
              <w:bottom w:val="single" w:sz="4" w:space="0" w:color="auto"/>
              <w:right w:val="single" w:sz="4" w:space="0" w:color="auto"/>
            </w:tcBorders>
            <w:shd w:val="clear" w:color="auto" w:fill="auto"/>
            <w:hideMark/>
          </w:tcPr>
          <w:p w14:paraId="2E24D56B" w14:textId="77777777" w:rsidR="009636CA" w:rsidRPr="00323AAE" w:rsidRDefault="009636CA" w:rsidP="00B618BE">
            <w:pPr>
              <w:jc w:val="left"/>
              <w:rPr>
                <w:color w:val="000000"/>
                <w:sz w:val="18"/>
                <w:szCs w:val="18"/>
                <w:lang w:val="fr-FR" w:eastAsia="en-CA"/>
              </w:rPr>
            </w:pPr>
            <w:r w:rsidRPr="00323AAE">
              <w:rPr>
                <w:color w:val="000000"/>
                <w:sz w:val="18"/>
                <w:szCs w:val="18"/>
                <w:lang w:val="fr-FR" w:eastAsia="en-CA"/>
              </w:rPr>
              <w:t>2.4</w:t>
            </w:r>
          </w:p>
        </w:tc>
        <w:tc>
          <w:tcPr>
            <w:tcW w:w="1387" w:type="pct"/>
            <w:tcBorders>
              <w:top w:val="nil"/>
              <w:left w:val="nil"/>
              <w:bottom w:val="single" w:sz="4" w:space="0" w:color="auto"/>
              <w:right w:val="single" w:sz="4" w:space="0" w:color="auto"/>
            </w:tcBorders>
            <w:shd w:val="clear" w:color="auto" w:fill="auto"/>
            <w:hideMark/>
          </w:tcPr>
          <w:p w14:paraId="561C3FED" w14:textId="11BA5714" w:rsidR="009636CA" w:rsidRPr="00323AAE" w:rsidRDefault="009F23F7" w:rsidP="00B618BE">
            <w:pPr>
              <w:jc w:val="left"/>
              <w:rPr>
                <w:color w:val="000000"/>
                <w:sz w:val="18"/>
                <w:szCs w:val="18"/>
                <w:lang w:val="fr-FR" w:eastAsia="en-CA"/>
              </w:rPr>
            </w:pPr>
            <w:r w:rsidRPr="00323AAE">
              <w:rPr>
                <w:color w:val="000000"/>
                <w:sz w:val="18"/>
                <w:szCs w:val="18"/>
                <w:lang w:val="fr-FR" w:eastAsia="en-CA"/>
              </w:rPr>
              <w:t>Coûts d'appui à l'agence d'exécution coopérante ($US)</w:t>
            </w:r>
          </w:p>
        </w:tc>
        <w:tc>
          <w:tcPr>
            <w:tcW w:w="495" w:type="pct"/>
            <w:tcBorders>
              <w:top w:val="nil"/>
              <w:left w:val="nil"/>
              <w:bottom w:val="single" w:sz="4" w:space="0" w:color="auto"/>
              <w:right w:val="single" w:sz="4" w:space="0" w:color="auto"/>
            </w:tcBorders>
            <w:shd w:val="clear" w:color="auto" w:fill="auto"/>
          </w:tcPr>
          <w:p w14:paraId="14CD4553" w14:textId="3E11AC72"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35</w:t>
            </w:r>
            <w:r w:rsidR="00692069" w:rsidRPr="00323AAE">
              <w:rPr>
                <w:color w:val="000000"/>
                <w:sz w:val="18"/>
                <w:szCs w:val="18"/>
                <w:lang w:val="fr-FR" w:eastAsia="en-CA"/>
              </w:rPr>
              <w:t xml:space="preserve"> </w:t>
            </w:r>
            <w:r w:rsidRPr="00323AAE">
              <w:rPr>
                <w:color w:val="000000"/>
                <w:sz w:val="18"/>
                <w:szCs w:val="18"/>
                <w:lang w:val="fr-FR" w:eastAsia="en-CA"/>
              </w:rPr>
              <w:t>750</w:t>
            </w:r>
          </w:p>
        </w:tc>
        <w:tc>
          <w:tcPr>
            <w:tcW w:w="348" w:type="pct"/>
            <w:tcBorders>
              <w:top w:val="single" w:sz="4" w:space="0" w:color="auto"/>
              <w:left w:val="nil"/>
              <w:bottom w:val="single" w:sz="4" w:space="0" w:color="auto"/>
              <w:right w:val="single" w:sz="4" w:space="0" w:color="auto"/>
            </w:tcBorders>
            <w:shd w:val="clear" w:color="auto" w:fill="auto"/>
          </w:tcPr>
          <w:p w14:paraId="21E93155"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0A165BDB"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16CE8919" w14:textId="7F07F3EA"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15</w:t>
            </w:r>
            <w:r w:rsidR="00692069" w:rsidRPr="00323AAE">
              <w:rPr>
                <w:color w:val="000000"/>
                <w:sz w:val="18"/>
                <w:szCs w:val="18"/>
                <w:lang w:val="fr-FR" w:eastAsia="en-CA"/>
              </w:rPr>
              <w:t xml:space="preserve"> </w:t>
            </w:r>
            <w:r w:rsidRPr="00323AAE">
              <w:rPr>
                <w:color w:val="000000"/>
                <w:sz w:val="18"/>
                <w:szCs w:val="18"/>
                <w:lang w:val="fr-FR" w:eastAsia="en-CA"/>
              </w:rPr>
              <w:t>600</w:t>
            </w:r>
          </w:p>
        </w:tc>
        <w:tc>
          <w:tcPr>
            <w:tcW w:w="346" w:type="pct"/>
            <w:tcBorders>
              <w:top w:val="single" w:sz="4" w:space="0" w:color="auto"/>
              <w:left w:val="nil"/>
              <w:bottom w:val="single" w:sz="4" w:space="0" w:color="auto"/>
              <w:right w:val="single" w:sz="4" w:space="0" w:color="auto"/>
            </w:tcBorders>
            <w:shd w:val="clear" w:color="auto" w:fill="auto"/>
          </w:tcPr>
          <w:p w14:paraId="0C6E41D4"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7CE008E6"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39C26A2C" w14:textId="0822F0DE"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3</w:t>
            </w:r>
            <w:r w:rsidR="00692069" w:rsidRPr="00323AAE">
              <w:rPr>
                <w:color w:val="000000"/>
                <w:sz w:val="18"/>
                <w:szCs w:val="18"/>
                <w:lang w:val="fr-FR" w:eastAsia="en-CA"/>
              </w:rPr>
              <w:t xml:space="preserve"> </w:t>
            </w:r>
            <w:r w:rsidRPr="00323AAE">
              <w:rPr>
                <w:color w:val="000000"/>
                <w:sz w:val="18"/>
                <w:szCs w:val="18"/>
                <w:lang w:val="fr-FR" w:eastAsia="en-CA"/>
              </w:rPr>
              <w:t>900</w:t>
            </w:r>
          </w:p>
        </w:tc>
        <w:tc>
          <w:tcPr>
            <w:tcW w:w="479" w:type="pct"/>
            <w:tcBorders>
              <w:top w:val="nil"/>
              <w:left w:val="nil"/>
              <w:bottom w:val="single" w:sz="4" w:space="0" w:color="auto"/>
              <w:right w:val="single" w:sz="4" w:space="0" w:color="auto"/>
            </w:tcBorders>
            <w:shd w:val="clear" w:color="auto" w:fill="auto"/>
          </w:tcPr>
          <w:p w14:paraId="726FF52B" w14:textId="0E32CE48"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55</w:t>
            </w:r>
            <w:r w:rsidR="00692069" w:rsidRPr="00323AAE">
              <w:rPr>
                <w:color w:val="000000"/>
                <w:sz w:val="18"/>
                <w:szCs w:val="18"/>
                <w:lang w:val="fr-FR" w:eastAsia="en-CA"/>
              </w:rPr>
              <w:t xml:space="preserve"> </w:t>
            </w:r>
            <w:r w:rsidRPr="00323AAE">
              <w:rPr>
                <w:color w:val="000000"/>
                <w:sz w:val="18"/>
                <w:szCs w:val="18"/>
                <w:lang w:val="fr-FR" w:eastAsia="en-CA"/>
              </w:rPr>
              <w:t>250</w:t>
            </w:r>
          </w:p>
        </w:tc>
      </w:tr>
      <w:tr w:rsidR="0025093A" w:rsidRPr="00323AAE" w14:paraId="45E45B0C" w14:textId="77777777" w:rsidTr="0025093A">
        <w:trPr>
          <w:trHeight w:val="62"/>
          <w:jc w:val="center"/>
        </w:trPr>
        <w:tc>
          <w:tcPr>
            <w:tcW w:w="344" w:type="pct"/>
            <w:tcBorders>
              <w:top w:val="nil"/>
              <w:left w:val="single" w:sz="4" w:space="0" w:color="auto"/>
              <w:bottom w:val="single" w:sz="4" w:space="0" w:color="auto"/>
              <w:right w:val="single" w:sz="4" w:space="0" w:color="auto"/>
            </w:tcBorders>
            <w:shd w:val="clear" w:color="auto" w:fill="auto"/>
            <w:hideMark/>
          </w:tcPr>
          <w:p w14:paraId="211E3693" w14:textId="77777777" w:rsidR="009636CA" w:rsidRPr="00323AAE" w:rsidRDefault="009636CA" w:rsidP="00B618BE">
            <w:pPr>
              <w:jc w:val="left"/>
              <w:rPr>
                <w:color w:val="000000"/>
                <w:sz w:val="18"/>
                <w:szCs w:val="18"/>
                <w:lang w:val="fr-FR" w:eastAsia="en-CA"/>
              </w:rPr>
            </w:pPr>
            <w:r w:rsidRPr="00323AAE">
              <w:rPr>
                <w:color w:val="000000"/>
                <w:sz w:val="18"/>
                <w:szCs w:val="18"/>
                <w:lang w:val="fr-FR" w:eastAsia="en-CA"/>
              </w:rPr>
              <w:t>3.1</w:t>
            </w:r>
          </w:p>
        </w:tc>
        <w:tc>
          <w:tcPr>
            <w:tcW w:w="1387" w:type="pct"/>
            <w:tcBorders>
              <w:top w:val="nil"/>
              <w:left w:val="nil"/>
              <w:bottom w:val="single" w:sz="4" w:space="0" w:color="auto"/>
              <w:right w:val="single" w:sz="4" w:space="0" w:color="auto"/>
            </w:tcBorders>
            <w:shd w:val="clear" w:color="auto" w:fill="auto"/>
            <w:hideMark/>
          </w:tcPr>
          <w:p w14:paraId="1F207A60" w14:textId="4129700C" w:rsidR="009636CA" w:rsidRPr="00323AAE" w:rsidRDefault="009F23F7" w:rsidP="00B618BE">
            <w:pPr>
              <w:jc w:val="left"/>
              <w:rPr>
                <w:color w:val="000000"/>
                <w:sz w:val="18"/>
                <w:szCs w:val="18"/>
                <w:lang w:val="fr-FR" w:eastAsia="en-CA"/>
              </w:rPr>
            </w:pPr>
            <w:r w:rsidRPr="00323AAE">
              <w:rPr>
                <w:color w:val="000000"/>
                <w:sz w:val="18"/>
                <w:szCs w:val="18"/>
                <w:lang w:val="fr-FR" w:eastAsia="en-CA"/>
              </w:rPr>
              <w:t>Total du financement convenu ($US)</w:t>
            </w:r>
          </w:p>
        </w:tc>
        <w:tc>
          <w:tcPr>
            <w:tcW w:w="495" w:type="pct"/>
            <w:tcBorders>
              <w:top w:val="nil"/>
              <w:left w:val="nil"/>
              <w:bottom w:val="single" w:sz="4" w:space="0" w:color="auto"/>
              <w:right w:val="single" w:sz="4" w:space="0" w:color="auto"/>
            </w:tcBorders>
            <w:shd w:val="clear" w:color="auto" w:fill="auto"/>
          </w:tcPr>
          <w:p w14:paraId="3C03679A" w14:textId="44661FFA"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w:t>
            </w:r>
            <w:r w:rsidR="00692069" w:rsidRPr="00323AAE">
              <w:rPr>
                <w:color w:val="000000"/>
                <w:sz w:val="18"/>
                <w:szCs w:val="18"/>
                <w:lang w:val="fr-FR" w:eastAsia="en-CA"/>
              </w:rPr>
              <w:t xml:space="preserve"> </w:t>
            </w:r>
            <w:r w:rsidRPr="00323AAE">
              <w:rPr>
                <w:color w:val="000000"/>
                <w:sz w:val="18"/>
                <w:szCs w:val="18"/>
                <w:lang w:val="fr-FR" w:eastAsia="en-CA"/>
              </w:rPr>
              <w:t>587</w:t>
            </w:r>
            <w:r w:rsidR="00692069" w:rsidRPr="00323AAE">
              <w:rPr>
                <w:color w:val="000000"/>
                <w:sz w:val="18"/>
                <w:szCs w:val="18"/>
                <w:lang w:val="fr-FR" w:eastAsia="en-CA"/>
              </w:rPr>
              <w:t xml:space="preserve"> </w:t>
            </w:r>
            <w:r w:rsidRPr="00323AAE">
              <w:rPr>
                <w:color w:val="000000"/>
                <w:sz w:val="18"/>
                <w:szCs w:val="18"/>
                <w:lang w:val="fr-FR" w:eastAsia="en-CA"/>
              </w:rPr>
              <w:t>500</w:t>
            </w:r>
          </w:p>
        </w:tc>
        <w:tc>
          <w:tcPr>
            <w:tcW w:w="348" w:type="pct"/>
            <w:tcBorders>
              <w:top w:val="single" w:sz="4" w:space="0" w:color="auto"/>
              <w:left w:val="nil"/>
              <w:bottom w:val="single" w:sz="4" w:space="0" w:color="auto"/>
              <w:right w:val="single" w:sz="4" w:space="0" w:color="auto"/>
            </w:tcBorders>
            <w:shd w:val="clear" w:color="auto" w:fill="auto"/>
          </w:tcPr>
          <w:p w14:paraId="69AA57A8"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46F1CAA2"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44F77355" w14:textId="0F3C18ED"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w:t>
            </w:r>
            <w:r w:rsidR="00692069" w:rsidRPr="00323AAE">
              <w:rPr>
                <w:color w:val="000000"/>
                <w:sz w:val="18"/>
                <w:szCs w:val="18"/>
                <w:lang w:val="fr-FR" w:eastAsia="en-CA"/>
              </w:rPr>
              <w:t xml:space="preserve"> </w:t>
            </w:r>
            <w:r w:rsidRPr="00323AAE">
              <w:rPr>
                <w:color w:val="000000"/>
                <w:sz w:val="18"/>
                <w:szCs w:val="18"/>
                <w:lang w:val="fr-FR" w:eastAsia="en-CA"/>
              </w:rPr>
              <w:t>789</w:t>
            </w:r>
            <w:r w:rsidR="00692069" w:rsidRPr="00323AAE">
              <w:rPr>
                <w:color w:val="000000"/>
                <w:sz w:val="18"/>
                <w:szCs w:val="18"/>
                <w:lang w:val="fr-FR" w:eastAsia="en-CA"/>
              </w:rPr>
              <w:t xml:space="preserve"> </w:t>
            </w:r>
            <w:r w:rsidRPr="00323AAE">
              <w:rPr>
                <w:color w:val="000000"/>
                <w:sz w:val="18"/>
                <w:szCs w:val="18"/>
                <w:lang w:val="fr-FR" w:eastAsia="en-CA"/>
              </w:rPr>
              <w:t>750</w:t>
            </w:r>
          </w:p>
        </w:tc>
        <w:tc>
          <w:tcPr>
            <w:tcW w:w="346" w:type="pct"/>
            <w:tcBorders>
              <w:top w:val="single" w:sz="4" w:space="0" w:color="auto"/>
              <w:left w:val="nil"/>
              <w:bottom w:val="single" w:sz="4" w:space="0" w:color="auto"/>
              <w:right w:val="single" w:sz="4" w:space="0" w:color="auto"/>
            </w:tcBorders>
            <w:shd w:val="clear" w:color="auto" w:fill="auto"/>
          </w:tcPr>
          <w:p w14:paraId="64104C7C"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60530B42"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6CE3D77D" w14:textId="62A30A73"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375</w:t>
            </w:r>
            <w:r w:rsidR="00692069" w:rsidRPr="00323AAE">
              <w:rPr>
                <w:color w:val="000000"/>
                <w:sz w:val="18"/>
                <w:szCs w:val="18"/>
                <w:lang w:val="fr-FR" w:eastAsia="en-CA"/>
              </w:rPr>
              <w:t xml:space="preserve"> </w:t>
            </w:r>
            <w:r w:rsidRPr="00323AAE">
              <w:rPr>
                <w:color w:val="000000"/>
                <w:sz w:val="18"/>
                <w:szCs w:val="18"/>
                <w:lang w:val="fr-FR" w:eastAsia="en-CA"/>
              </w:rPr>
              <w:t>250</w:t>
            </w:r>
          </w:p>
        </w:tc>
        <w:tc>
          <w:tcPr>
            <w:tcW w:w="479" w:type="pct"/>
            <w:tcBorders>
              <w:top w:val="nil"/>
              <w:left w:val="nil"/>
              <w:bottom w:val="single" w:sz="4" w:space="0" w:color="auto"/>
              <w:right w:val="single" w:sz="4" w:space="0" w:color="auto"/>
            </w:tcBorders>
            <w:shd w:val="clear" w:color="auto" w:fill="auto"/>
          </w:tcPr>
          <w:p w14:paraId="7BCEC18E" w14:textId="5AF3A7C5"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3</w:t>
            </w:r>
            <w:r w:rsidR="00692069" w:rsidRPr="00323AAE">
              <w:rPr>
                <w:color w:val="000000"/>
                <w:sz w:val="18"/>
                <w:szCs w:val="18"/>
                <w:lang w:val="fr-FR" w:eastAsia="en-CA"/>
              </w:rPr>
              <w:t xml:space="preserve"> </w:t>
            </w:r>
            <w:r w:rsidRPr="00323AAE">
              <w:rPr>
                <w:color w:val="000000"/>
                <w:sz w:val="18"/>
                <w:szCs w:val="18"/>
                <w:lang w:val="fr-FR" w:eastAsia="en-CA"/>
              </w:rPr>
              <w:t>752</w:t>
            </w:r>
            <w:r w:rsidR="00692069" w:rsidRPr="00323AAE">
              <w:rPr>
                <w:color w:val="000000"/>
                <w:sz w:val="18"/>
                <w:szCs w:val="18"/>
                <w:lang w:val="fr-FR" w:eastAsia="en-CA"/>
              </w:rPr>
              <w:t xml:space="preserve"> </w:t>
            </w:r>
            <w:r w:rsidRPr="00323AAE">
              <w:rPr>
                <w:color w:val="000000"/>
                <w:sz w:val="18"/>
                <w:szCs w:val="18"/>
                <w:lang w:val="fr-FR" w:eastAsia="en-CA"/>
              </w:rPr>
              <w:t>500</w:t>
            </w:r>
          </w:p>
        </w:tc>
      </w:tr>
      <w:tr w:rsidR="0025093A" w:rsidRPr="00323AAE" w14:paraId="1BF3BD64" w14:textId="77777777" w:rsidTr="0025093A">
        <w:trPr>
          <w:trHeight w:val="62"/>
          <w:jc w:val="center"/>
        </w:trPr>
        <w:tc>
          <w:tcPr>
            <w:tcW w:w="344" w:type="pct"/>
            <w:tcBorders>
              <w:top w:val="nil"/>
              <w:left w:val="single" w:sz="4" w:space="0" w:color="auto"/>
              <w:bottom w:val="single" w:sz="4" w:space="0" w:color="auto"/>
              <w:right w:val="single" w:sz="4" w:space="0" w:color="auto"/>
            </w:tcBorders>
            <w:shd w:val="clear" w:color="auto" w:fill="auto"/>
            <w:hideMark/>
          </w:tcPr>
          <w:p w14:paraId="6485BBF1" w14:textId="77777777" w:rsidR="009636CA" w:rsidRPr="00323AAE" w:rsidRDefault="009636CA" w:rsidP="00B618BE">
            <w:pPr>
              <w:jc w:val="left"/>
              <w:rPr>
                <w:color w:val="000000"/>
                <w:sz w:val="18"/>
                <w:szCs w:val="18"/>
                <w:lang w:val="fr-FR" w:eastAsia="en-CA"/>
              </w:rPr>
            </w:pPr>
            <w:r w:rsidRPr="00323AAE">
              <w:rPr>
                <w:color w:val="000000"/>
                <w:sz w:val="18"/>
                <w:szCs w:val="18"/>
                <w:lang w:val="fr-FR" w:eastAsia="en-CA"/>
              </w:rPr>
              <w:t>3.2</w:t>
            </w:r>
          </w:p>
        </w:tc>
        <w:tc>
          <w:tcPr>
            <w:tcW w:w="1387" w:type="pct"/>
            <w:tcBorders>
              <w:top w:val="nil"/>
              <w:left w:val="nil"/>
              <w:bottom w:val="single" w:sz="4" w:space="0" w:color="auto"/>
              <w:right w:val="single" w:sz="4" w:space="0" w:color="auto"/>
            </w:tcBorders>
            <w:shd w:val="clear" w:color="auto" w:fill="auto"/>
            <w:hideMark/>
          </w:tcPr>
          <w:p w14:paraId="7987EB8F" w14:textId="1558D0C1" w:rsidR="009636CA" w:rsidRPr="00323AAE" w:rsidRDefault="009F23F7" w:rsidP="00B618BE">
            <w:pPr>
              <w:jc w:val="left"/>
              <w:rPr>
                <w:color w:val="000000"/>
                <w:sz w:val="18"/>
                <w:szCs w:val="18"/>
                <w:lang w:val="fr-FR" w:eastAsia="en-CA"/>
              </w:rPr>
            </w:pPr>
            <w:r w:rsidRPr="00323AAE">
              <w:rPr>
                <w:color w:val="000000"/>
                <w:sz w:val="18"/>
                <w:szCs w:val="18"/>
                <w:lang w:val="fr-FR" w:eastAsia="en-CA"/>
              </w:rPr>
              <w:t>Coûts d'appui totaux ($US)</w:t>
            </w:r>
          </w:p>
        </w:tc>
        <w:tc>
          <w:tcPr>
            <w:tcW w:w="495" w:type="pct"/>
            <w:tcBorders>
              <w:top w:val="nil"/>
              <w:left w:val="nil"/>
              <w:bottom w:val="single" w:sz="4" w:space="0" w:color="auto"/>
              <w:right w:val="single" w:sz="4" w:space="0" w:color="auto"/>
            </w:tcBorders>
            <w:shd w:val="clear" w:color="auto" w:fill="auto"/>
          </w:tcPr>
          <w:p w14:paraId="6E64B313" w14:textId="2781D179"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127</w:t>
            </w:r>
            <w:r w:rsidR="00692069" w:rsidRPr="00323AAE">
              <w:rPr>
                <w:color w:val="000000"/>
                <w:sz w:val="18"/>
                <w:szCs w:val="18"/>
                <w:lang w:val="fr-FR" w:eastAsia="en-CA"/>
              </w:rPr>
              <w:t xml:space="preserve"> </w:t>
            </w:r>
            <w:r w:rsidRPr="00323AAE">
              <w:rPr>
                <w:color w:val="000000"/>
                <w:sz w:val="18"/>
                <w:szCs w:val="18"/>
                <w:lang w:val="fr-FR" w:eastAsia="en-CA"/>
              </w:rPr>
              <w:t>625</w:t>
            </w:r>
          </w:p>
        </w:tc>
        <w:tc>
          <w:tcPr>
            <w:tcW w:w="348" w:type="pct"/>
            <w:tcBorders>
              <w:top w:val="single" w:sz="4" w:space="0" w:color="auto"/>
              <w:left w:val="nil"/>
              <w:bottom w:val="single" w:sz="4" w:space="0" w:color="auto"/>
              <w:right w:val="single" w:sz="4" w:space="0" w:color="auto"/>
            </w:tcBorders>
            <w:shd w:val="clear" w:color="auto" w:fill="auto"/>
          </w:tcPr>
          <w:p w14:paraId="2836CFEC"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59D3597D"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1C1CF890" w14:textId="57E3430F"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132</w:t>
            </w:r>
            <w:r w:rsidR="00692069" w:rsidRPr="00323AAE">
              <w:rPr>
                <w:color w:val="000000"/>
                <w:sz w:val="18"/>
                <w:szCs w:val="18"/>
                <w:lang w:val="fr-FR" w:eastAsia="en-CA"/>
              </w:rPr>
              <w:t xml:space="preserve"> </w:t>
            </w:r>
            <w:r w:rsidRPr="00323AAE">
              <w:rPr>
                <w:color w:val="000000"/>
                <w:sz w:val="18"/>
                <w:szCs w:val="18"/>
                <w:lang w:val="fr-FR" w:eastAsia="en-CA"/>
              </w:rPr>
              <w:t>483</w:t>
            </w:r>
          </w:p>
        </w:tc>
        <w:tc>
          <w:tcPr>
            <w:tcW w:w="346" w:type="pct"/>
            <w:tcBorders>
              <w:top w:val="single" w:sz="4" w:space="0" w:color="auto"/>
              <w:left w:val="nil"/>
              <w:bottom w:val="single" w:sz="4" w:space="0" w:color="auto"/>
              <w:right w:val="single" w:sz="4" w:space="0" w:color="auto"/>
            </w:tcBorders>
            <w:shd w:val="clear" w:color="auto" w:fill="auto"/>
          </w:tcPr>
          <w:p w14:paraId="1E787239"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0DC2BA3E"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026FA595" w14:textId="760DC315"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28</w:t>
            </w:r>
            <w:r w:rsidR="00692069" w:rsidRPr="00323AAE">
              <w:rPr>
                <w:color w:val="000000"/>
                <w:sz w:val="18"/>
                <w:szCs w:val="18"/>
                <w:lang w:val="fr-FR" w:eastAsia="en-CA"/>
              </w:rPr>
              <w:t xml:space="preserve"> </w:t>
            </w:r>
            <w:r w:rsidRPr="00323AAE">
              <w:rPr>
                <w:color w:val="000000"/>
                <w:sz w:val="18"/>
                <w:szCs w:val="18"/>
                <w:lang w:val="fr-FR" w:eastAsia="en-CA"/>
              </w:rPr>
              <w:t>067</w:t>
            </w:r>
          </w:p>
        </w:tc>
        <w:tc>
          <w:tcPr>
            <w:tcW w:w="479" w:type="pct"/>
            <w:tcBorders>
              <w:top w:val="nil"/>
              <w:left w:val="nil"/>
              <w:bottom w:val="single" w:sz="4" w:space="0" w:color="auto"/>
              <w:right w:val="single" w:sz="4" w:space="0" w:color="auto"/>
            </w:tcBorders>
            <w:shd w:val="clear" w:color="auto" w:fill="auto"/>
          </w:tcPr>
          <w:p w14:paraId="102FFC6E" w14:textId="2D333EC8"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288</w:t>
            </w:r>
            <w:r w:rsidR="00692069" w:rsidRPr="00323AAE">
              <w:rPr>
                <w:color w:val="000000"/>
                <w:sz w:val="18"/>
                <w:szCs w:val="18"/>
                <w:lang w:val="fr-FR" w:eastAsia="en-CA"/>
              </w:rPr>
              <w:t xml:space="preserve"> </w:t>
            </w:r>
            <w:r w:rsidRPr="00323AAE">
              <w:rPr>
                <w:color w:val="000000"/>
                <w:sz w:val="18"/>
                <w:szCs w:val="18"/>
                <w:lang w:val="fr-FR" w:eastAsia="en-CA"/>
              </w:rPr>
              <w:t>175</w:t>
            </w:r>
          </w:p>
        </w:tc>
      </w:tr>
      <w:tr w:rsidR="0025093A" w:rsidRPr="00323AAE" w14:paraId="14EB6699" w14:textId="77777777" w:rsidTr="0025093A">
        <w:trPr>
          <w:trHeight w:val="53"/>
          <w:jc w:val="center"/>
        </w:trPr>
        <w:tc>
          <w:tcPr>
            <w:tcW w:w="344" w:type="pct"/>
            <w:tcBorders>
              <w:top w:val="nil"/>
              <w:left w:val="single" w:sz="4" w:space="0" w:color="auto"/>
              <w:bottom w:val="single" w:sz="4" w:space="0" w:color="auto"/>
              <w:right w:val="single" w:sz="4" w:space="0" w:color="auto"/>
            </w:tcBorders>
            <w:shd w:val="clear" w:color="auto" w:fill="auto"/>
            <w:hideMark/>
          </w:tcPr>
          <w:p w14:paraId="70B55CFF" w14:textId="77777777" w:rsidR="009636CA" w:rsidRPr="00323AAE" w:rsidRDefault="009636CA" w:rsidP="00B618BE">
            <w:pPr>
              <w:jc w:val="left"/>
              <w:rPr>
                <w:color w:val="000000"/>
                <w:sz w:val="18"/>
                <w:szCs w:val="18"/>
                <w:lang w:val="fr-FR" w:eastAsia="en-CA"/>
              </w:rPr>
            </w:pPr>
            <w:r w:rsidRPr="00323AAE">
              <w:rPr>
                <w:color w:val="000000"/>
                <w:sz w:val="18"/>
                <w:szCs w:val="18"/>
                <w:lang w:val="fr-FR" w:eastAsia="en-CA"/>
              </w:rPr>
              <w:t>3.3</w:t>
            </w:r>
          </w:p>
        </w:tc>
        <w:tc>
          <w:tcPr>
            <w:tcW w:w="1387" w:type="pct"/>
            <w:tcBorders>
              <w:top w:val="nil"/>
              <w:left w:val="nil"/>
              <w:bottom w:val="single" w:sz="4" w:space="0" w:color="auto"/>
              <w:right w:val="single" w:sz="4" w:space="0" w:color="auto"/>
            </w:tcBorders>
            <w:shd w:val="clear" w:color="auto" w:fill="auto"/>
            <w:hideMark/>
          </w:tcPr>
          <w:p w14:paraId="78BDA143" w14:textId="3395EAA6" w:rsidR="009636CA" w:rsidRPr="00323AAE" w:rsidRDefault="009F23F7" w:rsidP="00B618BE">
            <w:pPr>
              <w:jc w:val="left"/>
              <w:rPr>
                <w:color w:val="000000"/>
                <w:sz w:val="18"/>
                <w:szCs w:val="18"/>
                <w:lang w:val="fr-FR" w:eastAsia="en-CA"/>
              </w:rPr>
            </w:pPr>
            <w:r w:rsidRPr="00323AAE">
              <w:rPr>
                <w:color w:val="000000"/>
                <w:sz w:val="18"/>
                <w:szCs w:val="18"/>
                <w:lang w:val="fr-FR" w:eastAsia="en-CA"/>
              </w:rPr>
              <w:t>Coûts totaux convenus ($US)</w:t>
            </w:r>
          </w:p>
        </w:tc>
        <w:tc>
          <w:tcPr>
            <w:tcW w:w="495" w:type="pct"/>
            <w:tcBorders>
              <w:top w:val="nil"/>
              <w:left w:val="nil"/>
              <w:bottom w:val="single" w:sz="4" w:space="0" w:color="auto"/>
              <w:right w:val="single" w:sz="4" w:space="0" w:color="auto"/>
            </w:tcBorders>
            <w:shd w:val="clear" w:color="auto" w:fill="auto"/>
          </w:tcPr>
          <w:p w14:paraId="1DE0867F" w14:textId="3E3B3215"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w:t>
            </w:r>
            <w:r w:rsidR="00692069" w:rsidRPr="00323AAE">
              <w:rPr>
                <w:color w:val="000000"/>
                <w:sz w:val="18"/>
                <w:szCs w:val="18"/>
                <w:lang w:val="fr-FR" w:eastAsia="en-CA"/>
              </w:rPr>
              <w:t xml:space="preserve"> </w:t>
            </w:r>
            <w:r w:rsidRPr="00323AAE">
              <w:rPr>
                <w:color w:val="000000"/>
                <w:sz w:val="18"/>
                <w:szCs w:val="18"/>
                <w:lang w:val="fr-FR" w:eastAsia="en-CA"/>
              </w:rPr>
              <w:t>715</w:t>
            </w:r>
            <w:r w:rsidR="00692069" w:rsidRPr="00323AAE">
              <w:rPr>
                <w:color w:val="000000"/>
                <w:sz w:val="18"/>
                <w:szCs w:val="18"/>
                <w:lang w:val="fr-FR" w:eastAsia="en-CA"/>
              </w:rPr>
              <w:t xml:space="preserve"> </w:t>
            </w:r>
            <w:r w:rsidRPr="00323AAE">
              <w:rPr>
                <w:color w:val="000000"/>
                <w:sz w:val="18"/>
                <w:szCs w:val="18"/>
                <w:lang w:val="fr-FR" w:eastAsia="en-CA"/>
              </w:rPr>
              <w:t>125</w:t>
            </w:r>
          </w:p>
        </w:tc>
        <w:tc>
          <w:tcPr>
            <w:tcW w:w="348" w:type="pct"/>
            <w:tcBorders>
              <w:top w:val="single" w:sz="4" w:space="0" w:color="auto"/>
              <w:left w:val="nil"/>
              <w:bottom w:val="single" w:sz="4" w:space="0" w:color="auto"/>
              <w:right w:val="single" w:sz="4" w:space="0" w:color="auto"/>
            </w:tcBorders>
            <w:shd w:val="clear" w:color="auto" w:fill="auto"/>
          </w:tcPr>
          <w:p w14:paraId="4994730E"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6" w:type="pct"/>
            <w:tcBorders>
              <w:top w:val="single" w:sz="4" w:space="0" w:color="auto"/>
              <w:left w:val="nil"/>
              <w:bottom w:val="single" w:sz="4" w:space="0" w:color="auto"/>
              <w:right w:val="single" w:sz="4" w:space="0" w:color="auto"/>
            </w:tcBorders>
            <w:shd w:val="clear" w:color="auto" w:fill="auto"/>
          </w:tcPr>
          <w:p w14:paraId="5F0EAD69"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87" w:type="pct"/>
            <w:tcBorders>
              <w:top w:val="single" w:sz="4" w:space="0" w:color="auto"/>
              <w:left w:val="nil"/>
              <w:bottom w:val="single" w:sz="4" w:space="0" w:color="auto"/>
              <w:right w:val="single" w:sz="4" w:space="0" w:color="auto"/>
            </w:tcBorders>
            <w:shd w:val="clear" w:color="auto" w:fill="auto"/>
          </w:tcPr>
          <w:p w14:paraId="511F805E" w14:textId="792BEC61"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1</w:t>
            </w:r>
            <w:r w:rsidR="00692069" w:rsidRPr="00323AAE">
              <w:rPr>
                <w:color w:val="000000"/>
                <w:sz w:val="18"/>
                <w:szCs w:val="18"/>
                <w:lang w:val="fr-FR" w:eastAsia="en-CA"/>
              </w:rPr>
              <w:t xml:space="preserve"> </w:t>
            </w:r>
            <w:r w:rsidRPr="00323AAE">
              <w:rPr>
                <w:color w:val="000000"/>
                <w:sz w:val="18"/>
                <w:szCs w:val="18"/>
                <w:lang w:val="fr-FR" w:eastAsia="en-CA"/>
              </w:rPr>
              <w:t>922</w:t>
            </w:r>
            <w:r w:rsidR="00692069" w:rsidRPr="00323AAE">
              <w:rPr>
                <w:color w:val="000000"/>
                <w:sz w:val="18"/>
                <w:szCs w:val="18"/>
                <w:lang w:val="fr-FR" w:eastAsia="en-CA"/>
              </w:rPr>
              <w:t xml:space="preserve"> </w:t>
            </w:r>
            <w:r w:rsidRPr="00323AAE">
              <w:rPr>
                <w:color w:val="000000"/>
                <w:sz w:val="18"/>
                <w:szCs w:val="18"/>
                <w:lang w:val="fr-FR" w:eastAsia="en-CA"/>
              </w:rPr>
              <w:t>233</w:t>
            </w:r>
          </w:p>
        </w:tc>
        <w:tc>
          <w:tcPr>
            <w:tcW w:w="346" w:type="pct"/>
            <w:tcBorders>
              <w:top w:val="single" w:sz="4" w:space="0" w:color="auto"/>
              <w:left w:val="nil"/>
              <w:bottom w:val="single" w:sz="4" w:space="0" w:color="auto"/>
              <w:right w:val="single" w:sz="4" w:space="0" w:color="auto"/>
            </w:tcBorders>
            <w:shd w:val="clear" w:color="auto" w:fill="auto"/>
          </w:tcPr>
          <w:p w14:paraId="408C6D37"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347" w:type="pct"/>
            <w:tcBorders>
              <w:top w:val="single" w:sz="4" w:space="0" w:color="auto"/>
              <w:left w:val="nil"/>
              <w:bottom w:val="single" w:sz="4" w:space="0" w:color="auto"/>
              <w:right w:val="single" w:sz="4" w:space="0" w:color="auto"/>
            </w:tcBorders>
            <w:shd w:val="clear" w:color="auto" w:fill="auto"/>
          </w:tcPr>
          <w:p w14:paraId="6646B35D" w14:textId="77777777"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0</w:t>
            </w:r>
          </w:p>
        </w:tc>
        <w:tc>
          <w:tcPr>
            <w:tcW w:w="421" w:type="pct"/>
            <w:tcBorders>
              <w:top w:val="single" w:sz="4" w:space="0" w:color="auto"/>
              <w:left w:val="nil"/>
              <w:bottom w:val="single" w:sz="4" w:space="0" w:color="auto"/>
              <w:right w:val="single" w:sz="4" w:space="0" w:color="auto"/>
            </w:tcBorders>
            <w:shd w:val="clear" w:color="auto" w:fill="auto"/>
          </w:tcPr>
          <w:p w14:paraId="415BF590" w14:textId="2C91EFCD"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403</w:t>
            </w:r>
            <w:r w:rsidR="00692069" w:rsidRPr="00323AAE">
              <w:rPr>
                <w:color w:val="000000"/>
                <w:sz w:val="18"/>
                <w:szCs w:val="18"/>
                <w:lang w:val="fr-FR" w:eastAsia="en-CA"/>
              </w:rPr>
              <w:t xml:space="preserve"> </w:t>
            </w:r>
            <w:r w:rsidRPr="00323AAE">
              <w:rPr>
                <w:color w:val="000000"/>
                <w:sz w:val="18"/>
                <w:szCs w:val="18"/>
                <w:lang w:val="fr-FR" w:eastAsia="en-CA"/>
              </w:rPr>
              <w:t>317</w:t>
            </w:r>
          </w:p>
        </w:tc>
        <w:tc>
          <w:tcPr>
            <w:tcW w:w="479" w:type="pct"/>
            <w:tcBorders>
              <w:top w:val="nil"/>
              <w:left w:val="nil"/>
              <w:bottom w:val="single" w:sz="4" w:space="0" w:color="auto"/>
              <w:right w:val="single" w:sz="4" w:space="0" w:color="auto"/>
            </w:tcBorders>
            <w:shd w:val="clear" w:color="auto" w:fill="auto"/>
          </w:tcPr>
          <w:p w14:paraId="7FE87C09" w14:textId="55984FA3" w:rsidR="009636CA" w:rsidRPr="00323AAE" w:rsidRDefault="009636CA" w:rsidP="00B618BE">
            <w:pPr>
              <w:keepNext/>
              <w:keepLines/>
              <w:jc w:val="right"/>
              <w:rPr>
                <w:color w:val="000000"/>
                <w:sz w:val="18"/>
                <w:szCs w:val="18"/>
                <w:lang w:val="fr-FR" w:eastAsia="en-CA"/>
              </w:rPr>
            </w:pPr>
            <w:r w:rsidRPr="00323AAE">
              <w:rPr>
                <w:color w:val="000000"/>
                <w:sz w:val="18"/>
                <w:szCs w:val="18"/>
                <w:lang w:val="fr-FR" w:eastAsia="en-CA"/>
              </w:rPr>
              <w:t>4</w:t>
            </w:r>
            <w:r w:rsidR="00692069" w:rsidRPr="00323AAE">
              <w:rPr>
                <w:color w:val="000000"/>
                <w:sz w:val="18"/>
                <w:szCs w:val="18"/>
                <w:lang w:val="fr-FR" w:eastAsia="en-CA"/>
              </w:rPr>
              <w:t xml:space="preserve"> </w:t>
            </w:r>
            <w:r w:rsidRPr="00323AAE">
              <w:rPr>
                <w:color w:val="000000"/>
                <w:sz w:val="18"/>
                <w:szCs w:val="18"/>
                <w:lang w:val="fr-FR" w:eastAsia="en-CA"/>
              </w:rPr>
              <w:t>040</w:t>
            </w:r>
            <w:r w:rsidR="00692069" w:rsidRPr="00323AAE">
              <w:rPr>
                <w:color w:val="000000"/>
                <w:sz w:val="18"/>
                <w:szCs w:val="18"/>
                <w:lang w:val="fr-FR" w:eastAsia="en-CA"/>
              </w:rPr>
              <w:t xml:space="preserve"> </w:t>
            </w:r>
            <w:r w:rsidRPr="00323AAE">
              <w:rPr>
                <w:color w:val="000000"/>
                <w:sz w:val="18"/>
                <w:szCs w:val="18"/>
                <w:lang w:val="fr-FR" w:eastAsia="en-CA"/>
              </w:rPr>
              <w:t>675</w:t>
            </w:r>
          </w:p>
        </w:tc>
      </w:tr>
      <w:tr w:rsidR="00692069" w:rsidRPr="00323AAE" w14:paraId="11627405" w14:textId="77777777" w:rsidTr="0025093A">
        <w:trPr>
          <w:trHeight w:val="53"/>
          <w:jc w:val="center"/>
        </w:trPr>
        <w:tc>
          <w:tcPr>
            <w:tcW w:w="344" w:type="pct"/>
            <w:tcBorders>
              <w:top w:val="single" w:sz="4" w:space="0" w:color="auto"/>
              <w:left w:val="single" w:sz="4" w:space="0" w:color="auto"/>
              <w:bottom w:val="single" w:sz="4" w:space="0" w:color="auto"/>
              <w:right w:val="single" w:sz="4" w:space="0" w:color="auto"/>
            </w:tcBorders>
            <w:shd w:val="clear" w:color="auto" w:fill="auto"/>
            <w:hideMark/>
          </w:tcPr>
          <w:p w14:paraId="25CBC2B1"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4.1.1</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14F8C23E" w14:textId="44B8B7ED"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Élimination totale de la consommation de HCFC-22 convenue dans le cadre du présent Accord (tonnes PAO)</w:t>
            </w:r>
          </w:p>
        </w:tc>
        <w:tc>
          <w:tcPr>
            <w:tcW w:w="479" w:type="pct"/>
            <w:tcBorders>
              <w:top w:val="single" w:sz="4" w:space="0" w:color="auto"/>
              <w:left w:val="nil"/>
              <w:bottom w:val="single" w:sz="4" w:space="0" w:color="auto"/>
              <w:right w:val="single" w:sz="4" w:space="0" w:color="auto"/>
            </w:tcBorders>
            <w:shd w:val="clear" w:color="auto" w:fill="auto"/>
          </w:tcPr>
          <w:p w14:paraId="26407202" w14:textId="6C50B7B9" w:rsidR="009F23F7" w:rsidRPr="00323AAE" w:rsidRDefault="009F23F7" w:rsidP="009F23F7">
            <w:pPr>
              <w:jc w:val="right"/>
              <w:rPr>
                <w:color w:val="000000"/>
                <w:sz w:val="18"/>
                <w:szCs w:val="18"/>
                <w:lang w:val="fr-FR" w:eastAsia="en-CA"/>
              </w:rPr>
            </w:pPr>
            <w:r w:rsidRPr="00323AAE">
              <w:rPr>
                <w:color w:val="000000"/>
                <w:sz w:val="18"/>
                <w:szCs w:val="18"/>
                <w:lang w:val="fr-FR" w:eastAsia="en-CA"/>
              </w:rPr>
              <w:t>46</w:t>
            </w:r>
            <w:r w:rsidR="00177342" w:rsidRPr="00323AAE">
              <w:rPr>
                <w:color w:val="000000"/>
                <w:sz w:val="18"/>
                <w:szCs w:val="18"/>
                <w:lang w:val="fr-FR" w:eastAsia="en-CA"/>
              </w:rPr>
              <w:t>,</w:t>
            </w:r>
            <w:r w:rsidRPr="00323AAE">
              <w:rPr>
                <w:color w:val="000000"/>
                <w:sz w:val="18"/>
                <w:szCs w:val="18"/>
                <w:lang w:val="fr-FR" w:eastAsia="en-CA"/>
              </w:rPr>
              <w:t>71</w:t>
            </w:r>
          </w:p>
        </w:tc>
      </w:tr>
      <w:tr w:rsidR="00692069" w:rsidRPr="00323AAE" w14:paraId="0F36247E" w14:textId="77777777" w:rsidTr="0025093A">
        <w:trPr>
          <w:trHeight w:val="116"/>
          <w:jc w:val="center"/>
        </w:trPr>
        <w:tc>
          <w:tcPr>
            <w:tcW w:w="344" w:type="pct"/>
            <w:tcBorders>
              <w:top w:val="nil"/>
              <w:left w:val="single" w:sz="4" w:space="0" w:color="auto"/>
              <w:bottom w:val="single" w:sz="4" w:space="0" w:color="auto"/>
              <w:right w:val="single" w:sz="4" w:space="0" w:color="auto"/>
            </w:tcBorders>
            <w:shd w:val="clear" w:color="auto" w:fill="auto"/>
            <w:hideMark/>
          </w:tcPr>
          <w:p w14:paraId="0909ADA0"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4.1.2</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53568361" w14:textId="07B5F539"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Élimination progressive de la consommation de HCFC-22 à réaliser dans le cadre de projets approuvés antérieurement (tonnes PAO)</w:t>
            </w:r>
          </w:p>
        </w:tc>
        <w:tc>
          <w:tcPr>
            <w:tcW w:w="479" w:type="pct"/>
            <w:tcBorders>
              <w:top w:val="nil"/>
              <w:left w:val="nil"/>
              <w:bottom w:val="single" w:sz="4" w:space="0" w:color="auto"/>
              <w:right w:val="single" w:sz="4" w:space="0" w:color="auto"/>
            </w:tcBorders>
            <w:shd w:val="clear" w:color="auto" w:fill="auto"/>
          </w:tcPr>
          <w:p w14:paraId="38FAF92E" w14:textId="6CC37411" w:rsidR="009F23F7" w:rsidRPr="00323AAE" w:rsidRDefault="009F23F7" w:rsidP="009F23F7">
            <w:pPr>
              <w:jc w:val="right"/>
              <w:rPr>
                <w:color w:val="000000"/>
                <w:sz w:val="18"/>
                <w:szCs w:val="18"/>
                <w:lang w:val="fr-FR" w:eastAsia="en-CA"/>
              </w:rPr>
            </w:pPr>
            <w:r w:rsidRPr="00323AAE">
              <w:rPr>
                <w:color w:val="000000"/>
                <w:sz w:val="18"/>
                <w:szCs w:val="18"/>
                <w:lang w:val="fr-FR" w:eastAsia="en-CA"/>
              </w:rPr>
              <w:t>11</w:t>
            </w:r>
            <w:r w:rsidR="00177342" w:rsidRPr="00323AAE">
              <w:rPr>
                <w:color w:val="000000"/>
                <w:sz w:val="18"/>
                <w:szCs w:val="18"/>
                <w:lang w:val="fr-FR" w:eastAsia="en-CA"/>
              </w:rPr>
              <w:t>,</w:t>
            </w:r>
            <w:r w:rsidRPr="00323AAE">
              <w:rPr>
                <w:color w:val="000000"/>
                <w:sz w:val="18"/>
                <w:szCs w:val="18"/>
                <w:lang w:val="fr-FR" w:eastAsia="en-CA"/>
              </w:rPr>
              <w:t>30</w:t>
            </w:r>
          </w:p>
        </w:tc>
      </w:tr>
      <w:tr w:rsidR="00692069" w:rsidRPr="00323AAE" w14:paraId="162906B9" w14:textId="77777777" w:rsidTr="0025093A">
        <w:trPr>
          <w:trHeight w:val="98"/>
          <w:jc w:val="center"/>
        </w:trPr>
        <w:tc>
          <w:tcPr>
            <w:tcW w:w="344" w:type="pct"/>
            <w:tcBorders>
              <w:top w:val="nil"/>
              <w:left w:val="single" w:sz="4" w:space="0" w:color="auto"/>
              <w:bottom w:val="single" w:sz="4" w:space="0" w:color="auto"/>
              <w:right w:val="single" w:sz="4" w:space="0" w:color="auto"/>
            </w:tcBorders>
            <w:shd w:val="clear" w:color="auto" w:fill="auto"/>
            <w:hideMark/>
          </w:tcPr>
          <w:p w14:paraId="2B22B3E4"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4.1.3</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6D5BFB8E" w14:textId="49952A89"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Consommation admissible restante de HCFC-22 (tonnes PAO)</w:t>
            </w:r>
          </w:p>
        </w:tc>
        <w:tc>
          <w:tcPr>
            <w:tcW w:w="479" w:type="pct"/>
            <w:tcBorders>
              <w:top w:val="nil"/>
              <w:left w:val="nil"/>
              <w:bottom w:val="single" w:sz="4" w:space="0" w:color="auto"/>
              <w:right w:val="single" w:sz="4" w:space="0" w:color="auto"/>
            </w:tcBorders>
            <w:shd w:val="clear" w:color="auto" w:fill="auto"/>
          </w:tcPr>
          <w:p w14:paraId="7CCE6C98" w14:textId="57556225" w:rsidR="009F23F7" w:rsidRPr="00323AAE" w:rsidRDefault="009F23F7" w:rsidP="009F23F7">
            <w:pPr>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00</w:t>
            </w:r>
          </w:p>
        </w:tc>
      </w:tr>
      <w:tr w:rsidR="00692069" w:rsidRPr="00323AAE" w14:paraId="22A1E24F" w14:textId="77777777" w:rsidTr="0025093A">
        <w:trPr>
          <w:trHeight w:val="89"/>
          <w:jc w:val="center"/>
        </w:trPr>
        <w:tc>
          <w:tcPr>
            <w:tcW w:w="344" w:type="pct"/>
            <w:tcBorders>
              <w:top w:val="nil"/>
              <w:left w:val="single" w:sz="4" w:space="0" w:color="auto"/>
              <w:bottom w:val="single" w:sz="4" w:space="0" w:color="auto"/>
              <w:right w:val="single" w:sz="4" w:space="0" w:color="auto"/>
            </w:tcBorders>
            <w:shd w:val="clear" w:color="auto" w:fill="auto"/>
            <w:hideMark/>
          </w:tcPr>
          <w:p w14:paraId="3EF3924B"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4.2.1</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21400BBC" w14:textId="28EC90C6"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Élimination totale de la consommation de HCFC-141b convenue dans le cadre du présent Accord (tonnes PAO)</w:t>
            </w:r>
          </w:p>
        </w:tc>
        <w:tc>
          <w:tcPr>
            <w:tcW w:w="479" w:type="pct"/>
            <w:tcBorders>
              <w:top w:val="nil"/>
              <w:left w:val="nil"/>
              <w:bottom w:val="single" w:sz="4" w:space="0" w:color="auto"/>
              <w:right w:val="single" w:sz="4" w:space="0" w:color="auto"/>
            </w:tcBorders>
            <w:shd w:val="clear" w:color="auto" w:fill="auto"/>
          </w:tcPr>
          <w:p w14:paraId="310EDF86" w14:textId="68167D12" w:rsidR="009F23F7" w:rsidRPr="00323AAE" w:rsidRDefault="009F23F7" w:rsidP="009F23F7">
            <w:pPr>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14</w:t>
            </w:r>
          </w:p>
        </w:tc>
      </w:tr>
      <w:tr w:rsidR="00692069" w:rsidRPr="00323AAE" w14:paraId="384C3773" w14:textId="77777777" w:rsidTr="0025093A">
        <w:trPr>
          <w:trHeight w:val="71"/>
          <w:jc w:val="center"/>
        </w:trPr>
        <w:tc>
          <w:tcPr>
            <w:tcW w:w="344" w:type="pct"/>
            <w:tcBorders>
              <w:top w:val="nil"/>
              <w:left w:val="single" w:sz="4" w:space="0" w:color="auto"/>
              <w:bottom w:val="single" w:sz="4" w:space="0" w:color="auto"/>
              <w:right w:val="single" w:sz="4" w:space="0" w:color="auto"/>
            </w:tcBorders>
            <w:shd w:val="clear" w:color="auto" w:fill="auto"/>
            <w:hideMark/>
          </w:tcPr>
          <w:p w14:paraId="3773C73E"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4.2.2</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6FAF677E" w14:textId="7EFAD42B"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Élimination progressive de la consommation de HCFC-141b à réaliser dans le cadre de projets approuvés antérieurement (tonnes PAO)</w:t>
            </w:r>
          </w:p>
        </w:tc>
        <w:tc>
          <w:tcPr>
            <w:tcW w:w="479" w:type="pct"/>
            <w:tcBorders>
              <w:top w:val="nil"/>
              <w:left w:val="nil"/>
              <w:bottom w:val="single" w:sz="4" w:space="0" w:color="auto"/>
              <w:right w:val="single" w:sz="4" w:space="0" w:color="auto"/>
            </w:tcBorders>
            <w:shd w:val="clear" w:color="auto" w:fill="auto"/>
          </w:tcPr>
          <w:p w14:paraId="37224209" w14:textId="5AF24864" w:rsidR="009F23F7" w:rsidRPr="00323AAE" w:rsidRDefault="009F23F7" w:rsidP="009F23F7">
            <w:pPr>
              <w:jc w:val="right"/>
              <w:rPr>
                <w:color w:val="000000"/>
                <w:sz w:val="18"/>
                <w:szCs w:val="18"/>
                <w:lang w:val="fr-FR" w:eastAsia="en-CA"/>
              </w:rPr>
            </w:pPr>
            <w:r w:rsidRPr="00323AAE">
              <w:rPr>
                <w:color w:val="000000"/>
                <w:sz w:val="18"/>
                <w:szCs w:val="18"/>
                <w:lang w:val="fr-FR" w:eastAsia="en-CA"/>
              </w:rPr>
              <w:t>3</w:t>
            </w:r>
            <w:r w:rsidR="00177342" w:rsidRPr="00323AAE">
              <w:rPr>
                <w:color w:val="000000"/>
                <w:sz w:val="18"/>
                <w:szCs w:val="18"/>
                <w:lang w:val="fr-FR" w:eastAsia="en-CA"/>
              </w:rPr>
              <w:t>,</w:t>
            </w:r>
            <w:r w:rsidRPr="00323AAE">
              <w:rPr>
                <w:color w:val="000000"/>
                <w:sz w:val="18"/>
                <w:szCs w:val="18"/>
                <w:lang w:val="fr-FR" w:eastAsia="en-CA"/>
              </w:rPr>
              <w:t>97</w:t>
            </w:r>
          </w:p>
        </w:tc>
      </w:tr>
      <w:tr w:rsidR="00692069" w:rsidRPr="00323AAE" w14:paraId="20DF7F7B" w14:textId="77777777" w:rsidTr="0025093A">
        <w:trPr>
          <w:trHeight w:val="134"/>
          <w:jc w:val="center"/>
        </w:trPr>
        <w:tc>
          <w:tcPr>
            <w:tcW w:w="344" w:type="pct"/>
            <w:tcBorders>
              <w:top w:val="nil"/>
              <w:left w:val="single" w:sz="4" w:space="0" w:color="auto"/>
              <w:bottom w:val="single" w:sz="4" w:space="0" w:color="auto"/>
              <w:right w:val="single" w:sz="4" w:space="0" w:color="auto"/>
            </w:tcBorders>
            <w:shd w:val="clear" w:color="auto" w:fill="auto"/>
            <w:hideMark/>
          </w:tcPr>
          <w:p w14:paraId="5EF80AFF"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4.2.3</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6CCAB8C4" w14:textId="6290A4B9"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Consommation admissible restante de HCFC-141b (tonnes PAO)</w:t>
            </w:r>
          </w:p>
        </w:tc>
        <w:tc>
          <w:tcPr>
            <w:tcW w:w="479" w:type="pct"/>
            <w:tcBorders>
              <w:top w:val="nil"/>
              <w:left w:val="nil"/>
              <w:bottom w:val="single" w:sz="4" w:space="0" w:color="auto"/>
              <w:right w:val="single" w:sz="4" w:space="0" w:color="auto"/>
            </w:tcBorders>
            <w:shd w:val="clear" w:color="auto" w:fill="auto"/>
          </w:tcPr>
          <w:p w14:paraId="381F3921" w14:textId="1802AA84" w:rsidR="009F23F7" w:rsidRPr="00323AAE" w:rsidRDefault="009F23F7" w:rsidP="009F23F7">
            <w:pPr>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00</w:t>
            </w:r>
          </w:p>
        </w:tc>
      </w:tr>
      <w:tr w:rsidR="00692069" w:rsidRPr="00323AAE" w14:paraId="50D2A322" w14:textId="77777777" w:rsidTr="0025093A">
        <w:trPr>
          <w:trHeight w:val="53"/>
          <w:jc w:val="center"/>
        </w:trPr>
        <w:tc>
          <w:tcPr>
            <w:tcW w:w="344" w:type="pct"/>
            <w:tcBorders>
              <w:top w:val="nil"/>
              <w:left w:val="single" w:sz="4" w:space="0" w:color="auto"/>
              <w:bottom w:val="single" w:sz="4" w:space="0" w:color="auto"/>
              <w:right w:val="single" w:sz="4" w:space="0" w:color="auto"/>
            </w:tcBorders>
            <w:shd w:val="clear" w:color="auto" w:fill="auto"/>
            <w:hideMark/>
          </w:tcPr>
          <w:p w14:paraId="392A5904"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4.3.1</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28A5C54C" w14:textId="0AF75E5B"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Élimination totale de la consommation de HCFC-141b contenu dans les polyols pré-mélangés importés, à réaliser dans le cadre du présent accord (tonnes PAO)</w:t>
            </w:r>
          </w:p>
        </w:tc>
        <w:tc>
          <w:tcPr>
            <w:tcW w:w="479" w:type="pct"/>
            <w:tcBorders>
              <w:top w:val="nil"/>
              <w:left w:val="nil"/>
              <w:bottom w:val="single" w:sz="4" w:space="0" w:color="auto"/>
              <w:right w:val="single" w:sz="4" w:space="0" w:color="auto"/>
            </w:tcBorders>
            <w:shd w:val="clear" w:color="auto" w:fill="auto"/>
          </w:tcPr>
          <w:p w14:paraId="7A8EBC16" w14:textId="72325AB2" w:rsidR="009F23F7" w:rsidRPr="00323AAE" w:rsidRDefault="009F23F7" w:rsidP="009F23F7">
            <w:pPr>
              <w:jc w:val="right"/>
              <w:rPr>
                <w:color w:val="000000"/>
                <w:sz w:val="18"/>
                <w:szCs w:val="18"/>
                <w:lang w:val="fr-FR" w:eastAsia="en-CA"/>
              </w:rPr>
            </w:pPr>
            <w:r w:rsidRPr="00323AAE">
              <w:rPr>
                <w:color w:val="000000"/>
                <w:sz w:val="18"/>
                <w:szCs w:val="18"/>
                <w:lang w:val="fr-FR" w:eastAsia="en-CA"/>
              </w:rPr>
              <w:t>5</w:t>
            </w:r>
            <w:r w:rsidR="00177342" w:rsidRPr="00323AAE">
              <w:rPr>
                <w:color w:val="000000"/>
                <w:sz w:val="18"/>
                <w:szCs w:val="18"/>
                <w:lang w:val="fr-FR" w:eastAsia="en-CA"/>
              </w:rPr>
              <w:t>,</w:t>
            </w:r>
            <w:r w:rsidRPr="00323AAE">
              <w:rPr>
                <w:color w:val="000000"/>
                <w:sz w:val="18"/>
                <w:szCs w:val="18"/>
                <w:lang w:val="fr-FR" w:eastAsia="en-CA"/>
              </w:rPr>
              <w:t>36</w:t>
            </w:r>
          </w:p>
        </w:tc>
      </w:tr>
      <w:tr w:rsidR="00692069" w:rsidRPr="00323AAE" w14:paraId="71C5D197" w14:textId="77777777" w:rsidTr="0025093A">
        <w:trPr>
          <w:trHeight w:val="107"/>
          <w:jc w:val="center"/>
        </w:trPr>
        <w:tc>
          <w:tcPr>
            <w:tcW w:w="344" w:type="pct"/>
            <w:tcBorders>
              <w:top w:val="nil"/>
              <w:left w:val="single" w:sz="4" w:space="0" w:color="auto"/>
              <w:bottom w:val="single" w:sz="4" w:space="0" w:color="auto"/>
              <w:right w:val="single" w:sz="4" w:space="0" w:color="auto"/>
            </w:tcBorders>
            <w:shd w:val="clear" w:color="auto" w:fill="auto"/>
            <w:hideMark/>
          </w:tcPr>
          <w:p w14:paraId="3BC93508" w14:textId="77777777" w:rsidR="009F23F7" w:rsidRPr="00323AAE" w:rsidRDefault="009F23F7" w:rsidP="009F23F7">
            <w:pPr>
              <w:jc w:val="left"/>
              <w:rPr>
                <w:color w:val="000000"/>
                <w:sz w:val="18"/>
                <w:szCs w:val="18"/>
                <w:lang w:val="fr-FR" w:eastAsia="en-CA"/>
              </w:rPr>
            </w:pPr>
            <w:r w:rsidRPr="00323AAE">
              <w:rPr>
                <w:color w:val="000000"/>
                <w:sz w:val="18"/>
                <w:szCs w:val="18"/>
                <w:lang w:val="fr-FR" w:eastAsia="en-CA"/>
              </w:rPr>
              <w:t>4.3.2</w:t>
            </w:r>
          </w:p>
        </w:tc>
        <w:tc>
          <w:tcPr>
            <w:tcW w:w="4176" w:type="pct"/>
            <w:gridSpan w:val="8"/>
            <w:tcBorders>
              <w:top w:val="single" w:sz="4" w:space="0" w:color="auto"/>
              <w:left w:val="nil"/>
              <w:bottom w:val="single" w:sz="4" w:space="0" w:color="auto"/>
              <w:right w:val="single" w:sz="4" w:space="0" w:color="000000"/>
            </w:tcBorders>
            <w:shd w:val="clear" w:color="auto" w:fill="auto"/>
            <w:hideMark/>
          </w:tcPr>
          <w:p w14:paraId="31043A0A" w14:textId="3E2EC1BF" w:rsidR="009F23F7" w:rsidRPr="00323AAE" w:rsidRDefault="009F23F7" w:rsidP="009F23F7">
            <w:pPr>
              <w:keepNext/>
              <w:jc w:val="left"/>
              <w:rPr>
                <w:color w:val="000000"/>
                <w:sz w:val="18"/>
                <w:szCs w:val="18"/>
                <w:lang w:val="fr-FR" w:eastAsia="en-CA"/>
              </w:rPr>
            </w:pPr>
            <w:r w:rsidRPr="00323AAE">
              <w:rPr>
                <w:color w:val="000000"/>
                <w:sz w:val="18"/>
                <w:szCs w:val="18"/>
                <w:lang w:val="fr-FR" w:eastAsia="en-CA"/>
              </w:rPr>
              <w:t>Élimination progressive de la consommation de HCFC-141b contenu dans les polyols pré-mélangés importés à réaliser dans le cadre de projets précédemment approuvés (tonnes PAO)</w:t>
            </w:r>
          </w:p>
        </w:tc>
        <w:tc>
          <w:tcPr>
            <w:tcW w:w="479" w:type="pct"/>
            <w:tcBorders>
              <w:top w:val="nil"/>
              <w:left w:val="nil"/>
              <w:bottom w:val="single" w:sz="4" w:space="0" w:color="auto"/>
              <w:right w:val="single" w:sz="4" w:space="0" w:color="auto"/>
            </w:tcBorders>
            <w:shd w:val="clear" w:color="auto" w:fill="auto"/>
          </w:tcPr>
          <w:p w14:paraId="0A336C13" w14:textId="56DE0A9F" w:rsidR="009F23F7" w:rsidRPr="00323AAE" w:rsidRDefault="009F23F7" w:rsidP="009F23F7">
            <w:pPr>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00</w:t>
            </w:r>
          </w:p>
        </w:tc>
      </w:tr>
      <w:tr w:rsidR="00692069" w:rsidRPr="00323AAE" w14:paraId="0899D12C" w14:textId="77777777" w:rsidTr="0025093A">
        <w:trPr>
          <w:trHeight w:val="98"/>
          <w:jc w:val="center"/>
        </w:trPr>
        <w:tc>
          <w:tcPr>
            <w:tcW w:w="344" w:type="pct"/>
            <w:tcBorders>
              <w:top w:val="single" w:sz="4" w:space="0" w:color="auto"/>
              <w:left w:val="single" w:sz="4" w:space="0" w:color="auto"/>
              <w:bottom w:val="single" w:sz="4" w:space="0" w:color="auto"/>
              <w:right w:val="single" w:sz="4" w:space="0" w:color="auto"/>
            </w:tcBorders>
            <w:shd w:val="clear" w:color="auto" w:fill="auto"/>
            <w:hideMark/>
          </w:tcPr>
          <w:p w14:paraId="4D069301" w14:textId="77777777" w:rsidR="009636CA" w:rsidRPr="00323AAE" w:rsidRDefault="009636CA" w:rsidP="00B618BE">
            <w:pPr>
              <w:keepNext/>
              <w:jc w:val="left"/>
              <w:rPr>
                <w:color w:val="000000"/>
                <w:sz w:val="18"/>
                <w:szCs w:val="18"/>
                <w:lang w:val="fr-FR" w:eastAsia="en-CA"/>
              </w:rPr>
            </w:pPr>
            <w:r w:rsidRPr="00323AAE">
              <w:rPr>
                <w:color w:val="000000"/>
                <w:sz w:val="18"/>
                <w:szCs w:val="18"/>
                <w:lang w:val="fr-FR" w:eastAsia="en-CA"/>
              </w:rPr>
              <w:t>4.3.3</w:t>
            </w:r>
          </w:p>
        </w:tc>
        <w:tc>
          <w:tcPr>
            <w:tcW w:w="4176" w:type="pct"/>
            <w:gridSpan w:val="8"/>
            <w:tcBorders>
              <w:top w:val="single" w:sz="4" w:space="0" w:color="auto"/>
              <w:left w:val="single" w:sz="4" w:space="0" w:color="auto"/>
              <w:bottom w:val="single" w:sz="4" w:space="0" w:color="auto"/>
              <w:right w:val="single" w:sz="4" w:space="0" w:color="auto"/>
            </w:tcBorders>
            <w:shd w:val="clear" w:color="auto" w:fill="auto"/>
            <w:hideMark/>
          </w:tcPr>
          <w:p w14:paraId="10425EAA" w14:textId="6958925C" w:rsidR="009636CA" w:rsidRPr="00323AAE" w:rsidRDefault="009F23F7" w:rsidP="00B618BE">
            <w:pPr>
              <w:keepNext/>
              <w:jc w:val="left"/>
              <w:rPr>
                <w:color w:val="000000"/>
                <w:sz w:val="18"/>
                <w:szCs w:val="18"/>
                <w:lang w:val="fr-FR" w:eastAsia="en-CA"/>
              </w:rPr>
            </w:pPr>
            <w:r w:rsidRPr="00323AAE">
              <w:rPr>
                <w:color w:val="000000"/>
                <w:sz w:val="18"/>
                <w:szCs w:val="18"/>
                <w:lang w:val="fr-FR" w:eastAsia="en-CA"/>
              </w:rPr>
              <w:t>Consommation éligible restante de HCFC-141b contenu dans les polyols pré-mélangés importés (tonnes PAO)</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D36564E" w14:textId="00C87987" w:rsidR="009636CA" w:rsidRPr="00323AAE" w:rsidRDefault="009636CA" w:rsidP="00B618BE">
            <w:pPr>
              <w:keepNext/>
              <w:jc w:val="right"/>
              <w:rPr>
                <w:color w:val="000000"/>
                <w:sz w:val="18"/>
                <w:szCs w:val="18"/>
                <w:lang w:val="fr-FR" w:eastAsia="en-CA"/>
              </w:rPr>
            </w:pPr>
            <w:r w:rsidRPr="00323AAE">
              <w:rPr>
                <w:color w:val="000000"/>
                <w:sz w:val="18"/>
                <w:szCs w:val="18"/>
                <w:lang w:val="fr-FR" w:eastAsia="en-CA"/>
              </w:rPr>
              <w:t>0</w:t>
            </w:r>
            <w:r w:rsidR="00177342" w:rsidRPr="00323AAE">
              <w:rPr>
                <w:color w:val="000000"/>
                <w:sz w:val="18"/>
                <w:szCs w:val="18"/>
                <w:lang w:val="fr-FR" w:eastAsia="en-CA"/>
              </w:rPr>
              <w:t>,</w:t>
            </w:r>
            <w:r w:rsidRPr="00323AAE">
              <w:rPr>
                <w:color w:val="000000"/>
                <w:sz w:val="18"/>
                <w:szCs w:val="18"/>
                <w:lang w:val="fr-FR" w:eastAsia="en-CA"/>
              </w:rPr>
              <w:t>00</w:t>
            </w:r>
          </w:p>
        </w:tc>
      </w:tr>
    </w:tbl>
    <w:p w14:paraId="0FFA2881" w14:textId="30BA16A3" w:rsidR="009636CA" w:rsidRPr="00323AAE" w:rsidRDefault="009636CA" w:rsidP="009636CA">
      <w:pPr>
        <w:pStyle w:val="Titre1"/>
        <w:numPr>
          <w:ilvl w:val="0"/>
          <w:numId w:val="0"/>
        </w:numPr>
        <w:rPr>
          <w:sz w:val="18"/>
          <w:szCs w:val="16"/>
          <w:lang w:val="fr-FR"/>
        </w:rPr>
      </w:pPr>
      <w:r w:rsidRPr="00323AAE">
        <w:rPr>
          <w:sz w:val="18"/>
          <w:szCs w:val="16"/>
          <w:lang w:val="fr-FR"/>
        </w:rPr>
        <w:t xml:space="preserve">* </w:t>
      </w:r>
      <w:r w:rsidR="009F23F7" w:rsidRPr="00323AAE">
        <w:rPr>
          <w:sz w:val="18"/>
          <w:szCs w:val="16"/>
          <w:lang w:val="fr-FR"/>
        </w:rPr>
        <w:t>Date d'achèvement de la phase I : 1</w:t>
      </w:r>
      <w:r w:rsidR="009F23F7" w:rsidRPr="005E1ABF">
        <w:rPr>
          <w:sz w:val="18"/>
          <w:szCs w:val="16"/>
          <w:vertAlign w:val="superscript"/>
          <w:lang w:val="fr-FR"/>
        </w:rPr>
        <w:t xml:space="preserve">er </w:t>
      </w:r>
      <w:r w:rsidR="009F23F7" w:rsidRPr="00323AAE">
        <w:rPr>
          <w:sz w:val="18"/>
          <w:szCs w:val="16"/>
          <w:lang w:val="fr-FR"/>
        </w:rPr>
        <w:t>juillet 2025 conformément à la décision 95/XX</w:t>
      </w:r>
    </w:p>
    <w:p w14:paraId="0AF09417" w14:textId="77777777" w:rsidR="009636CA" w:rsidRPr="00323AAE" w:rsidRDefault="009636CA" w:rsidP="009636CA">
      <w:pPr>
        <w:keepNext/>
        <w:spacing w:before="360" w:after="240"/>
        <w:rPr>
          <w:b/>
          <w:lang w:val="fr-FR"/>
        </w:rPr>
      </w:pPr>
      <w:r w:rsidRPr="00323AAE">
        <w:rPr>
          <w:b/>
          <w:lang w:val="fr-FR"/>
        </w:rPr>
        <w:t xml:space="preserve">APPENDICE 3-A : CALENDRIER D’APPROBATION DU FINANCEMENT </w:t>
      </w:r>
    </w:p>
    <w:p w14:paraId="4A6DE4D0" w14:textId="01B339C1" w:rsidR="009636CA" w:rsidRPr="00323AAE" w:rsidRDefault="009636CA" w:rsidP="00EB537D">
      <w:pPr>
        <w:pStyle w:val="Titre1"/>
        <w:numPr>
          <w:ilvl w:val="0"/>
          <w:numId w:val="9"/>
        </w:numPr>
        <w:tabs>
          <w:tab w:val="clear" w:pos="0"/>
          <w:tab w:val="num" w:pos="720"/>
        </w:tabs>
        <w:rPr>
          <w:lang w:val="fr-FR"/>
        </w:rPr>
      </w:pPr>
      <w:r w:rsidRPr="00323AAE">
        <w:rPr>
          <w:lang w:val="fr-FR"/>
        </w:rPr>
        <w:t xml:space="preserve">Le financement des futures tranches sera examiné pour approbation à la première réunion de l’année </w:t>
      </w:r>
      <w:r w:rsidR="005E1ABF">
        <w:rPr>
          <w:lang w:val="fr-FR"/>
        </w:rPr>
        <w:t>indiquée</w:t>
      </w:r>
      <w:r w:rsidRPr="00323AAE">
        <w:rPr>
          <w:lang w:val="fr-FR"/>
        </w:rPr>
        <w:t xml:space="preserve"> à l’Appendice 2-A.</w:t>
      </w:r>
    </w:p>
    <w:p w14:paraId="74EFCAB6" w14:textId="77777777" w:rsidR="009636CA" w:rsidRPr="00323AAE" w:rsidRDefault="009636CA" w:rsidP="009636CA">
      <w:pPr>
        <w:keepNext/>
        <w:spacing w:before="360" w:after="240"/>
        <w:rPr>
          <w:b/>
          <w:lang w:val="fr-FR"/>
        </w:rPr>
      </w:pPr>
      <w:r w:rsidRPr="00323AAE">
        <w:rPr>
          <w:b/>
          <w:lang w:val="fr-FR"/>
        </w:rPr>
        <w:t>APPENDICE 4-A : FORMAT DES RAPPORTS ET DES PLANS DE MISE EN ŒUVRE DE LA TRANCHE</w:t>
      </w:r>
    </w:p>
    <w:p w14:paraId="2E40AF70" w14:textId="77777777" w:rsidR="009636CA" w:rsidRPr="00323AAE" w:rsidRDefault="009636CA" w:rsidP="00EB537D">
      <w:pPr>
        <w:pStyle w:val="Titre1"/>
        <w:numPr>
          <w:ilvl w:val="0"/>
          <w:numId w:val="8"/>
        </w:numPr>
        <w:rPr>
          <w:b/>
          <w:lang w:val="fr-FR"/>
        </w:rPr>
      </w:pPr>
      <w:r w:rsidRPr="00323AAE">
        <w:rPr>
          <w:lang w:val="fr-FR"/>
        </w:rPr>
        <w:t>La présentation du Plan et du Rapport de mise en œuvre pour chaque demande de tranche comprendra cinq parties :</w:t>
      </w:r>
    </w:p>
    <w:p w14:paraId="0297372E" w14:textId="123423E4" w:rsidR="009636CA" w:rsidRPr="00323AAE" w:rsidRDefault="009636CA" w:rsidP="009636CA">
      <w:pPr>
        <w:pStyle w:val="Titre2"/>
        <w:rPr>
          <w:lang w:val="fr-FR"/>
        </w:rPr>
      </w:pPr>
      <w:r w:rsidRPr="00323AAE">
        <w:rPr>
          <w:lang w:val="fr-FR"/>
        </w:rPr>
        <w:t xml:space="preserve">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l’introduction des solutions de remplacement, pour permettre au </w:t>
      </w:r>
      <w:r w:rsidR="005E1ABF">
        <w:rPr>
          <w:lang w:val="fr-FR"/>
        </w:rPr>
        <w:t>s</w:t>
      </w:r>
      <w:r w:rsidRPr="00323AAE">
        <w:rPr>
          <w:lang w:val="fr-FR"/>
        </w:rPr>
        <w:t xml:space="preserve">ecrétariat de fournir au </w:t>
      </w:r>
      <w:r w:rsidRPr="00323AAE">
        <w:rPr>
          <w:lang w:val="fr-FR"/>
        </w:rPr>
        <w:lastRenderedPageBreak/>
        <w:t xml:space="preserve">Comité exécutif des informations sur les changements qui en résultent dans les </w:t>
      </w:r>
      <w:r w:rsidR="005E1ABF" w:rsidRPr="005E1ABF">
        <w:rPr>
          <w:lang w:val="fr-FR"/>
        </w:rPr>
        <w:t>émissions ayant une incidence sur le climat</w:t>
      </w:r>
      <w:r w:rsidRPr="00323AAE">
        <w:rPr>
          <w:lang w:val="fr-FR"/>
        </w:rPr>
        <w:t xml:space="preserve">. Le rapport doit aussi mettre en lumière les réussites, les expériences et les </w:t>
      </w:r>
      <w:r w:rsidR="005E1ABF">
        <w:rPr>
          <w:lang w:val="fr-FR"/>
        </w:rPr>
        <w:t>difficultés</w:t>
      </w:r>
      <w:r w:rsidRPr="00323AAE">
        <w:rPr>
          <w:lang w:val="fr-FR"/>
        </w:rPr>
        <w:t xml:space="preserve"> correspondant aux différentes activités incluses dans le Plan,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au paragraphe 7 du présent Accord, ou autres changements. </w:t>
      </w:r>
    </w:p>
    <w:p w14:paraId="7E2C8ADE" w14:textId="77777777" w:rsidR="009636CA" w:rsidRPr="00323AAE" w:rsidRDefault="009636CA" w:rsidP="009636CA">
      <w:pPr>
        <w:pStyle w:val="Titre2"/>
        <w:rPr>
          <w:lang w:val="fr-FR"/>
        </w:rPr>
      </w:pPr>
      <w:r w:rsidRPr="00323AAE">
        <w:rPr>
          <w:lang w:val="fr-FR"/>
        </w:rPr>
        <w:t>Un rapport de vérification indépendant des résultats du Plan et de la consommation des substances, conformément au paragraphe 5 b) de l’Accord. Si le Comité exécutif n’en décide pas autrement, cette vérification doit être fournie avec chaque demande de tranche et devra fournir une vérification de la consommation pour toutes les années concernées, comme spécifié au paragraphe 5 a) de l’Accord, pour lesquelles le Comité n’a pas encore reçu de rapport de vérification ;</w:t>
      </w:r>
    </w:p>
    <w:p w14:paraId="0DD85878" w14:textId="77777777" w:rsidR="009636CA" w:rsidRPr="00323AAE" w:rsidRDefault="009636CA" w:rsidP="009636CA">
      <w:pPr>
        <w:pStyle w:val="Titre2"/>
        <w:rPr>
          <w:lang w:val="fr-FR"/>
        </w:rPr>
      </w:pPr>
      <w:r w:rsidRPr="00323AAE">
        <w:rPr>
          <w:lang w:val="fr-FR"/>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également inclure une référence au Plan global et aux progrès réalisés, ainsi qu’à toute modification éventuelle prévue du Plan global. La description doit également préciser et expliquer en détail les modifications apportées au Plan global. Cette description des activités futures peut être présentée dans même document que le rapport descriptif mentionné au paragraphe b) ci-dessus ;</w:t>
      </w:r>
    </w:p>
    <w:p w14:paraId="3FC6BAB3" w14:textId="77777777" w:rsidR="009636CA" w:rsidRPr="00323AAE" w:rsidRDefault="009636CA" w:rsidP="009636CA">
      <w:pPr>
        <w:pStyle w:val="Titre2"/>
        <w:rPr>
          <w:lang w:val="fr-FR"/>
        </w:rPr>
      </w:pPr>
      <w:r w:rsidRPr="00323AAE">
        <w:rPr>
          <w:lang w:val="fr-FR"/>
        </w:rPr>
        <w:t xml:space="preserve">Un ensemble d’informations quantitatives pour tous les rapports et plans de mise en œuvre de la tranche présentées dans une base de données en ligne ; </w:t>
      </w:r>
    </w:p>
    <w:p w14:paraId="45F54D54" w14:textId="73546655" w:rsidR="009636CA" w:rsidRPr="00323AAE" w:rsidRDefault="009636CA" w:rsidP="009636CA">
      <w:pPr>
        <w:pStyle w:val="Titre2"/>
        <w:widowControl/>
        <w:tabs>
          <w:tab w:val="num" w:pos="-720"/>
        </w:tabs>
        <w:rPr>
          <w:lang w:val="fr-FR"/>
        </w:rPr>
      </w:pPr>
      <w:r w:rsidRPr="00323AAE">
        <w:rPr>
          <w:lang w:val="fr-FR"/>
        </w:rPr>
        <w:t xml:space="preserve">Une synthèse comprenant environ cinq paragraphes, résumant les informations </w:t>
      </w:r>
      <w:r w:rsidR="006D3DB3">
        <w:rPr>
          <w:lang w:val="fr-FR"/>
        </w:rPr>
        <w:t>visées aux</w:t>
      </w:r>
      <w:r w:rsidRPr="00323AAE">
        <w:rPr>
          <w:lang w:val="fr-FR"/>
        </w:rPr>
        <w:t xml:space="preserve"> paragraphes 1 a) à 1 d) ci-dessus.</w:t>
      </w:r>
    </w:p>
    <w:p w14:paraId="6EA4635C" w14:textId="7ECC78C3" w:rsidR="009636CA" w:rsidRPr="00323AAE" w:rsidRDefault="009636CA" w:rsidP="009636CA">
      <w:pPr>
        <w:pStyle w:val="Titre1"/>
        <w:rPr>
          <w:lang w:val="fr-FR"/>
        </w:rPr>
      </w:pPr>
      <w:r w:rsidRPr="00323AAE">
        <w:rPr>
          <w:lang w:val="fr-FR"/>
        </w:rPr>
        <w:t xml:space="preserve">Si, au cours d’une année donnée, deux étapes du Plan sont mises en œuvre en parallèle, les considérations suivantes doivent être prises en compte lors de </w:t>
      </w:r>
      <w:r w:rsidR="006D3DB3">
        <w:rPr>
          <w:lang w:val="fr-FR"/>
        </w:rPr>
        <w:t>l’élaboration</w:t>
      </w:r>
      <w:r w:rsidRPr="00323AAE">
        <w:rPr>
          <w:lang w:val="fr-FR"/>
        </w:rPr>
        <w:t xml:space="preserve"> des rapports et plans de mise en œuvre des tranches :</w:t>
      </w:r>
    </w:p>
    <w:p w14:paraId="3384A414" w14:textId="77777777" w:rsidR="009636CA" w:rsidRPr="00323AAE" w:rsidRDefault="009636CA" w:rsidP="009636CA">
      <w:pPr>
        <w:pStyle w:val="Titre2"/>
        <w:rPr>
          <w:lang w:val="fr-FR"/>
        </w:rPr>
      </w:pPr>
      <w:r w:rsidRPr="00323AAE">
        <w:rPr>
          <w:lang w:val="fr-FR"/>
        </w:rPr>
        <w:t xml:space="preserve">Les rapports et plans de mise en œuvre par tranche mentionnés dans le cadre du présent Accord se réfèrent exclusivement aux activités et aux fonds couverts par le présent Accord ; </w:t>
      </w:r>
    </w:p>
    <w:p w14:paraId="02975D13" w14:textId="77777777" w:rsidR="009636CA" w:rsidRPr="00323AAE" w:rsidRDefault="009636CA" w:rsidP="009636CA">
      <w:pPr>
        <w:pStyle w:val="Titre2"/>
        <w:widowControl/>
        <w:tabs>
          <w:tab w:val="num" w:pos="-720"/>
        </w:tabs>
        <w:rPr>
          <w:lang w:val="fr-FR"/>
        </w:rPr>
      </w:pPr>
      <w:r w:rsidRPr="00323AAE">
        <w:rPr>
          <w:lang w:val="fr-FR"/>
        </w:rPr>
        <w:t>Si les phases mises en œuvre présentent des cibles de consommation de HCFC différentes pour une même année, selon l’Appendice 2-A de chaque accord pour une année donnée, la cible la plus basse servira de valeur de référence aux fins de conformité à ces accords et pour les vérifications indépendantes.</w:t>
      </w:r>
    </w:p>
    <w:p w14:paraId="03DA5229" w14:textId="77777777" w:rsidR="009636CA" w:rsidRPr="00323AAE" w:rsidRDefault="009636CA" w:rsidP="009636CA">
      <w:pPr>
        <w:keepNext/>
        <w:widowControl w:val="0"/>
        <w:spacing w:before="360" w:after="240"/>
        <w:rPr>
          <w:b/>
          <w:lang w:val="fr-FR"/>
        </w:rPr>
      </w:pPr>
      <w:r w:rsidRPr="00323AAE">
        <w:rPr>
          <w:b/>
          <w:lang w:val="fr-FR"/>
        </w:rPr>
        <w:t>APPENDICE 5-A : INSTITUTIONS DE SUIVI ET LEUR RÔLE</w:t>
      </w:r>
    </w:p>
    <w:p w14:paraId="698EA179" w14:textId="77777777" w:rsidR="009636CA" w:rsidRPr="00323AAE" w:rsidRDefault="009636CA" w:rsidP="00EB537D">
      <w:pPr>
        <w:pStyle w:val="Titre1"/>
        <w:numPr>
          <w:ilvl w:val="0"/>
          <w:numId w:val="15"/>
        </w:numPr>
        <w:tabs>
          <w:tab w:val="clear" w:pos="0"/>
        </w:tabs>
        <w:rPr>
          <w:lang w:val="fr-FR"/>
        </w:rPr>
      </w:pPr>
      <w:r w:rsidRPr="00323AAE">
        <w:rPr>
          <w:spacing w:val="-1"/>
          <w:lang w:val="fr-FR"/>
        </w:rPr>
        <w:t>L'unité nationale de l'ozone (UNO), qui dépend du ministère de l'environnement, sera chargée de coordonner les autorités nationales, les parties prenantes et les agences d'exécution, de suivre les activités et de rendre compte des progrès accomplis avec l'aide de l'agence d'exécution et conformément à l'accord.</w:t>
      </w:r>
    </w:p>
    <w:p w14:paraId="1FD580BC" w14:textId="77777777" w:rsidR="009636CA" w:rsidRPr="00323AAE" w:rsidRDefault="009636CA" w:rsidP="009636CA">
      <w:pPr>
        <w:pStyle w:val="Titre1"/>
        <w:rPr>
          <w:lang w:val="fr-FR"/>
        </w:rPr>
      </w:pPr>
      <w:r w:rsidRPr="00323AAE">
        <w:rPr>
          <w:spacing w:val="-1"/>
          <w:lang w:val="fr-FR"/>
        </w:rPr>
        <w:lastRenderedPageBreak/>
        <w:t xml:space="preserve">L'agence d'exécution principale, désignée par l'UNO pour la mise en œuvre du Plan, est chargée de mettre en œuvre les activités convenues, de vérifier les cibles de consommation et de rendre compte au Comité exécutif des progrès accomplis et des résultats obtenus, conformément à l'Accord. </w:t>
      </w:r>
    </w:p>
    <w:p w14:paraId="5CB88011" w14:textId="77777777" w:rsidR="009636CA" w:rsidRPr="00323AAE" w:rsidRDefault="009636CA" w:rsidP="009636CA">
      <w:pPr>
        <w:pStyle w:val="Titre1"/>
        <w:rPr>
          <w:lang w:val="fr-FR"/>
        </w:rPr>
      </w:pPr>
      <w:r w:rsidRPr="00323AAE">
        <w:rPr>
          <w:lang w:val="fr-FR"/>
        </w:rPr>
        <w:t>L'agence d'exécution coopérante, désignée par l'UNO pour la mise en œuvre du Plan, est responsable de la mise en œuvre des activités convenues.</w:t>
      </w:r>
    </w:p>
    <w:p w14:paraId="2D15E8DD" w14:textId="77777777" w:rsidR="009636CA" w:rsidRPr="00323AAE" w:rsidRDefault="009636CA" w:rsidP="009636CA">
      <w:pPr>
        <w:keepNext/>
        <w:widowControl w:val="0"/>
        <w:spacing w:before="360" w:after="240"/>
        <w:rPr>
          <w:b/>
          <w:lang w:val="fr-FR"/>
        </w:rPr>
      </w:pPr>
      <w:r w:rsidRPr="00323AAE">
        <w:rPr>
          <w:b/>
          <w:lang w:val="fr-FR"/>
        </w:rPr>
        <w:t>APPENDICE 6-A : RÔLE DE L’AGENCE D’EXÉCUTION PRINCIPALE</w:t>
      </w:r>
    </w:p>
    <w:p w14:paraId="3C933436" w14:textId="77777777" w:rsidR="009636CA" w:rsidRPr="00323AAE" w:rsidRDefault="009636CA" w:rsidP="00EB537D">
      <w:pPr>
        <w:pStyle w:val="Titre1"/>
        <w:numPr>
          <w:ilvl w:val="0"/>
          <w:numId w:val="14"/>
        </w:numPr>
        <w:tabs>
          <w:tab w:val="clear" w:pos="0"/>
          <w:tab w:val="num" w:pos="709"/>
        </w:tabs>
        <w:rPr>
          <w:lang w:val="fr-FR"/>
        </w:rPr>
      </w:pPr>
      <w:r w:rsidRPr="00323AAE">
        <w:rPr>
          <w:lang w:val="fr-FR"/>
        </w:rPr>
        <w:t>L’agence d’exécution principale sera chargée d’une série d’activités, incluant au moins les activités suivantes :</w:t>
      </w:r>
    </w:p>
    <w:p w14:paraId="7646D1DB" w14:textId="77777777" w:rsidR="009636CA" w:rsidRPr="00323AAE" w:rsidRDefault="009636CA" w:rsidP="009636CA">
      <w:pPr>
        <w:pStyle w:val="Titre2"/>
        <w:rPr>
          <w:lang w:val="fr-FR"/>
        </w:rPr>
      </w:pPr>
      <w:r w:rsidRPr="00323AAE">
        <w:rPr>
          <w:lang w:val="fr-FR"/>
        </w:rPr>
        <w:t>Assurer la vérification des résultats et la vérification financière conformément au présent Accord et à ses procédures internes et exigences spécifiques définies dans le PGEH du Pays ;</w:t>
      </w:r>
    </w:p>
    <w:p w14:paraId="15EDC163" w14:textId="77777777" w:rsidR="009636CA" w:rsidRPr="00323AAE" w:rsidRDefault="009636CA" w:rsidP="009636CA">
      <w:pPr>
        <w:pStyle w:val="Titre2"/>
        <w:rPr>
          <w:lang w:val="fr-FR"/>
        </w:rPr>
      </w:pPr>
      <w:r w:rsidRPr="00323AAE">
        <w:rPr>
          <w:lang w:val="fr-FR"/>
        </w:rPr>
        <w:t>Aider le Pays à préparer les rapports et plans de mise en œuvre de tranche conformément à l’Appendice 4-A ;</w:t>
      </w:r>
    </w:p>
    <w:p w14:paraId="5D20ABFC" w14:textId="6179D18C" w:rsidR="009636CA" w:rsidRPr="00323AAE" w:rsidRDefault="009636CA" w:rsidP="009636CA">
      <w:pPr>
        <w:pStyle w:val="Titre2"/>
        <w:widowControl/>
        <w:tabs>
          <w:tab w:val="num" w:pos="-720"/>
        </w:tabs>
        <w:rPr>
          <w:lang w:val="fr-FR"/>
        </w:rPr>
      </w:pPr>
      <w:r w:rsidRPr="00323AAE">
        <w:rPr>
          <w:lang w:val="fr-FR"/>
        </w:rPr>
        <w:t xml:space="preserve">Fournir au Comité exécutif une vérification indépendante de </w:t>
      </w:r>
      <w:r w:rsidR="006D3DB3">
        <w:rPr>
          <w:lang w:val="fr-FR"/>
        </w:rPr>
        <w:t>la réalisation</w:t>
      </w:r>
      <w:r w:rsidRPr="00323AAE">
        <w:rPr>
          <w:lang w:val="fr-FR"/>
        </w:rPr>
        <w:t xml:space="preserve"> des cibles et de l’achèvement des activités de la tranche conformément au plan de mise en œuvre de la tranche et à l’Appendice 4-A ;</w:t>
      </w:r>
    </w:p>
    <w:p w14:paraId="4972C527" w14:textId="7B7F6C78" w:rsidR="009636CA" w:rsidRPr="00323AAE" w:rsidRDefault="009636CA" w:rsidP="009636CA">
      <w:pPr>
        <w:pStyle w:val="Titre2"/>
        <w:rPr>
          <w:lang w:val="fr-FR"/>
        </w:rPr>
      </w:pPr>
      <w:r w:rsidRPr="00323AAE">
        <w:rPr>
          <w:lang w:val="fr-FR"/>
        </w:rPr>
        <w:t xml:space="preserve">Veiller à </w:t>
      </w:r>
      <w:r w:rsidR="006D3DB3">
        <w:rPr>
          <w:lang w:val="fr-FR"/>
        </w:rPr>
        <w:t>tenir compte,</w:t>
      </w:r>
      <w:r w:rsidRPr="00323AAE">
        <w:rPr>
          <w:lang w:val="fr-FR"/>
        </w:rPr>
        <w:t xml:space="preserve"> </w:t>
      </w:r>
      <w:r w:rsidR="006D3DB3" w:rsidRPr="00323AAE">
        <w:rPr>
          <w:lang w:val="fr-FR"/>
        </w:rPr>
        <w:t>dans les mises à jour du Plan global et dans les futurs plans de mise en œuvre des tranches</w:t>
      </w:r>
      <w:r w:rsidR="006D3DB3">
        <w:rPr>
          <w:lang w:val="fr-FR"/>
        </w:rPr>
        <w:t>, des</w:t>
      </w:r>
      <w:r w:rsidRPr="00323AAE">
        <w:rPr>
          <w:lang w:val="fr-FR"/>
        </w:rPr>
        <w:t xml:space="preserve"> expériences et </w:t>
      </w:r>
      <w:r w:rsidR="006D3DB3">
        <w:rPr>
          <w:lang w:val="fr-FR"/>
        </w:rPr>
        <w:t>des</w:t>
      </w:r>
      <w:r w:rsidRPr="00323AAE">
        <w:rPr>
          <w:lang w:val="fr-FR"/>
        </w:rPr>
        <w:t xml:space="preserve"> progrès </w:t>
      </w:r>
      <w:r w:rsidR="006D3DB3">
        <w:rPr>
          <w:lang w:val="fr-FR"/>
        </w:rPr>
        <w:t>réalisés</w:t>
      </w:r>
      <w:r w:rsidRPr="00323AAE">
        <w:rPr>
          <w:lang w:val="fr-FR"/>
        </w:rPr>
        <w:t>, conformément aux paragraphes 1 c) et 1 d) de l’Appendice 4-A ;</w:t>
      </w:r>
    </w:p>
    <w:p w14:paraId="53024481" w14:textId="3A9AB6C8" w:rsidR="009636CA" w:rsidRPr="00323AAE" w:rsidRDefault="006D3DB3" w:rsidP="009636CA">
      <w:pPr>
        <w:pStyle w:val="Titre2"/>
        <w:rPr>
          <w:lang w:val="fr-FR"/>
        </w:rPr>
      </w:pPr>
      <w:r w:rsidRPr="006D3DB3">
        <w:rPr>
          <w:lang w:val="fr-FR"/>
        </w:rPr>
        <w:t>Satisfaire aux exigences en matière de rapports et de plans de mise en œuvre par tranche et au plan global indiqué à l'appendice 4-A pour soumission au Comité exécutif, et inclure les activités mises en œuvre par l'agence d'exécution coopérante</w:t>
      </w:r>
      <w:r>
        <w:rPr>
          <w:lang w:val="fr-FR"/>
        </w:rPr>
        <w:t xml:space="preserve"> </w:t>
      </w:r>
      <w:r w:rsidR="009636CA" w:rsidRPr="00323AAE">
        <w:rPr>
          <w:lang w:val="fr-FR"/>
        </w:rPr>
        <w:t xml:space="preserve">; </w:t>
      </w:r>
    </w:p>
    <w:p w14:paraId="190AF2D1" w14:textId="77777777" w:rsidR="009636CA" w:rsidRPr="00323AAE" w:rsidRDefault="009636CA" w:rsidP="009636CA">
      <w:pPr>
        <w:pStyle w:val="Titre2"/>
        <w:widowControl/>
        <w:tabs>
          <w:tab w:val="num" w:pos="-720"/>
        </w:tabs>
        <w:rPr>
          <w:lang w:val="fr-FR"/>
        </w:rPr>
      </w:pPr>
      <w:r w:rsidRPr="00323AAE">
        <w:rPr>
          <w:lang w:val="fr-FR"/>
        </w:rPr>
        <w:t>Si la dernière tranche de financement est demandée une ou plusieurs années avant la dernière année pour laquelle une cible de consommation a été fixée, des rapports annuels de mise en œuvre de la tranche et, le cas échéant, des rapports de vérification sur la phase actuelle du Plan doivent être présentés jusqu’à ce que toutes les activités prévues aient été menées à bien et que les cibles de consommation de HCFC aient été atteintes ;</w:t>
      </w:r>
    </w:p>
    <w:p w14:paraId="5411E942" w14:textId="77777777" w:rsidR="009636CA" w:rsidRPr="00323AAE" w:rsidRDefault="009636CA" w:rsidP="009636CA">
      <w:pPr>
        <w:pStyle w:val="Titre2"/>
        <w:rPr>
          <w:lang w:val="fr-FR"/>
        </w:rPr>
      </w:pPr>
      <w:r w:rsidRPr="00323AAE">
        <w:rPr>
          <w:lang w:val="fr-FR"/>
        </w:rPr>
        <w:t>Veiller à ce que des experts techniques indépendants appropriés effectuent les examens techniques ;</w:t>
      </w:r>
    </w:p>
    <w:p w14:paraId="4E2E5EB2" w14:textId="77777777" w:rsidR="009636CA" w:rsidRPr="00323AAE" w:rsidRDefault="009636CA" w:rsidP="009636CA">
      <w:pPr>
        <w:pStyle w:val="Titre2"/>
        <w:rPr>
          <w:lang w:val="fr-FR"/>
        </w:rPr>
      </w:pPr>
      <w:r w:rsidRPr="00323AAE">
        <w:rPr>
          <w:lang w:val="fr-FR"/>
        </w:rPr>
        <w:t>Exécuter les missions de supervision requises ;</w:t>
      </w:r>
    </w:p>
    <w:p w14:paraId="63F3A4B5" w14:textId="77777777" w:rsidR="009636CA" w:rsidRPr="00323AAE" w:rsidRDefault="009636CA" w:rsidP="009636CA">
      <w:pPr>
        <w:pStyle w:val="Titre2"/>
        <w:widowControl/>
        <w:tabs>
          <w:tab w:val="num" w:pos="-720"/>
        </w:tabs>
        <w:rPr>
          <w:lang w:val="fr-FR"/>
        </w:rPr>
      </w:pPr>
      <w:r w:rsidRPr="00323AAE">
        <w:rPr>
          <w:lang w:val="fr-FR"/>
        </w:rPr>
        <w:t>S’assurer qu’il existe un mécanisme opérationnel permettant la mise en œuvre efficace et transparente du Plan de mise en œuvre et la communication de données exactes ;</w:t>
      </w:r>
    </w:p>
    <w:p w14:paraId="1502AFFD" w14:textId="3E4208EA" w:rsidR="009636CA" w:rsidRPr="00323AAE" w:rsidRDefault="009636CA" w:rsidP="009636CA">
      <w:pPr>
        <w:pStyle w:val="Titre2"/>
        <w:widowControl/>
        <w:tabs>
          <w:tab w:val="num" w:pos="-720"/>
        </w:tabs>
        <w:rPr>
          <w:lang w:val="fr-FR"/>
        </w:rPr>
      </w:pPr>
      <w:r w:rsidRPr="00323AAE">
        <w:rPr>
          <w:lang w:val="fr-FR"/>
        </w:rPr>
        <w:t xml:space="preserve">Coordonner les activités de l'agence d'exécution coopérante et veiller à </w:t>
      </w:r>
      <w:r w:rsidR="006D3DB3">
        <w:rPr>
          <w:lang w:val="fr-FR"/>
        </w:rPr>
        <w:t>assurer une séquence</w:t>
      </w:r>
      <w:r w:rsidRPr="00323AAE">
        <w:rPr>
          <w:lang w:val="fr-FR"/>
        </w:rPr>
        <w:t xml:space="preserve"> </w:t>
      </w:r>
      <w:r w:rsidR="006D3DB3">
        <w:rPr>
          <w:lang w:val="fr-FR"/>
        </w:rPr>
        <w:t>d’</w:t>
      </w:r>
      <w:r w:rsidRPr="00323AAE">
        <w:rPr>
          <w:lang w:val="fr-FR"/>
        </w:rPr>
        <w:t>activités</w:t>
      </w:r>
      <w:r w:rsidR="006D3DB3">
        <w:rPr>
          <w:lang w:val="fr-FR"/>
        </w:rPr>
        <w:t xml:space="preserve"> appropriée</w:t>
      </w:r>
      <w:r w:rsidRPr="00323AAE">
        <w:rPr>
          <w:lang w:val="fr-FR"/>
        </w:rPr>
        <w:t>;</w:t>
      </w:r>
    </w:p>
    <w:p w14:paraId="23263688" w14:textId="5D45EAB9" w:rsidR="009636CA" w:rsidRPr="00323AAE" w:rsidRDefault="009636CA" w:rsidP="009636CA">
      <w:pPr>
        <w:pStyle w:val="Titre2"/>
        <w:rPr>
          <w:lang w:val="fr-FR"/>
        </w:rPr>
      </w:pPr>
      <w:r w:rsidRPr="00323AAE">
        <w:rPr>
          <w:lang w:val="fr-FR"/>
        </w:rPr>
        <w:t>En cas de réduction du soutien financier pour non-</w:t>
      </w:r>
      <w:r w:rsidR="00983091">
        <w:rPr>
          <w:lang w:val="fr-FR"/>
        </w:rPr>
        <w:t>respect</w:t>
      </w:r>
      <w:r w:rsidRPr="00323AAE">
        <w:rPr>
          <w:lang w:val="fr-FR"/>
        </w:rPr>
        <w:t xml:space="preserve"> </w:t>
      </w:r>
      <w:r w:rsidR="00983091">
        <w:rPr>
          <w:lang w:val="fr-FR"/>
        </w:rPr>
        <w:t>du</w:t>
      </w:r>
      <w:r w:rsidRPr="00323AAE">
        <w:rPr>
          <w:lang w:val="fr-FR"/>
        </w:rPr>
        <w:t xml:space="preserve"> paragraphe 11 de l’Accord, déterminer, en consultation avec le Pays et l'agence d'exécution coopérante, la répartition des réductions aux différents postes budgétaires et </w:t>
      </w:r>
      <w:r w:rsidR="00983091">
        <w:rPr>
          <w:lang w:val="fr-FR"/>
        </w:rPr>
        <w:t>du</w:t>
      </w:r>
      <w:r w:rsidRPr="00323AAE">
        <w:rPr>
          <w:lang w:val="fr-FR"/>
        </w:rPr>
        <w:t xml:space="preserve"> financement de l’agence d’exécution principale et de l'agence d'exécution coopérante; </w:t>
      </w:r>
    </w:p>
    <w:p w14:paraId="0C06CD09" w14:textId="77777777" w:rsidR="009636CA" w:rsidRPr="00323AAE" w:rsidRDefault="009636CA" w:rsidP="009636CA">
      <w:pPr>
        <w:pStyle w:val="Titre2"/>
        <w:rPr>
          <w:lang w:val="fr-FR"/>
        </w:rPr>
      </w:pPr>
      <w:r w:rsidRPr="00323AAE">
        <w:rPr>
          <w:lang w:val="fr-FR"/>
        </w:rPr>
        <w:lastRenderedPageBreak/>
        <w:t xml:space="preserve">Veiller à ce que les versements effectués au Pays reposent sur l’utilisation des indicateurs ;  </w:t>
      </w:r>
    </w:p>
    <w:p w14:paraId="7BF48CA3" w14:textId="77777777" w:rsidR="009636CA" w:rsidRPr="00323AAE" w:rsidRDefault="009636CA" w:rsidP="009636CA">
      <w:pPr>
        <w:pStyle w:val="Titre2"/>
        <w:widowControl/>
        <w:tabs>
          <w:tab w:val="num" w:pos="-720"/>
        </w:tabs>
        <w:rPr>
          <w:lang w:val="fr-FR"/>
        </w:rPr>
      </w:pPr>
      <w:r w:rsidRPr="00323AAE">
        <w:rPr>
          <w:lang w:val="fr-FR"/>
        </w:rPr>
        <w:t>Fournir si nécessaire une assistance en matière de politique, de gestion et de soutien technique ;</w:t>
      </w:r>
    </w:p>
    <w:p w14:paraId="6FC43628" w14:textId="77777777" w:rsidR="009636CA" w:rsidRPr="00323AAE" w:rsidRDefault="009636CA" w:rsidP="009636CA">
      <w:pPr>
        <w:pStyle w:val="Titre2"/>
        <w:widowControl/>
        <w:tabs>
          <w:tab w:val="num" w:pos="-720"/>
        </w:tabs>
        <w:rPr>
          <w:lang w:val="fr-FR"/>
        </w:rPr>
      </w:pPr>
      <w:r w:rsidRPr="00323AAE">
        <w:rPr>
          <w:lang w:val="fr-FR"/>
        </w:rPr>
        <w:t>Parvenir à un consensus avec l'agence d'exécution coopérante sur tout dispositif de planification, de coordination et d'établissement de rapports nécessaire pour faciliter la mise en œuvre du plan ; et;</w:t>
      </w:r>
    </w:p>
    <w:p w14:paraId="555EA0C7" w14:textId="77777777" w:rsidR="009636CA" w:rsidRPr="00323AAE" w:rsidRDefault="009636CA" w:rsidP="009636CA">
      <w:pPr>
        <w:pStyle w:val="Titre2"/>
        <w:widowControl/>
        <w:tabs>
          <w:tab w:val="num" w:pos="-720"/>
        </w:tabs>
        <w:rPr>
          <w:lang w:val="fr-FR"/>
        </w:rPr>
      </w:pPr>
      <w:r w:rsidRPr="00323AAE">
        <w:rPr>
          <w:lang w:val="fr-FR"/>
        </w:rPr>
        <w:t>Débloquer en temps voulu des fonds pour le pays/les entreprises participantes afin qu’ils puissent mener à bien les activités liées au projet.</w:t>
      </w:r>
    </w:p>
    <w:p w14:paraId="2A4AE310" w14:textId="77777777" w:rsidR="009636CA" w:rsidRPr="00323AAE" w:rsidRDefault="009636CA" w:rsidP="009636CA">
      <w:pPr>
        <w:pStyle w:val="Titre1"/>
        <w:rPr>
          <w:lang w:val="fr-FR"/>
        </w:rPr>
      </w:pPr>
      <w:r w:rsidRPr="00323AAE">
        <w:rPr>
          <w:lang w:val="fr-FR"/>
        </w:rPr>
        <w:t>Après avoir consulté le Pays et pris en considération les points de vue exprimés, l’agence d’exécution principale sélectionnera et chargera une entité indépendante de réaliser la vérification des résultats du Plan et de la consommation des substances mentionnées à l’Appendice 1-A, conformément au paragraphe 5 b) de l’Accord et au paragraphe 1 b) de l’Appendice 4-A.</w:t>
      </w:r>
    </w:p>
    <w:p w14:paraId="15F59E74" w14:textId="5E4AA8FA" w:rsidR="009636CA" w:rsidRPr="00323AAE" w:rsidRDefault="009636CA" w:rsidP="009636CA">
      <w:pPr>
        <w:keepNext/>
        <w:widowControl w:val="0"/>
        <w:spacing w:before="360" w:after="240"/>
        <w:rPr>
          <w:b/>
          <w:lang w:val="fr-FR"/>
        </w:rPr>
      </w:pPr>
      <w:r w:rsidRPr="00323AAE">
        <w:rPr>
          <w:b/>
          <w:lang w:val="fr-FR"/>
        </w:rPr>
        <w:t>APPENDIX 6-B</w:t>
      </w:r>
      <w:r w:rsidR="00983091">
        <w:rPr>
          <w:b/>
          <w:lang w:val="fr-FR"/>
        </w:rPr>
        <w:t xml:space="preserve"> </w:t>
      </w:r>
      <w:r w:rsidRPr="00323AAE">
        <w:rPr>
          <w:b/>
          <w:lang w:val="fr-FR"/>
        </w:rPr>
        <w:t>: RÔLE DES AGENCES D'EXÉCUTION COOPÉRANTES</w:t>
      </w:r>
    </w:p>
    <w:p w14:paraId="0ACC801E" w14:textId="77777777" w:rsidR="009636CA" w:rsidRPr="00323AAE" w:rsidRDefault="009636CA" w:rsidP="00EB537D">
      <w:pPr>
        <w:pStyle w:val="Titre1"/>
        <w:numPr>
          <w:ilvl w:val="0"/>
          <w:numId w:val="13"/>
        </w:numPr>
        <w:tabs>
          <w:tab w:val="clear" w:pos="0"/>
          <w:tab w:val="num" w:pos="720"/>
        </w:tabs>
        <w:rPr>
          <w:lang w:val="fr-FR"/>
        </w:rPr>
      </w:pPr>
      <w:r w:rsidRPr="00323AAE">
        <w:rPr>
          <w:lang w:val="fr-FR"/>
        </w:rPr>
        <w:t xml:space="preserve">L'agence d'exécution coopérante sera responsable d'une série d'activités. Ces activités sont précisées dans le plan et comprennent au moins les éléments suivants : </w:t>
      </w:r>
    </w:p>
    <w:p w14:paraId="625BA64F" w14:textId="77777777" w:rsidR="009636CA" w:rsidRPr="00323AAE" w:rsidRDefault="009636CA" w:rsidP="009636CA">
      <w:pPr>
        <w:pStyle w:val="Titre2"/>
        <w:widowControl/>
        <w:tabs>
          <w:tab w:val="num" w:pos="-720"/>
        </w:tabs>
        <w:rPr>
          <w:lang w:val="fr-FR"/>
        </w:rPr>
      </w:pPr>
      <w:r w:rsidRPr="00323AAE">
        <w:rPr>
          <w:lang w:val="fr-FR"/>
        </w:rPr>
        <w:t xml:space="preserve">Fournir une assistance à l'élaboration des politiques, le cas échéant ; </w:t>
      </w:r>
    </w:p>
    <w:p w14:paraId="7108135E" w14:textId="77777777" w:rsidR="009636CA" w:rsidRPr="00323AAE" w:rsidRDefault="009636CA" w:rsidP="009636CA">
      <w:pPr>
        <w:pStyle w:val="Titre2"/>
        <w:widowControl/>
        <w:tabs>
          <w:tab w:val="num" w:pos="-720"/>
        </w:tabs>
        <w:rPr>
          <w:lang w:val="fr-FR"/>
        </w:rPr>
      </w:pPr>
      <w:r w:rsidRPr="00323AAE">
        <w:rPr>
          <w:lang w:val="fr-FR"/>
        </w:rPr>
        <w:t xml:space="preserve">Aider le Pays à mettre en œuvre et à évaluer les activités financées par l'agence d'exécution coopérante, et consulter l'agence d'exécution principale pour assurer un enchaînement coordonné des activités.; </w:t>
      </w:r>
    </w:p>
    <w:p w14:paraId="5DDBE1DA" w14:textId="77777777" w:rsidR="009636CA" w:rsidRPr="00323AAE" w:rsidRDefault="009636CA" w:rsidP="009636CA">
      <w:pPr>
        <w:pStyle w:val="Titre2"/>
        <w:widowControl/>
        <w:tabs>
          <w:tab w:val="num" w:pos="-720"/>
        </w:tabs>
        <w:rPr>
          <w:lang w:val="fr-FR"/>
        </w:rPr>
      </w:pPr>
      <w:r w:rsidRPr="00323AAE">
        <w:rPr>
          <w:lang w:val="fr-FR"/>
        </w:rPr>
        <w:t>Rendre compte de ces activités à l'agence d'exécution principale, pour inclusion dans les rapports consolidés conformément à l'annexe 4-A ; et</w:t>
      </w:r>
    </w:p>
    <w:p w14:paraId="577446D4" w14:textId="5FF5AB11" w:rsidR="009636CA" w:rsidRPr="00323AAE" w:rsidRDefault="00983091" w:rsidP="009636CA">
      <w:pPr>
        <w:pStyle w:val="Titre2"/>
        <w:widowControl/>
        <w:tabs>
          <w:tab w:val="num" w:pos="-720"/>
        </w:tabs>
        <w:rPr>
          <w:lang w:val="fr-FR"/>
        </w:rPr>
      </w:pPr>
      <w:r>
        <w:rPr>
          <w:lang w:val="fr-FR"/>
        </w:rPr>
        <w:t>S’accorder</w:t>
      </w:r>
      <w:r w:rsidR="009636CA" w:rsidRPr="00323AAE">
        <w:rPr>
          <w:lang w:val="fr-FR"/>
        </w:rPr>
        <w:t xml:space="preserve"> avec l'agence d'exécution principale sur les modalités de planification, de coordination et d'établissement de rapports en vue de faciliter la mise en œuvre du plan.</w:t>
      </w:r>
    </w:p>
    <w:p w14:paraId="22CE1CAB" w14:textId="46553803" w:rsidR="009636CA" w:rsidRPr="00323AAE" w:rsidRDefault="009636CA" w:rsidP="009636CA">
      <w:pPr>
        <w:keepNext/>
        <w:widowControl w:val="0"/>
        <w:spacing w:before="360" w:after="240"/>
        <w:rPr>
          <w:b/>
          <w:lang w:val="fr-FR"/>
        </w:rPr>
      </w:pPr>
      <w:r w:rsidRPr="00323AAE">
        <w:rPr>
          <w:b/>
          <w:lang w:val="fr-FR"/>
        </w:rPr>
        <w:t>APPENDICE 7-A : RÉDUCTIONS DU FINANCEMENT EN CAS DE NON-</w:t>
      </w:r>
      <w:r w:rsidR="00983091">
        <w:rPr>
          <w:b/>
          <w:lang w:val="fr-FR"/>
        </w:rPr>
        <w:t>RESPECT</w:t>
      </w:r>
    </w:p>
    <w:p w14:paraId="582E83F1" w14:textId="244981CA" w:rsidR="009636CA" w:rsidRPr="00323AAE" w:rsidRDefault="00983091" w:rsidP="00EB537D">
      <w:pPr>
        <w:pStyle w:val="Titre1"/>
        <w:numPr>
          <w:ilvl w:val="0"/>
          <w:numId w:val="12"/>
        </w:numPr>
        <w:tabs>
          <w:tab w:val="clear" w:pos="0"/>
          <w:tab w:val="num" w:pos="709"/>
        </w:tabs>
        <w:rPr>
          <w:lang w:val="fr-FR"/>
        </w:rPr>
      </w:pPr>
      <w:r w:rsidRPr="00983091">
        <w:rPr>
          <w:lang w:val="fr-FR"/>
        </w:rPr>
        <w:t>Conformément au paragraphe 11 de l'accord, le montant du financement fourni peut être réduit de 144 $US par kg PACO de consommation au-delà du niveau défini à la ligne 1.2 de l'appendice 2-A pour chaque année au cours de laquelle la cible précisée à la ligne 1.2 de l'appendice 2-A n'a pas été atteinte, étant entendu que la réduction maximale du financement ne dépasserait pas le niveau de financement de la tranche demandée. Des mesures supplémentaires pourraient être envisagées dans les cas où le non-respect se prolongerait pendant deux années consécutives.</w:t>
      </w:r>
    </w:p>
    <w:p w14:paraId="792A6D59" w14:textId="33CF00C2" w:rsidR="009636CA" w:rsidRDefault="00983091" w:rsidP="009636CA">
      <w:pPr>
        <w:pStyle w:val="Titre1"/>
        <w:rPr>
          <w:lang w:val="fr-FR"/>
        </w:rPr>
      </w:pPr>
      <w:r w:rsidRPr="00983091">
        <w:rPr>
          <w:lang w:val="fr-FR"/>
        </w:rPr>
        <w:t>Dans le cas où la pénalité doit être appliquée pour une année au cours de laquelle deux accords sont en vigueur (deux phases du plan étant mises en œuvre simultanément) avec des niveaux de pénalité différents, l'application de la pénalité sera déterminée au cas par cas en prenant en considération les secteurs particuliers responsables du non-respect de la législation. S'il n'est pas possible de déterminer un secteur, ou si les deux phases concernent le même secteur, le niveau de pénalité à appliquer sera le plus élevé</w:t>
      </w:r>
      <w:r w:rsidR="009636CA" w:rsidRPr="00323AAE">
        <w:rPr>
          <w:lang w:val="fr-FR"/>
        </w:rPr>
        <w:t>.</w:t>
      </w:r>
    </w:p>
    <w:p w14:paraId="2831E0A0" w14:textId="77777777" w:rsidR="00E25209" w:rsidRDefault="00E25209" w:rsidP="00E25209">
      <w:pPr>
        <w:rPr>
          <w:lang w:val="fr-FR"/>
        </w:rPr>
      </w:pPr>
    </w:p>
    <w:p w14:paraId="6FE3629B" w14:textId="77777777" w:rsidR="00E25209" w:rsidRPr="00E25209" w:rsidRDefault="00E25209" w:rsidP="00E25209">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636CA" w:rsidRPr="000E1B2D" w14:paraId="41A1F587" w14:textId="77777777" w:rsidTr="00B618BE">
        <w:tc>
          <w:tcPr>
            <w:tcW w:w="1915" w:type="dxa"/>
          </w:tcPr>
          <w:p w14:paraId="6BB1D502" w14:textId="77777777" w:rsidR="009636CA" w:rsidRPr="00323AAE" w:rsidRDefault="009636CA" w:rsidP="00B618BE">
            <w:pPr>
              <w:rPr>
                <w:lang w:val="fr-FR"/>
              </w:rPr>
            </w:pPr>
          </w:p>
        </w:tc>
        <w:tc>
          <w:tcPr>
            <w:tcW w:w="1915" w:type="dxa"/>
          </w:tcPr>
          <w:p w14:paraId="20459A4D" w14:textId="77777777" w:rsidR="009636CA" w:rsidRPr="00323AAE" w:rsidRDefault="009636CA" w:rsidP="00B618BE">
            <w:pPr>
              <w:rPr>
                <w:lang w:val="fr-FR"/>
              </w:rPr>
            </w:pPr>
          </w:p>
        </w:tc>
        <w:tc>
          <w:tcPr>
            <w:tcW w:w="1915" w:type="dxa"/>
            <w:tcBorders>
              <w:bottom w:val="single" w:sz="4" w:space="0" w:color="auto"/>
            </w:tcBorders>
          </w:tcPr>
          <w:p w14:paraId="293D3718" w14:textId="77777777" w:rsidR="009636CA" w:rsidRPr="00323AAE" w:rsidRDefault="009636CA" w:rsidP="00B618BE">
            <w:pPr>
              <w:rPr>
                <w:lang w:val="fr-FR"/>
              </w:rPr>
            </w:pPr>
          </w:p>
        </w:tc>
        <w:tc>
          <w:tcPr>
            <w:tcW w:w="1915" w:type="dxa"/>
          </w:tcPr>
          <w:p w14:paraId="2C775342" w14:textId="77777777" w:rsidR="009636CA" w:rsidRPr="00323AAE" w:rsidRDefault="009636CA" w:rsidP="00B618BE">
            <w:pPr>
              <w:rPr>
                <w:lang w:val="fr-FR"/>
              </w:rPr>
            </w:pPr>
          </w:p>
        </w:tc>
        <w:tc>
          <w:tcPr>
            <w:tcW w:w="1916" w:type="dxa"/>
          </w:tcPr>
          <w:p w14:paraId="78C1E603" w14:textId="77777777" w:rsidR="009636CA" w:rsidRPr="00323AAE" w:rsidRDefault="009636CA" w:rsidP="00B618BE">
            <w:pPr>
              <w:rPr>
                <w:lang w:val="fr-FR"/>
              </w:rPr>
            </w:pPr>
          </w:p>
        </w:tc>
      </w:tr>
    </w:tbl>
    <w:p w14:paraId="54524598" w14:textId="77777777" w:rsidR="00E85409" w:rsidRPr="00323AAE" w:rsidRDefault="00E85409" w:rsidP="004E7F9C">
      <w:pPr>
        <w:rPr>
          <w:lang w:val="fr-FR"/>
        </w:rPr>
      </w:pPr>
    </w:p>
    <w:sectPr w:rsidR="00E85409" w:rsidRPr="00323AAE" w:rsidSect="00D664DC">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BC9DB" w14:textId="77777777" w:rsidR="00B15557" w:rsidRDefault="00B15557" w:rsidP="004A504B">
      <w:r>
        <w:separator/>
      </w:r>
    </w:p>
  </w:endnote>
  <w:endnote w:type="continuationSeparator" w:id="0">
    <w:p w14:paraId="52D9B6B2" w14:textId="77777777" w:rsidR="00B15557" w:rsidRDefault="00B15557" w:rsidP="004A504B">
      <w:r>
        <w:continuationSeparator/>
      </w:r>
    </w:p>
  </w:endnote>
  <w:endnote w:type="continuationNotice" w:id="1">
    <w:p w14:paraId="6B9ED8A6" w14:textId="77777777" w:rsidR="00B15557" w:rsidRDefault="00B155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7C99" w14:textId="77777777" w:rsidR="00BE2DAA" w:rsidRPr="0033525D" w:rsidRDefault="00BE2D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BC8B" w14:textId="77777777" w:rsidR="00BE2DAA" w:rsidRPr="0033525D" w:rsidRDefault="00BE2D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3557" w14:textId="77777777" w:rsidR="000E1B2D" w:rsidRPr="00D56E94" w:rsidRDefault="000E1B2D" w:rsidP="000E1B2D">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Les documents de présession du Comité exécutif du Fonds multilatéral aux fins d</w:t>
    </w:r>
    <w:r>
      <w:rPr>
        <w:sz w:val="18"/>
        <w:szCs w:val="18"/>
        <w:lang w:val="fr-FR"/>
      </w:rPr>
      <w:t>’</w:t>
    </w:r>
    <w:r w:rsidRPr="00D56E94">
      <w:rPr>
        <w:sz w:val="18"/>
        <w:szCs w:val="18"/>
        <w:lang w:val="fr-FR"/>
      </w:rPr>
      <w:t xml:space="preserve">application du Protocole de </w:t>
    </w:r>
  </w:p>
  <w:p w14:paraId="0ADB3CA6" w14:textId="77777777" w:rsidR="000E1B2D" w:rsidRPr="00D56E94" w:rsidRDefault="000E1B2D" w:rsidP="000E1B2D">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Montréal sont présentés sous réserve des décisions pouvant être prises par le Comité exécutif après leur publication</w:t>
    </w:r>
    <w:r>
      <w:rPr>
        <w:sz w:val="18"/>
        <w:szCs w:val="18"/>
        <w:lang w:val="fr-FR"/>
      </w:rPr>
      <w:t>.</w:t>
    </w:r>
  </w:p>
  <w:p w14:paraId="17B27151" w14:textId="77777777" w:rsidR="000E1B2D" w:rsidRPr="007579A4" w:rsidRDefault="000E1B2D" w:rsidP="000E1B2D">
    <w:pPr>
      <w:pBdr>
        <w:top w:val="single" w:sz="4" w:space="1" w:color="auto"/>
        <w:left w:val="single" w:sz="4" w:space="4" w:color="auto"/>
        <w:bottom w:val="single" w:sz="4" w:space="1" w:color="auto"/>
        <w:right w:val="single" w:sz="4" w:space="4" w:color="auto"/>
      </w:pBdr>
      <w:jc w:val="center"/>
      <w:rPr>
        <w:sz w:val="18"/>
        <w:szCs w:val="18"/>
        <w:lang w:val="fr-CH"/>
      </w:rPr>
    </w:pPr>
  </w:p>
  <w:p w14:paraId="05ACF6B1" w14:textId="77777777" w:rsidR="00BE2DAA" w:rsidRPr="000E1B2D" w:rsidRDefault="00BE2DAA" w:rsidP="000E1B2D">
    <w:pPr>
      <w:pStyle w:val="Pieddepage"/>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9FE58" w14:textId="77777777" w:rsidR="00B15557" w:rsidRDefault="00B15557" w:rsidP="004A504B">
      <w:r>
        <w:separator/>
      </w:r>
    </w:p>
  </w:footnote>
  <w:footnote w:type="continuationSeparator" w:id="0">
    <w:p w14:paraId="0E2FB994" w14:textId="77777777" w:rsidR="00B15557" w:rsidRDefault="00B15557" w:rsidP="004A504B">
      <w:r>
        <w:continuationSeparator/>
      </w:r>
    </w:p>
  </w:footnote>
  <w:footnote w:type="continuationNotice" w:id="1">
    <w:p w14:paraId="0CCFFC32" w14:textId="77777777" w:rsidR="00B15557" w:rsidRDefault="00B15557"/>
  </w:footnote>
  <w:footnote w:id="2">
    <w:p w14:paraId="40EEB2B3" w14:textId="5A90A73C" w:rsidR="00997D6F" w:rsidRPr="0062167F" w:rsidRDefault="00997D6F" w:rsidP="00997D6F">
      <w:pPr>
        <w:pStyle w:val="Notedebasdepage"/>
        <w:spacing w:after="40"/>
        <w:rPr>
          <w:lang w:val="fr-FR"/>
        </w:rPr>
      </w:pPr>
      <w:r w:rsidRPr="0062167F">
        <w:rPr>
          <w:rStyle w:val="Appelnotedebasdep"/>
          <w:lang w:val="fr-FR"/>
        </w:rPr>
        <w:footnoteRef/>
      </w:r>
      <w:r w:rsidRPr="0062167F">
        <w:rPr>
          <w:lang w:val="fr-FR"/>
        </w:rPr>
        <w:t xml:space="preserve"> </w:t>
      </w:r>
      <w:r w:rsidR="000E1B2D">
        <w:rPr>
          <w:lang w:val="fr-FR"/>
        </w:rPr>
        <w:t>UNEP</w:t>
      </w:r>
      <w:r w:rsidRPr="0062167F">
        <w:rPr>
          <w:lang w:val="fr-FR"/>
        </w:rPr>
        <w:t>/OzL.Pro/ExCom/95/1</w:t>
      </w:r>
    </w:p>
  </w:footnote>
  <w:footnote w:id="3">
    <w:p w14:paraId="3920BFB3" w14:textId="3165E7D0" w:rsidR="0051211A" w:rsidRPr="0062167F" w:rsidRDefault="0051211A" w:rsidP="0051211A">
      <w:pPr>
        <w:pStyle w:val="Notedebasdepage"/>
        <w:rPr>
          <w:lang w:val="fr-FR"/>
        </w:rPr>
      </w:pPr>
      <w:r w:rsidRPr="0062167F">
        <w:rPr>
          <w:rStyle w:val="Appelnotedebasdep"/>
          <w:lang w:val="fr-FR"/>
        </w:rPr>
        <w:footnoteRef/>
      </w:r>
      <w:r w:rsidRPr="0062167F">
        <w:rPr>
          <w:lang w:val="fr-FR"/>
        </w:rPr>
        <w:t xml:space="preserve"> Conformément à la lettre du 15 avril 2024 du Ministère de l'environnement et des énergies renouvelables de l'Algérie à l'ONUDI.</w:t>
      </w:r>
    </w:p>
  </w:footnote>
  <w:footnote w:id="4">
    <w:p w14:paraId="4F04D06E" w14:textId="54CEEB4D" w:rsidR="009D5614" w:rsidRPr="0062167F" w:rsidRDefault="009D5614" w:rsidP="009D5614">
      <w:pPr>
        <w:pStyle w:val="Notedebasdepage"/>
        <w:rPr>
          <w:lang w:val="fr-FR"/>
        </w:rPr>
      </w:pPr>
      <w:r w:rsidRPr="0062167F">
        <w:rPr>
          <w:rStyle w:val="Appelnotedebasdep"/>
          <w:lang w:val="fr-FR"/>
        </w:rPr>
        <w:footnoteRef/>
      </w:r>
      <w:r w:rsidRPr="0062167F">
        <w:rPr>
          <w:lang w:val="fr-FR"/>
        </w:rPr>
        <w:t xml:space="preserve"> D</w:t>
      </w:r>
      <w:r w:rsidR="00BF5027" w:rsidRPr="0062167F">
        <w:rPr>
          <w:lang w:val="fr-FR"/>
        </w:rPr>
        <w:t>é</w:t>
      </w:r>
      <w:r w:rsidRPr="0062167F">
        <w:rPr>
          <w:lang w:val="fr-FR"/>
        </w:rPr>
        <w:t>cision XXIV/16</w:t>
      </w:r>
    </w:p>
  </w:footnote>
  <w:footnote w:id="5">
    <w:p w14:paraId="27AB402F" w14:textId="474D7844" w:rsidR="00BF5027" w:rsidRPr="0062167F" w:rsidRDefault="00BF5027" w:rsidP="00BF5027">
      <w:pPr>
        <w:pStyle w:val="Notedebasdepage"/>
        <w:rPr>
          <w:lang w:val="fr-FR"/>
        </w:rPr>
      </w:pPr>
      <w:r w:rsidRPr="0062167F">
        <w:rPr>
          <w:rStyle w:val="Appelnotedebasdep"/>
          <w:lang w:val="fr-FR"/>
        </w:rPr>
        <w:footnoteRef/>
      </w:r>
      <w:r w:rsidRPr="0062167F">
        <w:rPr>
          <w:lang w:val="fr-FR"/>
        </w:rPr>
        <w:t xml:space="preserve"> La première tranche de l'accord correspond au projet précédemment approuvé pour la reconversion de Cristor. </w:t>
      </w:r>
    </w:p>
  </w:footnote>
  <w:footnote w:id="6">
    <w:p w14:paraId="6DC1D6F2" w14:textId="675D34F9" w:rsidR="00BF5027" w:rsidRPr="0062167F" w:rsidRDefault="00BF5027" w:rsidP="00BF5027">
      <w:pPr>
        <w:pStyle w:val="Notedebasdepage"/>
        <w:rPr>
          <w:lang w:val="fr-FR"/>
        </w:rPr>
      </w:pPr>
      <w:r w:rsidRPr="0062167F">
        <w:rPr>
          <w:rStyle w:val="Appelnotedebasdep"/>
          <w:lang w:val="fr-FR"/>
        </w:rPr>
        <w:footnoteRef/>
      </w:r>
      <w:r w:rsidRPr="0062167F">
        <w:rPr>
          <w:lang w:val="fr-FR"/>
        </w:rPr>
        <w:t xml:space="preserve"> Paragraphe 28 du document </w:t>
      </w:r>
      <w:r w:rsidR="00DC52B4" w:rsidRPr="0062167F">
        <w:rPr>
          <w:lang w:val="fr-FR"/>
        </w:rPr>
        <w:t>PNUE</w:t>
      </w:r>
      <w:r w:rsidRPr="0062167F">
        <w:rPr>
          <w:lang w:val="fr-FR"/>
        </w:rPr>
        <w:t>/OzL.Pro/ExCom/66/26.</w:t>
      </w:r>
    </w:p>
  </w:footnote>
  <w:footnote w:id="7">
    <w:p w14:paraId="35DA8B32" w14:textId="4F67C7C2" w:rsidR="00B76E87" w:rsidRPr="0062167F" w:rsidRDefault="00B76E87" w:rsidP="00B76E87">
      <w:pPr>
        <w:pStyle w:val="Notedebasdepage"/>
        <w:rPr>
          <w:lang w:val="fr-FR"/>
        </w:rPr>
      </w:pPr>
      <w:r w:rsidRPr="0062167F">
        <w:rPr>
          <w:rStyle w:val="Appelnotedebasdep"/>
          <w:lang w:val="fr-FR"/>
        </w:rPr>
        <w:footnoteRef/>
      </w:r>
      <w:r w:rsidRPr="0062167F">
        <w:rPr>
          <w:lang w:val="fr-FR"/>
        </w:rPr>
        <w:t xml:space="preserve"> 500 unités utilisant des HFC-32 en 2018 ; 2 800 unités utilisant des HFC-32 en 2019 ; 10 000 unités utilisant des HFC-32 en 2020 ; 40 000 unités utilisant des HFC-32 en 2023 ; et 42 000 unités utilisant des HFC-32 entre janvier et août 2024.</w:t>
      </w:r>
    </w:p>
  </w:footnote>
  <w:footnote w:id="8">
    <w:p w14:paraId="4DF71A65" w14:textId="73191A82" w:rsidR="00A46EED" w:rsidRPr="0062167F" w:rsidRDefault="00A46EED" w:rsidP="00A46EED">
      <w:pPr>
        <w:pStyle w:val="Notedebasdepage"/>
        <w:rPr>
          <w:lang w:val="fr-FR"/>
        </w:rPr>
      </w:pPr>
      <w:r w:rsidRPr="0062167F">
        <w:rPr>
          <w:rStyle w:val="Appelnotedebasdep"/>
          <w:lang w:val="fr-FR"/>
        </w:rPr>
        <w:footnoteRef/>
      </w:r>
      <w:r w:rsidRPr="0062167F">
        <w:rPr>
          <w:lang w:val="fr-FR"/>
        </w:rPr>
        <w:t xml:space="preserve"> </w:t>
      </w:r>
      <w:r w:rsidR="009406ED" w:rsidRPr="0062167F">
        <w:rPr>
          <w:lang w:val="fr-FR"/>
        </w:rPr>
        <w:t>Comme indiqué dans la lettre du 14 août 2024 adressée à l'ONUDI par le Ministère algérien de l'environnement et des énergies renouvelables</w:t>
      </w:r>
      <w:r w:rsidRPr="0062167F">
        <w:rPr>
          <w:lang w:val="fr-FR"/>
        </w:rPr>
        <w:t>.</w:t>
      </w:r>
    </w:p>
  </w:footnote>
  <w:footnote w:id="9">
    <w:p w14:paraId="4425CDCD" w14:textId="77777777" w:rsidR="009406ED" w:rsidRPr="0062167F" w:rsidRDefault="009406ED" w:rsidP="009406ED">
      <w:pPr>
        <w:pStyle w:val="Notedebasdepage"/>
        <w:rPr>
          <w:lang w:val="fr-FR"/>
        </w:rPr>
      </w:pPr>
      <w:r w:rsidRPr="0062167F">
        <w:rPr>
          <w:rStyle w:val="Appelnotedebasdep"/>
          <w:lang w:val="fr-FR"/>
        </w:rPr>
        <w:footnoteRef/>
      </w:r>
      <w:r w:rsidRPr="0062167F">
        <w:rPr>
          <w:lang w:val="fr-FR"/>
        </w:rPr>
        <w:t xml:space="preserve"> Décision 66/41</w:t>
      </w:r>
    </w:p>
  </w:footnote>
  <w:footnote w:id="10">
    <w:p w14:paraId="42F7B1C9" w14:textId="7CB31434" w:rsidR="009406ED" w:rsidRPr="0062167F" w:rsidRDefault="009406ED" w:rsidP="009406ED">
      <w:pPr>
        <w:pStyle w:val="Notedebasdepage"/>
        <w:rPr>
          <w:lang w:val="fr-FR"/>
        </w:rPr>
      </w:pPr>
      <w:r w:rsidRPr="0062167F">
        <w:rPr>
          <w:rStyle w:val="Appelnotedebasdep"/>
          <w:lang w:val="fr-FR"/>
        </w:rPr>
        <w:footnoteRef/>
      </w:r>
      <w:r w:rsidRPr="0062167F">
        <w:rPr>
          <w:lang w:val="fr-FR"/>
        </w:rPr>
        <w:t xml:space="preserve"> </w:t>
      </w:r>
      <w:r w:rsidR="008655E9" w:rsidRPr="0062167F">
        <w:rPr>
          <w:lang w:val="fr-FR"/>
        </w:rPr>
        <w:t>Inclut 2,40 tonnes PAO de HCFC-141b utilisées par Cristor pour fabriquer de la mousse d'isolation rigide en polyuréthane destinée aux réfrigérateurs domestiques, pour un montant de 215 380 $US plus les coûts d'appui à l'ONUDI, qui avait été précédemment approuvé à la 62ème réunion et par la suite inclus dans la phase I du PGEH.</w:t>
      </w:r>
    </w:p>
  </w:footnote>
  <w:footnote w:id="11">
    <w:p w14:paraId="0C5DAF1B" w14:textId="77777777" w:rsidR="004574D7" w:rsidRPr="0062167F" w:rsidRDefault="004574D7" w:rsidP="004574D7">
      <w:pPr>
        <w:pStyle w:val="Notedebasdepage"/>
        <w:rPr>
          <w:lang w:val="fr-FR"/>
        </w:rPr>
      </w:pPr>
      <w:r w:rsidRPr="0062167F">
        <w:rPr>
          <w:rStyle w:val="Appelnotedebasdep"/>
          <w:lang w:val="fr-FR"/>
        </w:rPr>
        <w:footnoteRef/>
      </w:r>
      <w:r w:rsidRPr="0062167F">
        <w:rPr>
          <w:lang w:val="fr-FR"/>
        </w:rPr>
        <w:t xml:space="preserve"> Dont environ 4 000 (30 %) dans le secteur formel.</w:t>
      </w:r>
    </w:p>
  </w:footnote>
  <w:footnote w:id="12">
    <w:p w14:paraId="6A756882" w14:textId="63D746B6" w:rsidR="00F17E42" w:rsidRPr="0062167F" w:rsidRDefault="00F17E42" w:rsidP="00F17E42">
      <w:pPr>
        <w:pStyle w:val="Notedebasdepage"/>
        <w:rPr>
          <w:lang w:val="fr-FR"/>
        </w:rPr>
      </w:pPr>
      <w:r w:rsidRPr="0062167F">
        <w:rPr>
          <w:rStyle w:val="Appelnotedebasdep"/>
          <w:lang w:val="fr-FR"/>
        </w:rPr>
        <w:footnoteRef/>
      </w:r>
      <w:r w:rsidRPr="0062167F">
        <w:rPr>
          <w:lang w:val="fr-FR"/>
        </w:rPr>
        <w:t xml:space="preserve"> </w:t>
      </w:r>
      <w:r w:rsidR="008A6C2C" w:rsidRPr="0062167F">
        <w:rPr>
          <w:lang w:val="fr-FR"/>
        </w:rPr>
        <w:t>Dont 16 unités de récupération et de recyclage, quatre identificateurs de réfrig</w:t>
      </w:r>
      <w:r w:rsidR="0008712B" w:rsidRPr="0062167F">
        <w:rPr>
          <w:lang w:val="fr-FR"/>
        </w:rPr>
        <w:t>é</w:t>
      </w:r>
      <w:r w:rsidR="008A6C2C" w:rsidRPr="0062167F">
        <w:rPr>
          <w:lang w:val="fr-FR"/>
        </w:rPr>
        <w:t>rants, 100 bonbonnes de récupération (27 L), 25 bonbonnes de récupération (61 L), 80 détecteurs de fuites, 80 balances électroniques et divers outils</w:t>
      </w:r>
      <w:r w:rsidRPr="0062167F">
        <w:rPr>
          <w:lang w:val="fr-FR"/>
        </w:rPr>
        <w:t>.</w:t>
      </w:r>
    </w:p>
  </w:footnote>
  <w:footnote w:id="13">
    <w:p w14:paraId="4D1BFBBD" w14:textId="77777777" w:rsidR="00F17E42" w:rsidRPr="0062167F" w:rsidRDefault="00F17E42" w:rsidP="00F17E42">
      <w:pPr>
        <w:pStyle w:val="Notedebasdepage"/>
        <w:rPr>
          <w:lang w:val="fr-FR"/>
        </w:rPr>
      </w:pPr>
      <w:r w:rsidRPr="0062167F">
        <w:rPr>
          <w:rStyle w:val="Appelnotedebasdep"/>
          <w:lang w:val="fr-FR"/>
        </w:rPr>
        <w:footnoteRef/>
      </w:r>
      <w:r w:rsidRPr="0062167F">
        <w:rPr>
          <w:lang w:val="fr-FR"/>
        </w:rPr>
        <w:t xml:space="preserve"> Comprend une unité de récupération ; 3 m de tuyaux rouges et bleus ; 4 m de tuyaux rouges, bleus et jaunes ; un compte-gouttes à filtre ; une bonbonne de réfrigérant ; une balance électronique ; une pompe à vide et de l'huile ; un ensemble de compteurs ; un détecteur de fuites à infrarouge ; un capteur de réfrigérant à infrarouge ; une boîte à outils en aluminium ; un compteur à pince ; un marteau en caoutchouc ; un marteau en métal ; un ensemble de tournevis ; des clés hexagonales ; un coupe-tube et une roue de secours..</w:t>
      </w:r>
    </w:p>
  </w:footnote>
  <w:footnote w:id="14">
    <w:p w14:paraId="5F08A6CC" w14:textId="7DE18005" w:rsidR="00BD056E" w:rsidRPr="0062167F" w:rsidRDefault="00BD056E">
      <w:pPr>
        <w:pStyle w:val="Notedebasdepage"/>
        <w:rPr>
          <w:lang w:val="fr-FR"/>
        </w:rPr>
      </w:pPr>
      <w:r w:rsidRPr="0062167F">
        <w:rPr>
          <w:rStyle w:val="Appelnotedebasdep"/>
          <w:lang w:val="fr-FR"/>
        </w:rPr>
        <w:footnoteRef/>
      </w:r>
      <w:r w:rsidRPr="0062167F">
        <w:rPr>
          <w:lang w:val="fr-FR"/>
        </w:rPr>
        <w:t xml:space="preserve"> </w:t>
      </w:r>
      <w:r w:rsidR="008A6C2C" w:rsidRPr="0062167F">
        <w:rPr>
          <w:lang w:val="fr-FR"/>
        </w:rPr>
        <w:t>Comprend une balance électronique, une pompe à vide et de l'huile, un ensemble de compteurs et de tuyaux, un capteur de réfrigérant infrarouge, une boîte à outils en aluminium, un compteur à pince, un marteau en caoutchouc, un marteau en métal, un jeu de tournevis, des clés hexagonales, un jeu de pinces, un coupe-tube et une roue de secours, une clé à molette, un jeu de clés à douille et un jeu de clés mixtes.</w:t>
      </w:r>
    </w:p>
  </w:footnote>
  <w:footnote w:id="15">
    <w:p w14:paraId="0AFBE91D" w14:textId="3431BFF4" w:rsidR="00BE2DAA" w:rsidRPr="0062167F" w:rsidRDefault="00BE2DAA" w:rsidP="00BE2DAA">
      <w:pPr>
        <w:pStyle w:val="Notedebasdepage"/>
        <w:rPr>
          <w:lang w:val="fr-FR"/>
        </w:rPr>
      </w:pPr>
      <w:r w:rsidRPr="0062167F">
        <w:rPr>
          <w:rStyle w:val="Appelnotedebasdep"/>
          <w:lang w:val="fr-FR"/>
        </w:rPr>
        <w:footnoteRef/>
      </w:r>
      <w:r w:rsidRPr="0062167F">
        <w:rPr>
          <w:lang w:val="fr-FR"/>
        </w:rPr>
        <w:t xml:space="preserve"> </w:t>
      </w:r>
      <w:r w:rsidR="000402D6" w:rsidRPr="0062167F">
        <w:rPr>
          <w:lang w:val="fr-FR"/>
        </w:rPr>
        <w:t>La consommation de HCFC peut être supérieure à zéro au cours d'une année donnée, à condition que la somme des niveaux de consommation calculés sur la période de dix ans allant du 1er janvier 2030 au 1er janvier 2040, divisée par 10, ne dépasse pas 2,5 % de la valeur de référence fixée pour les HCFC.</w:t>
      </w:r>
    </w:p>
  </w:footnote>
  <w:footnote w:id="16">
    <w:p w14:paraId="0642DE8B" w14:textId="31BA1153" w:rsidR="000402D6" w:rsidRPr="0062167F" w:rsidRDefault="000402D6" w:rsidP="000402D6">
      <w:pPr>
        <w:pStyle w:val="Notedebasdepage"/>
        <w:rPr>
          <w:lang w:val="fr-FR"/>
        </w:rPr>
      </w:pPr>
      <w:r w:rsidRPr="0062167F">
        <w:rPr>
          <w:rStyle w:val="Appelnotedebasdep"/>
          <w:lang w:val="fr-FR"/>
        </w:rPr>
        <w:footnoteRef/>
      </w:r>
      <w:r w:rsidRPr="0062167F">
        <w:rPr>
          <w:lang w:val="fr-FR"/>
        </w:rPr>
        <w:t xml:space="preserve"> </w:t>
      </w:r>
      <w:r w:rsidR="00E547AE" w:rsidRPr="0062167F">
        <w:rPr>
          <w:lang w:val="fr-FR"/>
        </w:rPr>
        <w:t>Ce régime fiscal prévoit une réduction des droits de douane de 15 % à 5 % du coût des composants importés pour être utilisés dans la fabrication, conformément au décret exécutif algérien n° 20-313 2020.</w:t>
      </w:r>
    </w:p>
  </w:footnote>
  <w:footnote w:id="17">
    <w:p w14:paraId="677A39A5" w14:textId="0D0F065F" w:rsidR="00BB60C6" w:rsidRPr="0062167F" w:rsidRDefault="00BB60C6" w:rsidP="00BB60C6">
      <w:pPr>
        <w:pStyle w:val="Notedebasdepage"/>
        <w:rPr>
          <w:lang w:val="fr-FR"/>
        </w:rPr>
      </w:pPr>
      <w:r w:rsidRPr="0062167F">
        <w:rPr>
          <w:rStyle w:val="Appelnotedebasdep"/>
          <w:lang w:val="fr-FR"/>
        </w:rPr>
        <w:footnoteRef/>
      </w:r>
      <w:r w:rsidRPr="0062167F">
        <w:rPr>
          <w:lang w:val="fr-FR"/>
        </w:rPr>
        <w:t xml:space="preserve"> </w:t>
      </w:r>
      <w:r w:rsidR="00666634" w:rsidRPr="0062167F">
        <w:rPr>
          <w:lang w:val="fr-FR"/>
        </w:rPr>
        <w:t xml:space="preserve">Les identificateurs </w:t>
      </w:r>
      <w:r w:rsidR="00D35CAE">
        <w:rPr>
          <w:lang w:val="fr-FR"/>
        </w:rPr>
        <w:t>permettent d’</w:t>
      </w:r>
      <w:r w:rsidR="00666634" w:rsidRPr="0062167F">
        <w:rPr>
          <w:lang w:val="fr-FR"/>
        </w:rPr>
        <w:t xml:space="preserve">identifier et </w:t>
      </w:r>
      <w:r w:rsidR="00D35CAE">
        <w:rPr>
          <w:lang w:val="fr-FR"/>
        </w:rPr>
        <w:t>d’</w:t>
      </w:r>
      <w:r w:rsidR="00666634" w:rsidRPr="0062167F">
        <w:rPr>
          <w:lang w:val="fr-FR"/>
        </w:rPr>
        <w:t xml:space="preserve">analyser les réfrigérants HCFC-22, HFC-32, HFC-134a, R-404A, R407C, R-410A, HFO-1234yf, R-408A, R-409A, R-417A, R-421A, R-421B, R-422A, R-422B, R-422C, R-427A et </w:t>
      </w:r>
      <w:r w:rsidR="00D35CAE">
        <w:rPr>
          <w:lang w:val="fr-FR"/>
        </w:rPr>
        <w:t xml:space="preserve">ceux </w:t>
      </w:r>
      <w:r w:rsidR="00666634" w:rsidRPr="0062167F">
        <w:rPr>
          <w:lang w:val="fr-FR"/>
        </w:rPr>
        <w:t>à base d'hydrocarbures.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F345" w14:textId="74073C5A" w:rsidR="00BE2DAA" w:rsidRPr="009B0D30" w:rsidRDefault="00DC52B4" w:rsidP="00BE2DAA">
    <w:fldSimple w:instr=" DOCPROPERTY &quot;Document number&quot;  \* MERGEFORMAT ">
      <w:r w:rsidR="00666451">
        <w:t>UNEP/OzL.Pro/ExCom/95/39</w:t>
      </w:r>
    </w:fldSimple>
  </w:p>
  <w:p w14:paraId="758787CA" w14:textId="77777777" w:rsidR="00BE2DAA" w:rsidRPr="0033525D" w:rsidRDefault="00BE2DAA"/>
  <w:p w14:paraId="6B713589"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FDEF" w14:textId="1641DBF7" w:rsidR="00BE2DAA" w:rsidRPr="009B0D30" w:rsidRDefault="00DC52B4" w:rsidP="00BE2DAA">
    <w:pPr>
      <w:jc w:val="right"/>
    </w:pPr>
    <w:fldSimple w:instr=" DOCPROPERTY &quot;Document number&quot;  \* MERGEFORMAT ">
      <w:r w:rsidR="00666451">
        <w:t>UNEP/OzL.Pro/ExCom/95/39</w:t>
      </w:r>
    </w:fldSimple>
  </w:p>
  <w:p w14:paraId="1FED990F" w14:textId="77777777" w:rsidR="00BE2DAA" w:rsidRPr="0033525D" w:rsidRDefault="00BE2DAA">
    <w:pPr>
      <w:jc w:val="right"/>
    </w:pPr>
  </w:p>
  <w:p w14:paraId="7915A91D" w14:textId="77777777" w:rsidR="00BE2DAA" w:rsidRPr="0033525D" w:rsidRDefault="00BE2DAA">
    <w:pPr>
      <w:pStyle w:val="En-tt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9D51" w14:textId="5A255743" w:rsidR="000E4988" w:rsidRPr="0033525D" w:rsidRDefault="00DC52B4">
    <w:fldSimple w:instr=" DOCPROPERTY &quot;Document number&quot;  \* MERGEFORMAT ">
      <w:r w:rsidR="00666451">
        <w:t>UNEP/OzL.Pro/ExCom/95/39</w:t>
      </w:r>
    </w:fldSimple>
  </w:p>
  <w:p w14:paraId="5DC425CF" w14:textId="555E09EF" w:rsidR="000E4988" w:rsidRPr="0033525D" w:rsidRDefault="000E4988">
    <w:r>
      <w:t>Annex</w:t>
    </w:r>
    <w:r w:rsidR="002D22FF">
      <w:t>e</w:t>
    </w:r>
    <w:r>
      <w:t xml:space="preserve"> II</w:t>
    </w:r>
  </w:p>
  <w:p w14:paraId="48EB59EE" w14:textId="77777777" w:rsidR="003F6D88" w:rsidRDefault="003F6D8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A61F" w14:textId="1B3E8893" w:rsidR="000E4988" w:rsidRPr="0033525D" w:rsidRDefault="00DC52B4" w:rsidP="00CA5833">
    <w:pPr>
      <w:jc w:val="right"/>
    </w:pPr>
    <w:fldSimple w:instr=" DOCPROPERTY &quot;Document number&quot;  \* MERGEFORMAT ">
      <w:r w:rsidR="00666451">
        <w:t>UNEP/OzL.Pro/ExCom/95/39</w:t>
      </w:r>
    </w:fldSimple>
  </w:p>
  <w:p w14:paraId="4985EE72" w14:textId="60E72EAE" w:rsidR="000E4988" w:rsidRPr="0033525D" w:rsidRDefault="000E4988" w:rsidP="00CA5833">
    <w:pPr>
      <w:jc w:val="right"/>
    </w:pPr>
    <w:r>
      <w:t>Annex</w:t>
    </w:r>
    <w:r w:rsidR="002D22FF">
      <w:t>e</w:t>
    </w:r>
    <w:r>
      <w:t xml:space="preserve"> I</w:t>
    </w:r>
  </w:p>
  <w:p w14:paraId="32195691" w14:textId="77777777" w:rsidR="003F6D88" w:rsidRDefault="003F6D88">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5CCA" w14:textId="250B61DC" w:rsidR="002D22FF" w:rsidRPr="0033525D" w:rsidRDefault="002D22FF" w:rsidP="00CA5833">
    <w:pPr>
      <w:jc w:val="right"/>
    </w:pPr>
    <w:fldSimple w:instr=" DOCPROPERTY &quot;Document number&quot;  \* MERGEFORMAT ">
      <w:r w:rsidR="00666451">
        <w:t>UNEP/OzL.Pro/ExCom/95/39</w:t>
      </w:r>
    </w:fldSimple>
  </w:p>
  <w:p w14:paraId="408A74AB" w14:textId="1FF6AD2B" w:rsidR="002D22FF" w:rsidRPr="0033525D" w:rsidRDefault="002D22FF" w:rsidP="00CA5833">
    <w:pPr>
      <w:jc w:val="right"/>
    </w:pPr>
    <w:r>
      <w:t>Annexe II</w:t>
    </w:r>
  </w:p>
  <w:p w14:paraId="1AAAA24F" w14:textId="77777777" w:rsidR="002D22FF" w:rsidRDefault="002D22F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D588A22"/>
    <w:lvl w:ilvl="0">
      <w:start w:val="1"/>
      <w:numFmt w:val="decimal"/>
      <w:pStyle w:val="Titre1"/>
      <w:lvlText w:val="%1."/>
      <w:lvlJc w:val="left"/>
      <w:pPr>
        <w:tabs>
          <w:tab w:val="num" w:pos="0"/>
        </w:tabs>
        <w:ind w:left="0" w:firstLine="0"/>
      </w:pPr>
      <w:rPr>
        <w:rFonts w:hint="default"/>
        <w:b w:val="0"/>
        <w:bCs/>
        <w:i w:val="0"/>
        <w:iCs/>
      </w:rPr>
    </w:lvl>
    <w:lvl w:ilvl="1">
      <w:start w:val="1"/>
      <w:numFmt w:val="lowerLetter"/>
      <w:pStyle w:val="Titre2"/>
      <w:lvlText w:val="%2)"/>
      <w:lvlJc w:val="left"/>
      <w:pPr>
        <w:ind w:left="1440" w:hanging="720"/>
      </w:pPr>
      <w:rPr>
        <w:rFonts w:hint="default"/>
      </w:rPr>
    </w:lvl>
    <w:lvl w:ilvl="2">
      <w:start w:val="1"/>
      <w:numFmt w:val="lowerRoman"/>
      <w:pStyle w:val="Titre3"/>
      <w:lvlText w:val="%3)"/>
      <w:lvlJc w:val="left"/>
      <w:pPr>
        <w:ind w:left="2160" w:hanging="720"/>
      </w:pPr>
      <w:rPr>
        <w:rFonts w:hint="default"/>
      </w:rPr>
    </w:lvl>
    <w:lvl w:ilvl="3">
      <w:start w:val="1"/>
      <w:numFmt w:val="lowerLetter"/>
      <w:pStyle w:val="Titre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Titre6"/>
      <w:lvlText w:val="(%6)"/>
      <w:lvlJc w:val="left"/>
      <w:pPr>
        <w:tabs>
          <w:tab w:val="num" w:pos="0"/>
        </w:tabs>
        <w:ind w:left="4291" w:hanging="720"/>
      </w:pPr>
      <w:rPr>
        <w:rFonts w:hint="default"/>
      </w:rPr>
    </w:lvl>
    <w:lvl w:ilvl="6">
      <w:start w:val="1"/>
      <w:numFmt w:val="lowerRoman"/>
      <w:pStyle w:val="Titre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Titre9"/>
      <w:lvlText w:val="(%9)"/>
      <w:lvlJc w:val="left"/>
      <w:pPr>
        <w:tabs>
          <w:tab w:val="num" w:pos="0"/>
        </w:tabs>
        <w:ind w:left="6408" w:hanging="706"/>
      </w:pPr>
      <w:rPr>
        <w:rFonts w:hint="default"/>
      </w:rPr>
    </w:lvl>
  </w:abstractNum>
  <w:abstractNum w:abstractNumId="1" w15:restartNumberingAfterBreak="0">
    <w:nsid w:val="25C533D3"/>
    <w:multiLevelType w:val="multilevel"/>
    <w:tmpl w:val="3FA2B69C"/>
    <w:styleLink w:val="Listeactuelle2"/>
    <w:lvl w:ilvl="0">
      <w:start w:val="1"/>
      <w:numFmt w:val="decimal"/>
      <w:lvlText w:val="%1."/>
      <w:lvlJc w:val="left"/>
      <w:pPr>
        <w:tabs>
          <w:tab w:val="num" w:pos="0"/>
        </w:tabs>
        <w:ind w:left="0" w:firstLine="0"/>
      </w:pPr>
      <w:rPr>
        <w:rFonts w:hint="default"/>
        <w:i w:val="0"/>
        <w:iCs/>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2B4F41CE"/>
    <w:multiLevelType w:val="multilevel"/>
    <w:tmpl w:val="6024DD74"/>
    <w:styleLink w:val="Listeactuelle1"/>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5"/>
  </w:num>
  <w:num w:numId="4" w16cid:durableId="559828470">
    <w:abstractNumId w:val="6"/>
  </w:num>
  <w:num w:numId="5" w16cid:durableId="1488010068">
    <w:abstractNumId w:val="8"/>
  </w:num>
  <w:num w:numId="6" w16cid:durableId="444007775">
    <w:abstractNumId w:val="4"/>
  </w:num>
  <w:num w:numId="7" w16cid:durableId="2081637436">
    <w:abstractNumId w:val="7"/>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7735673">
    <w:abstractNumId w:val="2"/>
  </w:num>
  <w:num w:numId="11" w16cid:durableId="1985814228">
    <w:abstractNumId w:val="1"/>
  </w:num>
  <w:num w:numId="12" w16cid:durableId="663475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7101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43014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5538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7899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4800"/>
    <w:rsid w:val="00000FED"/>
    <w:rsid w:val="00001F7F"/>
    <w:rsid w:val="0000334D"/>
    <w:rsid w:val="00003CDE"/>
    <w:rsid w:val="0000434E"/>
    <w:rsid w:val="00004627"/>
    <w:rsid w:val="000065A4"/>
    <w:rsid w:val="00006B0C"/>
    <w:rsid w:val="00007220"/>
    <w:rsid w:val="00007612"/>
    <w:rsid w:val="00007AB2"/>
    <w:rsid w:val="0001221D"/>
    <w:rsid w:val="0001252A"/>
    <w:rsid w:val="00012999"/>
    <w:rsid w:val="00012B38"/>
    <w:rsid w:val="000143AF"/>
    <w:rsid w:val="000144EF"/>
    <w:rsid w:val="00015E2A"/>
    <w:rsid w:val="00017147"/>
    <w:rsid w:val="000211A9"/>
    <w:rsid w:val="00021238"/>
    <w:rsid w:val="00021264"/>
    <w:rsid w:val="000219A3"/>
    <w:rsid w:val="00022071"/>
    <w:rsid w:val="00022690"/>
    <w:rsid w:val="0002270B"/>
    <w:rsid w:val="000232E0"/>
    <w:rsid w:val="00024366"/>
    <w:rsid w:val="000243B4"/>
    <w:rsid w:val="00025988"/>
    <w:rsid w:val="00025B80"/>
    <w:rsid w:val="000266B7"/>
    <w:rsid w:val="000303C3"/>
    <w:rsid w:val="00030E1F"/>
    <w:rsid w:val="00031260"/>
    <w:rsid w:val="00032200"/>
    <w:rsid w:val="00032FDF"/>
    <w:rsid w:val="00033384"/>
    <w:rsid w:val="0003476A"/>
    <w:rsid w:val="00034CBB"/>
    <w:rsid w:val="000357DD"/>
    <w:rsid w:val="0003581C"/>
    <w:rsid w:val="000365E7"/>
    <w:rsid w:val="00036692"/>
    <w:rsid w:val="0003681A"/>
    <w:rsid w:val="00036E26"/>
    <w:rsid w:val="000371B9"/>
    <w:rsid w:val="000372B7"/>
    <w:rsid w:val="00037BEB"/>
    <w:rsid w:val="000402D6"/>
    <w:rsid w:val="0004062F"/>
    <w:rsid w:val="00040841"/>
    <w:rsid w:val="00041028"/>
    <w:rsid w:val="000419D6"/>
    <w:rsid w:val="00041D0F"/>
    <w:rsid w:val="000424DB"/>
    <w:rsid w:val="000448F4"/>
    <w:rsid w:val="00044F4D"/>
    <w:rsid w:val="00045E6B"/>
    <w:rsid w:val="0004654F"/>
    <w:rsid w:val="00047269"/>
    <w:rsid w:val="000477F4"/>
    <w:rsid w:val="00047A39"/>
    <w:rsid w:val="000501D2"/>
    <w:rsid w:val="00050F6E"/>
    <w:rsid w:val="0005157D"/>
    <w:rsid w:val="00051D51"/>
    <w:rsid w:val="00052843"/>
    <w:rsid w:val="00052938"/>
    <w:rsid w:val="00053006"/>
    <w:rsid w:val="000536EE"/>
    <w:rsid w:val="0005404D"/>
    <w:rsid w:val="000544A8"/>
    <w:rsid w:val="000545C2"/>
    <w:rsid w:val="0005543E"/>
    <w:rsid w:val="00056876"/>
    <w:rsid w:val="000577B4"/>
    <w:rsid w:val="00060C79"/>
    <w:rsid w:val="000610C2"/>
    <w:rsid w:val="00061D60"/>
    <w:rsid w:val="00061EC2"/>
    <w:rsid w:val="00062FB6"/>
    <w:rsid w:val="00063832"/>
    <w:rsid w:val="00063DD1"/>
    <w:rsid w:val="00064FF8"/>
    <w:rsid w:val="0006599A"/>
    <w:rsid w:val="00065A28"/>
    <w:rsid w:val="00066CE8"/>
    <w:rsid w:val="00066E87"/>
    <w:rsid w:val="00067AF7"/>
    <w:rsid w:val="000700D8"/>
    <w:rsid w:val="0007020C"/>
    <w:rsid w:val="00071033"/>
    <w:rsid w:val="00071724"/>
    <w:rsid w:val="00071FFB"/>
    <w:rsid w:val="00072A5E"/>
    <w:rsid w:val="00072B35"/>
    <w:rsid w:val="000732C4"/>
    <w:rsid w:val="00074AB5"/>
    <w:rsid w:val="00074B1A"/>
    <w:rsid w:val="00074C40"/>
    <w:rsid w:val="00075482"/>
    <w:rsid w:val="00075D03"/>
    <w:rsid w:val="00076646"/>
    <w:rsid w:val="00076EFA"/>
    <w:rsid w:val="00080683"/>
    <w:rsid w:val="00080E9E"/>
    <w:rsid w:val="00080ED0"/>
    <w:rsid w:val="00081184"/>
    <w:rsid w:val="00081CBE"/>
    <w:rsid w:val="00081DAA"/>
    <w:rsid w:val="00083B8A"/>
    <w:rsid w:val="00084C8B"/>
    <w:rsid w:val="000854FE"/>
    <w:rsid w:val="00085ADA"/>
    <w:rsid w:val="00085B8F"/>
    <w:rsid w:val="00086014"/>
    <w:rsid w:val="0008712B"/>
    <w:rsid w:val="00090481"/>
    <w:rsid w:val="000907D7"/>
    <w:rsid w:val="000908EA"/>
    <w:rsid w:val="00091446"/>
    <w:rsid w:val="0009153D"/>
    <w:rsid w:val="00091F8F"/>
    <w:rsid w:val="000928CD"/>
    <w:rsid w:val="00093A0E"/>
    <w:rsid w:val="00093C10"/>
    <w:rsid w:val="00094224"/>
    <w:rsid w:val="00095546"/>
    <w:rsid w:val="0009569E"/>
    <w:rsid w:val="0009631F"/>
    <w:rsid w:val="00096DD4"/>
    <w:rsid w:val="00097592"/>
    <w:rsid w:val="00097BC8"/>
    <w:rsid w:val="000A000B"/>
    <w:rsid w:val="000A21CB"/>
    <w:rsid w:val="000A22E1"/>
    <w:rsid w:val="000A2CFC"/>
    <w:rsid w:val="000A3703"/>
    <w:rsid w:val="000A3736"/>
    <w:rsid w:val="000A37D7"/>
    <w:rsid w:val="000A3826"/>
    <w:rsid w:val="000A3C70"/>
    <w:rsid w:val="000A3DCD"/>
    <w:rsid w:val="000A43B6"/>
    <w:rsid w:val="000A482E"/>
    <w:rsid w:val="000A53F8"/>
    <w:rsid w:val="000A5711"/>
    <w:rsid w:val="000A5DD8"/>
    <w:rsid w:val="000A5F8B"/>
    <w:rsid w:val="000A6C26"/>
    <w:rsid w:val="000A6E69"/>
    <w:rsid w:val="000A6EC5"/>
    <w:rsid w:val="000B04BF"/>
    <w:rsid w:val="000B04E6"/>
    <w:rsid w:val="000B08FA"/>
    <w:rsid w:val="000B0912"/>
    <w:rsid w:val="000B1A0E"/>
    <w:rsid w:val="000B1A56"/>
    <w:rsid w:val="000B1C38"/>
    <w:rsid w:val="000B28C7"/>
    <w:rsid w:val="000B35CF"/>
    <w:rsid w:val="000B36C8"/>
    <w:rsid w:val="000B3E5A"/>
    <w:rsid w:val="000B3F5B"/>
    <w:rsid w:val="000B4CE6"/>
    <w:rsid w:val="000B51CE"/>
    <w:rsid w:val="000B5EE6"/>
    <w:rsid w:val="000B6A50"/>
    <w:rsid w:val="000B7198"/>
    <w:rsid w:val="000B7B4D"/>
    <w:rsid w:val="000C003D"/>
    <w:rsid w:val="000C0B99"/>
    <w:rsid w:val="000C341D"/>
    <w:rsid w:val="000C3E11"/>
    <w:rsid w:val="000C4527"/>
    <w:rsid w:val="000C5267"/>
    <w:rsid w:val="000C5F48"/>
    <w:rsid w:val="000C682B"/>
    <w:rsid w:val="000C754E"/>
    <w:rsid w:val="000C7AB2"/>
    <w:rsid w:val="000D0638"/>
    <w:rsid w:val="000D14CD"/>
    <w:rsid w:val="000D1A0A"/>
    <w:rsid w:val="000D22E9"/>
    <w:rsid w:val="000D440D"/>
    <w:rsid w:val="000D4866"/>
    <w:rsid w:val="000D4961"/>
    <w:rsid w:val="000D52A4"/>
    <w:rsid w:val="000D60FF"/>
    <w:rsid w:val="000D7414"/>
    <w:rsid w:val="000D79DA"/>
    <w:rsid w:val="000E07BC"/>
    <w:rsid w:val="000E0E30"/>
    <w:rsid w:val="000E1058"/>
    <w:rsid w:val="000E197A"/>
    <w:rsid w:val="000E1B2D"/>
    <w:rsid w:val="000E2E21"/>
    <w:rsid w:val="000E3730"/>
    <w:rsid w:val="000E3E84"/>
    <w:rsid w:val="000E4419"/>
    <w:rsid w:val="000E4988"/>
    <w:rsid w:val="000E67F3"/>
    <w:rsid w:val="000E69E1"/>
    <w:rsid w:val="000F074F"/>
    <w:rsid w:val="000F082C"/>
    <w:rsid w:val="000F0914"/>
    <w:rsid w:val="000F1590"/>
    <w:rsid w:val="000F15EC"/>
    <w:rsid w:val="000F1CD4"/>
    <w:rsid w:val="000F2FE8"/>
    <w:rsid w:val="000F304F"/>
    <w:rsid w:val="000F3318"/>
    <w:rsid w:val="000F3B69"/>
    <w:rsid w:val="000F40B6"/>
    <w:rsid w:val="000F4103"/>
    <w:rsid w:val="000F421A"/>
    <w:rsid w:val="000F450D"/>
    <w:rsid w:val="000F5A8D"/>
    <w:rsid w:val="000F6372"/>
    <w:rsid w:val="000F70A7"/>
    <w:rsid w:val="000F74FF"/>
    <w:rsid w:val="000F75E9"/>
    <w:rsid w:val="001012C4"/>
    <w:rsid w:val="001016B8"/>
    <w:rsid w:val="00101ACB"/>
    <w:rsid w:val="00101C65"/>
    <w:rsid w:val="00102D4A"/>
    <w:rsid w:val="001031B0"/>
    <w:rsid w:val="00103626"/>
    <w:rsid w:val="00103E3E"/>
    <w:rsid w:val="00104540"/>
    <w:rsid w:val="00104AAF"/>
    <w:rsid w:val="001054E0"/>
    <w:rsid w:val="001057A4"/>
    <w:rsid w:val="00105C43"/>
    <w:rsid w:val="00105DF9"/>
    <w:rsid w:val="00105F89"/>
    <w:rsid w:val="00106180"/>
    <w:rsid w:val="00106B14"/>
    <w:rsid w:val="00106D19"/>
    <w:rsid w:val="00110CAD"/>
    <w:rsid w:val="00113967"/>
    <w:rsid w:val="00113CCA"/>
    <w:rsid w:val="00114794"/>
    <w:rsid w:val="00114F49"/>
    <w:rsid w:val="00115289"/>
    <w:rsid w:val="00115617"/>
    <w:rsid w:val="001160FA"/>
    <w:rsid w:val="001164D9"/>
    <w:rsid w:val="00116A45"/>
    <w:rsid w:val="00116A81"/>
    <w:rsid w:val="00116F13"/>
    <w:rsid w:val="001170A3"/>
    <w:rsid w:val="0012066D"/>
    <w:rsid w:val="00120738"/>
    <w:rsid w:val="00120C50"/>
    <w:rsid w:val="00121B78"/>
    <w:rsid w:val="001226F4"/>
    <w:rsid w:val="00122F25"/>
    <w:rsid w:val="001239A1"/>
    <w:rsid w:val="00124499"/>
    <w:rsid w:val="001255A0"/>
    <w:rsid w:val="0012679F"/>
    <w:rsid w:val="00126FA8"/>
    <w:rsid w:val="001270FC"/>
    <w:rsid w:val="00127923"/>
    <w:rsid w:val="00127BF8"/>
    <w:rsid w:val="00127C86"/>
    <w:rsid w:val="001309F2"/>
    <w:rsid w:val="00130CA2"/>
    <w:rsid w:val="001311D5"/>
    <w:rsid w:val="00131699"/>
    <w:rsid w:val="00131725"/>
    <w:rsid w:val="00132607"/>
    <w:rsid w:val="00132EEB"/>
    <w:rsid w:val="00132F55"/>
    <w:rsid w:val="00133782"/>
    <w:rsid w:val="00133E3D"/>
    <w:rsid w:val="0013489E"/>
    <w:rsid w:val="001349FE"/>
    <w:rsid w:val="001356D3"/>
    <w:rsid w:val="00135895"/>
    <w:rsid w:val="00135980"/>
    <w:rsid w:val="00135D6A"/>
    <w:rsid w:val="00136B7F"/>
    <w:rsid w:val="0013786F"/>
    <w:rsid w:val="001378F1"/>
    <w:rsid w:val="00137B5F"/>
    <w:rsid w:val="001400ED"/>
    <w:rsid w:val="00140C59"/>
    <w:rsid w:val="001412A5"/>
    <w:rsid w:val="00141D96"/>
    <w:rsid w:val="00141F4E"/>
    <w:rsid w:val="00143157"/>
    <w:rsid w:val="00143C91"/>
    <w:rsid w:val="001443BE"/>
    <w:rsid w:val="00144A95"/>
    <w:rsid w:val="001457A7"/>
    <w:rsid w:val="001465A1"/>
    <w:rsid w:val="00147632"/>
    <w:rsid w:val="001477DA"/>
    <w:rsid w:val="001519CA"/>
    <w:rsid w:val="00151E0F"/>
    <w:rsid w:val="00153DAB"/>
    <w:rsid w:val="0015412D"/>
    <w:rsid w:val="00154B09"/>
    <w:rsid w:val="0015506D"/>
    <w:rsid w:val="001559EE"/>
    <w:rsid w:val="00155BF3"/>
    <w:rsid w:val="001563CB"/>
    <w:rsid w:val="00156BD7"/>
    <w:rsid w:val="0015774C"/>
    <w:rsid w:val="00157EDA"/>
    <w:rsid w:val="001600A7"/>
    <w:rsid w:val="00160FC9"/>
    <w:rsid w:val="00161196"/>
    <w:rsid w:val="00162641"/>
    <w:rsid w:val="00162B2E"/>
    <w:rsid w:val="00162BF2"/>
    <w:rsid w:val="001632DE"/>
    <w:rsid w:val="00164719"/>
    <w:rsid w:val="00164E41"/>
    <w:rsid w:val="00165323"/>
    <w:rsid w:val="001654DC"/>
    <w:rsid w:val="00165B8A"/>
    <w:rsid w:val="00165BF1"/>
    <w:rsid w:val="00165E80"/>
    <w:rsid w:val="00165FE4"/>
    <w:rsid w:val="00166473"/>
    <w:rsid w:val="001664D7"/>
    <w:rsid w:val="00166FC4"/>
    <w:rsid w:val="001670FA"/>
    <w:rsid w:val="001677AC"/>
    <w:rsid w:val="00170027"/>
    <w:rsid w:val="00170543"/>
    <w:rsid w:val="001705D3"/>
    <w:rsid w:val="00170EA8"/>
    <w:rsid w:val="00171342"/>
    <w:rsid w:val="00171B49"/>
    <w:rsid w:val="0017290F"/>
    <w:rsid w:val="00172F12"/>
    <w:rsid w:val="00173146"/>
    <w:rsid w:val="00173606"/>
    <w:rsid w:val="001743BD"/>
    <w:rsid w:val="0017483F"/>
    <w:rsid w:val="00174D38"/>
    <w:rsid w:val="00174F4B"/>
    <w:rsid w:val="00175399"/>
    <w:rsid w:val="0017541A"/>
    <w:rsid w:val="00177342"/>
    <w:rsid w:val="001775BE"/>
    <w:rsid w:val="00177CA6"/>
    <w:rsid w:val="00177F65"/>
    <w:rsid w:val="001804EA"/>
    <w:rsid w:val="00180D96"/>
    <w:rsid w:val="00181654"/>
    <w:rsid w:val="00181A92"/>
    <w:rsid w:val="00181E06"/>
    <w:rsid w:val="001824EB"/>
    <w:rsid w:val="00182794"/>
    <w:rsid w:val="001829F9"/>
    <w:rsid w:val="00183340"/>
    <w:rsid w:val="00184287"/>
    <w:rsid w:val="00186739"/>
    <w:rsid w:val="001903D4"/>
    <w:rsid w:val="00190784"/>
    <w:rsid w:val="00190A61"/>
    <w:rsid w:val="00190B75"/>
    <w:rsid w:val="00190C45"/>
    <w:rsid w:val="00190E3F"/>
    <w:rsid w:val="00191BC6"/>
    <w:rsid w:val="00192540"/>
    <w:rsid w:val="001929F6"/>
    <w:rsid w:val="001937A3"/>
    <w:rsid w:val="001937B1"/>
    <w:rsid w:val="00193C30"/>
    <w:rsid w:val="00193E03"/>
    <w:rsid w:val="0019407A"/>
    <w:rsid w:val="00194283"/>
    <w:rsid w:val="001952EB"/>
    <w:rsid w:val="001953C7"/>
    <w:rsid w:val="0019561E"/>
    <w:rsid w:val="00196768"/>
    <w:rsid w:val="00196904"/>
    <w:rsid w:val="00197179"/>
    <w:rsid w:val="001972D6"/>
    <w:rsid w:val="001972FA"/>
    <w:rsid w:val="00197E33"/>
    <w:rsid w:val="001A04C5"/>
    <w:rsid w:val="001A161F"/>
    <w:rsid w:val="001A19AB"/>
    <w:rsid w:val="001A2215"/>
    <w:rsid w:val="001A237E"/>
    <w:rsid w:val="001A2483"/>
    <w:rsid w:val="001A24C9"/>
    <w:rsid w:val="001A2ECC"/>
    <w:rsid w:val="001A3027"/>
    <w:rsid w:val="001A3342"/>
    <w:rsid w:val="001A3E3D"/>
    <w:rsid w:val="001A53EC"/>
    <w:rsid w:val="001A5719"/>
    <w:rsid w:val="001A59F4"/>
    <w:rsid w:val="001A7049"/>
    <w:rsid w:val="001A7FBE"/>
    <w:rsid w:val="001B0245"/>
    <w:rsid w:val="001B0B3F"/>
    <w:rsid w:val="001B1550"/>
    <w:rsid w:val="001B15FE"/>
    <w:rsid w:val="001B1E0A"/>
    <w:rsid w:val="001B1E40"/>
    <w:rsid w:val="001B243B"/>
    <w:rsid w:val="001B2D2E"/>
    <w:rsid w:val="001B3A71"/>
    <w:rsid w:val="001B3B6D"/>
    <w:rsid w:val="001B3E68"/>
    <w:rsid w:val="001B3F9D"/>
    <w:rsid w:val="001B5921"/>
    <w:rsid w:val="001B5DD4"/>
    <w:rsid w:val="001B673A"/>
    <w:rsid w:val="001B6759"/>
    <w:rsid w:val="001B7168"/>
    <w:rsid w:val="001B763E"/>
    <w:rsid w:val="001B7E94"/>
    <w:rsid w:val="001C04BC"/>
    <w:rsid w:val="001C0680"/>
    <w:rsid w:val="001C1E47"/>
    <w:rsid w:val="001C2B42"/>
    <w:rsid w:val="001C2B86"/>
    <w:rsid w:val="001C44A2"/>
    <w:rsid w:val="001C44E2"/>
    <w:rsid w:val="001C5C1B"/>
    <w:rsid w:val="001C6517"/>
    <w:rsid w:val="001C693F"/>
    <w:rsid w:val="001C764E"/>
    <w:rsid w:val="001C7BB3"/>
    <w:rsid w:val="001D0082"/>
    <w:rsid w:val="001D018A"/>
    <w:rsid w:val="001D0BB4"/>
    <w:rsid w:val="001D0DEA"/>
    <w:rsid w:val="001D15F7"/>
    <w:rsid w:val="001D2378"/>
    <w:rsid w:val="001D2545"/>
    <w:rsid w:val="001D2A6A"/>
    <w:rsid w:val="001D2E3C"/>
    <w:rsid w:val="001D2F1E"/>
    <w:rsid w:val="001D43B6"/>
    <w:rsid w:val="001D43C1"/>
    <w:rsid w:val="001D4A4E"/>
    <w:rsid w:val="001D5621"/>
    <w:rsid w:val="001D578B"/>
    <w:rsid w:val="001D614D"/>
    <w:rsid w:val="001D6C71"/>
    <w:rsid w:val="001D7443"/>
    <w:rsid w:val="001D7CDC"/>
    <w:rsid w:val="001E04EB"/>
    <w:rsid w:val="001E1052"/>
    <w:rsid w:val="001E11ED"/>
    <w:rsid w:val="001E173A"/>
    <w:rsid w:val="001E21B1"/>
    <w:rsid w:val="001E2588"/>
    <w:rsid w:val="001E285B"/>
    <w:rsid w:val="001E2E36"/>
    <w:rsid w:val="001E2F93"/>
    <w:rsid w:val="001E3201"/>
    <w:rsid w:val="001E381F"/>
    <w:rsid w:val="001E4277"/>
    <w:rsid w:val="001E4400"/>
    <w:rsid w:val="001E4554"/>
    <w:rsid w:val="001E4947"/>
    <w:rsid w:val="001E53AA"/>
    <w:rsid w:val="001E5ADD"/>
    <w:rsid w:val="001E5BD4"/>
    <w:rsid w:val="001E5FC0"/>
    <w:rsid w:val="001E61E5"/>
    <w:rsid w:val="001E630D"/>
    <w:rsid w:val="001E684D"/>
    <w:rsid w:val="001E7020"/>
    <w:rsid w:val="001E7A53"/>
    <w:rsid w:val="001F0619"/>
    <w:rsid w:val="001F07DD"/>
    <w:rsid w:val="001F0D4D"/>
    <w:rsid w:val="001F1569"/>
    <w:rsid w:val="001F1646"/>
    <w:rsid w:val="001F1706"/>
    <w:rsid w:val="001F1CAE"/>
    <w:rsid w:val="001F2159"/>
    <w:rsid w:val="001F25DB"/>
    <w:rsid w:val="001F2A23"/>
    <w:rsid w:val="001F2C57"/>
    <w:rsid w:val="001F2CC3"/>
    <w:rsid w:val="001F3A87"/>
    <w:rsid w:val="001F4166"/>
    <w:rsid w:val="001F53FD"/>
    <w:rsid w:val="001F54F8"/>
    <w:rsid w:val="001F581A"/>
    <w:rsid w:val="001F74C7"/>
    <w:rsid w:val="001F7BF0"/>
    <w:rsid w:val="00200202"/>
    <w:rsid w:val="00200355"/>
    <w:rsid w:val="0020097C"/>
    <w:rsid w:val="00200AB3"/>
    <w:rsid w:val="0020203D"/>
    <w:rsid w:val="00202473"/>
    <w:rsid w:val="00202A79"/>
    <w:rsid w:val="00202AFE"/>
    <w:rsid w:val="00202DBD"/>
    <w:rsid w:val="00203131"/>
    <w:rsid w:val="002031DB"/>
    <w:rsid w:val="002033B2"/>
    <w:rsid w:val="00204AE2"/>
    <w:rsid w:val="00204ED1"/>
    <w:rsid w:val="00206B4B"/>
    <w:rsid w:val="00206ED7"/>
    <w:rsid w:val="00207379"/>
    <w:rsid w:val="00207472"/>
    <w:rsid w:val="00207A7F"/>
    <w:rsid w:val="00210B8B"/>
    <w:rsid w:val="00210E64"/>
    <w:rsid w:val="002117FA"/>
    <w:rsid w:val="00212BE4"/>
    <w:rsid w:val="002133CB"/>
    <w:rsid w:val="0021398C"/>
    <w:rsid w:val="00213CCA"/>
    <w:rsid w:val="00214863"/>
    <w:rsid w:val="002156B4"/>
    <w:rsid w:val="00215A3B"/>
    <w:rsid w:val="00216397"/>
    <w:rsid w:val="00216DCB"/>
    <w:rsid w:val="002208C8"/>
    <w:rsid w:val="0022111F"/>
    <w:rsid w:val="00221509"/>
    <w:rsid w:val="0022153A"/>
    <w:rsid w:val="002222AE"/>
    <w:rsid w:val="00222759"/>
    <w:rsid w:val="00223F77"/>
    <w:rsid w:val="002245A6"/>
    <w:rsid w:val="00224FCD"/>
    <w:rsid w:val="00225223"/>
    <w:rsid w:val="002266CD"/>
    <w:rsid w:val="00226CC1"/>
    <w:rsid w:val="002302E8"/>
    <w:rsid w:val="00230C52"/>
    <w:rsid w:val="00230D7F"/>
    <w:rsid w:val="00230EF8"/>
    <w:rsid w:val="00231576"/>
    <w:rsid w:val="00232488"/>
    <w:rsid w:val="002331FA"/>
    <w:rsid w:val="0023363C"/>
    <w:rsid w:val="00233CF0"/>
    <w:rsid w:val="00233D9E"/>
    <w:rsid w:val="002348B6"/>
    <w:rsid w:val="00234F62"/>
    <w:rsid w:val="00236BAD"/>
    <w:rsid w:val="00237677"/>
    <w:rsid w:val="00237ED1"/>
    <w:rsid w:val="00241B21"/>
    <w:rsid w:val="00242833"/>
    <w:rsid w:val="0024308B"/>
    <w:rsid w:val="002443F5"/>
    <w:rsid w:val="00244BBE"/>
    <w:rsid w:val="00246374"/>
    <w:rsid w:val="002466FA"/>
    <w:rsid w:val="002473F5"/>
    <w:rsid w:val="002477A0"/>
    <w:rsid w:val="0025093A"/>
    <w:rsid w:val="00251191"/>
    <w:rsid w:val="00252062"/>
    <w:rsid w:val="00252AE3"/>
    <w:rsid w:val="00252EFE"/>
    <w:rsid w:val="00253222"/>
    <w:rsid w:val="00253A19"/>
    <w:rsid w:val="00253AD3"/>
    <w:rsid w:val="00253F25"/>
    <w:rsid w:val="002544A6"/>
    <w:rsid w:val="00255C2F"/>
    <w:rsid w:val="002566E3"/>
    <w:rsid w:val="00256B30"/>
    <w:rsid w:val="00257042"/>
    <w:rsid w:val="0025712D"/>
    <w:rsid w:val="002576F9"/>
    <w:rsid w:val="00260878"/>
    <w:rsid w:val="00260F37"/>
    <w:rsid w:val="00261C13"/>
    <w:rsid w:val="00261FB5"/>
    <w:rsid w:val="00262847"/>
    <w:rsid w:val="002629AD"/>
    <w:rsid w:val="00263243"/>
    <w:rsid w:val="00263975"/>
    <w:rsid w:val="00263E66"/>
    <w:rsid w:val="00264054"/>
    <w:rsid w:val="00265927"/>
    <w:rsid w:val="00265A9B"/>
    <w:rsid w:val="002663B5"/>
    <w:rsid w:val="00267ABB"/>
    <w:rsid w:val="0027036E"/>
    <w:rsid w:val="00271403"/>
    <w:rsid w:val="00271E7C"/>
    <w:rsid w:val="00272231"/>
    <w:rsid w:val="00272545"/>
    <w:rsid w:val="0027351F"/>
    <w:rsid w:val="00273D8A"/>
    <w:rsid w:val="00273E09"/>
    <w:rsid w:val="0027429F"/>
    <w:rsid w:val="00274948"/>
    <w:rsid w:val="00275A40"/>
    <w:rsid w:val="0027707F"/>
    <w:rsid w:val="002777CF"/>
    <w:rsid w:val="00277BF2"/>
    <w:rsid w:val="00277C35"/>
    <w:rsid w:val="00281BB2"/>
    <w:rsid w:val="0028274B"/>
    <w:rsid w:val="0028359E"/>
    <w:rsid w:val="00283702"/>
    <w:rsid w:val="002837FB"/>
    <w:rsid w:val="002841A1"/>
    <w:rsid w:val="00284295"/>
    <w:rsid w:val="00286510"/>
    <w:rsid w:val="00286A55"/>
    <w:rsid w:val="00286CAB"/>
    <w:rsid w:val="002875D0"/>
    <w:rsid w:val="00290063"/>
    <w:rsid w:val="00290549"/>
    <w:rsid w:val="0029139B"/>
    <w:rsid w:val="0029202C"/>
    <w:rsid w:val="00292B87"/>
    <w:rsid w:val="00292C4C"/>
    <w:rsid w:val="00293877"/>
    <w:rsid w:val="00293A50"/>
    <w:rsid w:val="002940E9"/>
    <w:rsid w:val="0029428B"/>
    <w:rsid w:val="002A03C3"/>
    <w:rsid w:val="002A2155"/>
    <w:rsid w:val="002A22A9"/>
    <w:rsid w:val="002A2765"/>
    <w:rsid w:val="002A3B1B"/>
    <w:rsid w:val="002A49EA"/>
    <w:rsid w:val="002A5202"/>
    <w:rsid w:val="002A5683"/>
    <w:rsid w:val="002A5AAA"/>
    <w:rsid w:val="002A5B59"/>
    <w:rsid w:val="002A602C"/>
    <w:rsid w:val="002A62F0"/>
    <w:rsid w:val="002A66B9"/>
    <w:rsid w:val="002A7510"/>
    <w:rsid w:val="002A79C6"/>
    <w:rsid w:val="002A7B8C"/>
    <w:rsid w:val="002B04FB"/>
    <w:rsid w:val="002B0E00"/>
    <w:rsid w:val="002B1F7B"/>
    <w:rsid w:val="002B254E"/>
    <w:rsid w:val="002B2B4E"/>
    <w:rsid w:val="002B2C64"/>
    <w:rsid w:val="002B34E0"/>
    <w:rsid w:val="002B3CC0"/>
    <w:rsid w:val="002B418B"/>
    <w:rsid w:val="002B46B9"/>
    <w:rsid w:val="002B4816"/>
    <w:rsid w:val="002B4CE8"/>
    <w:rsid w:val="002B4DA7"/>
    <w:rsid w:val="002B5834"/>
    <w:rsid w:val="002B72E9"/>
    <w:rsid w:val="002C0D75"/>
    <w:rsid w:val="002C14B3"/>
    <w:rsid w:val="002C1CDC"/>
    <w:rsid w:val="002C1E87"/>
    <w:rsid w:val="002C26B3"/>
    <w:rsid w:val="002C2EF3"/>
    <w:rsid w:val="002C35D5"/>
    <w:rsid w:val="002C3EA4"/>
    <w:rsid w:val="002C49F8"/>
    <w:rsid w:val="002C5142"/>
    <w:rsid w:val="002C5E12"/>
    <w:rsid w:val="002C7998"/>
    <w:rsid w:val="002C7CBF"/>
    <w:rsid w:val="002C7D30"/>
    <w:rsid w:val="002D06C9"/>
    <w:rsid w:val="002D22FF"/>
    <w:rsid w:val="002D3386"/>
    <w:rsid w:val="002D4692"/>
    <w:rsid w:val="002D518D"/>
    <w:rsid w:val="002D597E"/>
    <w:rsid w:val="002D60A0"/>
    <w:rsid w:val="002D6AA4"/>
    <w:rsid w:val="002D7E7D"/>
    <w:rsid w:val="002E04F9"/>
    <w:rsid w:val="002E0E33"/>
    <w:rsid w:val="002E2944"/>
    <w:rsid w:val="002E3991"/>
    <w:rsid w:val="002E515B"/>
    <w:rsid w:val="002E76C1"/>
    <w:rsid w:val="002F00AE"/>
    <w:rsid w:val="002F07B8"/>
    <w:rsid w:val="002F1E53"/>
    <w:rsid w:val="002F2645"/>
    <w:rsid w:val="002F293D"/>
    <w:rsid w:val="002F2CAA"/>
    <w:rsid w:val="002F33EC"/>
    <w:rsid w:val="002F41FD"/>
    <w:rsid w:val="002F5032"/>
    <w:rsid w:val="002F5C0D"/>
    <w:rsid w:val="002F5ECE"/>
    <w:rsid w:val="002F6BDB"/>
    <w:rsid w:val="002F6CEA"/>
    <w:rsid w:val="0030052C"/>
    <w:rsid w:val="00300A3C"/>
    <w:rsid w:val="00300D2C"/>
    <w:rsid w:val="00301909"/>
    <w:rsid w:val="00301910"/>
    <w:rsid w:val="00301977"/>
    <w:rsid w:val="00301D58"/>
    <w:rsid w:val="00301DC1"/>
    <w:rsid w:val="003020AA"/>
    <w:rsid w:val="003020D5"/>
    <w:rsid w:val="00302520"/>
    <w:rsid w:val="00302B34"/>
    <w:rsid w:val="003038CD"/>
    <w:rsid w:val="003040F8"/>
    <w:rsid w:val="003042E4"/>
    <w:rsid w:val="00304CC8"/>
    <w:rsid w:val="0030527A"/>
    <w:rsid w:val="0030630A"/>
    <w:rsid w:val="0030638E"/>
    <w:rsid w:val="00306F41"/>
    <w:rsid w:val="003078F8"/>
    <w:rsid w:val="00310507"/>
    <w:rsid w:val="00310595"/>
    <w:rsid w:val="003110B7"/>
    <w:rsid w:val="00311260"/>
    <w:rsid w:val="003115BB"/>
    <w:rsid w:val="00312010"/>
    <w:rsid w:val="0031238A"/>
    <w:rsid w:val="003123AF"/>
    <w:rsid w:val="0031286C"/>
    <w:rsid w:val="00312AED"/>
    <w:rsid w:val="00313484"/>
    <w:rsid w:val="00313730"/>
    <w:rsid w:val="00313862"/>
    <w:rsid w:val="00313AA9"/>
    <w:rsid w:val="003141AD"/>
    <w:rsid w:val="00314464"/>
    <w:rsid w:val="003147CE"/>
    <w:rsid w:val="0031514F"/>
    <w:rsid w:val="003153B6"/>
    <w:rsid w:val="00315C38"/>
    <w:rsid w:val="0031676D"/>
    <w:rsid w:val="003176FB"/>
    <w:rsid w:val="003208FF"/>
    <w:rsid w:val="0032095D"/>
    <w:rsid w:val="00320CA7"/>
    <w:rsid w:val="00320F1B"/>
    <w:rsid w:val="00320F1C"/>
    <w:rsid w:val="0032120F"/>
    <w:rsid w:val="00322250"/>
    <w:rsid w:val="003222F9"/>
    <w:rsid w:val="003234BA"/>
    <w:rsid w:val="00323AAE"/>
    <w:rsid w:val="00324026"/>
    <w:rsid w:val="00324630"/>
    <w:rsid w:val="003248BA"/>
    <w:rsid w:val="003258C6"/>
    <w:rsid w:val="00325A4F"/>
    <w:rsid w:val="00325A6B"/>
    <w:rsid w:val="003269C3"/>
    <w:rsid w:val="00326F7B"/>
    <w:rsid w:val="003306B9"/>
    <w:rsid w:val="003306E1"/>
    <w:rsid w:val="003308EF"/>
    <w:rsid w:val="00330BE3"/>
    <w:rsid w:val="003310F8"/>
    <w:rsid w:val="00331F20"/>
    <w:rsid w:val="003320E4"/>
    <w:rsid w:val="003324E5"/>
    <w:rsid w:val="003332B6"/>
    <w:rsid w:val="0033502E"/>
    <w:rsid w:val="0033525D"/>
    <w:rsid w:val="0033536E"/>
    <w:rsid w:val="0033554F"/>
    <w:rsid w:val="00335A51"/>
    <w:rsid w:val="00336436"/>
    <w:rsid w:val="00336647"/>
    <w:rsid w:val="00336E6C"/>
    <w:rsid w:val="0033720E"/>
    <w:rsid w:val="00337771"/>
    <w:rsid w:val="0033785F"/>
    <w:rsid w:val="0034031C"/>
    <w:rsid w:val="00340587"/>
    <w:rsid w:val="00340866"/>
    <w:rsid w:val="00341256"/>
    <w:rsid w:val="003414F3"/>
    <w:rsid w:val="00341662"/>
    <w:rsid w:val="003438A2"/>
    <w:rsid w:val="00343A26"/>
    <w:rsid w:val="00343CDB"/>
    <w:rsid w:val="00343FB4"/>
    <w:rsid w:val="00344C46"/>
    <w:rsid w:val="00346453"/>
    <w:rsid w:val="0034750A"/>
    <w:rsid w:val="00347968"/>
    <w:rsid w:val="00350196"/>
    <w:rsid w:val="003501CF"/>
    <w:rsid w:val="003507F4"/>
    <w:rsid w:val="003508BB"/>
    <w:rsid w:val="00350A23"/>
    <w:rsid w:val="00351842"/>
    <w:rsid w:val="00351B09"/>
    <w:rsid w:val="0035202F"/>
    <w:rsid w:val="00352A99"/>
    <w:rsid w:val="00352F66"/>
    <w:rsid w:val="00354121"/>
    <w:rsid w:val="003548A7"/>
    <w:rsid w:val="00354C62"/>
    <w:rsid w:val="0035501F"/>
    <w:rsid w:val="0035613E"/>
    <w:rsid w:val="00357036"/>
    <w:rsid w:val="00360744"/>
    <w:rsid w:val="00361104"/>
    <w:rsid w:val="00361163"/>
    <w:rsid w:val="003614C9"/>
    <w:rsid w:val="003620E1"/>
    <w:rsid w:val="003622BA"/>
    <w:rsid w:val="00363604"/>
    <w:rsid w:val="00363A92"/>
    <w:rsid w:val="00363EE9"/>
    <w:rsid w:val="00364234"/>
    <w:rsid w:val="0036463C"/>
    <w:rsid w:val="00364677"/>
    <w:rsid w:val="00364974"/>
    <w:rsid w:val="00364C3E"/>
    <w:rsid w:val="00364E1E"/>
    <w:rsid w:val="00365FC1"/>
    <w:rsid w:val="0036619E"/>
    <w:rsid w:val="0036764F"/>
    <w:rsid w:val="00367900"/>
    <w:rsid w:val="00367CAE"/>
    <w:rsid w:val="0037462A"/>
    <w:rsid w:val="00375397"/>
    <w:rsid w:val="00375684"/>
    <w:rsid w:val="00375841"/>
    <w:rsid w:val="00376128"/>
    <w:rsid w:val="00376292"/>
    <w:rsid w:val="0037634E"/>
    <w:rsid w:val="00376E15"/>
    <w:rsid w:val="0037742E"/>
    <w:rsid w:val="00377A61"/>
    <w:rsid w:val="00377D56"/>
    <w:rsid w:val="00380954"/>
    <w:rsid w:val="00380C30"/>
    <w:rsid w:val="00380CF7"/>
    <w:rsid w:val="00381663"/>
    <w:rsid w:val="0038245A"/>
    <w:rsid w:val="00382640"/>
    <w:rsid w:val="0038382F"/>
    <w:rsid w:val="00383FC8"/>
    <w:rsid w:val="003840E6"/>
    <w:rsid w:val="00385CFC"/>
    <w:rsid w:val="00385EF1"/>
    <w:rsid w:val="00386148"/>
    <w:rsid w:val="00386807"/>
    <w:rsid w:val="00386B84"/>
    <w:rsid w:val="00386CCA"/>
    <w:rsid w:val="003877F7"/>
    <w:rsid w:val="003906CB"/>
    <w:rsid w:val="00391527"/>
    <w:rsid w:val="00391BA5"/>
    <w:rsid w:val="00392703"/>
    <w:rsid w:val="0039337A"/>
    <w:rsid w:val="00393E14"/>
    <w:rsid w:val="003946D8"/>
    <w:rsid w:val="00396C4F"/>
    <w:rsid w:val="0039764E"/>
    <w:rsid w:val="00397892"/>
    <w:rsid w:val="003A0AEA"/>
    <w:rsid w:val="003A1661"/>
    <w:rsid w:val="003A2AA6"/>
    <w:rsid w:val="003A2F2D"/>
    <w:rsid w:val="003A3111"/>
    <w:rsid w:val="003A3189"/>
    <w:rsid w:val="003A3CA7"/>
    <w:rsid w:val="003A4389"/>
    <w:rsid w:val="003A4D22"/>
    <w:rsid w:val="003A53A4"/>
    <w:rsid w:val="003A6258"/>
    <w:rsid w:val="003A64A2"/>
    <w:rsid w:val="003A6992"/>
    <w:rsid w:val="003A72ED"/>
    <w:rsid w:val="003B0071"/>
    <w:rsid w:val="003B0154"/>
    <w:rsid w:val="003B21B6"/>
    <w:rsid w:val="003B33BD"/>
    <w:rsid w:val="003B3F02"/>
    <w:rsid w:val="003B3F41"/>
    <w:rsid w:val="003B5039"/>
    <w:rsid w:val="003B569D"/>
    <w:rsid w:val="003B6669"/>
    <w:rsid w:val="003B67C1"/>
    <w:rsid w:val="003B7ABF"/>
    <w:rsid w:val="003B7ACB"/>
    <w:rsid w:val="003C0BAD"/>
    <w:rsid w:val="003C1BE3"/>
    <w:rsid w:val="003C20B6"/>
    <w:rsid w:val="003C2127"/>
    <w:rsid w:val="003C3727"/>
    <w:rsid w:val="003C3C0E"/>
    <w:rsid w:val="003C4111"/>
    <w:rsid w:val="003C469F"/>
    <w:rsid w:val="003C5107"/>
    <w:rsid w:val="003C5594"/>
    <w:rsid w:val="003C5CD7"/>
    <w:rsid w:val="003C5F51"/>
    <w:rsid w:val="003C72A3"/>
    <w:rsid w:val="003C7FBF"/>
    <w:rsid w:val="003D12FD"/>
    <w:rsid w:val="003D14D2"/>
    <w:rsid w:val="003D179F"/>
    <w:rsid w:val="003D19ED"/>
    <w:rsid w:val="003D25BB"/>
    <w:rsid w:val="003D2700"/>
    <w:rsid w:val="003D2B31"/>
    <w:rsid w:val="003D2C99"/>
    <w:rsid w:val="003D42A6"/>
    <w:rsid w:val="003D4F21"/>
    <w:rsid w:val="003D4FAC"/>
    <w:rsid w:val="003D62BD"/>
    <w:rsid w:val="003D6349"/>
    <w:rsid w:val="003D65B0"/>
    <w:rsid w:val="003D68A6"/>
    <w:rsid w:val="003E0099"/>
    <w:rsid w:val="003E0F8D"/>
    <w:rsid w:val="003E110E"/>
    <w:rsid w:val="003E1885"/>
    <w:rsid w:val="003E1ADF"/>
    <w:rsid w:val="003E1D4A"/>
    <w:rsid w:val="003E2535"/>
    <w:rsid w:val="003E32CA"/>
    <w:rsid w:val="003E342C"/>
    <w:rsid w:val="003E3793"/>
    <w:rsid w:val="003E4BE1"/>
    <w:rsid w:val="003E4D8A"/>
    <w:rsid w:val="003E52B6"/>
    <w:rsid w:val="003E5FC7"/>
    <w:rsid w:val="003E6B29"/>
    <w:rsid w:val="003E7906"/>
    <w:rsid w:val="003E7F9B"/>
    <w:rsid w:val="003F000F"/>
    <w:rsid w:val="003F08FE"/>
    <w:rsid w:val="003F1493"/>
    <w:rsid w:val="003F14AD"/>
    <w:rsid w:val="003F163A"/>
    <w:rsid w:val="003F1681"/>
    <w:rsid w:val="003F1DAC"/>
    <w:rsid w:val="003F29FF"/>
    <w:rsid w:val="003F2ECE"/>
    <w:rsid w:val="003F34FB"/>
    <w:rsid w:val="003F3C50"/>
    <w:rsid w:val="003F4465"/>
    <w:rsid w:val="003F6897"/>
    <w:rsid w:val="003F6D88"/>
    <w:rsid w:val="003F7BB0"/>
    <w:rsid w:val="004014DA"/>
    <w:rsid w:val="0040165F"/>
    <w:rsid w:val="004027BE"/>
    <w:rsid w:val="00404962"/>
    <w:rsid w:val="00404E75"/>
    <w:rsid w:val="00405067"/>
    <w:rsid w:val="00406202"/>
    <w:rsid w:val="0040664D"/>
    <w:rsid w:val="00406A6A"/>
    <w:rsid w:val="00406B22"/>
    <w:rsid w:val="00407147"/>
    <w:rsid w:val="0040735E"/>
    <w:rsid w:val="004078FA"/>
    <w:rsid w:val="00412464"/>
    <w:rsid w:val="00413A58"/>
    <w:rsid w:val="00414510"/>
    <w:rsid w:val="00414C9B"/>
    <w:rsid w:val="0041577B"/>
    <w:rsid w:val="004160A5"/>
    <w:rsid w:val="00416C71"/>
    <w:rsid w:val="00416F70"/>
    <w:rsid w:val="004174BB"/>
    <w:rsid w:val="004178A0"/>
    <w:rsid w:val="00417D59"/>
    <w:rsid w:val="00420520"/>
    <w:rsid w:val="00420680"/>
    <w:rsid w:val="004219EB"/>
    <w:rsid w:val="00421B18"/>
    <w:rsid w:val="00423293"/>
    <w:rsid w:val="004242A7"/>
    <w:rsid w:val="0042509C"/>
    <w:rsid w:val="0042510A"/>
    <w:rsid w:val="00425636"/>
    <w:rsid w:val="0042575B"/>
    <w:rsid w:val="00425DDB"/>
    <w:rsid w:val="0042699C"/>
    <w:rsid w:val="00426E4D"/>
    <w:rsid w:val="00426EDE"/>
    <w:rsid w:val="004302DB"/>
    <w:rsid w:val="00431404"/>
    <w:rsid w:val="00431E08"/>
    <w:rsid w:val="0043231D"/>
    <w:rsid w:val="004328A7"/>
    <w:rsid w:val="00433353"/>
    <w:rsid w:val="00434C74"/>
    <w:rsid w:val="00434CE8"/>
    <w:rsid w:val="0043535A"/>
    <w:rsid w:val="004354BF"/>
    <w:rsid w:val="004378F7"/>
    <w:rsid w:val="0044091F"/>
    <w:rsid w:val="00441365"/>
    <w:rsid w:val="00441E7E"/>
    <w:rsid w:val="00442462"/>
    <w:rsid w:val="00442680"/>
    <w:rsid w:val="00443432"/>
    <w:rsid w:val="00445727"/>
    <w:rsid w:val="00445EF3"/>
    <w:rsid w:val="0044676E"/>
    <w:rsid w:val="00446BFF"/>
    <w:rsid w:val="00446D97"/>
    <w:rsid w:val="00446F7A"/>
    <w:rsid w:val="004477C8"/>
    <w:rsid w:val="004509B7"/>
    <w:rsid w:val="00451B2B"/>
    <w:rsid w:val="00453D33"/>
    <w:rsid w:val="00455013"/>
    <w:rsid w:val="00456EB4"/>
    <w:rsid w:val="004574D7"/>
    <w:rsid w:val="00457827"/>
    <w:rsid w:val="00457EC1"/>
    <w:rsid w:val="0046004E"/>
    <w:rsid w:val="00460DBC"/>
    <w:rsid w:val="00460F69"/>
    <w:rsid w:val="00461236"/>
    <w:rsid w:val="0046239A"/>
    <w:rsid w:val="00462FEE"/>
    <w:rsid w:val="004630DD"/>
    <w:rsid w:val="00463AA3"/>
    <w:rsid w:val="00463BA3"/>
    <w:rsid w:val="00464814"/>
    <w:rsid w:val="0046483B"/>
    <w:rsid w:val="00465575"/>
    <w:rsid w:val="00466E53"/>
    <w:rsid w:val="004676EF"/>
    <w:rsid w:val="004678CE"/>
    <w:rsid w:val="00470373"/>
    <w:rsid w:val="00471541"/>
    <w:rsid w:val="004718F3"/>
    <w:rsid w:val="004720E1"/>
    <w:rsid w:val="00472509"/>
    <w:rsid w:val="00472A18"/>
    <w:rsid w:val="00472C87"/>
    <w:rsid w:val="00474857"/>
    <w:rsid w:val="00474AF2"/>
    <w:rsid w:val="00475040"/>
    <w:rsid w:val="00475389"/>
    <w:rsid w:val="004753E0"/>
    <w:rsid w:val="00477647"/>
    <w:rsid w:val="00477D81"/>
    <w:rsid w:val="0048029F"/>
    <w:rsid w:val="00480A8C"/>
    <w:rsid w:val="004815F7"/>
    <w:rsid w:val="0048271B"/>
    <w:rsid w:val="004833D8"/>
    <w:rsid w:val="00483A1E"/>
    <w:rsid w:val="00483B31"/>
    <w:rsid w:val="00484329"/>
    <w:rsid w:val="00485349"/>
    <w:rsid w:val="004855A0"/>
    <w:rsid w:val="00486019"/>
    <w:rsid w:val="0048603B"/>
    <w:rsid w:val="00486139"/>
    <w:rsid w:val="004865B4"/>
    <w:rsid w:val="00487106"/>
    <w:rsid w:val="00487936"/>
    <w:rsid w:val="00487AD8"/>
    <w:rsid w:val="00487C4A"/>
    <w:rsid w:val="00487F0B"/>
    <w:rsid w:val="00487FD6"/>
    <w:rsid w:val="004902F6"/>
    <w:rsid w:val="00490C06"/>
    <w:rsid w:val="00491C03"/>
    <w:rsid w:val="00492AB5"/>
    <w:rsid w:val="00492FC7"/>
    <w:rsid w:val="00493192"/>
    <w:rsid w:val="004936F1"/>
    <w:rsid w:val="004939E4"/>
    <w:rsid w:val="00493D40"/>
    <w:rsid w:val="00493D7A"/>
    <w:rsid w:val="00493EE3"/>
    <w:rsid w:val="00494325"/>
    <w:rsid w:val="00494612"/>
    <w:rsid w:val="00494F15"/>
    <w:rsid w:val="00495045"/>
    <w:rsid w:val="004967B6"/>
    <w:rsid w:val="004A024C"/>
    <w:rsid w:val="004A046B"/>
    <w:rsid w:val="004A0788"/>
    <w:rsid w:val="004A0AA9"/>
    <w:rsid w:val="004A1C6C"/>
    <w:rsid w:val="004A2441"/>
    <w:rsid w:val="004A372C"/>
    <w:rsid w:val="004A3A27"/>
    <w:rsid w:val="004A3AFA"/>
    <w:rsid w:val="004A49A2"/>
    <w:rsid w:val="004A504B"/>
    <w:rsid w:val="004A52B5"/>
    <w:rsid w:val="004A6911"/>
    <w:rsid w:val="004A73F6"/>
    <w:rsid w:val="004A7448"/>
    <w:rsid w:val="004A7530"/>
    <w:rsid w:val="004B0DB0"/>
    <w:rsid w:val="004B121A"/>
    <w:rsid w:val="004B18B2"/>
    <w:rsid w:val="004B2862"/>
    <w:rsid w:val="004B2884"/>
    <w:rsid w:val="004B2C15"/>
    <w:rsid w:val="004B3652"/>
    <w:rsid w:val="004B3CA3"/>
    <w:rsid w:val="004B54E0"/>
    <w:rsid w:val="004B598A"/>
    <w:rsid w:val="004B6524"/>
    <w:rsid w:val="004B6DDD"/>
    <w:rsid w:val="004B7384"/>
    <w:rsid w:val="004C1745"/>
    <w:rsid w:val="004C2EB2"/>
    <w:rsid w:val="004C2F6D"/>
    <w:rsid w:val="004C388C"/>
    <w:rsid w:val="004C4269"/>
    <w:rsid w:val="004C47D2"/>
    <w:rsid w:val="004C4916"/>
    <w:rsid w:val="004C4C46"/>
    <w:rsid w:val="004C52CD"/>
    <w:rsid w:val="004C6092"/>
    <w:rsid w:val="004C7281"/>
    <w:rsid w:val="004C73E5"/>
    <w:rsid w:val="004C7CFB"/>
    <w:rsid w:val="004D0C8F"/>
    <w:rsid w:val="004D0DFB"/>
    <w:rsid w:val="004D0E64"/>
    <w:rsid w:val="004D19EE"/>
    <w:rsid w:val="004D1AEC"/>
    <w:rsid w:val="004D223B"/>
    <w:rsid w:val="004D2BB0"/>
    <w:rsid w:val="004D3040"/>
    <w:rsid w:val="004D34EF"/>
    <w:rsid w:val="004D3694"/>
    <w:rsid w:val="004D3D8F"/>
    <w:rsid w:val="004D4EA7"/>
    <w:rsid w:val="004D6236"/>
    <w:rsid w:val="004D72D4"/>
    <w:rsid w:val="004D7F90"/>
    <w:rsid w:val="004E0664"/>
    <w:rsid w:val="004E15E5"/>
    <w:rsid w:val="004E180B"/>
    <w:rsid w:val="004E1CA4"/>
    <w:rsid w:val="004E326C"/>
    <w:rsid w:val="004E33F6"/>
    <w:rsid w:val="004E34FD"/>
    <w:rsid w:val="004E4DBB"/>
    <w:rsid w:val="004E4E41"/>
    <w:rsid w:val="004E5AFE"/>
    <w:rsid w:val="004E5D7F"/>
    <w:rsid w:val="004E672D"/>
    <w:rsid w:val="004E6784"/>
    <w:rsid w:val="004E6E99"/>
    <w:rsid w:val="004E6FC1"/>
    <w:rsid w:val="004E73DB"/>
    <w:rsid w:val="004E7D92"/>
    <w:rsid w:val="004E7F9C"/>
    <w:rsid w:val="004F15A9"/>
    <w:rsid w:val="004F2C29"/>
    <w:rsid w:val="004F310A"/>
    <w:rsid w:val="004F3493"/>
    <w:rsid w:val="004F3838"/>
    <w:rsid w:val="004F5143"/>
    <w:rsid w:val="004F52EA"/>
    <w:rsid w:val="004F5BD5"/>
    <w:rsid w:val="004F6433"/>
    <w:rsid w:val="00501404"/>
    <w:rsid w:val="00503616"/>
    <w:rsid w:val="00504165"/>
    <w:rsid w:val="0050419E"/>
    <w:rsid w:val="0050424A"/>
    <w:rsid w:val="00504365"/>
    <w:rsid w:val="005044B7"/>
    <w:rsid w:val="005047C8"/>
    <w:rsid w:val="00505407"/>
    <w:rsid w:val="00505E87"/>
    <w:rsid w:val="00505F2F"/>
    <w:rsid w:val="00505FB3"/>
    <w:rsid w:val="005071DE"/>
    <w:rsid w:val="00507A38"/>
    <w:rsid w:val="00507A41"/>
    <w:rsid w:val="0051047B"/>
    <w:rsid w:val="00511481"/>
    <w:rsid w:val="005119AB"/>
    <w:rsid w:val="00511E96"/>
    <w:rsid w:val="0051211A"/>
    <w:rsid w:val="00512B09"/>
    <w:rsid w:val="0051489E"/>
    <w:rsid w:val="00514A4F"/>
    <w:rsid w:val="00515035"/>
    <w:rsid w:val="00515E70"/>
    <w:rsid w:val="005162BE"/>
    <w:rsid w:val="00516774"/>
    <w:rsid w:val="0051715F"/>
    <w:rsid w:val="005172D0"/>
    <w:rsid w:val="005173BE"/>
    <w:rsid w:val="005174E8"/>
    <w:rsid w:val="005205E7"/>
    <w:rsid w:val="00520882"/>
    <w:rsid w:val="00521AC9"/>
    <w:rsid w:val="005220ED"/>
    <w:rsid w:val="005221F8"/>
    <w:rsid w:val="005224DC"/>
    <w:rsid w:val="00522765"/>
    <w:rsid w:val="0052317C"/>
    <w:rsid w:val="00523A25"/>
    <w:rsid w:val="005244AA"/>
    <w:rsid w:val="00524B65"/>
    <w:rsid w:val="005261B1"/>
    <w:rsid w:val="0052686E"/>
    <w:rsid w:val="00526D0A"/>
    <w:rsid w:val="005273A6"/>
    <w:rsid w:val="005274A9"/>
    <w:rsid w:val="005307AB"/>
    <w:rsid w:val="00531C9C"/>
    <w:rsid w:val="0053270F"/>
    <w:rsid w:val="00532ECB"/>
    <w:rsid w:val="00533796"/>
    <w:rsid w:val="00533EF0"/>
    <w:rsid w:val="00534301"/>
    <w:rsid w:val="0053479A"/>
    <w:rsid w:val="00534C22"/>
    <w:rsid w:val="00536C5B"/>
    <w:rsid w:val="00537343"/>
    <w:rsid w:val="00537E1B"/>
    <w:rsid w:val="00541CB4"/>
    <w:rsid w:val="00542A43"/>
    <w:rsid w:val="005433D7"/>
    <w:rsid w:val="00543C30"/>
    <w:rsid w:val="00546DAE"/>
    <w:rsid w:val="00546F5E"/>
    <w:rsid w:val="00547B2D"/>
    <w:rsid w:val="00550620"/>
    <w:rsid w:val="005506EA"/>
    <w:rsid w:val="005507F6"/>
    <w:rsid w:val="00550905"/>
    <w:rsid w:val="005516F3"/>
    <w:rsid w:val="00551B81"/>
    <w:rsid w:val="00552F1D"/>
    <w:rsid w:val="00552FAB"/>
    <w:rsid w:val="00553005"/>
    <w:rsid w:val="005530C7"/>
    <w:rsid w:val="005532DE"/>
    <w:rsid w:val="005538F4"/>
    <w:rsid w:val="00553C5A"/>
    <w:rsid w:val="00554A13"/>
    <w:rsid w:val="00554F07"/>
    <w:rsid w:val="005551A4"/>
    <w:rsid w:val="00555857"/>
    <w:rsid w:val="00555889"/>
    <w:rsid w:val="00555D75"/>
    <w:rsid w:val="005564E2"/>
    <w:rsid w:val="00556F98"/>
    <w:rsid w:val="00560DF0"/>
    <w:rsid w:val="00561604"/>
    <w:rsid w:val="00563452"/>
    <w:rsid w:val="00563726"/>
    <w:rsid w:val="00563CF6"/>
    <w:rsid w:val="005657B9"/>
    <w:rsid w:val="0056759C"/>
    <w:rsid w:val="005675B4"/>
    <w:rsid w:val="00570B67"/>
    <w:rsid w:val="00571816"/>
    <w:rsid w:val="00571D4D"/>
    <w:rsid w:val="005734BE"/>
    <w:rsid w:val="0057367B"/>
    <w:rsid w:val="00574201"/>
    <w:rsid w:val="00574376"/>
    <w:rsid w:val="00574594"/>
    <w:rsid w:val="005746F1"/>
    <w:rsid w:val="00574B15"/>
    <w:rsid w:val="00574EC5"/>
    <w:rsid w:val="005762C7"/>
    <w:rsid w:val="00576968"/>
    <w:rsid w:val="00577168"/>
    <w:rsid w:val="00580427"/>
    <w:rsid w:val="00581D26"/>
    <w:rsid w:val="005820A3"/>
    <w:rsid w:val="00583266"/>
    <w:rsid w:val="0058364F"/>
    <w:rsid w:val="0058374B"/>
    <w:rsid w:val="00583ABA"/>
    <w:rsid w:val="00583CEF"/>
    <w:rsid w:val="0058432B"/>
    <w:rsid w:val="00584BFB"/>
    <w:rsid w:val="00585D03"/>
    <w:rsid w:val="00591A62"/>
    <w:rsid w:val="005920E1"/>
    <w:rsid w:val="00592994"/>
    <w:rsid w:val="00592C89"/>
    <w:rsid w:val="00594742"/>
    <w:rsid w:val="0059513E"/>
    <w:rsid w:val="0059561F"/>
    <w:rsid w:val="00595BCF"/>
    <w:rsid w:val="00595C6C"/>
    <w:rsid w:val="00596588"/>
    <w:rsid w:val="00596725"/>
    <w:rsid w:val="00596E37"/>
    <w:rsid w:val="00596F2F"/>
    <w:rsid w:val="00597AAF"/>
    <w:rsid w:val="005A0147"/>
    <w:rsid w:val="005A0F09"/>
    <w:rsid w:val="005A10DB"/>
    <w:rsid w:val="005A12F3"/>
    <w:rsid w:val="005A1363"/>
    <w:rsid w:val="005A143E"/>
    <w:rsid w:val="005A1FC6"/>
    <w:rsid w:val="005A2AF0"/>
    <w:rsid w:val="005A457F"/>
    <w:rsid w:val="005A4A77"/>
    <w:rsid w:val="005A5076"/>
    <w:rsid w:val="005A5EE6"/>
    <w:rsid w:val="005A624D"/>
    <w:rsid w:val="005A6AA4"/>
    <w:rsid w:val="005A6D9F"/>
    <w:rsid w:val="005A7569"/>
    <w:rsid w:val="005A7CFF"/>
    <w:rsid w:val="005A7EAD"/>
    <w:rsid w:val="005B0B1F"/>
    <w:rsid w:val="005B14B7"/>
    <w:rsid w:val="005B1938"/>
    <w:rsid w:val="005B1E91"/>
    <w:rsid w:val="005B2314"/>
    <w:rsid w:val="005B2858"/>
    <w:rsid w:val="005B44EC"/>
    <w:rsid w:val="005B45B0"/>
    <w:rsid w:val="005B48FF"/>
    <w:rsid w:val="005B5BE3"/>
    <w:rsid w:val="005B6671"/>
    <w:rsid w:val="005B7014"/>
    <w:rsid w:val="005B7130"/>
    <w:rsid w:val="005C0643"/>
    <w:rsid w:val="005C1A2E"/>
    <w:rsid w:val="005C1E32"/>
    <w:rsid w:val="005C22F0"/>
    <w:rsid w:val="005C2ABD"/>
    <w:rsid w:val="005C2D7B"/>
    <w:rsid w:val="005C2DBC"/>
    <w:rsid w:val="005C301A"/>
    <w:rsid w:val="005C3A2D"/>
    <w:rsid w:val="005C524A"/>
    <w:rsid w:val="005C550F"/>
    <w:rsid w:val="005C5937"/>
    <w:rsid w:val="005C6014"/>
    <w:rsid w:val="005C670D"/>
    <w:rsid w:val="005C6894"/>
    <w:rsid w:val="005C703F"/>
    <w:rsid w:val="005D09F4"/>
    <w:rsid w:val="005D0FFC"/>
    <w:rsid w:val="005D150D"/>
    <w:rsid w:val="005D1701"/>
    <w:rsid w:val="005D1A84"/>
    <w:rsid w:val="005D1B5C"/>
    <w:rsid w:val="005D1C46"/>
    <w:rsid w:val="005D20FF"/>
    <w:rsid w:val="005D2222"/>
    <w:rsid w:val="005D2C29"/>
    <w:rsid w:val="005D2DF1"/>
    <w:rsid w:val="005D363F"/>
    <w:rsid w:val="005D3C2E"/>
    <w:rsid w:val="005D3D18"/>
    <w:rsid w:val="005D4974"/>
    <w:rsid w:val="005D49C7"/>
    <w:rsid w:val="005D513D"/>
    <w:rsid w:val="005D5A47"/>
    <w:rsid w:val="005D717B"/>
    <w:rsid w:val="005D753A"/>
    <w:rsid w:val="005D7F8E"/>
    <w:rsid w:val="005E19E5"/>
    <w:rsid w:val="005E1ABF"/>
    <w:rsid w:val="005E1B6F"/>
    <w:rsid w:val="005E2C3F"/>
    <w:rsid w:val="005E2F6A"/>
    <w:rsid w:val="005E3B5B"/>
    <w:rsid w:val="005E455A"/>
    <w:rsid w:val="005E4BED"/>
    <w:rsid w:val="005E6E4F"/>
    <w:rsid w:val="005E79D3"/>
    <w:rsid w:val="005F0821"/>
    <w:rsid w:val="005F1CED"/>
    <w:rsid w:val="005F1F9F"/>
    <w:rsid w:val="005F2F83"/>
    <w:rsid w:val="005F37E6"/>
    <w:rsid w:val="005F3BAE"/>
    <w:rsid w:val="005F3E00"/>
    <w:rsid w:val="005F4024"/>
    <w:rsid w:val="005F4A84"/>
    <w:rsid w:val="005F4F88"/>
    <w:rsid w:val="005F5B88"/>
    <w:rsid w:val="005F5F38"/>
    <w:rsid w:val="005F6367"/>
    <w:rsid w:val="005F70F5"/>
    <w:rsid w:val="0060012E"/>
    <w:rsid w:val="00600436"/>
    <w:rsid w:val="00600C87"/>
    <w:rsid w:val="00600DC1"/>
    <w:rsid w:val="0060234B"/>
    <w:rsid w:val="00602378"/>
    <w:rsid w:val="00603720"/>
    <w:rsid w:val="00603C8A"/>
    <w:rsid w:val="00604B58"/>
    <w:rsid w:val="00604C15"/>
    <w:rsid w:val="00606060"/>
    <w:rsid w:val="0060687E"/>
    <w:rsid w:val="00607820"/>
    <w:rsid w:val="00607FB3"/>
    <w:rsid w:val="00610233"/>
    <w:rsid w:val="0061068C"/>
    <w:rsid w:val="006108E8"/>
    <w:rsid w:val="00610F7D"/>
    <w:rsid w:val="00611AA4"/>
    <w:rsid w:val="00611B50"/>
    <w:rsid w:val="006121AC"/>
    <w:rsid w:val="006123F7"/>
    <w:rsid w:val="00612BC7"/>
    <w:rsid w:val="00613119"/>
    <w:rsid w:val="00613476"/>
    <w:rsid w:val="0061350C"/>
    <w:rsid w:val="006147BB"/>
    <w:rsid w:val="00615176"/>
    <w:rsid w:val="006158D5"/>
    <w:rsid w:val="00615BD1"/>
    <w:rsid w:val="006208C1"/>
    <w:rsid w:val="006209B0"/>
    <w:rsid w:val="0062110B"/>
    <w:rsid w:val="006215C5"/>
    <w:rsid w:val="0062167F"/>
    <w:rsid w:val="006218C3"/>
    <w:rsid w:val="00622CBF"/>
    <w:rsid w:val="006233FC"/>
    <w:rsid w:val="00623574"/>
    <w:rsid w:val="00623A7F"/>
    <w:rsid w:val="00624705"/>
    <w:rsid w:val="00624942"/>
    <w:rsid w:val="00624AB2"/>
    <w:rsid w:val="00624C73"/>
    <w:rsid w:val="00625149"/>
    <w:rsid w:val="00625BDF"/>
    <w:rsid w:val="00625D83"/>
    <w:rsid w:val="00625F94"/>
    <w:rsid w:val="006263F8"/>
    <w:rsid w:val="00626D40"/>
    <w:rsid w:val="00626E43"/>
    <w:rsid w:val="00626F97"/>
    <w:rsid w:val="00627A61"/>
    <w:rsid w:val="00627D91"/>
    <w:rsid w:val="0063072F"/>
    <w:rsid w:val="00630867"/>
    <w:rsid w:val="00631A97"/>
    <w:rsid w:val="00631B2B"/>
    <w:rsid w:val="00632B4E"/>
    <w:rsid w:val="0063393F"/>
    <w:rsid w:val="00633C1D"/>
    <w:rsid w:val="00633DFA"/>
    <w:rsid w:val="00633E53"/>
    <w:rsid w:val="00634D4C"/>
    <w:rsid w:val="006367F3"/>
    <w:rsid w:val="00637AD0"/>
    <w:rsid w:val="00640964"/>
    <w:rsid w:val="00640A39"/>
    <w:rsid w:val="00640BB5"/>
    <w:rsid w:val="00640FA2"/>
    <w:rsid w:val="006410E4"/>
    <w:rsid w:val="006417AE"/>
    <w:rsid w:val="00641981"/>
    <w:rsid w:val="006420F8"/>
    <w:rsid w:val="00642942"/>
    <w:rsid w:val="00642AB7"/>
    <w:rsid w:val="0064312F"/>
    <w:rsid w:val="006432C5"/>
    <w:rsid w:val="0064381C"/>
    <w:rsid w:val="00643D08"/>
    <w:rsid w:val="006445F0"/>
    <w:rsid w:val="00644CC6"/>
    <w:rsid w:val="00645E31"/>
    <w:rsid w:val="006463B1"/>
    <w:rsid w:val="00647345"/>
    <w:rsid w:val="00647C0F"/>
    <w:rsid w:val="006501DC"/>
    <w:rsid w:val="0065028E"/>
    <w:rsid w:val="006511C6"/>
    <w:rsid w:val="00651984"/>
    <w:rsid w:val="0065206F"/>
    <w:rsid w:val="006527B4"/>
    <w:rsid w:val="0065334B"/>
    <w:rsid w:val="00653C6B"/>
    <w:rsid w:val="00654866"/>
    <w:rsid w:val="00656A2A"/>
    <w:rsid w:val="0066112F"/>
    <w:rsid w:val="006615C1"/>
    <w:rsid w:val="0066165C"/>
    <w:rsid w:val="006623E7"/>
    <w:rsid w:val="006627B5"/>
    <w:rsid w:val="006629CA"/>
    <w:rsid w:val="00662B80"/>
    <w:rsid w:val="00663147"/>
    <w:rsid w:val="006639B4"/>
    <w:rsid w:val="00664608"/>
    <w:rsid w:val="006656E2"/>
    <w:rsid w:val="00665A46"/>
    <w:rsid w:val="00665A51"/>
    <w:rsid w:val="00665BD4"/>
    <w:rsid w:val="006661CD"/>
    <w:rsid w:val="006663D9"/>
    <w:rsid w:val="00666429"/>
    <w:rsid w:val="00666451"/>
    <w:rsid w:val="00666634"/>
    <w:rsid w:val="0066731A"/>
    <w:rsid w:val="0066768F"/>
    <w:rsid w:val="00670F6C"/>
    <w:rsid w:val="00671D98"/>
    <w:rsid w:val="006734B5"/>
    <w:rsid w:val="00675DE6"/>
    <w:rsid w:val="006760CF"/>
    <w:rsid w:val="0067676D"/>
    <w:rsid w:val="00676965"/>
    <w:rsid w:val="00676E58"/>
    <w:rsid w:val="00677369"/>
    <w:rsid w:val="00677C5D"/>
    <w:rsid w:val="00677CF8"/>
    <w:rsid w:val="00681496"/>
    <w:rsid w:val="00681ACA"/>
    <w:rsid w:val="00682738"/>
    <w:rsid w:val="00683E6E"/>
    <w:rsid w:val="006849F4"/>
    <w:rsid w:val="00684A8F"/>
    <w:rsid w:val="006852C7"/>
    <w:rsid w:val="006852CE"/>
    <w:rsid w:val="006855CF"/>
    <w:rsid w:val="0068734A"/>
    <w:rsid w:val="0069059B"/>
    <w:rsid w:val="00690C9B"/>
    <w:rsid w:val="00690E12"/>
    <w:rsid w:val="00690EC2"/>
    <w:rsid w:val="00691E90"/>
    <w:rsid w:val="00692069"/>
    <w:rsid w:val="0069240D"/>
    <w:rsid w:val="00692D14"/>
    <w:rsid w:val="00692DCB"/>
    <w:rsid w:val="00692F4D"/>
    <w:rsid w:val="0069332D"/>
    <w:rsid w:val="00693873"/>
    <w:rsid w:val="00693E28"/>
    <w:rsid w:val="00693F7D"/>
    <w:rsid w:val="0069485E"/>
    <w:rsid w:val="0069498F"/>
    <w:rsid w:val="00694AA1"/>
    <w:rsid w:val="0069508C"/>
    <w:rsid w:val="006954B7"/>
    <w:rsid w:val="00695CA6"/>
    <w:rsid w:val="006963FD"/>
    <w:rsid w:val="006974EE"/>
    <w:rsid w:val="0069771C"/>
    <w:rsid w:val="006978A2"/>
    <w:rsid w:val="00697BB1"/>
    <w:rsid w:val="00697DD5"/>
    <w:rsid w:val="006A005E"/>
    <w:rsid w:val="006A08A0"/>
    <w:rsid w:val="006A0AA0"/>
    <w:rsid w:val="006A132D"/>
    <w:rsid w:val="006A2C16"/>
    <w:rsid w:val="006A459A"/>
    <w:rsid w:val="006A460E"/>
    <w:rsid w:val="006A48CC"/>
    <w:rsid w:val="006A54FE"/>
    <w:rsid w:val="006A58E2"/>
    <w:rsid w:val="006A5DA0"/>
    <w:rsid w:val="006A6C68"/>
    <w:rsid w:val="006A702B"/>
    <w:rsid w:val="006A7933"/>
    <w:rsid w:val="006A7A3B"/>
    <w:rsid w:val="006B0416"/>
    <w:rsid w:val="006B0DB0"/>
    <w:rsid w:val="006B1D33"/>
    <w:rsid w:val="006B2049"/>
    <w:rsid w:val="006B2408"/>
    <w:rsid w:val="006B2E8A"/>
    <w:rsid w:val="006B4C2A"/>
    <w:rsid w:val="006B4E2C"/>
    <w:rsid w:val="006B5B16"/>
    <w:rsid w:val="006B65C7"/>
    <w:rsid w:val="006B6628"/>
    <w:rsid w:val="006C060B"/>
    <w:rsid w:val="006C0B4A"/>
    <w:rsid w:val="006C1727"/>
    <w:rsid w:val="006C175B"/>
    <w:rsid w:val="006C1825"/>
    <w:rsid w:val="006C32FD"/>
    <w:rsid w:val="006C36C5"/>
    <w:rsid w:val="006C3877"/>
    <w:rsid w:val="006C39CE"/>
    <w:rsid w:val="006C3EBF"/>
    <w:rsid w:val="006C4A9C"/>
    <w:rsid w:val="006C4AD7"/>
    <w:rsid w:val="006C52D7"/>
    <w:rsid w:val="006C6183"/>
    <w:rsid w:val="006C64FF"/>
    <w:rsid w:val="006D07B3"/>
    <w:rsid w:val="006D0A37"/>
    <w:rsid w:val="006D0E9F"/>
    <w:rsid w:val="006D0FCC"/>
    <w:rsid w:val="006D1321"/>
    <w:rsid w:val="006D13F0"/>
    <w:rsid w:val="006D21F5"/>
    <w:rsid w:val="006D3089"/>
    <w:rsid w:val="006D3DB3"/>
    <w:rsid w:val="006D47AD"/>
    <w:rsid w:val="006D4879"/>
    <w:rsid w:val="006D541E"/>
    <w:rsid w:val="006E0A93"/>
    <w:rsid w:val="006E126D"/>
    <w:rsid w:val="006E1FC3"/>
    <w:rsid w:val="006E28B1"/>
    <w:rsid w:val="006E2CA3"/>
    <w:rsid w:val="006E2DE9"/>
    <w:rsid w:val="006E3DAD"/>
    <w:rsid w:val="006E4411"/>
    <w:rsid w:val="006E50EE"/>
    <w:rsid w:val="006E590D"/>
    <w:rsid w:val="006E7159"/>
    <w:rsid w:val="006E7583"/>
    <w:rsid w:val="006F043C"/>
    <w:rsid w:val="006F0900"/>
    <w:rsid w:val="006F0AD3"/>
    <w:rsid w:val="006F0D0D"/>
    <w:rsid w:val="006F21E5"/>
    <w:rsid w:val="006F2389"/>
    <w:rsid w:val="006F274B"/>
    <w:rsid w:val="006F2BC1"/>
    <w:rsid w:val="006F322F"/>
    <w:rsid w:val="006F32A1"/>
    <w:rsid w:val="006F3386"/>
    <w:rsid w:val="006F35AD"/>
    <w:rsid w:val="006F44C0"/>
    <w:rsid w:val="006F556B"/>
    <w:rsid w:val="006F5A94"/>
    <w:rsid w:val="006F60D8"/>
    <w:rsid w:val="006F716E"/>
    <w:rsid w:val="006F739A"/>
    <w:rsid w:val="00700E70"/>
    <w:rsid w:val="00701920"/>
    <w:rsid w:val="00702309"/>
    <w:rsid w:val="007026E8"/>
    <w:rsid w:val="00703628"/>
    <w:rsid w:val="0070474F"/>
    <w:rsid w:val="00704CE9"/>
    <w:rsid w:val="00705651"/>
    <w:rsid w:val="0070616B"/>
    <w:rsid w:val="00706208"/>
    <w:rsid w:val="00706295"/>
    <w:rsid w:val="00706626"/>
    <w:rsid w:val="00706DCB"/>
    <w:rsid w:val="00706FDA"/>
    <w:rsid w:val="00707166"/>
    <w:rsid w:val="00707474"/>
    <w:rsid w:val="0071009E"/>
    <w:rsid w:val="00710860"/>
    <w:rsid w:val="007109CC"/>
    <w:rsid w:val="007113C1"/>
    <w:rsid w:val="007117EA"/>
    <w:rsid w:val="00711F9A"/>
    <w:rsid w:val="00712EBC"/>
    <w:rsid w:val="007136DB"/>
    <w:rsid w:val="00713810"/>
    <w:rsid w:val="00713CAF"/>
    <w:rsid w:val="007140E5"/>
    <w:rsid w:val="007143ED"/>
    <w:rsid w:val="0071530E"/>
    <w:rsid w:val="00716544"/>
    <w:rsid w:val="00716B82"/>
    <w:rsid w:val="00717386"/>
    <w:rsid w:val="00720367"/>
    <w:rsid w:val="007203DE"/>
    <w:rsid w:val="0072146A"/>
    <w:rsid w:val="00721801"/>
    <w:rsid w:val="00721892"/>
    <w:rsid w:val="00721C04"/>
    <w:rsid w:val="00721DBF"/>
    <w:rsid w:val="00722967"/>
    <w:rsid w:val="007234C1"/>
    <w:rsid w:val="0072456B"/>
    <w:rsid w:val="00724B58"/>
    <w:rsid w:val="00724C3A"/>
    <w:rsid w:val="00725D04"/>
    <w:rsid w:val="007303A5"/>
    <w:rsid w:val="0073050D"/>
    <w:rsid w:val="00730675"/>
    <w:rsid w:val="00730B3E"/>
    <w:rsid w:val="007311BF"/>
    <w:rsid w:val="0073130B"/>
    <w:rsid w:val="00731E66"/>
    <w:rsid w:val="00732442"/>
    <w:rsid w:val="00732A65"/>
    <w:rsid w:val="00732A8A"/>
    <w:rsid w:val="007332A3"/>
    <w:rsid w:val="0073420B"/>
    <w:rsid w:val="007345CC"/>
    <w:rsid w:val="00734D9E"/>
    <w:rsid w:val="00734E86"/>
    <w:rsid w:val="00735081"/>
    <w:rsid w:val="00735F69"/>
    <w:rsid w:val="00736367"/>
    <w:rsid w:val="0073717C"/>
    <w:rsid w:val="00737244"/>
    <w:rsid w:val="0073738C"/>
    <w:rsid w:val="00737511"/>
    <w:rsid w:val="00740369"/>
    <w:rsid w:val="00742715"/>
    <w:rsid w:val="00742891"/>
    <w:rsid w:val="00742C34"/>
    <w:rsid w:val="00743CBE"/>
    <w:rsid w:val="007444B9"/>
    <w:rsid w:val="007446B8"/>
    <w:rsid w:val="007449C0"/>
    <w:rsid w:val="00745815"/>
    <w:rsid w:val="007468AE"/>
    <w:rsid w:val="00746DB0"/>
    <w:rsid w:val="0074760E"/>
    <w:rsid w:val="007479CE"/>
    <w:rsid w:val="00747E80"/>
    <w:rsid w:val="007511FF"/>
    <w:rsid w:val="00752E50"/>
    <w:rsid w:val="00753602"/>
    <w:rsid w:val="00754052"/>
    <w:rsid w:val="007548C4"/>
    <w:rsid w:val="00754ABA"/>
    <w:rsid w:val="00754B09"/>
    <w:rsid w:val="00755570"/>
    <w:rsid w:val="007555FD"/>
    <w:rsid w:val="00756F6A"/>
    <w:rsid w:val="007574E0"/>
    <w:rsid w:val="00757BB8"/>
    <w:rsid w:val="00761E90"/>
    <w:rsid w:val="00761FF9"/>
    <w:rsid w:val="00762AFA"/>
    <w:rsid w:val="0076358A"/>
    <w:rsid w:val="007640E3"/>
    <w:rsid w:val="0076696A"/>
    <w:rsid w:val="007670A0"/>
    <w:rsid w:val="007673DC"/>
    <w:rsid w:val="00767959"/>
    <w:rsid w:val="00770D31"/>
    <w:rsid w:val="00770EC9"/>
    <w:rsid w:val="00770FA6"/>
    <w:rsid w:val="00771727"/>
    <w:rsid w:val="007718A4"/>
    <w:rsid w:val="00773002"/>
    <w:rsid w:val="007733EB"/>
    <w:rsid w:val="007736CA"/>
    <w:rsid w:val="00773C24"/>
    <w:rsid w:val="00773EA8"/>
    <w:rsid w:val="00774D61"/>
    <w:rsid w:val="00775579"/>
    <w:rsid w:val="00775743"/>
    <w:rsid w:val="00775FA7"/>
    <w:rsid w:val="0077748B"/>
    <w:rsid w:val="0077794E"/>
    <w:rsid w:val="00781277"/>
    <w:rsid w:val="007816D7"/>
    <w:rsid w:val="00781BC9"/>
    <w:rsid w:val="00781EEF"/>
    <w:rsid w:val="00782B0D"/>
    <w:rsid w:val="00782DCA"/>
    <w:rsid w:val="00783753"/>
    <w:rsid w:val="00785312"/>
    <w:rsid w:val="00785C8E"/>
    <w:rsid w:val="00786591"/>
    <w:rsid w:val="00786B53"/>
    <w:rsid w:val="00786E44"/>
    <w:rsid w:val="00787101"/>
    <w:rsid w:val="0078717F"/>
    <w:rsid w:val="00787A52"/>
    <w:rsid w:val="00787DC5"/>
    <w:rsid w:val="0079065E"/>
    <w:rsid w:val="00790B8A"/>
    <w:rsid w:val="00790F4C"/>
    <w:rsid w:val="007911BB"/>
    <w:rsid w:val="00792777"/>
    <w:rsid w:val="007933B4"/>
    <w:rsid w:val="00793854"/>
    <w:rsid w:val="00793DA1"/>
    <w:rsid w:val="007942DC"/>
    <w:rsid w:val="007949A9"/>
    <w:rsid w:val="00795CDE"/>
    <w:rsid w:val="0079660E"/>
    <w:rsid w:val="007967AD"/>
    <w:rsid w:val="00796870"/>
    <w:rsid w:val="0079781A"/>
    <w:rsid w:val="00797AB3"/>
    <w:rsid w:val="007A1143"/>
    <w:rsid w:val="007A1546"/>
    <w:rsid w:val="007A1CBA"/>
    <w:rsid w:val="007A228C"/>
    <w:rsid w:val="007A2AE2"/>
    <w:rsid w:val="007A2EDF"/>
    <w:rsid w:val="007A345D"/>
    <w:rsid w:val="007A3500"/>
    <w:rsid w:val="007A368E"/>
    <w:rsid w:val="007A3B87"/>
    <w:rsid w:val="007A46EB"/>
    <w:rsid w:val="007A5856"/>
    <w:rsid w:val="007A5868"/>
    <w:rsid w:val="007A59D2"/>
    <w:rsid w:val="007A5BE0"/>
    <w:rsid w:val="007A64AE"/>
    <w:rsid w:val="007A6FC1"/>
    <w:rsid w:val="007A7221"/>
    <w:rsid w:val="007A7568"/>
    <w:rsid w:val="007B01BB"/>
    <w:rsid w:val="007B04CE"/>
    <w:rsid w:val="007B11C8"/>
    <w:rsid w:val="007B1B20"/>
    <w:rsid w:val="007B1FDB"/>
    <w:rsid w:val="007B214D"/>
    <w:rsid w:val="007B2497"/>
    <w:rsid w:val="007B3134"/>
    <w:rsid w:val="007B5308"/>
    <w:rsid w:val="007B53E6"/>
    <w:rsid w:val="007B5641"/>
    <w:rsid w:val="007B5885"/>
    <w:rsid w:val="007B5F59"/>
    <w:rsid w:val="007B6871"/>
    <w:rsid w:val="007B743C"/>
    <w:rsid w:val="007B79B9"/>
    <w:rsid w:val="007B7A2F"/>
    <w:rsid w:val="007C066C"/>
    <w:rsid w:val="007C0A74"/>
    <w:rsid w:val="007C0BD8"/>
    <w:rsid w:val="007C0FE3"/>
    <w:rsid w:val="007C1C9F"/>
    <w:rsid w:val="007C2193"/>
    <w:rsid w:val="007C254F"/>
    <w:rsid w:val="007C2AE3"/>
    <w:rsid w:val="007C2B69"/>
    <w:rsid w:val="007C2BB6"/>
    <w:rsid w:val="007C2DA0"/>
    <w:rsid w:val="007C32EE"/>
    <w:rsid w:val="007C3D33"/>
    <w:rsid w:val="007C53DB"/>
    <w:rsid w:val="007C6AA3"/>
    <w:rsid w:val="007C6B3B"/>
    <w:rsid w:val="007C7346"/>
    <w:rsid w:val="007C73E3"/>
    <w:rsid w:val="007C746F"/>
    <w:rsid w:val="007D09A6"/>
    <w:rsid w:val="007D13AC"/>
    <w:rsid w:val="007D14BE"/>
    <w:rsid w:val="007D294A"/>
    <w:rsid w:val="007D2C74"/>
    <w:rsid w:val="007D2F36"/>
    <w:rsid w:val="007D33AD"/>
    <w:rsid w:val="007D35A8"/>
    <w:rsid w:val="007D47D2"/>
    <w:rsid w:val="007D4842"/>
    <w:rsid w:val="007D63EE"/>
    <w:rsid w:val="007D6EC0"/>
    <w:rsid w:val="007D7E1D"/>
    <w:rsid w:val="007E029E"/>
    <w:rsid w:val="007E0A1D"/>
    <w:rsid w:val="007E1AF2"/>
    <w:rsid w:val="007E1EB1"/>
    <w:rsid w:val="007E244A"/>
    <w:rsid w:val="007E286E"/>
    <w:rsid w:val="007E42A0"/>
    <w:rsid w:val="007E4E67"/>
    <w:rsid w:val="007E503C"/>
    <w:rsid w:val="007E5C24"/>
    <w:rsid w:val="007E629C"/>
    <w:rsid w:val="007E6BD7"/>
    <w:rsid w:val="007E749C"/>
    <w:rsid w:val="007E78F2"/>
    <w:rsid w:val="007E7BD5"/>
    <w:rsid w:val="007F0AFF"/>
    <w:rsid w:val="007F1348"/>
    <w:rsid w:val="007F14D0"/>
    <w:rsid w:val="007F1706"/>
    <w:rsid w:val="007F2BDB"/>
    <w:rsid w:val="007F2BF9"/>
    <w:rsid w:val="007F2C16"/>
    <w:rsid w:val="007F437B"/>
    <w:rsid w:val="007F4FF2"/>
    <w:rsid w:val="007F517C"/>
    <w:rsid w:val="007F6390"/>
    <w:rsid w:val="007F6610"/>
    <w:rsid w:val="007F6CB4"/>
    <w:rsid w:val="007F787C"/>
    <w:rsid w:val="007F7BD9"/>
    <w:rsid w:val="007F7C01"/>
    <w:rsid w:val="00800660"/>
    <w:rsid w:val="00800FA3"/>
    <w:rsid w:val="008017F2"/>
    <w:rsid w:val="00801946"/>
    <w:rsid w:val="0080345C"/>
    <w:rsid w:val="008035F6"/>
    <w:rsid w:val="00804245"/>
    <w:rsid w:val="00804A4F"/>
    <w:rsid w:val="00804F97"/>
    <w:rsid w:val="00806DE8"/>
    <w:rsid w:val="00807451"/>
    <w:rsid w:val="00807B92"/>
    <w:rsid w:val="00810281"/>
    <w:rsid w:val="00810285"/>
    <w:rsid w:val="008108D8"/>
    <w:rsid w:val="00810ACA"/>
    <w:rsid w:val="00810EF6"/>
    <w:rsid w:val="00810F42"/>
    <w:rsid w:val="008115CA"/>
    <w:rsid w:val="00812053"/>
    <w:rsid w:val="0081219D"/>
    <w:rsid w:val="0081270C"/>
    <w:rsid w:val="0081359F"/>
    <w:rsid w:val="00814131"/>
    <w:rsid w:val="008142AD"/>
    <w:rsid w:val="00816579"/>
    <w:rsid w:val="0081666A"/>
    <w:rsid w:val="008168F6"/>
    <w:rsid w:val="0082033A"/>
    <w:rsid w:val="008204F4"/>
    <w:rsid w:val="00820A54"/>
    <w:rsid w:val="00821D58"/>
    <w:rsid w:val="00822C53"/>
    <w:rsid w:val="00823976"/>
    <w:rsid w:val="00823F72"/>
    <w:rsid w:val="00824DD4"/>
    <w:rsid w:val="0082522F"/>
    <w:rsid w:val="00825BA9"/>
    <w:rsid w:val="00826418"/>
    <w:rsid w:val="00826695"/>
    <w:rsid w:val="00826C64"/>
    <w:rsid w:val="00826E1A"/>
    <w:rsid w:val="008302EC"/>
    <w:rsid w:val="00831979"/>
    <w:rsid w:val="008324FE"/>
    <w:rsid w:val="00833945"/>
    <w:rsid w:val="00833FEC"/>
    <w:rsid w:val="0083472C"/>
    <w:rsid w:val="00834AE9"/>
    <w:rsid w:val="0083559C"/>
    <w:rsid w:val="0083581C"/>
    <w:rsid w:val="00835CD1"/>
    <w:rsid w:val="00836E6D"/>
    <w:rsid w:val="00837411"/>
    <w:rsid w:val="0084191F"/>
    <w:rsid w:val="00841C42"/>
    <w:rsid w:val="0084272C"/>
    <w:rsid w:val="00842C22"/>
    <w:rsid w:val="00843161"/>
    <w:rsid w:val="008445FC"/>
    <w:rsid w:val="008446BD"/>
    <w:rsid w:val="0084785E"/>
    <w:rsid w:val="008478F8"/>
    <w:rsid w:val="00850E58"/>
    <w:rsid w:val="00851352"/>
    <w:rsid w:val="00851BE9"/>
    <w:rsid w:val="00851E59"/>
    <w:rsid w:val="0085221E"/>
    <w:rsid w:val="008527BA"/>
    <w:rsid w:val="008529A5"/>
    <w:rsid w:val="00853175"/>
    <w:rsid w:val="0085384E"/>
    <w:rsid w:val="00853C57"/>
    <w:rsid w:val="00853F3C"/>
    <w:rsid w:val="00854649"/>
    <w:rsid w:val="0085476E"/>
    <w:rsid w:val="008554AB"/>
    <w:rsid w:val="008555F1"/>
    <w:rsid w:val="00857077"/>
    <w:rsid w:val="008573F8"/>
    <w:rsid w:val="00857FE1"/>
    <w:rsid w:val="00861DBF"/>
    <w:rsid w:val="008624CE"/>
    <w:rsid w:val="00862598"/>
    <w:rsid w:val="00862EBB"/>
    <w:rsid w:val="00863230"/>
    <w:rsid w:val="00863673"/>
    <w:rsid w:val="0086435F"/>
    <w:rsid w:val="00865232"/>
    <w:rsid w:val="008655E9"/>
    <w:rsid w:val="00865BD0"/>
    <w:rsid w:val="00870650"/>
    <w:rsid w:val="00870BF9"/>
    <w:rsid w:val="0087178F"/>
    <w:rsid w:val="008717D8"/>
    <w:rsid w:val="0087215C"/>
    <w:rsid w:val="0087245E"/>
    <w:rsid w:val="00872807"/>
    <w:rsid w:val="00872A19"/>
    <w:rsid w:val="00872DBF"/>
    <w:rsid w:val="00872E28"/>
    <w:rsid w:val="008734F3"/>
    <w:rsid w:val="0087355A"/>
    <w:rsid w:val="008735D1"/>
    <w:rsid w:val="0087369E"/>
    <w:rsid w:val="00873843"/>
    <w:rsid w:val="00873BF5"/>
    <w:rsid w:val="0087532A"/>
    <w:rsid w:val="00875837"/>
    <w:rsid w:val="00875979"/>
    <w:rsid w:val="00875D25"/>
    <w:rsid w:val="008765FF"/>
    <w:rsid w:val="00877254"/>
    <w:rsid w:val="00877A70"/>
    <w:rsid w:val="00877BE5"/>
    <w:rsid w:val="00877C68"/>
    <w:rsid w:val="0088019C"/>
    <w:rsid w:val="00880E35"/>
    <w:rsid w:val="008829F9"/>
    <w:rsid w:val="00882E65"/>
    <w:rsid w:val="00882F4A"/>
    <w:rsid w:val="00883373"/>
    <w:rsid w:val="00884378"/>
    <w:rsid w:val="00884E44"/>
    <w:rsid w:val="008867CE"/>
    <w:rsid w:val="00886B40"/>
    <w:rsid w:val="0088755C"/>
    <w:rsid w:val="008875FE"/>
    <w:rsid w:val="00887DF8"/>
    <w:rsid w:val="00887F8E"/>
    <w:rsid w:val="008901F1"/>
    <w:rsid w:val="008903A0"/>
    <w:rsid w:val="00890EA3"/>
    <w:rsid w:val="00891041"/>
    <w:rsid w:val="008916B8"/>
    <w:rsid w:val="00893170"/>
    <w:rsid w:val="00894124"/>
    <w:rsid w:val="00894244"/>
    <w:rsid w:val="00894B8F"/>
    <w:rsid w:val="00895541"/>
    <w:rsid w:val="00895AEE"/>
    <w:rsid w:val="00896010"/>
    <w:rsid w:val="00896234"/>
    <w:rsid w:val="00896261"/>
    <w:rsid w:val="008968AF"/>
    <w:rsid w:val="00896ADB"/>
    <w:rsid w:val="00897039"/>
    <w:rsid w:val="00897169"/>
    <w:rsid w:val="008974E8"/>
    <w:rsid w:val="00897E43"/>
    <w:rsid w:val="008A2228"/>
    <w:rsid w:val="008A24EF"/>
    <w:rsid w:val="008A2828"/>
    <w:rsid w:val="008A2EF9"/>
    <w:rsid w:val="008A3440"/>
    <w:rsid w:val="008A3B21"/>
    <w:rsid w:val="008A462F"/>
    <w:rsid w:val="008A4E0F"/>
    <w:rsid w:val="008A4FD0"/>
    <w:rsid w:val="008A5A1B"/>
    <w:rsid w:val="008A63AD"/>
    <w:rsid w:val="008A675E"/>
    <w:rsid w:val="008A6C2C"/>
    <w:rsid w:val="008A6F11"/>
    <w:rsid w:val="008A7185"/>
    <w:rsid w:val="008A7966"/>
    <w:rsid w:val="008B121F"/>
    <w:rsid w:val="008B18DF"/>
    <w:rsid w:val="008B1B40"/>
    <w:rsid w:val="008B35FC"/>
    <w:rsid w:val="008B38EC"/>
    <w:rsid w:val="008B38FC"/>
    <w:rsid w:val="008B4051"/>
    <w:rsid w:val="008B422E"/>
    <w:rsid w:val="008B4262"/>
    <w:rsid w:val="008B4ECA"/>
    <w:rsid w:val="008B512D"/>
    <w:rsid w:val="008B53BC"/>
    <w:rsid w:val="008B549A"/>
    <w:rsid w:val="008B5521"/>
    <w:rsid w:val="008B558E"/>
    <w:rsid w:val="008B6056"/>
    <w:rsid w:val="008B6BD7"/>
    <w:rsid w:val="008B7020"/>
    <w:rsid w:val="008C0194"/>
    <w:rsid w:val="008C0E72"/>
    <w:rsid w:val="008C0F26"/>
    <w:rsid w:val="008C1FD0"/>
    <w:rsid w:val="008C222B"/>
    <w:rsid w:val="008C22F9"/>
    <w:rsid w:val="008C2340"/>
    <w:rsid w:val="008C24F9"/>
    <w:rsid w:val="008C3E69"/>
    <w:rsid w:val="008C4DB7"/>
    <w:rsid w:val="008C548F"/>
    <w:rsid w:val="008C5738"/>
    <w:rsid w:val="008C5A7C"/>
    <w:rsid w:val="008C5D0A"/>
    <w:rsid w:val="008C5E3B"/>
    <w:rsid w:val="008C6567"/>
    <w:rsid w:val="008C77CC"/>
    <w:rsid w:val="008C7EAD"/>
    <w:rsid w:val="008D06B4"/>
    <w:rsid w:val="008D07FD"/>
    <w:rsid w:val="008D0CFE"/>
    <w:rsid w:val="008D232A"/>
    <w:rsid w:val="008D4BC0"/>
    <w:rsid w:val="008D564E"/>
    <w:rsid w:val="008D5857"/>
    <w:rsid w:val="008D6152"/>
    <w:rsid w:val="008D691B"/>
    <w:rsid w:val="008D6A4E"/>
    <w:rsid w:val="008D6F9E"/>
    <w:rsid w:val="008E111B"/>
    <w:rsid w:val="008E174F"/>
    <w:rsid w:val="008E255D"/>
    <w:rsid w:val="008E256E"/>
    <w:rsid w:val="008E2B2C"/>
    <w:rsid w:val="008E3E90"/>
    <w:rsid w:val="008E4121"/>
    <w:rsid w:val="008E42D4"/>
    <w:rsid w:val="008E4A29"/>
    <w:rsid w:val="008E5204"/>
    <w:rsid w:val="008E58B8"/>
    <w:rsid w:val="008E58F0"/>
    <w:rsid w:val="008E5C4C"/>
    <w:rsid w:val="008E6EA4"/>
    <w:rsid w:val="008E7AFD"/>
    <w:rsid w:val="008E7BA9"/>
    <w:rsid w:val="008E7F9A"/>
    <w:rsid w:val="008F0F81"/>
    <w:rsid w:val="008F1348"/>
    <w:rsid w:val="008F164A"/>
    <w:rsid w:val="008F170D"/>
    <w:rsid w:val="008F17CD"/>
    <w:rsid w:val="008F1A82"/>
    <w:rsid w:val="008F27BF"/>
    <w:rsid w:val="008F2E64"/>
    <w:rsid w:val="008F300C"/>
    <w:rsid w:val="008F3D2A"/>
    <w:rsid w:val="008F3F39"/>
    <w:rsid w:val="008F49DF"/>
    <w:rsid w:val="008F4FE0"/>
    <w:rsid w:val="008F53FE"/>
    <w:rsid w:val="008F57C3"/>
    <w:rsid w:val="008F5964"/>
    <w:rsid w:val="008F627B"/>
    <w:rsid w:val="008F62D1"/>
    <w:rsid w:val="008F690E"/>
    <w:rsid w:val="008F755E"/>
    <w:rsid w:val="008F7673"/>
    <w:rsid w:val="008F77FC"/>
    <w:rsid w:val="008F79D4"/>
    <w:rsid w:val="008F7CAD"/>
    <w:rsid w:val="00900587"/>
    <w:rsid w:val="00900E05"/>
    <w:rsid w:val="00901839"/>
    <w:rsid w:val="00901ACD"/>
    <w:rsid w:val="009022DF"/>
    <w:rsid w:val="00902A14"/>
    <w:rsid w:val="00902FB7"/>
    <w:rsid w:val="00903726"/>
    <w:rsid w:val="00903BF8"/>
    <w:rsid w:val="009049FC"/>
    <w:rsid w:val="00904A0D"/>
    <w:rsid w:val="0090510B"/>
    <w:rsid w:val="00905332"/>
    <w:rsid w:val="00905B47"/>
    <w:rsid w:val="00905DCC"/>
    <w:rsid w:val="00906966"/>
    <w:rsid w:val="00906BA1"/>
    <w:rsid w:val="00906BCE"/>
    <w:rsid w:val="00906CCC"/>
    <w:rsid w:val="00907059"/>
    <w:rsid w:val="009106F4"/>
    <w:rsid w:val="00910913"/>
    <w:rsid w:val="00911016"/>
    <w:rsid w:val="0091188A"/>
    <w:rsid w:val="00911FC1"/>
    <w:rsid w:val="009127B0"/>
    <w:rsid w:val="00912C7E"/>
    <w:rsid w:val="009142EC"/>
    <w:rsid w:val="009145E4"/>
    <w:rsid w:val="00914BF0"/>
    <w:rsid w:val="00914C6B"/>
    <w:rsid w:val="00915016"/>
    <w:rsid w:val="009154C3"/>
    <w:rsid w:val="00915AA6"/>
    <w:rsid w:val="009163FD"/>
    <w:rsid w:val="00917FF3"/>
    <w:rsid w:val="00920458"/>
    <w:rsid w:val="00920ADA"/>
    <w:rsid w:val="00922351"/>
    <w:rsid w:val="00922551"/>
    <w:rsid w:val="009227A3"/>
    <w:rsid w:val="00923540"/>
    <w:rsid w:val="00923966"/>
    <w:rsid w:val="00925836"/>
    <w:rsid w:val="009266F0"/>
    <w:rsid w:val="00926767"/>
    <w:rsid w:val="0092699B"/>
    <w:rsid w:val="00926E60"/>
    <w:rsid w:val="00927525"/>
    <w:rsid w:val="009275CB"/>
    <w:rsid w:val="009302AE"/>
    <w:rsid w:val="009308A6"/>
    <w:rsid w:val="00930A7C"/>
    <w:rsid w:val="00930AAB"/>
    <w:rsid w:val="0093168F"/>
    <w:rsid w:val="0093171D"/>
    <w:rsid w:val="00931753"/>
    <w:rsid w:val="00931779"/>
    <w:rsid w:val="009322E0"/>
    <w:rsid w:val="00932A81"/>
    <w:rsid w:val="00933224"/>
    <w:rsid w:val="00933F08"/>
    <w:rsid w:val="00934208"/>
    <w:rsid w:val="00934C53"/>
    <w:rsid w:val="00935441"/>
    <w:rsid w:val="009355BB"/>
    <w:rsid w:val="009355CD"/>
    <w:rsid w:val="00935724"/>
    <w:rsid w:val="00935C27"/>
    <w:rsid w:val="009360ED"/>
    <w:rsid w:val="009360F3"/>
    <w:rsid w:val="009361D5"/>
    <w:rsid w:val="00936A55"/>
    <w:rsid w:val="009406ED"/>
    <w:rsid w:val="00941C81"/>
    <w:rsid w:val="00941C8B"/>
    <w:rsid w:val="00941FCE"/>
    <w:rsid w:val="009428A4"/>
    <w:rsid w:val="00942ABD"/>
    <w:rsid w:val="00942E75"/>
    <w:rsid w:val="00942F6D"/>
    <w:rsid w:val="009440FC"/>
    <w:rsid w:val="00944238"/>
    <w:rsid w:val="0094441E"/>
    <w:rsid w:val="009447C6"/>
    <w:rsid w:val="009465DD"/>
    <w:rsid w:val="00946D36"/>
    <w:rsid w:val="009470E9"/>
    <w:rsid w:val="0095015E"/>
    <w:rsid w:val="009501BC"/>
    <w:rsid w:val="009509F1"/>
    <w:rsid w:val="00952347"/>
    <w:rsid w:val="009523B6"/>
    <w:rsid w:val="0095268D"/>
    <w:rsid w:val="0095275A"/>
    <w:rsid w:val="009529AA"/>
    <w:rsid w:val="009533C0"/>
    <w:rsid w:val="00954DAB"/>
    <w:rsid w:val="00955663"/>
    <w:rsid w:val="00955A2C"/>
    <w:rsid w:val="009562E5"/>
    <w:rsid w:val="00956C4D"/>
    <w:rsid w:val="00956FD1"/>
    <w:rsid w:val="009575E6"/>
    <w:rsid w:val="00957706"/>
    <w:rsid w:val="009602C0"/>
    <w:rsid w:val="00960990"/>
    <w:rsid w:val="00961BD1"/>
    <w:rsid w:val="009634A8"/>
    <w:rsid w:val="009636CA"/>
    <w:rsid w:val="009636D8"/>
    <w:rsid w:val="00963903"/>
    <w:rsid w:val="00965667"/>
    <w:rsid w:val="009659F4"/>
    <w:rsid w:val="00965A44"/>
    <w:rsid w:val="00965BEA"/>
    <w:rsid w:val="00965C68"/>
    <w:rsid w:val="00965CF4"/>
    <w:rsid w:val="00965D91"/>
    <w:rsid w:val="009662D3"/>
    <w:rsid w:val="00966A0E"/>
    <w:rsid w:val="00966D80"/>
    <w:rsid w:val="009673C2"/>
    <w:rsid w:val="0096740E"/>
    <w:rsid w:val="00970316"/>
    <w:rsid w:val="00970D60"/>
    <w:rsid w:val="00972960"/>
    <w:rsid w:val="00972E38"/>
    <w:rsid w:val="00973ADB"/>
    <w:rsid w:val="0097415B"/>
    <w:rsid w:val="0097459D"/>
    <w:rsid w:val="00974922"/>
    <w:rsid w:val="00974D04"/>
    <w:rsid w:val="009775B8"/>
    <w:rsid w:val="00977C73"/>
    <w:rsid w:val="00977D21"/>
    <w:rsid w:val="009818CE"/>
    <w:rsid w:val="00981ECF"/>
    <w:rsid w:val="009823FA"/>
    <w:rsid w:val="00983091"/>
    <w:rsid w:val="00983874"/>
    <w:rsid w:val="00983A95"/>
    <w:rsid w:val="00985075"/>
    <w:rsid w:val="0098541E"/>
    <w:rsid w:val="0098738B"/>
    <w:rsid w:val="009874D0"/>
    <w:rsid w:val="00987A41"/>
    <w:rsid w:val="00990676"/>
    <w:rsid w:val="009917BB"/>
    <w:rsid w:val="00991840"/>
    <w:rsid w:val="009933C3"/>
    <w:rsid w:val="00993858"/>
    <w:rsid w:val="0099390E"/>
    <w:rsid w:val="009946D5"/>
    <w:rsid w:val="009947E4"/>
    <w:rsid w:val="00994D2A"/>
    <w:rsid w:val="00995134"/>
    <w:rsid w:val="00995B7D"/>
    <w:rsid w:val="009960E5"/>
    <w:rsid w:val="00997568"/>
    <w:rsid w:val="009976AE"/>
    <w:rsid w:val="00997D6F"/>
    <w:rsid w:val="009A01A8"/>
    <w:rsid w:val="009A1D8A"/>
    <w:rsid w:val="009A3B94"/>
    <w:rsid w:val="009A3EA7"/>
    <w:rsid w:val="009A4BE4"/>
    <w:rsid w:val="009A4E6E"/>
    <w:rsid w:val="009A54CB"/>
    <w:rsid w:val="009A5D36"/>
    <w:rsid w:val="009A607A"/>
    <w:rsid w:val="009A625A"/>
    <w:rsid w:val="009A6A68"/>
    <w:rsid w:val="009A74A7"/>
    <w:rsid w:val="009A7982"/>
    <w:rsid w:val="009A7ADC"/>
    <w:rsid w:val="009B0D30"/>
    <w:rsid w:val="009B1C2C"/>
    <w:rsid w:val="009B2045"/>
    <w:rsid w:val="009B2B04"/>
    <w:rsid w:val="009B2BB7"/>
    <w:rsid w:val="009B3522"/>
    <w:rsid w:val="009B44DB"/>
    <w:rsid w:val="009B47B2"/>
    <w:rsid w:val="009B564F"/>
    <w:rsid w:val="009B6C80"/>
    <w:rsid w:val="009B7393"/>
    <w:rsid w:val="009B7B63"/>
    <w:rsid w:val="009C000D"/>
    <w:rsid w:val="009C0CAB"/>
    <w:rsid w:val="009C19B7"/>
    <w:rsid w:val="009C234A"/>
    <w:rsid w:val="009C27BF"/>
    <w:rsid w:val="009C46F8"/>
    <w:rsid w:val="009C5ABB"/>
    <w:rsid w:val="009C5AD5"/>
    <w:rsid w:val="009C5E74"/>
    <w:rsid w:val="009C6A95"/>
    <w:rsid w:val="009C6D5A"/>
    <w:rsid w:val="009C6FE4"/>
    <w:rsid w:val="009C7B76"/>
    <w:rsid w:val="009C7D31"/>
    <w:rsid w:val="009D0AFF"/>
    <w:rsid w:val="009D1D56"/>
    <w:rsid w:val="009D1E4F"/>
    <w:rsid w:val="009D1F5D"/>
    <w:rsid w:val="009D26A8"/>
    <w:rsid w:val="009D2B21"/>
    <w:rsid w:val="009D2D12"/>
    <w:rsid w:val="009D41B0"/>
    <w:rsid w:val="009D4F3F"/>
    <w:rsid w:val="009D5614"/>
    <w:rsid w:val="009D5975"/>
    <w:rsid w:val="009D7C51"/>
    <w:rsid w:val="009E1006"/>
    <w:rsid w:val="009E1233"/>
    <w:rsid w:val="009E196C"/>
    <w:rsid w:val="009E1EF4"/>
    <w:rsid w:val="009E21F7"/>
    <w:rsid w:val="009E374C"/>
    <w:rsid w:val="009E3810"/>
    <w:rsid w:val="009E4DD3"/>
    <w:rsid w:val="009E4F3F"/>
    <w:rsid w:val="009E520C"/>
    <w:rsid w:val="009E5548"/>
    <w:rsid w:val="009E6125"/>
    <w:rsid w:val="009E6512"/>
    <w:rsid w:val="009E6A0A"/>
    <w:rsid w:val="009E6B83"/>
    <w:rsid w:val="009E7BA1"/>
    <w:rsid w:val="009F07E6"/>
    <w:rsid w:val="009F1997"/>
    <w:rsid w:val="009F2326"/>
    <w:rsid w:val="009F23F7"/>
    <w:rsid w:val="009F2468"/>
    <w:rsid w:val="009F2EAC"/>
    <w:rsid w:val="009F2EF2"/>
    <w:rsid w:val="009F2FE2"/>
    <w:rsid w:val="009F36BF"/>
    <w:rsid w:val="009F3BF0"/>
    <w:rsid w:val="009F5ED4"/>
    <w:rsid w:val="009F5F50"/>
    <w:rsid w:val="009F6B92"/>
    <w:rsid w:val="009F7167"/>
    <w:rsid w:val="009F7385"/>
    <w:rsid w:val="00A000E7"/>
    <w:rsid w:val="00A00EB0"/>
    <w:rsid w:val="00A01A36"/>
    <w:rsid w:val="00A02C95"/>
    <w:rsid w:val="00A02EF5"/>
    <w:rsid w:val="00A04B30"/>
    <w:rsid w:val="00A05135"/>
    <w:rsid w:val="00A062B6"/>
    <w:rsid w:val="00A071E0"/>
    <w:rsid w:val="00A074C6"/>
    <w:rsid w:val="00A077A6"/>
    <w:rsid w:val="00A1003D"/>
    <w:rsid w:val="00A111B6"/>
    <w:rsid w:val="00A1171B"/>
    <w:rsid w:val="00A11AF9"/>
    <w:rsid w:val="00A12CC3"/>
    <w:rsid w:val="00A1343C"/>
    <w:rsid w:val="00A139C7"/>
    <w:rsid w:val="00A1400B"/>
    <w:rsid w:val="00A14669"/>
    <w:rsid w:val="00A1576B"/>
    <w:rsid w:val="00A16437"/>
    <w:rsid w:val="00A17A8F"/>
    <w:rsid w:val="00A20477"/>
    <w:rsid w:val="00A206BF"/>
    <w:rsid w:val="00A20813"/>
    <w:rsid w:val="00A20B10"/>
    <w:rsid w:val="00A20EB2"/>
    <w:rsid w:val="00A215E9"/>
    <w:rsid w:val="00A22057"/>
    <w:rsid w:val="00A222A6"/>
    <w:rsid w:val="00A2249F"/>
    <w:rsid w:val="00A23000"/>
    <w:rsid w:val="00A23595"/>
    <w:rsid w:val="00A23CAC"/>
    <w:rsid w:val="00A24219"/>
    <w:rsid w:val="00A2463B"/>
    <w:rsid w:val="00A2479E"/>
    <w:rsid w:val="00A255B5"/>
    <w:rsid w:val="00A25EF9"/>
    <w:rsid w:val="00A264F5"/>
    <w:rsid w:val="00A26D27"/>
    <w:rsid w:val="00A27C02"/>
    <w:rsid w:val="00A30640"/>
    <w:rsid w:val="00A312DE"/>
    <w:rsid w:val="00A31EDA"/>
    <w:rsid w:val="00A3252B"/>
    <w:rsid w:val="00A3307D"/>
    <w:rsid w:val="00A3316A"/>
    <w:rsid w:val="00A335E5"/>
    <w:rsid w:val="00A33CBF"/>
    <w:rsid w:val="00A33DE5"/>
    <w:rsid w:val="00A342DC"/>
    <w:rsid w:val="00A3440E"/>
    <w:rsid w:val="00A344BF"/>
    <w:rsid w:val="00A36061"/>
    <w:rsid w:val="00A367D3"/>
    <w:rsid w:val="00A376EE"/>
    <w:rsid w:val="00A37AE7"/>
    <w:rsid w:val="00A37E5D"/>
    <w:rsid w:val="00A4243D"/>
    <w:rsid w:val="00A42A99"/>
    <w:rsid w:val="00A430BF"/>
    <w:rsid w:val="00A43461"/>
    <w:rsid w:val="00A43AFD"/>
    <w:rsid w:val="00A449B4"/>
    <w:rsid w:val="00A4591F"/>
    <w:rsid w:val="00A45A08"/>
    <w:rsid w:val="00A46333"/>
    <w:rsid w:val="00A46D82"/>
    <w:rsid w:val="00A46EED"/>
    <w:rsid w:val="00A47124"/>
    <w:rsid w:val="00A474B1"/>
    <w:rsid w:val="00A47D7F"/>
    <w:rsid w:val="00A506B2"/>
    <w:rsid w:val="00A50914"/>
    <w:rsid w:val="00A50BB2"/>
    <w:rsid w:val="00A50D4B"/>
    <w:rsid w:val="00A5151A"/>
    <w:rsid w:val="00A515E4"/>
    <w:rsid w:val="00A53068"/>
    <w:rsid w:val="00A5369B"/>
    <w:rsid w:val="00A54069"/>
    <w:rsid w:val="00A5458B"/>
    <w:rsid w:val="00A5488D"/>
    <w:rsid w:val="00A54ADD"/>
    <w:rsid w:val="00A54AFA"/>
    <w:rsid w:val="00A54C7D"/>
    <w:rsid w:val="00A5556F"/>
    <w:rsid w:val="00A55A6F"/>
    <w:rsid w:val="00A57350"/>
    <w:rsid w:val="00A57E0A"/>
    <w:rsid w:val="00A61DB9"/>
    <w:rsid w:val="00A62575"/>
    <w:rsid w:val="00A640C0"/>
    <w:rsid w:val="00A64F48"/>
    <w:rsid w:val="00A668B1"/>
    <w:rsid w:val="00A677AE"/>
    <w:rsid w:val="00A702B2"/>
    <w:rsid w:val="00A70C52"/>
    <w:rsid w:val="00A71715"/>
    <w:rsid w:val="00A718B9"/>
    <w:rsid w:val="00A72797"/>
    <w:rsid w:val="00A7309D"/>
    <w:rsid w:val="00A734C1"/>
    <w:rsid w:val="00A734ED"/>
    <w:rsid w:val="00A743C5"/>
    <w:rsid w:val="00A7543F"/>
    <w:rsid w:val="00A77095"/>
    <w:rsid w:val="00A7754E"/>
    <w:rsid w:val="00A77919"/>
    <w:rsid w:val="00A80DE2"/>
    <w:rsid w:val="00A81DBD"/>
    <w:rsid w:val="00A823F6"/>
    <w:rsid w:val="00A82F68"/>
    <w:rsid w:val="00A83ABC"/>
    <w:rsid w:val="00A84800"/>
    <w:rsid w:val="00A848AA"/>
    <w:rsid w:val="00A86813"/>
    <w:rsid w:val="00A86B56"/>
    <w:rsid w:val="00A86CA2"/>
    <w:rsid w:val="00A8702D"/>
    <w:rsid w:val="00A8719E"/>
    <w:rsid w:val="00A9190A"/>
    <w:rsid w:val="00A92243"/>
    <w:rsid w:val="00A93319"/>
    <w:rsid w:val="00A93C11"/>
    <w:rsid w:val="00A94BF6"/>
    <w:rsid w:val="00A95B6A"/>
    <w:rsid w:val="00A95E16"/>
    <w:rsid w:val="00A97B0C"/>
    <w:rsid w:val="00A97B1A"/>
    <w:rsid w:val="00AA0A21"/>
    <w:rsid w:val="00AA0A89"/>
    <w:rsid w:val="00AA1693"/>
    <w:rsid w:val="00AA198C"/>
    <w:rsid w:val="00AA1E2F"/>
    <w:rsid w:val="00AA2568"/>
    <w:rsid w:val="00AA276A"/>
    <w:rsid w:val="00AA2BD0"/>
    <w:rsid w:val="00AA2E8E"/>
    <w:rsid w:val="00AA321F"/>
    <w:rsid w:val="00AA3CFA"/>
    <w:rsid w:val="00AA5368"/>
    <w:rsid w:val="00AA6429"/>
    <w:rsid w:val="00AA64D0"/>
    <w:rsid w:val="00AA72F3"/>
    <w:rsid w:val="00AA7F78"/>
    <w:rsid w:val="00AB0BDC"/>
    <w:rsid w:val="00AB1DCE"/>
    <w:rsid w:val="00AB2AF5"/>
    <w:rsid w:val="00AB2D06"/>
    <w:rsid w:val="00AB5B53"/>
    <w:rsid w:val="00AB5E2E"/>
    <w:rsid w:val="00AB5E5D"/>
    <w:rsid w:val="00AB6ACD"/>
    <w:rsid w:val="00AB6C13"/>
    <w:rsid w:val="00AB72B2"/>
    <w:rsid w:val="00AB7B41"/>
    <w:rsid w:val="00AC01AA"/>
    <w:rsid w:val="00AC0280"/>
    <w:rsid w:val="00AC0422"/>
    <w:rsid w:val="00AC0B8E"/>
    <w:rsid w:val="00AC0D3F"/>
    <w:rsid w:val="00AC1A9E"/>
    <w:rsid w:val="00AC22AC"/>
    <w:rsid w:val="00AC23A2"/>
    <w:rsid w:val="00AC3757"/>
    <w:rsid w:val="00AC3EE9"/>
    <w:rsid w:val="00AC406F"/>
    <w:rsid w:val="00AC495D"/>
    <w:rsid w:val="00AC4F72"/>
    <w:rsid w:val="00AC5041"/>
    <w:rsid w:val="00AC5A65"/>
    <w:rsid w:val="00AC5CE7"/>
    <w:rsid w:val="00AC628A"/>
    <w:rsid w:val="00AC7B65"/>
    <w:rsid w:val="00AD0792"/>
    <w:rsid w:val="00AD0973"/>
    <w:rsid w:val="00AD0A89"/>
    <w:rsid w:val="00AD0B0B"/>
    <w:rsid w:val="00AD2216"/>
    <w:rsid w:val="00AD29C5"/>
    <w:rsid w:val="00AD2C70"/>
    <w:rsid w:val="00AD2DE8"/>
    <w:rsid w:val="00AD448E"/>
    <w:rsid w:val="00AD47A7"/>
    <w:rsid w:val="00AD4B7C"/>
    <w:rsid w:val="00AD4CC1"/>
    <w:rsid w:val="00AD4E69"/>
    <w:rsid w:val="00AD5983"/>
    <w:rsid w:val="00AD5A78"/>
    <w:rsid w:val="00AD5D1E"/>
    <w:rsid w:val="00AD6C09"/>
    <w:rsid w:val="00AD6E5B"/>
    <w:rsid w:val="00AD7F05"/>
    <w:rsid w:val="00AE05B9"/>
    <w:rsid w:val="00AE168F"/>
    <w:rsid w:val="00AE1941"/>
    <w:rsid w:val="00AE20F5"/>
    <w:rsid w:val="00AE38EC"/>
    <w:rsid w:val="00AE4131"/>
    <w:rsid w:val="00AE451E"/>
    <w:rsid w:val="00AE482E"/>
    <w:rsid w:val="00AE699A"/>
    <w:rsid w:val="00AE6C7F"/>
    <w:rsid w:val="00AE6DA2"/>
    <w:rsid w:val="00AE7326"/>
    <w:rsid w:val="00AE7681"/>
    <w:rsid w:val="00AF0AFF"/>
    <w:rsid w:val="00AF0EF3"/>
    <w:rsid w:val="00AF1B39"/>
    <w:rsid w:val="00AF2DD9"/>
    <w:rsid w:val="00AF493C"/>
    <w:rsid w:val="00AF51C7"/>
    <w:rsid w:val="00AF5200"/>
    <w:rsid w:val="00AF5FCE"/>
    <w:rsid w:val="00AF6CFC"/>
    <w:rsid w:val="00AF741A"/>
    <w:rsid w:val="00AF7D64"/>
    <w:rsid w:val="00B00992"/>
    <w:rsid w:val="00B00B35"/>
    <w:rsid w:val="00B00EEE"/>
    <w:rsid w:val="00B010A9"/>
    <w:rsid w:val="00B0128B"/>
    <w:rsid w:val="00B0188A"/>
    <w:rsid w:val="00B01A34"/>
    <w:rsid w:val="00B01AD0"/>
    <w:rsid w:val="00B01ADB"/>
    <w:rsid w:val="00B04161"/>
    <w:rsid w:val="00B05371"/>
    <w:rsid w:val="00B053A5"/>
    <w:rsid w:val="00B056F9"/>
    <w:rsid w:val="00B05852"/>
    <w:rsid w:val="00B05B88"/>
    <w:rsid w:val="00B05EFC"/>
    <w:rsid w:val="00B06541"/>
    <w:rsid w:val="00B065C3"/>
    <w:rsid w:val="00B07032"/>
    <w:rsid w:val="00B07687"/>
    <w:rsid w:val="00B1075A"/>
    <w:rsid w:val="00B10798"/>
    <w:rsid w:val="00B10CFB"/>
    <w:rsid w:val="00B11C0A"/>
    <w:rsid w:val="00B11C64"/>
    <w:rsid w:val="00B11E3D"/>
    <w:rsid w:val="00B121F9"/>
    <w:rsid w:val="00B13F6A"/>
    <w:rsid w:val="00B14261"/>
    <w:rsid w:val="00B147B5"/>
    <w:rsid w:val="00B14D2C"/>
    <w:rsid w:val="00B15557"/>
    <w:rsid w:val="00B155D0"/>
    <w:rsid w:val="00B17A1B"/>
    <w:rsid w:val="00B17E82"/>
    <w:rsid w:val="00B2118A"/>
    <w:rsid w:val="00B22661"/>
    <w:rsid w:val="00B227B9"/>
    <w:rsid w:val="00B22907"/>
    <w:rsid w:val="00B22AF6"/>
    <w:rsid w:val="00B237C7"/>
    <w:rsid w:val="00B2469E"/>
    <w:rsid w:val="00B2558A"/>
    <w:rsid w:val="00B25C71"/>
    <w:rsid w:val="00B26C70"/>
    <w:rsid w:val="00B278A6"/>
    <w:rsid w:val="00B3065B"/>
    <w:rsid w:val="00B30F3B"/>
    <w:rsid w:val="00B313B9"/>
    <w:rsid w:val="00B3199C"/>
    <w:rsid w:val="00B31A25"/>
    <w:rsid w:val="00B31FA2"/>
    <w:rsid w:val="00B32169"/>
    <w:rsid w:val="00B328B7"/>
    <w:rsid w:val="00B32F5B"/>
    <w:rsid w:val="00B32FE9"/>
    <w:rsid w:val="00B32FF0"/>
    <w:rsid w:val="00B3426F"/>
    <w:rsid w:val="00B34470"/>
    <w:rsid w:val="00B34E2E"/>
    <w:rsid w:val="00B3623D"/>
    <w:rsid w:val="00B365DE"/>
    <w:rsid w:val="00B36DDE"/>
    <w:rsid w:val="00B40C96"/>
    <w:rsid w:val="00B42304"/>
    <w:rsid w:val="00B4249B"/>
    <w:rsid w:val="00B430AE"/>
    <w:rsid w:val="00B43DED"/>
    <w:rsid w:val="00B43EE4"/>
    <w:rsid w:val="00B445D8"/>
    <w:rsid w:val="00B4575A"/>
    <w:rsid w:val="00B46046"/>
    <w:rsid w:val="00B460D9"/>
    <w:rsid w:val="00B466D3"/>
    <w:rsid w:val="00B504B0"/>
    <w:rsid w:val="00B50855"/>
    <w:rsid w:val="00B50F9F"/>
    <w:rsid w:val="00B51558"/>
    <w:rsid w:val="00B51A8C"/>
    <w:rsid w:val="00B51C2E"/>
    <w:rsid w:val="00B51D38"/>
    <w:rsid w:val="00B524AF"/>
    <w:rsid w:val="00B5389E"/>
    <w:rsid w:val="00B54827"/>
    <w:rsid w:val="00B55738"/>
    <w:rsid w:val="00B56714"/>
    <w:rsid w:val="00B575BA"/>
    <w:rsid w:val="00B5798F"/>
    <w:rsid w:val="00B57F89"/>
    <w:rsid w:val="00B60598"/>
    <w:rsid w:val="00B60898"/>
    <w:rsid w:val="00B620A4"/>
    <w:rsid w:val="00B6235D"/>
    <w:rsid w:val="00B6299B"/>
    <w:rsid w:val="00B65259"/>
    <w:rsid w:val="00B66251"/>
    <w:rsid w:val="00B664FF"/>
    <w:rsid w:val="00B670D9"/>
    <w:rsid w:val="00B67456"/>
    <w:rsid w:val="00B67B9F"/>
    <w:rsid w:val="00B67E99"/>
    <w:rsid w:val="00B70422"/>
    <w:rsid w:val="00B70F5F"/>
    <w:rsid w:val="00B71608"/>
    <w:rsid w:val="00B720A2"/>
    <w:rsid w:val="00B728A6"/>
    <w:rsid w:val="00B735C7"/>
    <w:rsid w:val="00B73A43"/>
    <w:rsid w:val="00B73ABF"/>
    <w:rsid w:val="00B75B6C"/>
    <w:rsid w:val="00B75C6C"/>
    <w:rsid w:val="00B76429"/>
    <w:rsid w:val="00B76A7F"/>
    <w:rsid w:val="00B76E87"/>
    <w:rsid w:val="00B77654"/>
    <w:rsid w:val="00B777DD"/>
    <w:rsid w:val="00B80FDC"/>
    <w:rsid w:val="00B82C02"/>
    <w:rsid w:val="00B83CEE"/>
    <w:rsid w:val="00B841D0"/>
    <w:rsid w:val="00B8434F"/>
    <w:rsid w:val="00B84B02"/>
    <w:rsid w:val="00B86471"/>
    <w:rsid w:val="00B86708"/>
    <w:rsid w:val="00B869BE"/>
    <w:rsid w:val="00B87686"/>
    <w:rsid w:val="00B90D9E"/>
    <w:rsid w:val="00B9100F"/>
    <w:rsid w:val="00B91223"/>
    <w:rsid w:val="00B930AB"/>
    <w:rsid w:val="00B930AD"/>
    <w:rsid w:val="00B9553F"/>
    <w:rsid w:val="00B956D4"/>
    <w:rsid w:val="00B97446"/>
    <w:rsid w:val="00B97C36"/>
    <w:rsid w:val="00BA1194"/>
    <w:rsid w:val="00BA1470"/>
    <w:rsid w:val="00BA17FA"/>
    <w:rsid w:val="00BA1CE8"/>
    <w:rsid w:val="00BA1E02"/>
    <w:rsid w:val="00BA25AA"/>
    <w:rsid w:val="00BA25F8"/>
    <w:rsid w:val="00BA2A54"/>
    <w:rsid w:val="00BA2B14"/>
    <w:rsid w:val="00BA2CF3"/>
    <w:rsid w:val="00BA364A"/>
    <w:rsid w:val="00BA3658"/>
    <w:rsid w:val="00BA48A2"/>
    <w:rsid w:val="00BA5086"/>
    <w:rsid w:val="00BA5812"/>
    <w:rsid w:val="00BA5A97"/>
    <w:rsid w:val="00BA737C"/>
    <w:rsid w:val="00BA7432"/>
    <w:rsid w:val="00BA77B9"/>
    <w:rsid w:val="00BA7E7D"/>
    <w:rsid w:val="00BB07C3"/>
    <w:rsid w:val="00BB097E"/>
    <w:rsid w:val="00BB0F3A"/>
    <w:rsid w:val="00BB1587"/>
    <w:rsid w:val="00BB1C68"/>
    <w:rsid w:val="00BB2764"/>
    <w:rsid w:val="00BB2CB8"/>
    <w:rsid w:val="00BB44BB"/>
    <w:rsid w:val="00BB4A49"/>
    <w:rsid w:val="00BB5288"/>
    <w:rsid w:val="00BB58B7"/>
    <w:rsid w:val="00BB59CE"/>
    <w:rsid w:val="00BB5CDA"/>
    <w:rsid w:val="00BB60C6"/>
    <w:rsid w:val="00BB65EA"/>
    <w:rsid w:val="00BC1A8A"/>
    <w:rsid w:val="00BC1AA0"/>
    <w:rsid w:val="00BC2495"/>
    <w:rsid w:val="00BC314A"/>
    <w:rsid w:val="00BC3B32"/>
    <w:rsid w:val="00BC3B53"/>
    <w:rsid w:val="00BC48E6"/>
    <w:rsid w:val="00BC5D2D"/>
    <w:rsid w:val="00BC5F9F"/>
    <w:rsid w:val="00BC67D6"/>
    <w:rsid w:val="00BC6D6A"/>
    <w:rsid w:val="00BC76AE"/>
    <w:rsid w:val="00BC7EB9"/>
    <w:rsid w:val="00BD01F0"/>
    <w:rsid w:val="00BD03DB"/>
    <w:rsid w:val="00BD056E"/>
    <w:rsid w:val="00BD15AE"/>
    <w:rsid w:val="00BD1D18"/>
    <w:rsid w:val="00BD2643"/>
    <w:rsid w:val="00BD31EA"/>
    <w:rsid w:val="00BD4060"/>
    <w:rsid w:val="00BD43EF"/>
    <w:rsid w:val="00BD4D78"/>
    <w:rsid w:val="00BD56B1"/>
    <w:rsid w:val="00BD5A52"/>
    <w:rsid w:val="00BD6558"/>
    <w:rsid w:val="00BD693A"/>
    <w:rsid w:val="00BD6ED3"/>
    <w:rsid w:val="00BE0763"/>
    <w:rsid w:val="00BE1526"/>
    <w:rsid w:val="00BE1BAD"/>
    <w:rsid w:val="00BE2235"/>
    <w:rsid w:val="00BE2DAA"/>
    <w:rsid w:val="00BE3087"/>
    <w:rsid w:val="00BE3C1E"/>
    <w:rsid w:val="00BE41D8"/>
    <w:rsid w:val="00BE4AF2"/>
    <w:rsid w:val="00BE4F5A"/>
    <w:rsid w:val="00BE52DD"/>
    <w:rsid w:val="00BE5A9F"/>
    <w:rsid w:val="00BE600C"/>
    <w:rsid w:val="00BE680C"/>
    <w:rsid w:val="00BE6E21"/>
    <w:rsid w:val="00BF0239"/>
    <w:rsid w:val="00BF0558"/>
    <w:rsid w:val="00BF161C"/>
    <w:rsid w:val="00BF16CE"/>
    <w:rsid w:val="00BF1C28"/>
    <w:rsid w:val="00BF1DA8"/>
    <w:rsid w:val="00BF2307"/>
    <w:rsid w:val="00BF2AD7"/>
    <w:rsid w:val="00BF2F76"/>
    <w:rsid w:val="00BF3022"/>
    <w:rsid w:val="00BF3120"/>
    <w:rsid w:val="00BF3214"/>
    <w:rsid w:val="00BF4439"/>
    <w:rsid w:val="00BF4CFB"/>
    <w:rsid w:val="00BF4F78"/>
    <w:rsid w:val="00BF5027"/>
    <w:rsid w:val="00BF5573"/>
    <w:rsid w:val="00BF568A"/>
    <w:rsid w:val="00BF64AA"/>
    <w:rsid w:val="00BF695E"/>
    <w:rsid w:val="00C00201"/>
    <w:rsid w:val="00C00618"/>
    <w:rsid w:val="00C006A0"/>
    <w:rsid w:val="00C0109A"/>
    <w:rsid w:val="00C0123C"/>
    <w:rsid w:val="00C0135B"/>
    <w:rsid w:val="00C02932"/>
    <w:rsid w:val="00C03569"/>
    <w:rsid w:val="00C03D47"/>
    <w:rsid w:val="00C03EEE"/>
    <w:rsid w:val="00C041B4"/>
    <w:rsid w:val="00C04866"/>
    <w:rsid w:val="00C04FD3"/>
    <w:rsid w:val="00C05456"/>
    <w:rsid w:val="00C057AA"/>
    <w:rsid w:val="00C06F8E"/>
    <w:rsid w:val="00C109A8"/>
    <w:rsid w:val="00C1192B"/>
    <w:rsid w:val="00C13D70"/>
    <w:rsid w:val="00C13E29"/>
    <w:rsid w:val="00C141CC"/>
    <w:rsid w:val="00C1434F"/>
    <w:rsid w:val="00C14993"/>
    <w:rsid w:val="00C151C0"/>
    <w:rsid w:val="00C154AF"/>
    <w:rsid w:val="00C1572B"/>
    <w:rsid w:val="00C15867"/>
    <w:rsid w:val="00C1624A"/>
    <w:rsid w:val="00C16A1E"/>
    <w:rsid w:val="00C17EE7"/>
    <w:rsid w:val="00C20E83"/>
    <w:rsid w:val="00C22398"/>
    <w:rsid w:val="00C2254A"/>
    <w:rsid w:val="00C2296D"/>
    <w:rsid w:val="00C230BE"/>
    <w:rsid w:val="00C230DD"/>
    <w:rsid w:val="00C23155"/>
    <w:rsid w:val="00C23DA2"/>
    <w:rsid w:val="00C23EA9"/>
    <w:rsid w:val="00C245D0"/>
    <w:rsid w:val="00C25051"/>
    <w:rsid w:val="00C25EA1"/>
    <w:rsid w:val="00C25F1E"/>
    <w:rsid w:val="00C25F2C"/>
    <w:rsid w:val="00C27BC4"/>
    <w:rsid w:val="00C3101C"/>
    <w:rsid w:val="00C3203B"/>
    <w:rsid w:val="00C322A9"/>
    <w:rsid w:val="00C3306A"/>
    <w:rsid w:val="00C33BCB"/>
    <w:rsid w:val="00C33C17"/>
    <w:rsid w:val="00C33D87"/>
    <w:rsid w:val="00C345C3"/>
    <w:rsid w:val="00C35173"/>
    <w:rsid w:val="00C357FA"/>
    <w:rsid w:val="00C3616D"/>
    <w:rsid w:val="00C36695"/>
    <w:rsid w:val="00C372EA"/>
    <w:rsid w:val="00C375BC"/>
    <w:rsid w:val="00C40C41"/>
    <w:rsid w:val="00C414A5"/>
    <w:rsid w:val="00C416A7"/>
    <w:rsid w:val="00C41DB2"/>
    <w:rsid w:val="00C422F7"/>
    <w:rsid w:val="00C43D62"/>
    <w:rsid w:val="00C44790"/>
    <w:rsid w:val="00C4578B"/>
    <w:rsid w:val="00C45885"/>
    <w:rsid w:val="00C45B68"/>
    <w:rsid w:val="00C46DB6"/>
    <w:rsid w:val="00C47053"/>
    <w:rsid w:val="00C50549"/>
    <w:rsid w:val="00C508D3"/>
    <w:rsid w:val="00C50F22"/>
    <w:rsid w:val="00C51D2D"/>
    <w:rsid w:val="00C52119"/>
    <w:rsid w:val="00C529A5"/>
    <w:rsid w:val="00C530BE"/>
    <w:rsid w:val="00C539A0"/>
    <w:rsid w:val="00C54854"/>
    <w:rsid w:val="00C548B0"/>
    <w:rsid w:val="00C54BEE"/>
    <w:rsid w:val="00C54D87"/>
    <w:rsid w:val="00C56812"/>
    <w:rsid w:val="00C568EB"/>
    <w:rsid w:val="00C56CBF"/>
    <w:rsid w:val="00C574FF"/>
    <w:rsid w:val="00C57922"/>
    <w:rsid w:val="00C57971"/>
    <w:rsid w:val="00C57A38"/>
    <w:rsid w:val="00C60932"/>
    <w:rsid w:val="00C609F4"/>
    <w:rsid w:val="00C61AC0"/>
    <w:rsid w:val="00C61D0C"/>
    <w:rsid w:val="00C622B8"/>
    <w:rsid w:val="00C62D09"/>
    <w:rsid w:val="00C643D9"/>
    <w:rsid w:val="00C64500"/>
    <w:rsid w:val="00C646F3"/>
    <w:rsid w:val="00C65788"/>
    <w:rsid w:val="00C6595B"/>
    <w:rsid w:val="00C65BD7"/>
    <w:rsid w:val="00C6677D"/>
    <w:rsid w:val="00C66840"/>
    <w:rsid w:val="00C66D84"/>
    <w:rsid w:val="00C66E79"/>
    <w:rsid w:val="00C677E7"/>
    <w:rsid w:val="00C677EC"/>
    <w:rsid w:val="00C67ABB"/>
    <w:rsid w:val="00C70379"/>
    <w:rsid w:val="00C70488"/>
    <w:rsid w:val="00C70755"/>
    <w:rsid w:val="00C711A3"/>
    <w:rsid w:val="00C71772"/>
    <w:rsid w:val="00C71927"/>
    <w:rsid w:val="00C72BCD"/>
    <w:rsid w:val="00C7358B"/>
    <w:rsid w:val="00C73A26"/>
    <w:rsid w:val="00C74313"/>
    <w:rsid w:val="00C76800"/>
    <w:rsid w:val="00C76957"/>
    <w:rsid w:val="00C76BA4"/>
    <w:rsid w:val="00C77523"/>
    <w:rsid w:val="00C77DBC"/>
    <w:rsid w:val="00C805A5"/>
    <w:rsid w:val="00C80733"/>
    <w:rsid w:val="00C80CE5"/>
    <w:rsid w:val="00C80DB5"/>
    <w:rsid w:val="00C81252"/>
    <w:rsid w:val="00C81268"/>
    <w:rsid w:val="00C81450"/>
    <w:rsid w:val="00C81782"/>
    <w:rsid w:val="00C8352E"/>
    <w:rsid w:val="00C836F9"/>
    <w:rsid w:val="00C83A48"/>
    <w:rsid w:val="00C843E6"/>
    <w:rsid w:val="00C84443"/>
    <w:rsid w:val="00C85865"/>
    <w:rsid w:val="00C85E85"/>
    <w:rsid w:val="00C86ABB"/>
    <w:rsid w:val="00C86B83"/>
    <w:rsid w:val="00C87422"/>
    <w:rsid w:val="00C87CC5"/>
    <w:rsid w:val="00C9036C"/>
    <w:rsid w:val="00C90EC7"/>
    <w:rsid w:val="00C9184A"/>
    <w:rsid w:val="00C9195B"/>
    <w:rsid w:val="00C9238E"/>
    <w:rsid w:val="00C926C8"/>
    <w:rsid w:val="00C92B09"/>
    <w:rsid w:val="00C94B32"/>
    <w:rsid w:val="00C94CC1"/>
    <w:rsid w:val="00C954C5"/>
    <w:rsid w:val="00C96120"/>
    <w:rsid w:val="00C96D33"/>
    <w:rsid w:val="00C97A94"/>
    <w:rsid w:val="00CA05B4"/>
    <w:rsid w:val="00CA06D7"/>
    <w:rsid w:val="00CA1725"/>
    <w:rsid w:val="00CA2A22"/>
    <w:rsid w:val="00CA2A7D"/>
    <w:rsid w:val="00CA2EAE"/>
    <w:rsid w:val="00CA3155"/>
    <w:rsid w:val="00CA3AB6"/>
    <w:rsid w:val="00CA448B"/>
    <w:rsid w:val="00CA4A21"/>
    <w:rsid w:val="00CA4AC1"/>
    <w:rsid w:val="00CA5833"/>
    <w:rsid w:val="00CA59FB"/>
    <w:rsid w:val="00CA5E2A"/>
    <w:rsid w:val="00CA6D06"/>
    <w:rsid w:val="00CB02AF"/>
    <w:rsid w:val="00CB0316"/>
    <w:rsid w:val="00CB0B11"/>
    <w:rsid w:val="00CB0C98"/>
    <w:rsid w:val="00CB1DBA"/>
    <w:rsid w:val="00CB2DBE"/>
    <w:rsid w:val="00CB3CA8"/>
    <w:rsid w:val="00CB426A"/>
    <w:rsid w:val="00CB4567"/>
    <w:rsid w:val="00CB4ADD"/>
    <w:rsid w:val="00CB4DB8"/>
    <w:rsid w:val="00CB5354"/>
    <w:rsid w:val="00CB57B7"/>
    <w:rsid w:val="00CB5E94"/>
    <w:rsid w:val="00CB5F5E"/>
    <w:rsid w:val="00CB616D"/>
    <w:rsid w:val="00CB7022"/>
    <w:rsid w:val="00CB7C0E"/>
    <w:rsid w:val="00CC0484"/>
    <w:rsid w:val="00CC0519"/>
    <w:rsid w:val="00CC0A67"/>
    <w:rsid w:val="00CC170D"/>
    <w:rsid w:val="00CC18B9"/>
    <w:rsid w:val="00CC2386"/>
    <w:rsid w:val="00CC3C9E"/>
    <w:rsid w:val="00CC3E88"/>
    <w:rsid w:val="00CC3F04"/>
    <w:rsid w:val="00CC58E3"/>
    <w:rsid w:val="00CC67A7"/>
    <w:rsid w:val="00CC6A14"/>
    <w:rsid w:val="00CC70A3"/>
    <w:rsid w:val="00CD08DF"/>
    <w:rsid w:val="00CD192A"/>
    <w:rsid w:val="00CD1E90"/>
    <w:rsid w:val="00CD22E9"/>
    <w:rsid w:val="00CD2601"/>
    <w:rsid w:val="00CD376F"/>
    <w:rsid w:val="00CD4442"/>
    <w:rsid w:val="00CD4715"/>
    <w:rsid w:val="00CD53C3"/>
    <w:rsid w:val="00CD574E"/>
    <w:rsid w:val="00CD5E3C"/>
    <w:rsid w:val="00CD61F7"/>
    <w:rsid w:val="00CD6907"/>
    <w:rsid w:val="00CD6B66"/>
    <w:rsid w:val="00CD741C"/>
    <w:rsid w:val="00CE11E7"/>
    <w:rsid w:val="00CE1740"/>
    <w:rsid w:val="00CE2B7F"/>
    <w:rsid w:val="00CE2F1D"/>
    <w:rsid w:val="00CE33BD"/>
    <w:rsid w:val="00CE3A02"/>
    <w:rsid w:val="00CE454F"/>
    <w:rsid w:val="00CE4C22"/>
    <w:rsid w:val="00CE53BB"/>
    <w:rsid w:val="00CE6B0A"/>
    <w:rsid w:val="00CE6FE5"/>
    <w:rsid w:val="00CE76E5"/>
    <w:rsid w:val="00CE7AA8"/>
    <w:rsid w:val="00CF0737"/>
    <w:rsid w:val="00CF08F5"/>
    <w:rsid w:val="00CF08F7"/>
    <w:rsid w:val="00CF0BD1"/>
    <w:rsid w:val="00CF1670"/>
    <w:rsid w:val="00CF18AC"/>
    <w:rsid w:val="00CF2753"/>
    <w:rsid w:val="00CF2F76"/>
    <w:rsid w:val="00CF41EC"/>
    <w:rsid w:val="00CF4291"/>
    <w:rsid w:val="00CF44D8"/>
    <w:rsid w:val="00CF49FE"/>
    <w:rsid w:val="00CF5D04"/>
    <w:rsid w:val="00CF6734"/>
    <w:rsid w:val="00CF6844"/>
    <w:rsid w:val="00CF71E8"/>
    <w:rsid w:val="00D00307"/>
    <w:rsid w:val="00D00409"/>
    <w:rsid w:val="00D01245"/>
    <w:rsid w:val="00D01D68"/>
    <w:rsid w:val="00D02964"/>
    <w:rsid w:val="00D02FEB"/>
    <w:rsid w:val="00D0382D"/>
    <w:rsid w:val="00D03D19"/>
    <w:rsid w:val="00D03E1C"/>
    <w:rsid w:val="00D04353"/>
    <w:rsid w:val="00D047F1"/>
    <w:rsid w:val="00D04DE4"/>
    <w:rsid w:val="00D05831"/>
    <w:rsid w:val="00D05CCF"/>
    <w:rsid w:val="00D063F1"/>
    <w:rsid w:val="00D064E3"/>
    <w:rsid w:val="00D06EEA"/>
    <w:rsid w:val="00D11735"/>
    <w:rsid w:val="00D11EE4"/>
    <w:rsid w:val="00D1264C"/>
    <w:rsid w:val="00D12852"/>
    <w:rsid w:val="00D13678"/>
    <w:rsid w:val="00D1391F"/>
    <w:rsid w:val="00D13DAB"/>
    <w:rsid w:val="00D1420C"/>
    <w:rsid w:val="00D14F00"/>
    <w:rsid w:val="00D14F22"/>
    <w:rsid w:val="00D15953"/>
    <w:rsid w:val="00D16284"/>
    <w:rsid w:val="00D16E81"/>
    <w:rsid w:val="00D17556"/>
    <w:rsid w:val="00D17564"/>
    <w:rsid w:val="00D17A92"/>
    <w:rsid w:val="00D202F2"/>
    <w:rsid w:val="00D2140F"/>
    <w:rsid w:val="00D21430"/>
    <w:rsid w:val="00D23E61"/>
    <w:rsid w:val="00D25205"/>
    <w:rsid w:val="00D252C1"/>
    <w:rsid w:val="00D25573"/>
    <w:rsid w:val="00D274A7"/>
    <w:rsid w:val="00D27CA7"/>
    <w:rsid w:val="00D27CF2"/>
    <w:rsid w:val="00D3020A"/>
    <w:rsid w:val="00D30F84"/>
    <w:rsid w:val="00D31E7A"/>
    <w:rsid w:val="00D32845"/>
    <w:rsid w:val="00D33F38"/>
    <w:rsid w:val="00D34FDE"/>
    <w:rsid w:val="00D35CAE"/>
    <w:rsid w:val="00D364A3"/>
    <w:rsid w:val="00D364D9"/>
    <w:rsid w:val="00D377C6"/>
    <w:rsid w:val="00D400D9"/>
    <w:rsid w:val="00D407F6"/>
    <w:rsid w:val="00D4125D"/>
    <w:rsid w:val="00D42CF1"/>
    <w:rsid w:val="00D433B2"/>
    <w:rsid w:val="00D43880"/>
    <w:rsid w:val="00D44537"/>
    <w:rsid w:val="00D449C1"/>
    <w:rsid w:val="00D45288"/>
    <w:rsid w:val="00D45871"/>
    <w:rsid w:val="00D45A0D"/>
    <w:rsid w:val="00D45D6F"/>
    <w:rsid w:val="00D46348"/>
    <w:rsid w:val="00D46DD0"/>
    <w:rsid w:val="00D4728F"/>
    <w:rsid w:val="00D4741C"/>
    <w:rsid w:val="00D475B8"/>
    <w:rsid w:val="00D513B8"/>
    <w:rsid w:val="00D51D62"/>
    <w:rsid w:val="00D52682"/>
    <w:rsid w:val="00D54733"/>
    <w:rsid w:val="00D551A4"/>
    <w:rsid w:val="00D56B3F"/>
    <w:rsid w:val="00D57042"/>
    <w:rsid w:val="00D57918"/>
    <w:rsid w:val="00D600CF"/>
    <w:rsid w:val="00D60984"/>
    <w:rsid w:val="00D60B3C"/>
    <w:rsid w:val="00D60DCF"/>
    <w:rsid w:val="00D63DF7"/>
    <w:rsid w:val="00D641FE"/>
    <w:rsid w:val="00D64DA6"/>
    <w:rsid w:val="00D64EF0"/>
    <w:rsid w:val="00D65109"/>
    <w:rsid w:val="00D65151"/>
    <w:rsid w:val="00D65C21"/>
    <w:rsid w:val="00D65E9A"/>
    <w:rsid w:val="00D662DB"/>
    <w:rsid w:val="00D664DC"/>
    <w:rsid w:val="00D6650D"/>
    <w:rsid w:val="00D66589"/>
    <w:rsid w:val="00D66A56"/>
    <w:rsid w:val="00D67F38"/>
    <w:rsid w:val="00D71100"/>
    <w:rsid w:val="00D71DA4"/>
    <w:rsid w:val="00D72204"/>
    <w:rsid w:val="00D73642"/>
    <w:rsid w:val="00D73DC6"/>
    <w:rsid w:val="00D73EC3"/>
    <w:rsid w:val="00D74C1A"/>
    <w:rsid w:val="00D754C1"/>
    <w:rsid w:val="00D759C6"/>
    <w:rsid w:val="00D75A79"/>
    <w:rsid w:val="00D76119"/>
    <w:rsid w:val="00D76D7E"/>
    <w:rsid w:val="00D7715B"/>
    <w:rsid w:val="00D77393"/>
    <w:rsid w:val="00D77A09"/>
    <w:rsid w:val="00D77A35"/>
    <w:rsid w:val="00D8025E"/>
    <w:rsid w:val="00D808E3"/>
    <w:rsid w:val="00D81B3E"/>
    <w:rsid w:val="00D82232"/>
    <w:rsid w:val="00D82295"/>
    <w:rsid w:val="00D845A4"/>
    <w:rsid w:val="00D846CF"/>
    <w:rsid w:val="00D84E86"/>
    <w:rsid w:val="00D85CB3"/>
    <w:rsid w:val="00D860B1"/>
    <w:rsid w:val="00D86AB8"/>
    <w:rsid w:val="00D86DC9"/>
    <w:rsid w:val="00D87DB7"/>
    <w:rsid w:val="00D90671"/>
    <w:rsid w:val="00D90C70"/>
    <w:rsid w:val="00D90E49"/>
    <w:rsid w:val="00D91B11"/>
    <w:rsid w:val="00D9236F"/>
    <w:rsid w:val="00D92D09"/>
    <w:rsid w:val="00D930DA"/>
    <w:rsid w:val="00D95581"/>
    <w:rsid w:val="00D96667"/>
    <w:rsid w:val="00D96731"/>
    <w:rsid w:val="00D96988"/>
    <w:rsid w:val="00D96ADE"/>
    <w:rsid w:val="00D9700E"/>
    <w:rsid w:val="00D9745B"/>
    <w:rsid w:val="00DA02CA"/>
    <w:rsid w:val="00DA039A"/>
    <w:rsid w:val="00DA0968"/>
    <w:rsid w:val="00DA09EB"/>
    <w:rsid w:val="00DA0CE2"/>
    <w:rsid w:val="00DA2387"/>
    <w:rsid w:val="00DA26F2"/>
    <w:rsid w:val="00DA3632"/>
    <w:rsid w:val="00DA3644"/>
    <w:rsid w:val="00DA3C3E"/>
    <w:rsid w:val="00DA4081"/>
    <w:rsid w:val="00DA42A2"/>
    <w:rsid w:val="00DA54AE"/>
    <w:rsid w:val="00DA55CC"/>
    <w:rsid w:val="00DA5E0A"/>
    <w:rsid w:val="00DA61E7"/>
    <w:rsid w:val="00DA6F47"/>
    <w:rsid w:val="00DA727D"/>
    <w:rsid w:val="00DA7C9A"/>
    <w:rsid w:val="00DB0523"/>
    <w:rsid w:val="00DB0679"/>
    <w:rsid w:val="00DB1264"/>
    <w:rsid w:val="00DB13E3"/>
    <w:rsid w:val="00DB1CCF"/>
    <w:rsid w:val="00DB33ED"/>
    <w:rsid w:val="00DB5148"/>
    <w:rsid w:val="00DB543A"/>
    <w:rsid w:val="00DB5DBB"/>
    <w:rsid w:val="00DB6A05"/>
    <w:rsid w:val="00DC0653"/>
    <w:rsid w:val="00DC167C"/>
    <w:rsid w:val="00DC23CC"/>
    <w:rsid w:val="00DC2C8A"/>
    <w:rsid w:val="00DC3983"/>
    <w:rsid w:val="00DC3F3F"/>
    <w:rsid w:val="00DC5052"/>
    <w:rsid w:val="00DC52B4"/>
    <w:rsid w:val="00DC5395"/>
    <w:rsid w:val="00DC561D"/>
    <w:rsid w:val="00DC677D"/>
    <w:rsid w:val="00DC6A10"/>
    <w:rsid w:val="00DC786F"/>
    <w:rsid w:val="00DC7A50"/>
    <w:rsid w:val="00DC7DDD"/>
    <w:rsid w:val="00DD0023"/>
    <w:rsid w:val="00DD1868"/>
    <w:rsid w:val="00DD1A3B"/>
    <w:rsid w:val="00DD219E"/>
    <w:rsid w:val="00DD2344"/>
    <w:rsid w:val="00DD25B2"/>
    <w:rsid w:val="00DD2772"/>
    <w:rsid w:val="00DD308E"/>
    <w:rsid w:val="00DD33C3"/>
    <w:rsid w:val="00DD3709"/>
    <w:rsid w:val="00DD3A15"/>
    <w:rsid w:val="00DD3B9F"/>
    <w:rsid w:val="00DD3D8A"/>
    <w:rsid w:val="00DD4C01"/>
    <w:rsid w:val="00DD5487"/>
    <w:rsid w:val="00DD6158"/>
    <w:rsid w:val="00DD6479"/>
    <w:rsid w:val="00DD6B80"/>
    <w:rsid w:val="00DE014A"/>
    <w:rsid w:val="00DE0ACC"/>
    <w:rsid w:val="00DE1163"/>
    <w:rsid w:val="00DE14E9"/>
    <w:rsid w:val="00DE2D94"/>
    <w:rsid w:val="00DE3737"/>
    <w:rsid w:val="00DE392D"/>
    <w:rsid w:val="00DE48DC"/>
    <w:rsid w:val="00DE4948"/>
    <w:rsid w:val="00DE4B96"/>
    <w:rsid w:val="00DE4F00"/>
    <w:rsid w:val="00DE5BA9"/>
    <w:rsid w:val="00DE657E"/>
    <w:rsid w:val="00DE6C28"/>
    <w:rsid w:val="00DF07AB"/>
    <w:rsid w:val="00DF0DFB"/>
    <w:rsid w:val="00DF2280"/>
    <w:rsid w:val="00DF27E4"/>
    <w:rsid w:val="00DF29A8"/>
    <w:rsid w:val="00DF2B1F"/>
    <w:rsid w:val="00DF3094"/>
    <w:rsid w:val="00DF3C8B"/>
    <w:rsid w:val="00DF4704"/>
    <w:rsid w:val="00DF5FBB"/>
    <w:rsid w:val="00DF666D"/>
    <w:rsid w:val="00DF7842"/>
    <w:rsid w:val="00DF7B53"/>
    <w:rsid w:val="00DF7B54"/>
    <w:rsid w:val="00E0064C"/>
    <w:rsid w:val="00E0219E"/>
    <w:rsid w:val="00E024AA"/>
    <w:rsid w:val="00E027C0"/>
    <w:rsid w:val="00E0403C"/>
    <w:rsid w:val="00E0447F"/>
    <w:rsid w:val="00E04960"/>
    <w:rsid w:val="00E04E6A"/>
    <w:rsid w:val="00E053CD"/>
    <w:rsid w:val="00E067AB"/>
    <w:rsid w:val="00E07A6A"/>
    <w:rsid w:val="00E10908"/>
    <w:rsid w:val="00E10DC4"/>
    <w:rsid w:val="00E11D4C"/>
    <w:rsid w:val="00E12203"/>
    <w:rsid w:val="00E13235"/>
    <w:rsid w:val="00E13E99"/>
    <w:rsid w:val="00E141D4"/>
    <w:rsid w:val="00E14D59"/>
    <w:rsid w:val="00E151A3"/>
    <w:rsid w:val="00E15C77"/>
    <w:rsid w:val="00E1693E"/>
    <w:rsid w:val="00E16984"/>
    <w:rsid w:val="00E1710E"/>
    <w:rsid w:val="00E17F74"/>
    <w:rsid w:val="00E17F89"/>
    <w:rsid w:val="00E21811"/>
    <w:rsid w:val="00E21F61"/>
    <w:rsid w:val="00E2267A"/>
    <w:rsid w:val="00E226B8"/>
    <w:rsid w:val="00E2283D"/>
    <w:rsid w:val="00E23521"/>
    <w:rsid w:val="00E23E02"/>
    <w:rsid w:val="00E23FAB"/>
    <w:rsid w:val="00E249BB"/>
    <w:rsid w:val="00E250F1"/>
    <w:rsid w:val="00E25209"/>
    <w:rsid w:val="00E257F6"/>
    <w:rsid w:val="00E27DD5"/>
    <w:rsid w:val="00E3003B"/>
    <w:rsid w:val="00E30783"/>
    <w:rsid w:val="00E329C4"/>
    <w:rsid w:val="00E337FE"/>
    <w:rsid w:val="00E33D59"/>
    <w:rsid w:val="00E3441B"/>
    <w:rsid w:val="00E35155"/>
    <w:rsid w:val="00E352FF"/>
    <w:rsid w:val="00E3550D"/>
    <w:rsid w:val="00E35F38"/>
    <w:rsid w:val="00E361C0"/>
    <w:rsid w:val="00E36A3F"/>
    <w:rsid w:val="00E36C85"/>
    <w:rsid w:val="00E37E12"/>
    <w:rsid w:val="00E40119"/>
    <w:rsid w:val="00E40901"/>
    <w:rsid w:val="00E4095A"/>
    <w:rsid w:val="00E410BE"/>
    <w:rsid w:val="00E415B1"/>
    <w:rsid w:val="00E417B0"/>
    <w:rsid w:val="00E41D6B"/>
    <w:rsid w:val="00E428B4"/>
    <w:rsid w:val="00E42E63"/>
    <w:rsid w:val="00E4314E"/>
    <w:rsid w:val="00E43228"/>
    <w:rsid w:val="00E43DE2"/>
    <w:rsid w:val="00E446A1"/>
    <w:rsid w:val="00E4693C"/>
    <w:rsid w:val="00E46F7F"/>
    <w:rsid w:val="00E4786C"/>
    <w:rsid w:val="00E47967"/>
    <w:rsid w:val="00E47ED4"/>
    <w:rsid w:val="00E500C2"/>
    <w:rsid w:val="00E50E6C"/>
    <w:rsid w:val="00E5241D"/>
    <w:rsid w:val="00E52838"/>
    <w:rsid w:val="00E52C67"/>
    <w:rsid w:val="00E535EC"/>
    <w:rsid w:val="00E5470E"/>
    <w:rsid w:val="00E547AE"/>
    <w:rsid w:val="00E551D8"/>
    <w:rsid w:val="00E55876"/>
    <w:rsid w:val="00E614E0"/>
    <w:rsid w:val="00E61615"/>
    <w:rsid w:val="00E61B04"/>
    <w:rsid w:val="00E62308"/>
    <w:rsid w:val="00E64611"/>
    <w:rsid w:val="00E64ACF"/>
    <w:rsid w:val="00E6550C"/>
    <w:rsid w:val="00E66516"/>
    <w:rsid w:val="00E6682B"/>
    <w:rsid w:val="00E6731C"/>
    <w:rsid w:val="00E67440"/>
    <w:rsid w:val="00E67668"/>
    <w:rsid w:val="00E702A6"/>
    <w:rsid w:val="00E70E93"/>
    <w:rsid w:val="00E711E2"/>
    <w:rsid w:val="00E715E9"/>
    <w:rsid w:val="00E722D9"/>
    <w:rsid w:val="00E72425"/>
    <w:rsid w:val="00E72A78"/>
    <w:rsid w:val="00E72B0F"/>
    <w:rsid w:val="00E72CF8"/>
    <w:rsid w:val="00E72F78"/>
    <w:rsid w:val="00E73F7F"/>
    <w:rsid w:val="00E73FAB"/>
    <w:rsid w:val="00E74913"/>
    <w:rsid w:val="00E74C0A"/>
    <w:rsid w:val="00E753E8"/>
    <w:rsid w:val="00E76A92"/>
    <w:rsid w:val="00E77E93"/>
    <w:rsid w:val="00E80CD4"/>
    <w:rsid w:val="00E836EC"/>
    <w:rsid w:val="00E84399"/>
    <w:rsid w:val="00E84C83"/>
    <w:rsid w:val="00E8528F"/>
    <w:rsid w:val="00E85409"/>
    <w:rsid w:val="00E85805"/>
    <w:rsid w:val="00E85F9B"/>
    <w:rsid w:val="00E86394"/>
    <w:rsid w:val="00E86C99"/>
    <w:rsid w:val="00E8703B"/>
    <w:rsid w:val="00E90EB3"/>
    <w:rsid w:val="00E91136"/>
    <w:rsid w:val="00E91FEB"/>
    <w:rsid w:val="00E92A4F"/>
    <w:rsid w:val="00E9339B"/>
    <w:rsid w:val="00E949B2"/>
    <w:rsid w:val="00E952A5"/>
    <w:rsid w:val="00E95C44"/>
    <w:rsid w:val="00E960D1"/>
    <w:rsid w:val="00EA0875"/>
    <w:rsid w:val="00EA0D96"/>
    <w:rsid w:val="00EA10C5"/>
    <w:rsid w:val="00EA1FC4"/>
    <w:rsid w:val="00EA20F1"/>
    <w:rsid w:val="00EA2B8D"/>
    <w:rsid w:val="00EA2EFC"/>
    <w:rsid w:val="00EA3668"/>
    <w:rsid w:val="00EA38A7"/>
    <w:rsid w:val="00EA429F"/>
    <w:rsid w:val="00EA4F9E"/>
    <w:rsid w:val="00EA57CE"/>
    <w:rsid w:val="00EA57ED"/>
    <w:rsid w:val="00EA5CEB"/>
    <w:rsid w:val="00EA604C"/>
    <w:rsid w:val="00EA63CA"/>
    <w:rsid w:val="00EA678A"/>
    <w:rsid w:val="00EA6D3B"/>
    <w:rsid w:val="00EA7E14"/>
    <w:rsid w:val="00EB00AD"/>
    <w:rsid w:val="00EB0BF2"/>
    <w:rsid w:val="00EB0DEB"/>
    <w:rsid w:val="00EB131C"/>
    <w:rsid w:val="00EB136C"/>
    <w:rsid w:val="00EB17AB"/>
    <w:rsid w:val="00EB480E"/>
    <w:rsid w:val="00EB52B4"/>
    <w:rsid w:val="00EB537D"/>
    <w:rsid w:val="00EB5EC6"/>
    <w:rsid w:val="00EB67E0"/>
    <w:rsid w:val="00EB7BC1"/>
    <w:rsid w:val="00EB7FC9"/>
    <w:rsid w:val="00EC001A"/>
    <w:rsid w:val="00EC1DE1"/>
    <w:rsid w:val="00EC3569"/>
    <w:rsid w:val="00EC3EA7"/>
    <w:rsid w:val="00EC3FDF"/>
    <w:rsid w:val="00EC4C37"/>
    <w:rsid w:val="00EC6365"/>
    <w:rsid w:val="00EC682D"/>
    <w:rsid w:val="00EC7CC6"/>
    <w:rsid w:val="00EC7D62"/>
    <w:rsid w:val="00ED0263"/>
    <w:rsid w:val="00ED06E6"/>
    <w:rsid w:val="00ED1115"/>
    <w:rsid w:val="00ED20EA"/>
    <w:rsid w:val="00ED2482"/>
    <w:rsid w:val="00ED27E8"/>
    <w:rsid w:val="00ED3B34"/>
    <w:rsid w:val="00ED573E"/>
    <w:rsid w:val="00ED61D5"/>
    <w:rsid w:val="00ED7137"/>
    <w:rsid w:val="00EE0247"/>
    <w:rsid w:val="00EE179A"/>
    <w:rsid w:val="00EE29AB"/>
    <w:rsid w:val="00EE2FA2"/>
    <w:rsid w:val="00EE505D"/>
    <w:rsid w:val="00EE67E1"/>
    <w:rsid w:val="00EE6DA5"/>
    <w:rsid w:val="00EE7FD5"/>
    <w:rsid w:val="00EF0121"/>
    <w:rsid w:val="00EF059E"/>
    <w:rsid w:val="00EF06EA"/>
    <w:rsid w:val="00EF0BF2"/>
    <w:rsid w:val="00EF0EE4"/>
    <w:rsid w:val="00EF187B"/>
    <w:rsid w:val="00EF1894"/>
    <w:rsid w:val="00EF29E7"/>
    <w:rsid w:val="00EF2B08"/>
    <w:rsid w:val="00EF3726"/>
    <w:rsid w:val="00EF38F6"/>
    <w:rsid w:val="00EF390F"/>
    <w:rsid w:val="00EF3A11"/>
    <w:rsid w:val="00EF3C51"/>
    <w:rsid w:val="00EF3DB9"/>
    <w:rsid w:val="00EF42A4"/>
    <w:rsid w:val="00EF4CAB"/>
    <w:rsid w:val="00EF50EA"/>
    <w:rsid w:val="00EF75C4"/>
    <w:rsid w:val="00EF7A7B"/>
    <w:rsid w:val="00F0034E"/>
    <w:rsid w:val="00F01089"/>
    <w:rsid w:val="00F0134E"/>
    <w:rsid w:val="00F01AEC"/>
    <w:rsid w:val="00F02179"/>
    <w:rsid w:val="00F02339"/>
    <w:rsid w:val="00F02389"/>
    <w:rsid w:val="00F02629"/>
    <w:rsid w:val="00F027E4"/>
    <w:rsid w:val="00F02A06"/>
    <w:rsid w:val="00F03A5D"/>
    <w:rsid w:val="00F03C3C"/>
    <w:rsid w:val="00F03EC8"/>
    <w:rsid w:val="00F041C5"/>
    <w:rsid w:val="00F0450D"/>
    <w:rsid w:val="00F04C5F"/>
    <w:rsid w:val="00F07604"/>
    <w:rsid w:val="00F07E18"/>
    <w:rsid w:val="00F10B90"/>
    <w:rsid w:val="00F10BD2"/>
    <w:rsid w:val="00F10D26"/>
    <w:rsid w:val="00F11117"/>
    <w:rsid w:val="00F11E37"/>
    <w:rsid w:val="00F12448"/>
    <w:rsid w:val="00F126E7"/>
    <w:rsid w:val="00F1472F"/>
    <w:rsid w:val="00F151B3"/>
    <w:rsid w:val="00F155B4"/>
    <w:rsid w:val="00F160C4"/>
    <w:rsid w:val="00F16105"/>
    <w:rsid w:val="00F161CC"/>
    <w:rsid w:val="00F17E42"/>
    <w:rsid w:val="00F20174"/>
    <w:rsid w:val="00F209F2"/>
    <w:rsid w:val="00F20D98"/>
    <w:rsid w:val="00F21088"/>
    <w:rsid w:val="00F21139"/>
    <w:rsid w:val="00F21895"/>
    <w:rsid w:val="00F21BFA"/>
    <w:rsid w:val="00F21E20"/>
    <w:rsid w:val="00F23008"/>
    <w:rsid w:val="00F23BE8"/>
    <w:rsid w:val="00F24668"/>
    <w:rsid w:val="00F256F9"/>
    <w:rsid w:val="00F25822"/>
    <w:rsid w:val="00F25852"/>
    <w:rsid w:val="00F26F13"/>
    <w:rsid w:val="00F27293"/>
    <w:rsid w:val="00F2789C"/>
    <w:rsid w:val="00F3073C"/>
    <w:rsid w:val="00F31148"/>
    <w:rsid w:val="00F3137D"/>
    <w:rsid w:val="00F31392"/>
    <w:rsid w:val="00F31ACA"/>
    <w:rsid w:val="00F31DC6"/>
    <w:rsid w:val="00F31EA1"/>
    <w:rsid w:val="00F326BF"/>
    <w:rsid w:val="00F327E7"/>
    <w:rsid w:val="00F32E5B"/>
    <w:rsid w:val="00F341DC"/>
    <w:rsid w:val="00F350A0"/>
    <w:rsid w:val="00F350E3"/>
    <w:rsid w:val="00F35187"/>
    <w:rsid w:val="00F356D2"/>
    <w:rsid w:val="00F35746"/>
    <w:rsid w:val="00F35C3D"/>
    <w:rsid w:val="00F361A2"/>
    <w:rsid w:val="00F365AB"/>
    <w:rsid w:val="00F36C0C"/>
    <w:rsid w:val="00F37022"/>
    <w:rsid w:val="00F3718F"/>
    <w:rsid w:val="00F37401"/>
    <w:rsid w:val="00F374F2"/>
    <w:rsid w:val="00F377EE"/>
    <w:rsid w:val="00F37B8C"/>
    <w:rsid w:val="00F40790"/>
    <w:rsid w:val="00F4241C"/>
    <w:rsid w:val="00F42EA5"/>
    <w:rsid w:val="00F43135"/>
    <w:rsid w:val="00F43E85"/>
    <w:rsid w:val="00F44466"/>
    <w:rsid w:val="00F445CF"/>
    <w:rsid w:val="00F447C7"/>
    <w:rsid w:val="00F44F5E"/>
    <w:rsid w:val="00F45098"/>
    <w:rsid w:val="00F459B4"/>
    <w:rsid w:val="00F45C1E"/>
    <w:rsid w:val="00F46FA9"/>
    <w:rsid w:val="00F470F3"/>
    <w:rsid w:val="00F47671"/>
    <w:rsid w:val="00F47888"/>
    <w:rsid w:val="00F515D8"/>
    <w:rsid w:val="00F519B6"/>
    <w:rsid w:val="00F5211B"/>
    <w:rsid w:val="00F52349"/>
    <w:rsid w:val="00F5267A"/>
    <w:rsid w:val="00F52B1D"/>
    <w:rsid w:val="00F540DD"/>
    <w:rsid w:val="00F543B0"/>
    <w:rsid w:val="00F54ED1"/>
    <w:rsid w:val="00F554A9"/>
    <w:rsid w:val="00F5559C"/>
    <w:rsid w:val="00F561BC"/>
    <w:rsid w:val="00F56AB1"/>
    <w:rsid w:val="00F56D15"/>
    <w:rsid w:val="00F5791F"/>
    <w:rsid w:val="00F60454"/>
    <w:rsid w:val="00F61990"/>
    <w:rsid w:val="00F61FF3"/>
    <w:rsid w:val="00F6308F"/>
    <w:rsid w:val="00F632DD"/>
    <w:rsid w:val="00F6365A"/>
    <w:rsid w:val="00F63803"/>
    <w:rsid w:val="00F63BA9"/>
    <w:rsid w:val="00F63DC5"/>
    <w:rsid w:val="00F64A37"/>
    <w:rsid w:val="00F64E9C"/>
    <w:rsid w:val="00F668C1"/>
    <w:rsid w:val="00F66DFC"/>
    <w:rsid w:val="00F675B6"/>
    <w:rsid w:val="00F67B69"/>
    <w:rsid w:val="00F70E1D"/>
    <w:rsid w:val="00F716FD"/>
    <w:rsid w:val="00F71F47"/>
    <w:rsid w:val="00F72497"/>
    <w:rsid w:val="00F72790"/>
    <w:rsid w:val="00F74940"/>
    <w:rsid w:val="00F75939"/>
    <w:rsid w:val="00F75A4A"/>
    <w:rsid w:val="00F766EA"/>
    <w:rsid w:val="00F77049"/>
    <w:rsid w:val="00F77603"/>
    <w:rsid w:val="00F7784A"/>
    <w:rsid w:val="00F77F78"/>
    <w:rsid w:val="00F80355"/>
    <w:rsid w:val="00F80CF8"/>
    <w:rsid w:val="00F80F78"/>
    <w:rsid w:val="00F8135D"/>
    <w:rsid w:val="00F81454"/>
    <w:rsid w:val="00F828CD"/>
    <w:rsid w:val="00F8388E"/>
    <w:rsid w:val="00F84159"/>
    <w:rsid w:val="00F85B87"/>
    <w:rsid w:val="00F86065"/>
    <w:rsid w:val="00F8684C"/>
    <w:rsid w:val="00F872D5"/>
    <w:rsid w:val="00F8733D"/>
    <w:rsid w:val="00F8796D"/>
    <w:rsid w:val="00F87C43"/>
    <w:rsid w:val="00F900CC"/>
    <w:rsid w:val="00F90829"/>
    <w:rsid w:val="00F90932"/>
    <w:rsid w:val="00F9142F"/>
    <w:rsid w:val="00F922CA"/>
    <w:rsid w:val="00F92807"/>
    <w:rsid w:val="00F92F64"/>
    <w:rsid w:val="00F93884"/>
    <w:rsid w:val="00F93FA9"/>
    <w:rsid w:val="00F95F14"/>
    <w:rsid w:val="00F96AB3"/>
    <w:rsid w:val="00FA02C6"/>
    <w:rsid w:val="00FA04EE"/>
    <w:rsid w:val="00FA109A"/>
    <w:rsid w:val="00FA1ADB"/>
    <w:rsid w:val="00FA21F8"/>
    <w:rsid w:val="00FA31E5"/>
    <w:rsid w:val="00FA3739"/>
    <w:rsid w:val="00FA3D4F"/>
    <w:rsid w:val="00FA42F2"/>
    <w:rsid w:val="00FA5722"/>
    <w:rsid w:val="00FA644E"/>
    <w:rsid w:val="00FA688E"/>
    <w:rsid w:val="00FA76C5"/>
    <w:rsid w:val="00FA773B"/>
    <w:rsid w:val="00FA7821"/>
    <w:rsid w:val="00FA7ADB"/>
    <w:rsid w:val="00FA7BD7"/>
    <w:rsid w:val="00FA7E29"/>
    <w:rsid w:val="00FB073B"/>
    <w:rsid w:val="00FB0A29"/>
    <w:rsid w:val="00FB0C81"/>
    <w:rsid w:val="00FB17C1"/>
    <w:rsid w:val="00FB2E33"/>
    <w:rsid w:val="00FB333C"/>
    <w:rsid w:val="00FB43C1"/>
    <w:rsid w:val="00FB4777"/>
    <w:rsid w:val="00FB4DCF"/>
    <w:rsid w:val="00FB4E50"/>
    <w:rsid w:val="00FB60E7"/>
    <w:rsid w:val="00FB7214"/>
    <w:rsid w:val="00FB792F"/>
    <w:rsid w:val="00FC1699"/>
    <w:rsid w:val="00FC1730"/>
    <w:rsid w:val="00FC196E"/>
    <w:rsid w:val="00FC2200"/>
    <w:rsid w:val="00FC2490"/>
    <w:rsid w:val="00FC2540"/>
    <w:rsid w:val="00FC2CE0"/>
    <w:rsid w:val="00FC350B"/>
    <w:rsid w:val="00FC382D"/>
    <w:rsid w:val="00FC3EBA"/>
    <w:rsid w:val="00FC46CF"/>
    <w:rsid w:val="00FC5B95"/>
    <w:rsid w:val="00FC6277"/>
    <w:rsid w:val="00FC69EA"/>
    <w:rsid w:val="00FC6CA5"/>
    <w:rsid w:val="00FC6E27"/>
    <w:rsid w:val="00FD0A30"/>
    <w:rsid w:val="00FD0E69"/>
    <w:rsid w:val="00FD1309"/>
    <w:rsid w:val="00FD170F"/>
    <w:rsid w:val="00FD2169"/>
    <w:rsid w:val="00FD223D"/>
    <w:rsid w:val="00FD2609"/>
    <w:rsid w:val="00FD3880"/>
    <w:rsid w:val="00FD40AB"/>
    <w:rsid w:val="00FD5F68"/>
    <w:rsid w:val="00FD6935"/>
    <w:rsid w:val="00FD761D"/>
    <w:rsid w:val="00FE049D"/>
    <w:rsid w:val="00FE0705"/>
    <w:rsid w:val="00FE0905"/>
    <w:rsid w:val="00FE12BF"/>
    <w:rsid w:val="00FE1E60"/>
    <w:rsid w:val="00FE29D2"/>
    <w:rsid w:val="00FE3132"/>
    <w:rsid w:val="00FE3AAA"/>
    <w:rsid w:val="00FE482A"/>
    <w:rsid w:val="00FE53D3"/>
    <w:rsid w:val="00FE53FD"/>
    <w:rsid w:val="00FE6E28"/>
    <w:rsid w:val="00FE73FA"/>
    <w:rsid w:val="00FE7FDD"/>
    <w:rsid w:val="00FF0204"/>
    <w:rsid w:val="00FF07C8"/>
    <w:rsid w:val="00FF0B37"/>
    <w:rsid w:val="00FF0E3E"/>
    <w:rsid w:val="00FF0EA4"/>
    <w:rsid w:val="00FF133D"/>
    <w:rsid w:val="00FF3072"/>
    <w:rsid w:val="00FF3AED"/>
    <w:rsid w:val="00FF3C8B"/>
    <w:rsid w:val="00FF4B25"/>
    <w:rsid w:val="00FF4E3F"/>
    <w:rsid w:val="00FF4FEC"/>
    <w:rsid w:val="00FF68A8"/>
    <w:rsid w:val="00FF69B1"/>
    <w:rsid w:val="00FF70E7"/>
    <w:rsid w:val="00FF72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6F3A86"/>
  <w15:docId w15:val="{09CD8A12-1C01-46D9-9FF5-BBEFA31E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C51"/>
    <w:pPr>
      <w:jc w:val="both"/>
    </w:pPr>
    <w:rPr>
      <w:sz w:val="22"/>
      <w:szCs w:val="22"/>
      <w:lang w:val="en-CA"/>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Titre1Car"/>
    <w:qFormat/>
    <w:rsid w:val="0033525D"/>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itre2Car"/>
    <w:qFormat/>
    <w:rsid w:val="0033525D"/>
    <w:pPr>
      <w:widowControl w:val="0"/>
      <w:numPr>
        <w:ilvl w:val="1"/>
        <w:numId w:val="1"/>
      </w:numPr>
      <w:spacing w:after="240"/>
      <w:outlineLvl w:val="1"/>
    </w:pPr>
  </w:style>
  <w:style w:type="paragraph" w:styleId="Titre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Titre4">
    <w:name w:val="heading 4"/>
    <w:aliases w:val="Heading 11,para 4,Título 41,heading 4,Heading 41,标题 41,He=ding 41,标 题  41"/>
    <w:basedOn w:val="Normal"/>
    <w:next w:val="Titre9"/>
    <w:link w:val="Titre4Car"/>
    <w:qFormat/>
    <w:rsid w:val="007B6871"/>
    <w:pPr>
      <w:keepNext/>
      <w:numPr>
        <w:ilvl w:val="3"/>
        <w:numId w:val="1"/>
      </w:numPr>
      <w:spacing w:before="240" w:after="60"/>
      <w:outlineLvl w:val="3"/>
    </w:pPr>
  </w:style>
  <w:style w:type="paragraph" w:styleId="Titre5">
    <w:name w:val="heading 5"/>
    <w:basedOn w:val="Normal"/>
    <w:next w:val="Normal"/>
    <w:link w:val="Titre5Car"/>
    <w:qFormat/>
    <w:rsid w:val="00DC6A10"/>
    <w:pPr>
      <w:keepNext/>
      <w:numPr>
        <w:numId w:val="6"/>
      </w:numPr>
      <w:spacing w:after="240"/>
      <w:ind w:left="3600" w:hanging="720"/>
      <w:outlineLvl w:val="4"/>
    </w:pPr>
  </w:style>
  <w:style w:type="paragraph" w:styleId="Titre6">
    <w:name w:val="heading 6"/>
    <w:basedOn w:val="Normal"/>
    <w:next w:val="Normal"/>
    <w:link w:val="Titre6Car"/>
    <w:qFormat/>
    <w:rsid w:val="00A5151A"/>
    <w:pPr>
      <w:numPr>
        <w:ilvl w:val="5"/>
        <w:numId w:val="1"/>
      </w:numPr>
      <w:spacing w:before="240" w:after="60"/>
      <w:outlineLvl w:val="5"/>
    </w:pPr>
    <w:rPr>
      <w:rFonts w:ascii="Arial" w:hAnsi="Arial"/>
      <w:i/>
    </w:rPr>
  </w:style>
  <w:style w:type="paragraph" w:styleId="Titre7">
    <w:name w:val="heading 7"/>
    <w:basedOn w:val="Normal"/>
    <w:next w:val="Normal"/>
    <w:link w:val="Titre7Car"/>
    <w:qFormat/>
    <w:rsid w:val="00A5151A"/>
    <w:pPr>
      <w:numPr>
        <w:ilvl w:val="6"/>
        <w:numId w:val="1"/>
      </w:numPr>
      <w:spacing w:before="240" w:after="60"/>
      <w:outlineLvl w:val="6"/>
    </w:pPr>
    <w:rPr>
      <w:rFonts w:ascii="Arial" w:hAnsi="Arial"/>
    </w:rPr>
  </w:style>
  <w:style w:type="paragraph" w:styleId="Titre8">
    <w:name w:val="heading 8"/>
    <w:basedOn w:val="Normal"/>
    <w:next w:val="Normal"/>
    <w:link w:val="Titre8Car"/>
    <w:qFormat/>
    <w:rsid w:val="00CC6A14"/>
    <w:pPr>
      <w:outlineLvl w:val="7"/>
    </w:pPr>
    <w:rPr>
      <w:b/>
    </w:rPr>
  </w:style>
  <w:style w:type="paragraph" w:styleId="Titre9">
    <w:name w:val="heading 9"/>
    <w:basedOn w:val="Normal"/>
    <w:next w:val="Normal"/>
    <w:link w:val="Titre9Car"/>
    <w:qFormat/>
    <w:rsid w:val="00A5151A"/>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2"/>
      </w:numPr>
    </w:pPr>
  </w:style>
  <w:style w:type="paragraph" w:styleId="En-tte">
    <w:name w:val="header"/>
    <w:basedOn w:val="Normal"/>
    <w:link w:val="En-tteC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depage">
    <w:name w:val="footer"/>
    <w:basedOn w:val="Normal"/>
    <w:link w:val="PieddepageCar"/>
    <w:semiHidden/>
    <w:rsid w:val="00A5151A"/>
    <w:pPr>
      <w:tabs>
        <w:tab w:val="center" w:pos="4320"/>
        <w:tab w:val="right" w:pos="8640"/>
      </w:tabs>
    </w:pPr>
  </w:style>
  <w:style w:type="numbering" w:styleId="1ai">
    <w:name w:val="Outline List 1"/>
    <w:basedOn w:val="Aucuneliste"/>
    <w:semiHidden/>
    <w:rsid w:val="00493D40"/>
    <w:pPr>
      <w:numPr>
        <w:numId w:val="3"/>
      </w:numPr>
    </w:pPr>
  </w:style>
  <w:style w:type="numbering" w:styleId="ArticleSection">
    <w:name w:val="Outline List 3"/>
    <w:basedOn w:val="Aucuneliste"/>
    <w:semiHidden/>
    <w:rsid w:val="00493D40"/>
    <w:pPr>
      <w:numPr>
        <w:numId w:val="4"/>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link w:val="Corpsdetexte3Car"/>
    <w:semiHidden/>
    <w:rsid w:val="00493D40"/>
    <w:pPr>
      <w:spacing w:after="120"/>
    </w:pPr>
    <w:rPr>
      <w:sz w:val="16"/>
      <w:szCs w:val="16"/>
    </w:rPr>
  </w:style>
  <w:style w:type="paragraph" w:styleId="Retraitcorpsdetexte3">
    <w:name w:val="Body Text Indent 3"/>
    <w:basedOn w:val="Normal"/>
    <w:link w:val="Retraitcorpsdetexte3Car"/>
    <w:semiHidden/>
    <w:rsid w:val="00493D40"/>
    <w:pPr>
      <w:spacing w:after="120"/>
      <w:ind w:left="360"/>
    </w:pPr>
    <w:rPr>
      <w:sz w:val="16"/>
      <w:szCs w:val="16"/>
    </w:rPr>
  </w:style>
  <w:style w:type="paragraph" w:styleId="Textebrut">
    <w:name w:val="Plain Text"/>
    <w:basedOn w:val="Normal"/>
    <w:link w:val="TextebrutCar"/>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aliases w:val="学术论文的三线表"/>
    <w:basedOn w:val="Tableau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Título 11 Car"/>
    <w:basedOn w:val="Policepardfaut"/>
    <w:link w:val="Titre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link w:val="Sous-titreCar"/>
    <w:qFormat/>
    <w:rsid w:val="0033525D"/>
    <w:pPr>
      <w:spacing w:after="60"/>
      <w:jc w:val="center"/>
      <w:outlineLvl w:val="1"/>
    </w:pPr>
    <w:rPr>
      <w:rFonts w:ascii="Arial" w:hAnsi="Arial" w:cs="Arial"/>
    </w:rPr>
  </w:style>
  <w:style w:type="paragraph" w:styleId="Titre">
    <w:name w:val="Title"/>
    <w:basedOn w:val="Normal"/>
    <w:link w:val="TitreC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ar"/>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en-GB"/>
    </w:rPr>
  </w:style>
  <w:style w:type="paragraph" w:styleId="Commentaire">
    <w:name w:val="annotation text"/>
    <w:basedOn w:val="Normal"/>
    <w:link w:val="CommentaireCar"/>
    <w:uiPriority w:val="99"/>
    <w:unhideWhenUsed/>
    <w:rsid w:val="00B04161"/>
    <w:rPr>
      <w:sz w:val="20"/>
      <w:szCs w:val="20"/>
    </w:rPr>
  </w:style>
  <w:style w:type="character" w:customStyle="1" w:styleId="CommentaireCar">
    <w:name w:val="Commentaire Car"/>
    <w:basedOn w:val="Policepardfaut"/>
    <w:link w:val="Commentaire"/>
    <w:uiPriority w:val="99"/>
    <w:rsid w:val="00B04161"/>
    <w:rPr>
      <w:lang w:val="en-GB"/>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NotedebasdepageCar"/>
    <w:unhideWhenUsed/>
    <w:qFormat/>
    <w:rsid w:val="006E126D"/>
    <w:rPr>
      <w:sz w:val="20"/>
      <w:szCs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
    <w:basedOn w:val="Policepardfaut"/>
    <w:link w:val="Notedebasdepage"/>
    <w:rsid w:val="006E126D"/>
    <w:rPr>
      <w:lang w:val="en-GB"/>
    </w:rPr>
  </w:style>
  <w:style w:type="character" w:styleId="Appelnotedebasdep">
    <w:name w:val="footnote reference"/>
    <w:aliases w:val="Footnote text,Footnote Text1,Footnote Text2,ftref,16 Point,Superscript 6 Point,Superscript 6 Point + 11 pt,BVI fnr,BVI fnr Car Car,BVI fnr Car,BVI fnr Car Car Car Car,number,Footnote reference number,Footnote symbol,f"/>
    <w:basedOn w:val="Policepardfaut"/>
    <w:link w:val="CharCharCharCharCarChar"/>
    <w:uiPriority w:val="99"/>
    <w:unhideWhenUsed/>
    <w:qFormat/>
    <w:rsid w:val="006E126D"/>
    <w:rPr>
      <w:vertAlign w:val="superscript"/>
    </w:rPr>
  </w:style>
  <w:style w:type="paragraph" w:customStyle="1" w:styleId="Newheader4">
    <w:name w:val="New header 4"/>
    <w:basedOn w:val="Titre4"/>
    <w:next w:val="Normal"/>
    <w:qFormat/>
    <w:rsid w:val="007C2B69"/>
    <w:pPr>
      <w:spacing w:before="0" w:after="240"/>
      <w:ind w:left="2880" w:hanging="720"/>
    </w:pPr>
  </w:style>
  <w:style w:type="paragraph" w:styleId="Paragraphedeliste">
    <w:name w:val="List Paragraph"/>
    <w:basedOn w:val="Normal"/>
    <w:link w:val="ParagraphedelisteCar"/>
    <w:uiPriority w:val="34"/>
    <w:qFormat/>
    <w:rsid w:val="00BE2DAA"/>
    <w:pPr>
      <w:ind w:left="720"/>
      <w:contextualSpacing/>
    </w:pPr>
    <w:rPr>
      <w:lang w:val="en-GB"/>
    </w:rPr>
  </w:style>
  <w:style w:type="character" w:customStyle="1" w:styleId="ParagraphedelisteCar">
    <w:name w:val="Paragraphe de liste Car"/>
    <w:basedOn w:val="Policepardfaut"/>
    <w:link w:val="Paragraphedeliste"/>
    <w:uiPriority w:val="34"/>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
    <w:name w:val="Table Grid1"/>
    <w:basedOn w:val="TableauNormal"/>
    <w:next w:val="Grilledutableau"/>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Notedefin">
    <w:name w:val="endnote text"/>
    <w:basedOn w:val="Normal"/>
    <w:link w:val="NotedefinCar"/>
    <w:uiPriority w:val="99"/>
    <w:semiHidden/>
    <w:unhideWhenUsed/>
    <w:rsid w:val="00BE2DAA"/>
    <w:rPr>
      <w:sz w:val="20"/>
      <w:szCs w:val="20"/>
      <w:lang w:val="en-GB"/>
    </w:rPr>
  </w:style>
  <w:style w:type="character" w:customStyle="1" w:styleId="NotedefinCar">
    <w:name w:val="Note de fin Car"/>
    <w:basedOn w:val="Policepardfaut"/>
    <w:link w:val="Notedefin"/>
    <w:uiPriority w:val="99"/>
    <w:semiHidden/>
    <w:rsid w:val="00BE2DAA"/>
    <w:rPr>
      <w:lang w:val="en-GB"/>
    </w:rPr>
  </w:style>
  <w:style w:type="character" w:styleId="Appeldenotedefin">
    <w:name w:val="endnote reference"/>
    <w:basedOn w:val="Policepardfaut"/>
    <w:uiPriority w:val="99"/>
    <w:semiHidden/>
    <w:unhideWhenUsed/>
    <w:rsid w:val="00BE2DAA"/>
    <w:rPr>
      <w:vertAlign w:val="superscript"/>
    </w:rPr>
  </w:style>
  <w:style w:type="character" w:customStyle="1" w:styleId="Titre2Car">
    <w:name w:val="Titre 2 Car"/>
    <w:aliases w:val="SubPara (a) Car,Heading 2 Char3 Car,Heading 2 Char Char2 Car,Heading 2 Char1 Char Char1 Car,SubPara (a) Char Char Char1 Car,Heading 2 Char Char Char Char1 Car,Heading 2 Char1 Char Char Char Char1 Car,Heading 2 Char2 Car,Heading 2 Char1 Car"/>
    <w:basedOn w:val="Policepardfaut"/>
    <w:link w:val="Titre2"/>
    <w:rsid w:val="00BE2DAA"/>
    <w:rPr>
      <w:sz w:val="22"/>
      <w:szCs w:val="22"/>
      <w:lang w:val="en-CA"/>
    </w:rPr>
  </w:style>
  <w:style w:type="character" w:customStyle="1" w:styleId="Normal-poolChar">
    <w:name w:val="Normal-pool Char"/>
    <w:link w:val="Normal-pool"/>
    <w:locked/>
    <w:rsid w:val="000D0638"/>
    <w:rPr>
      <w:lang w:val="en-GB"/>
    </w:rPr>
  </w:style>
  <w:style w:type="paragraph" w:customStyle="1" w:styleId="Normal-pool">
    <w:name w:val="Normal-pool"/>
    <w:link w:val="Normal-poolChar"/>
    <w:rsid w:val="000D0638"/>
    <w:pPr>
      <w:tabs>
        <w:tab w:val="left" w:pos="1247"/>
        <w:tab w:val="left" w:pos="1814"/>
        <w:tab w:val="left" w:pos="2381"/>
        <w:tab w:val="left" w:pos="2948"/>
        <w:tab w:val="left" w:pos="3515"/>
        <w:tab w:val="left" w:pos="4082"/>
      </w:tabs>
    </w:pPr>
    <w:rPr>
      <w:lang w:val="en-GB"/>
    </w:rPr>
  </w:style>
  <w:style w:type="character" w:customStyle="1" w:styleId="Titre4Car">
    <w:name w:val="Titre 4 Car"/>
    <w:aliases w:val="Heading 11 Car,para 4 Car,Título 41 Car,heading 4 Car,Heading 41 Car,标题 41 Car,He=ding 41 Car,标 题  41 Car"/>
    <w:basedOn w:val="Policepardfaut"/>
    <w:link w:val="Titre4"/>
    <w:rsid w:val="00361163"/>
    <w:rPr>
      <w:sz w:val="22"/>
      <w:szCs w:val="22"/>
      <w:lang w:val="en-CA"/>
    </w:rPr>
  </w:style>
  <w:style w:type="character" w:customStyle="1" w:styleId="Titre5Car">
    <w:name w:val="Titre 5 Car"/>
    <w:basedOn w:val="Policepardfaut"/>
    <w:link w:val="Titre5"/>
    <w:rsid w:val="00361163"/>
    <w:rPr>
      <w:sz w:val="22"/>
      <w:szCs w:val="22"/>
      <w:lang w:val="en-CA"/>
    </w:rPr>
  </w:style>
  <w:style w:type="character" w:customStyle="1" w:styleId="Titre6Car">
    <w:name w:val="Titre 6 Car"/>
    <w:basedOn w:val="Policepardfaut"/>
    <w:link w:val="Titre6"/>
    <w:rsid w:val="00361163"/>
    <w:rPr>
      <w:rFonts w:ascii="Arial" w:hAnsi="Arial"/>
      <w:i/>
      <w:sz w:val="22"/>
      <w:szCs w:val="22"/>
      <w:lang w:val="en-CA"/>
    </w:rPr>
  </w:style>
  <w:style w:type="character" w:customStyle="1" w:styleId="Titre7Car">
    <w:name w:val="Titre 7 Car"/>
    <w:basedOn w:val="Policepardfaut"/>
    <w:link w:val="Titre7"/>
    <w:rsid w:val="00361163"/>
    <w:rPr>
      <w:rFonts w:ascii="Arial" w:hAnsi="Arial"/>
      <w:sz w:val="22"/>
      <w:szCs w:val="22"/>
      <w:lang w:val="en-CA"/>
    </w:rPr>
  </w:style>
  <w:style w:type="character" w:customStyle="1" w:styleId="Titre8Car">
    <w:name w:val="Titre 8 Car"/>
    <w:basedOn w:val="Policepardfaut"/>
    <w:link w:val="Titre8"/>
    <w:rsid w:val="00361163"/>
    <w:rPr>
      <w:b/>
      <w:sz w:val="22"/>
      <w:szCs w:val="22"/>
      <w:lang w:val="en-CA"/>
    </w:rPr>
  </w:style>
  <w:style w:type="character" w:customStyle="1" w:styleId="Titre9Car">
    <w:name w:val="Titre 9 Car"/>
    <w:basedOn w:val="Policepardfaut"/>
    <w:link w:val="Titre9"/>
    <w:rsid w:val="00361163"/>
    <w:rPr>
      <w:rFonts w:ascii="Arial" w:hAnsi="Arial"/>
      <w:i/>
      <w:sz w:val="18"/>
      <w:szCs w:val="22"/>
      <w:lang w:val="en-CA"/>
    </w:rPr>
  </w:style>
  <w:style w:type="character" w:customStyle="1" w:styleId="En-tteCar">
    <w:name w:val="En-tête Car"/>
    <w:basedOn w:val="Policepardfaut"/>
    <w:link w:val="En-tte"/>
    <w:rsid w:val="00361163"/>
    <w:rPr>
      <w:sz w:val="22"/>
      <w:szCs w:val="22"/>
      <w:lang w:val="en-CA"/>
    </w:rPr>
  </w:style>
  <w:style w:type="character" w:customStyle="1" w:styleId="PieddepageCar">
    <w:name w:val="Pied de page Car"/>
    <w:basedOn w:val="Policepardfaut"/>
    <w:link w:val="Pieddepage"/>
    <w:semiHidden/>
    <w:rsid w:val="00361163"/>
    <w:rPr>
      <w:sz w:val="22"/>
      <w:szCs w:val="22"/>
      <w:lang w:val="en-CA"/>
    </w:rPr>
  </w:style>
  <w:style w:type="character" w:customStyle="1" w:styleId="Corpsdetexte3Car">
    <w:name w:val="Corps de texte 3 Car"/>
    <w:basedOn w:val="Policepardfaut"/>
    <w:link w:val="Corpsdetexte3"/>
    <w:semiHidden/>
    <w:rsid w:val="00361163"/>
    <w:rPr>
      <w:sz w:val="16"/>
      <w:szCs w:val="16"/>
      <w:lang w:val="en-CA"/>
    </w:rPr>
  </w:style>
  <w:style w:type="character" w:customStyle="1" w:styleId="Retraitcorpsdetexte3Car">
    <w:name w:val="Retrait corps de texte 3 Car"/>
    <w:basedOn w:val="Policepardfaut"/>
    <w:link w:val="Retraitcorpsdetexte3"/>
    <w:semiHidden/>
    <w:rsid w:val="00361163"/>
    <w:rPr>
      <w:sz w:val="16"/>
      <w:szCs w:val="16"/>
      <w:lang w:val="en-CA"/>
    </w:rPr>
  </w:style>
  <w:style w:type="character" w:customStyle="1" w:styleId="TextebrutCar">
    <w:name w:val="Texte brut Car"/>
    <w:basedOn w:val="Policepardfaut"/>
    <w:link w:val="Textebrut"/>
    <w:semiHidden/>
    <w:rsid w:val="00361163"/>
    <w:rPr>
      <w:rFonts w:ascii="Courier New" w:hAnsi="Courier New" w:cs="Courier New"/>
      <w:szCs w:val="22"/>
      <w:lang w:val="en-CA"/>
    </w:rPr>
  </w:style>
  <w:style w:type="character" w:customStyle="1" w:styleId="Sous-titreCar">
    <w:name w:val="Sous-titre Car"/>
    <w:basedOn w:val="Policepardfaut"/>
    <w:link w:val="Sous-titre"/>
    <w:rsid w:val="00361163"/>
    <w:rPr>
      <w:rFonts w:ascii="Arial" w:hAnsi="Arial" w:cs="Arial"/>
      <w:sz w:val="22"/>
      <w:szCs w:val="22"/>
      <w:lang w:val="en-CA"/>
    </w:rPr>
  </w:style>
  <w:style w:type="character" w:customStyle="1" w:styleId="TitreCar">
    <w:name w:val="Titre Car"/>
    <w:basedOn w:val="Policepardfaut"/>
    <w:link w:val="Titre"/>
    <w:rsid w:val="00361163"/>
    <w:rPr>
      <w:rFonts w:ascii="Arial" w:hAnsi="Arial" w:cs="Arial"/>
      <w:b/>
      <w:bCs/>
      <w:kern w:val="28"/>
      <w:sz w:val="22"/>
      <w:szCs w:val="22"/>
      <w:lang w:val="en-CA"/>
    </w:rPr>
  </w:style>
  <w:style w:type="character" w:customStyle="1" w:styleId="DateCar">
    <w:name w:val="Date Car"/>
    <w:basedOn w:val="Policepardfaut"/>
    <w:link w:val="Date"/>
    <w:rsid w:val="00361163"/>
    <w:rPr>
      <w:sz w:val="22"/>
      <w:szCs w:val="22"/>
      <w:lang w:val="en-CA"/>
    </w:rPr>
  </w:style>
  <w:style w:type="character" w:customStyle="1" w:styleId="markedcontent">
    <w:name w:val="markedcontent"/>
    <w:basedOn w:val="Policepardfaut"/>
    <w:rsid w:val="00361163"/>
  </w:style>
  <w:style w:type="character" w:customStyle="1" w:styleId="highlight">
    <w:name w:val="highlight"/>
    <w:basedOn w:val="Policepardfaut"/>
    <w:rsid w:val="00361163"/>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uiPriority w:val="99"/>
    <w:rsid w:val="0032120F"/>
    <w:pPr>
      <w:spacing w:after="160" w:line="240" w:lineRule="exact"/>
    </w:pPr>
    <w:rPr>
      <w:sz w:val="20"/>
      <w:szCs w:val="20"/>
      <w:vertAlign w:val="superscript"/>
      <w:lang w:val="en-US"/>
    </w:rPr>
  </w:style>
  <w:style w:type="numbering" w:customStyle="1" w:styleId="Listeactuelle1">
    <w:name w:val="Liste actuelle1"/>
    <w:uiPriority w:val="99"/>
    <w:rsid w:val="00993858"/>
    <w:pPr>
      <w:numPr>
        <w:numId w:val="10"/>
      </w:numPr>
    </w:pPr>
  </w:style>
  <w:style w:type="numbering" w:customStyle="1" w:styleId="Listeactuelle2">
    <w:name w:val="Liste actuelle2"/>
    <w:uiPriority w:val="99"/>
    <w:rsid w:val="00993858"/>
    <w:pPr>
      <w:numPr>
        <w:numId w:val="11"/>
      </w:numPr>
    </w:pPr>
  </w:style>
  <w:style w:type="character" w:customStyle="1" w:styleId="apple-converted-space">
    <w:name w:val="apple-converted-space"/>
    <w:basedOn w:val="Policepardfaut"/>
    <w:rsid w:val="00A367D3"/>
  </w:style>
  <w:style w:type="paragraph" w:customStyle="1" w:styleId="Title2">
    <w:name w:val="Title2"/>
    <w:rsid w:val="00C508D3"/>
    <w:pPr>
      <w:jc w:val="center"/>
      <w:outlineLvl w:val="0"/>
    </w:pPr>
    <w:rPr>
      <w:b/>
      <w:caps/>
      <w:sz w:val="22"/>
      <w:lang w:val="en-GB"/>
    </w:rPr>
  </w:style>
  <w:style w:type="character" w:customStyle="1" w:styleId="a">
    <w:name w:val="_"/>
    <w:basedOn w:val="Policepardfaut"/>
    <w:rsid w:val="00C508D3"/>
  </w:style>
  <w:style w:type="paragraph" w:customStyle="1" w:styleId="Body">
    <w:name w:val="Body"/>
    <w:basedOn w:val="Normal"/>
    <w:rsid w:val="00C508D3"/>
    <w:pPr>
      <w:suppressAutoHyphens/>
      <w:autoSpaceDE w:val="0"/>
      <w:autoSpaceDN w:val="0"/>
      <w:spacing w:before="12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642">
      <w:bodyDiv w:val="1"/>
      <w:marLeft w:val="0"/>
      <w:marRight w:val="0"/>
      <w:marTop w:val="0"/>
      <w:marBottom w:val="0"/>
      <w:divBdr>
        <w:top w:val="none" w:sz="0" w:space="0" w:color="auto"/>
        <w:left w:val="none" w:sz="0" w:space="0" w:color="auto"/>
        <w:bottom w:val="none" w:sz="0" w:space="0" w:color="auto"/>
        <w:right w:val="none" w:sz="0" w:space="0" w:color="auto"/>
      </w:divBdr>
    </w:div>
    <w:div w:id="4275340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4600215">
      <w:bodyDiv w:val="1"/>
      <w:marLeft w:val="0"/>
      <w:marRight w:val="0"/>
      <w:marTop w:val="0"/>
      <w:marBottom w:val="0"/>
      <w:divBdr>
        <w:top w:val="none" w:sz="0" w:space="0" w:color="auto"/>
        <w:left w:val="none" w:sz="0" w:space="0" w:color="auto"/>
        <w:bottom w:val="none" w:sz="0" w:space="0" w:color="auto"/>
        <w:right w:val="none" w:sz="0" w:space="0" w:color="auto"/>
      </w:divBdr>
    </w:div>
    <w:div w:id="367950292">
      <w:bodyDiv w:val="1"/>
      <w:marLeft w:val="0"/>
      <w:marRight w:val="0"/>
      <w:marTop w:val="0"/>
      <w:marBottom w:val="0"/>
      <w:divBdr>
        <w:top w:val="none" w:sz="0" w:space="0" w:color="auto"/>
        <w:left w:val="none" w:sz="0" w:space="0" w:color="auto"/>
        <w:bottom w:val="none" w:sz="0" w:space="0" w:color="auto"/>
        <w:right w:val="none" w:sz="0" w:space="0" w:color="auto"/>
      </w:divBdr>
    </w:div>
    <w:div w:id="400299082">
      <w:bodyDiv w:val="1"/>
      <w:marLeft w:val="0"/>
      <w:marRight w:val="0"/>
      <w:marTop w:val="0"/>
      <w:marBottom w:val="0"/>
      <w:divBdr>
        <w:top w:val="none" w:sz="0" w:space="0" w:color="auto"/>
        <w:left w:val="none" w:sz="0" w:space="0" w:color="auto"/>
        <w:bottom w:val="none" w:sz="0" w:space="0" w:color="auto"/>
        <w:right w:val="none" w:sz="0" w:space="0" w:color="auto"/>
      </w:divBdr>
    </w:div>
    <w:div w:id="480729682">
      <w:bodyDiv w:val="1"/>
      <w:marLeft w:val="0"/>
      <w:marRight w:val="0"/>
      <w:marTop w:val="0"/>
      <w:marBottom w:val="0"/>
      <w:divBdr>
        <w:top w:val="none" w:sz="0" w:space="0" w:color="auto"/>
        <w:left w:val="none" w:sz="0" w:space="0" w:color="auto"/>
        <w:bottom w:val="none" w:sz="0" w:space="0" w:color="auto"/>
        <w:right w:val="none" w:sz="0" w:space="0" w:color="auto"/>
      </w:divBdr>
    </w:div>
    <w:div w:id="496574433">
      <w:bodyDiv w:val="1"/>
      <w:marLeft w:val="0"/>
      <w:marRight w:val="0"/>
      <w:marTop w:val="0"/>
      <w:marBottom w:val="0"/>
      <w:divBdr>
        <w:top w:val="none" w:sz="0" w:space="0" w:color="auto"/>
        <w:left w:val="none" w:sz="0" w:space="0" w:color="auto"/>
        <w:bottom w:val="none" w:sz="0" w:space="0" w:color="auto"/>
        <w:right w:val="none" w:sz="0" w:space="0" w:color="auto"/>
      </w:divBdr>
    </w:div>
    <w:div w:id="498038543">
      <w:bodyDiv w:val="1"/>
      <w:marLeft w:val="0"/>
      <w:marRight w:val="0"/>
      <w:marTop w:val="0"/>
      <w:marBottom w:val="0"/>
      <w:divBdr>
        <w:top w:val="none" w:sz="0" w:space="0" w:color="auto"/>
        <w:left w:val="none" w:sz="0" w:space="0" w:color="auto"/>
        <w:bottom w:val="none" w:sz="0" w:space="0" w:color="auto"/>
        <w:right w:val="none" w:sz="0" w:space="0" w:color="auto"/>
      </w:divBdr>
    </w:div>
    <w:div w:id="580453954">
      <w:bodyDiv w:val="1"/>
      <w:marLeft w:val="0"/>
      <w:marRight w:val="0"/>
      <w:marTop w:val="0"/>
      <w:marBottom w:val="0"/>
      <w:divBdr>
        <w:top w:val="none" w:sz="0" w:space="0" w:color="auto"/>
        <w:left w:val="none" w:sz="0" w:space="0" w:color="auto"/>
        <w:bottom w:val="none" w:sz="0" w:space="0" w:color="auto"/>
        <w:right w:val="none" w:sz="0" w:space="0" w:color="auto"/>
      </w:divBdr>
    </w:div>
    <w:div w:id="592251517">
      <w:bodyDiv w:val="1"/>
      <w:marLeft w:val="0"/>
      <w:marRight w:val="0"/>
      <w:marTop w:val="0"/>
      <w:marBottom w:val="0"/>
      <w:divBdr>
        <w:top w:val="none" w:sz="0" w:space="0" w:color="auto"/>
        <w:left w:val="none" w:sz="0" w:space="0" w:color="auto"/>
        <w:bottom w:val="none" w:sz="0" w:space="0" w:color="auto"/>
        <w:right w:val="none" w:sz="0" w:space="0" w:color="auto"/>
      </w:divBdr>
    </w:div>
    <w:div w:id="637417719">
      <w:bodyDiv w:val="1"/>
      <w:marLeft w:val="0"/>
      <w:marRight w:val="0"/>
      <w:marTop w:val="0"/>
      <w:marBottom w:val="0"/>
      <w:divBdr>
        <w:top w:val="none" w:sz="0" w:space="0" w:color="auto"/>
        <w:left w:val="none" w:sz="0" w:space="0" w:color="auto"/>
        <w:bottom w:val="none" w:sz="0" w:space="0" w:color="auto"/>
        <w:right w:val="none" w:sz="0" w:space="0" w:color="auto"/>
      </w:divBdr>
    </w:div>
    <w:div w:id="666979940">
      <w:bodyDiv w:val="1"/>
      <w:marLeft w:val="0"/>
      <w:marRight w:val="0"/>
      <w:marTop w:val="0"/>
      <w:marBottom w:val="0"/>
      <w:divBdr>
        <w:top w:val="none" w:sz="0" w:space="0" w:color="auto"/>
        <w:left w:val="none" w:sz="0" w:space="0" w:color="auto"/>
        <w:bottom w:val="none" w:sz="0" w:space="0" w:color="auto"/>
        <w:right w:val="none" w:sz="0" w:space="0" w:color="auto"/>
      </w:divBdr>
    </w:div>
    <w:div w:id="66894949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8373">
      <w:bodyDiv w:val="1"/>
      <w:marLeft w:val="0"/>
      <w:marRight w:val="0"/>
      <w:marTop w:val="0"/>
      <w:marBottom w:val="0"/>
      <w:divBdr>
        <w:top w:val="none" w:sz="0" w:space="0" w:color="auto"/>
        <w:left w:val="none" w:sz="0" w:space="0" w:color="auto"/>
        <w:bottom w:val="none" w:sz="0" w:space="0" w:color="auto"/>
        <w:right w:val="none" w:sz="0" w:space="0" w:color="auto"/>
      </w:divBdr>
    </w:div>
    <w:div w:id="809513541">
      <w:bodyDiv w:val="1"/>
      <w:marLeft w:val="0"/>
      <w:marRight w:val="0"/>
      <w:marTop w:val="0"/>
      <w:marBottom w:val="0"/>
      <w:divBdr>
        <w:top w:val="none" w:sz="0" w:space="0" w:color="auto"/>
        <w:left w:val="none" w:sz="0" w:space="0" w:color="auto"/>
        <w:bottom w:val="none" w:sz="0" w:space="0" w:color="auto"/>
        <w:right w:val="none" w:sz="0" w:space="0" w:color="auto"/>
      </w:divBdr>
    </w:div>
    <w:div w:id="919872403">
      <w:bodyDiv w:val="1"/>
      <w:marLeft w:val="0"/>
      <w:marRight w:val="0"/>
      <w:marTop w:val="0"/>
      <w:marBottom w:val="0"/>
      <w:divBdr>
        <w:top w:val="none" w:sz="0" w:space="0" w:color="auto"/>
        <w:left w:val="none" w:sz="0" w:space="0" w:color="auto"/>
        <w:bottom w:val="none" w:sz="0" w:space="0" w:color="auto"/>
        <w:right w:val="none" w:sz="0" w:space="0" w:color="auto"/>
      </w:divBdr>
    </w:div>
    <w:div w:id="1039016464">
      <w:bodyDiv w:val="1"/>
      <w:marLeft w:val="0"/>
      <w:marRight w:val="0"/>
      <w:marTop w:val="0"/>
      <w:marBottom w:val="0"/>
      <w:divBdr>
        <w:top w:val="none" w:sz="0" w:space="0" w:color="auto"/>
        <w:left w:val="none" w:sz="0" w:space="0" w:color="auto"/>
        <w:bottom w:val="none" w:sz="0" w:space="0" w:color="auto"/>
        <w:right w:val="none" w:sz="0" w:space="0" w:color="auto"/>
      </w:divBdr>
    </w:div>
    <w:div w:id="1126386495">
      <w:bodyDiv w:val="1"/>
      <w:marLeft w:val="0"/>
      <w:marRight w:val="0"/>
      <w:marTop w:val="0"/>
      <w:marBottom w:val="0"/>
      <w:divBdr>
        <w:top w:val="none" w:sz="0" w:space="0" w:color="auto"/>
        <w:left w:val="none" w:sz="0" w:space="0" w:color="auto"/>
        <w:bottom w:val="none" w:sz="0" w:space="0" w:color="auto"/>
        <w:right w:val="none" w:sz="0" w:space="0" w:color="auto"/>
      </w:divBdr>
    </w:div>
    <w:div w:id="16923417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92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307</TotalTime>
  <Pages>32</Pages>
  <Words>14248</Words>
  <Characters>78367</Characters>
  <Application>Microsoft Office Word</Application>
  <DocSecurity>0</DocSecurity>
  <Lines>653</Lines>
  <Paragraphs>184</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Propositions de projets : Algérie</vt:lpstr>
      <vt:lpstr>Project proposal: Algeria</vt:lpstr>
      <vt:lpstr>Project proposal: Algeria</vt:lpstr>
    </vt:vector>
  </TitlesOfParts>
  <Manager/>
  <Company>UNMFS</Company>
  <LinksUpToDate>false</LinksUpToDate>
  <CharactersWithSpaces>92431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Algérie</dc:title>
  <dc:subject>95th</dc:subject>
  <dc:creator>FSM / JS</dc:creator>
  <cp:keywords/>
  <dc:description/>
  <cp:lastModifiedBy>Matthias Massoulier</cp:lastModifiedBy>
  <cp:revision>360</cp:revision>
  <cp:lastPrinted>2024-11-30T16:45:00Z</cp:lastPrinted>
  <dcterms:created xsi:type="dcterms:W3CDTF">2024-11-28T05:44:00Z</dcterms:created>
  <dcterms:modified xsi:type="dcterms:W3CDTF">2024-12-01T01:00:00Z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UNEP/OzL.Pro/ExCom/95/39</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11/22/2024</vt:lpwstr>
  </property>
</Properties>
</file>